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83AD" w14:textId="08C6307D" w:rsidR="0012190A" w:rsidRPr="00FC03B2" w:rsidRDefault="0091615A" w:rsidP="00FC03B2">
      <w:pPr>
        <w:spacing w:line="360" w:lineRule="auto"/>
        <w:rPr>
          <w:rFonts w:ascii="Arial" w:hAnsi="Arial" w:cs="Arial"/>
          <w:lang w:val="es-CO"/>
        </w:rPr>
      </w:pPr>
      <w:r>
        <w:rPr>
          <w:lang w:val="es-CO"/>
        </w:rPr>
        <w:t>Bogotá D.</w:t>
      </w:r>
      <w:r w:rsidRPr="00FC03B2">
        <w:rPr>
          <w:rFonts w:ascii="Arial" w:hAnsi="Arial" w:cs="Arial"/>
          <w:lang w:val="es-CO"/>
        </w:rPr>
        <w:t xml:space="preserve">C., </w:t>
      </w:r>
      <w:r w:rsidR="00436BA1" w:rsidRPr="00FC03B2">
        <w:rPr>
          <w:rFonts w:ascii="Arial" w:hAnsi="Arial" w:cs="Arial"/>
          <w:lang w:val="es-CO"/>
        </w:rPr>
        <w:t>03 de mayo</w:t>
      </w:r>
      <w:r w:rsidR="007C4B30" w:rsidRPr="00FC03B2">
        <w:rPr>
          <w:rFonts w:ascii="Arial" w:hAnsi="Arial" w:cs="Arial"/>
          <w:lang w:val="es-CO"/>
        </w:rPr>
        <w:t xml:space="preserve"> de 2024</w:t>
      </w:r>
    </w:p>
    <w:p w14:paraId="792189F3" w14:textId="77777777" w:rsidR="0091615A" w:rsidRPr="00FC03B2" w:rsidRDefault="0091615A" w:rsidP="00FC03B2">
      <w:pPr>
        <w:spacing w:line="360" w:lineRule="auto"/>
        <w:rPr>
          <w:rFonts w:ascii="Arial" w:hAnsi="Arial" w:cs="Arial"/>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13"/>
      </w:tblGrid>
      <w:tr w:rsidR="0091615A" w:rsidRPr="00FC03B2" w14:paraId="3D039FBF" w14:textId="77777777" w:rsidTr="0091615A">
        <w:tc>
          <w:tcPr>
            <w:tcW w:w="3085" w:type="dxa"/>
            <w:vAlign w:val="center"/>
          </w:tcPr>
          <w:p w14:paraId="26F57CB5" w14:textId="77777777" w:rsidR="0091615A" w:rsidRPr="00FC03B2" w:rsidRDefault="0091615A" w:rsidP="00FC03B2">
            <w:pPr>
              <w:spacing w:line="360" w:lineRule="auto"/>
              <w:rPr>
                <w:rFonts w:ascii="Arial" w:hAnsi="Arial" w:cs="Arial"/>
                <w:b/>
                <w:bCs/>
              </w:rPr>
            </w:pPr>
            <w:r w:rsidRPr="00FC03B2">
              <w:rPr>
                <w:rFonts w:ascii="Arial" w:hAnsi="Arial" w:cs="Arial"/>
                <w:b/>
                <w:bCs/>
              </w:rPr>
              <w:t>DESPACHO:</w:t>
            </w:r>
          </w:p>
        </w:tc>
        <w:tc>
          <w:tcPr>
            <w:tcW w:w="6413" w:type="dxa"/>
            <w:vAlign w:val="center"/>
          </w:tcPr>
          <w:p w14:paraId="32BDF8EE" w14:textId="34F14131" w:rsidR="0091615A" w:rsidRPr="00FC03B2" w:rsidRDefault="00C5124A" w:rsidP="00FC03B2">
            <w:pPr>
              <w:spacing w:line="360" w:lineRule="auto"/>
              <w:jc w:val="both"/>
              <w:rPr>
                <w:rFonts w:ascii="Arial" w:hAnsi="Arial" w:cs="Arial"/>
              </w:rPr>
            </w:pPr>
            <w:r w:rsidRPr="00FC03B2">
              <w:rPr>
                <w:rFonts w:ascii="Arial" w:hAnsi="Arial" w:cs="Arial"/>
              </w:rPr>
              <w:t>JUZGADO QUINTO (5°) CIVIL DEL CIRCUITO DE BOGOTÁ D.C.</w:t>
            </w:r>
          </w:p>
        </w:tc>
      </w:tr>
      <w:tr w:rsidR="0091615A" w:rsidRPr="00FC03B2" w14:paraId="6088DA6E" w14:textId="77777777" w:rsidTr="0091615A">
        <w:tc>
          <w:tcPr>
            <w:tcW w:w="3085" w:type="dxa"/>
            <w:vAlign w:val="center"/>
          </w:tcPr>
          <w:p w14:paraId="4F1441B2" w14:textId="77777777" w:rsidR="0091615A" w:rsidRPr="00FC03B2" w:rsidRDefault="0091615A" w:rsidP="00FC03B2">
            <w:pPr>
              <w:spacing w:line="360" w:lineRule="auto"/>
              <w:rPr>
                <w:rFonts w:ascii="Arial" w:hAnsi="Arial" w:cs="Arial"/>
                <w:b/>
                <w:bCs/>
              </w:rPr>
            </w:pPr>
            <w:r w:rsidRPr="00FC03B2">
              <w:rPr>
                <w:rFonts w:ascii="Arial" w:hAnsi="Arial" w:cs="Arial"/>
                <w:b/>
                <w:bCs/>
              </w:rPr>
              <w:t>REFERENCIA:</w:t>
            </w:r>
          </w:p>
        </w:tc>
        <w:tc>
          <w:tcPr>
            <w:tcW w:w="6413" w:type="dxa"/>
            <w:vAlign w:val="center"/>
          </w:tcPr>
          <w:p w14:paraId="5729254D" w14:textId="7BDD28AE" w:rsidR="0091615A" w:rsidRPr="00FC03B2" w:rsidRDefault="0091615A" w:rsidP="00FC03B2">
            <w:pPr>
              <w:spacing w:line="360" w:lineRule="auto"/>
              <w:jc w:val="both"/>
              <w:rPr>
                <w:rFonts w:ascii="Arial" w:hAnsi="Arial" w:cs="Arial"/>
              </w:rPr>
            </w:pPr>
            <w:r w:rsidRPr="00FC03B2">
              <w:rPr>
                <w:rFonts w:ascii="Arial" w:hAnsi="Arial" w:cs="Arial"/>
                <w:lang w:eastAsia="es-CO"/>
              </w:rPr>
              <w:t xml:space="preserve">PROCESO VERBAL </w:t>
            </w:r>
          </w:p>
        </w:tc>
      </w:tr>
      <w:tr w:rsidR="00FF68A3" w:rsidRPr="00FC03B2" w14:paraId="3DE762DF" w14:textId="77777777" w:rsidTr="009D58CD">
        <w:tc>
          <w:tcPr>
            <w:tcW w:w="3085" w:type="dxa"/>
            <w:vAlign w:val="center"/>
          </w:tcPr>
          <w:p w14:paraId="7D309788" w14:textId="77777777" w:rsidR="00FF68A3" w:rsidRPr="00FC03B2" w:rsidRDefault="00FF68A3" w:rsidP="00FC03B2">
            <w:pPr>
              <w:spacing w:line="360" w:lineRule="auto"/>
              <w:rPr>
                <w:rFonts w:ascii="Arial" w:hAnsi="Arial" w:cs="Arial"/>
                <w:b/>
                <w:bCs/>
              </w:rPr>
            </w:pPr>
            <w:r w:rsidRPr="00FC03B2">
              <w:rPr>
                <w:rFonts w:ascii="Arial" w:hAnsi="Arial" w:cs="Arial"/>
                <w:b/>
                <w:bCs/>
              </w:rPr>
              <w:t>RADICADO:</w:t>
            </w:r>
          </w:p>
        </w:tc>
        <w:tc>
          <w:tcPr>
            <w:tcW w:w="6413" w:type="dxa"/>
          </w:tcPr>
          <w:p w14:paraId="4C3239FC" w14:textId="0BB0C183" w:rsidR="00FF68A3" w:rsidRPr="00FC03B2" w:rsidRDefault="005C35F2" w:rsidP="00FC03B2">
            <w:pPr>
              <w:spacing w:line="360" w:lineRule="auto"/>
              <w:jc w:val="both"/>
              <w:rPr>
                <w:rFonts w:ascii="Arial" w:hAnsi="Arial" w:cs="Arial"/>
                <w:lang w:eastAsia="es-CO"/>
              </w:rPr>
            </w:pPr>
            <w:r w:rsidRPr="00FC03B2">
              <w:rPr>
                <w:rFonts w:ascii="Arial" w:hAnsi="Arial" w:cs="Arial"/>
              </w:rPr>
              <w:t>110013103005-</w:t>
            </w:r>
            <w:r w:rsidRPr="00FC03B2">
              <w:rPr>
                <w:rFonts w:ascii="Arial" w:hAnsi="Arial" w:cs="Arial"/>
                <w:b/>
                <w:bCs/>
                <w:u w:val="single"/>
              </w:rPr>
              <w:t>2021-00256</w:t>
            </w:r>
            <w:r w:rsidRPr="00FC03B2">
              <w:rPr>
                <w:rFonts w:ascii="Arial" w:hAnsi="Arial" w:cs="Arial"/>
              </w:rPr>
              <w:t>-00</w:t>
            </w:r>
          </w:p>
        </w:tc>
      </w:tr>
      <w:tr w:rsidR="004A022B" w:rsidRPr="00FC03B2" w14:paraId="253D1C38" w14:textId="77777777" w:rsidTr="005222AE">
        <w:tc>
          <w:tcPr>
            <w:tcW w:w="3085" w:type="dxa"/>
            <w:vAlign w:val="center"/>
          </w:tcPr>
          <w:p w14:paraId="70C8D52F" w14:textId="301D9CD6" w:rsidR="004A022B" w:rsidRPr="00FC03B2" w:rsidRDefault="004A022B" w:rsidP="00FC03B2">
            <w:pPr>
              <w:spacing w:line="360" w:lineRule="auto"/>
              <w:rPr>
                <w:rFonts w:ascii="Arial" w:hAnsi="Arial" w:cs="Arial"/>
                <w:b/>
                <w:bCs/>
              </w:rPr>
            </w:pPr>
            <w:r w:rsidRPr="00FC03B2">
              <w:rPr>
                <w:rFonts w:ascii="Arial" w:hAnsi="Arial" w:cs="Arial"/>
                <w:b/>
                <w:bCs/>
              </w:rPr>
              <w:t>DEMANDANTES:</w:t>
            </w:r>
          </w:p>
        </w:tc>
        <w:tc>
          <w:tcPr>
            <w:tcW w:w="6413" w:type="dxa"/>
            <w:vAlign w:val="center"/>
          </w:tcPr>
          <w:p w14:paraId="63A7538C" w14:textId="524F53BE" w:rsidR="004A022B" w:rsidRPr="00FC03B2" w:rsidRDefault="004A022B" w:rsidP="00FC03B2">
            <w:pPr>
              <w:spacing w:line="360" w:lineRule="auto"/>
              <w:jc w:val="both"/>
              <w:rPr>
                <w:rFonts w:ascii="Arial" w:hAnsi="Arial" w:cs="Arial"/>
              </w:rPr>
            </w:pPr>
            <w:r w:rsidRPr="00FC03B2">
              <w:rPr>
                <w:rFonts w:ascii="Arial" w:hAnsi="Arial" w:cs="Arial"/>
              </w:rPr>
              <w:t>JOSE STEVE CONTRERAS ALBA Y OTROS</w:t>
            </w:r>
          </w:p>
        </w:tc>
      </w:tr>
      <w:tr w:rsidR="004A022B" w:rsidRPr="00FC03B2" w14:paraId="24EAF619" w14:textId="77777777" w:rsidTr="005222AE">
        <w:tc>
          <w:tcPr>
            <w:tcW w:w="3085" w:type="dxa"/>
            <w:vAlign w:val="center"/>
          </w:tcPr>
          <w:p w14:paraId="34705B93" w14:textId="0E6E8148" w:rsidR="004A022B" w:rsidRPr="00FC03B2" w:rsidRDefault="004A022B" w:rsidP="00FC03B2">
            <w:pPr>
              <w:spacing w:line="360" w:lineRule="auto"/>
              <w:rPr>
                <w:rFonts w:ascii="Arial" w:hAnsi="Arial" w:cs="Arial"/>
                <w:b/>
                <w:bCs/>
              </w:rPr>
            </w:pPr>
            <w:r w:rsidRPr="00FC03B2">
              <w:rPr>
                <w:rFonts w:ascii="Arial" w:hAnsi="Arial" w:cs="Arial"/>
                <w:b/>
                <w:bCs/>
              </w:rPr>
              <w:t>DEMANDADO:</w:t>
            </w:r>
          </w:p>
        </w:tc>
        <w:tc>
          <w:tcPr>
            <w:tcW w:w="6413" w:type="dxa"/>
            <w:vAlign w:val="center"/>
          </w:tcPr>
          <w:p w14:paraId="5575D7F7" w14:textId="3C0DE0E0" w:rsidR="004A022B" w:rsidRPr="00FC03B2" w:rsidRDefault="004A022B" w:rsidP="00FC03B2">
            <w:pPr>
              <w:spacing w:line="360" w:lineRule="auto"/>
              <w:jc w:val="both"/>
              <w:rPr>
                <w:rFonts w:ascii="Arial" w:hAnsi="Arial" w:cs="Arial"/>
              </w:rPr>
            </w:pPr>
            <w:r w:rsidRPr="00FC03B2">
              <w:rPr>
                <w:rFonts w:ascii="Arial" w:hAnsi="Arial" w:cs="Arial"/>
              </w:rPr>
              <w:t>BBVA SEGUROS COLOMBIA S.A. Y OTROS</w:t>
            </w:r>
          </w:p>
        </w:tc>
      </w:tr>
    </w:tbl>
    <w:p w14:paraId="639F1D8B" w14:textId="77777777" w:rsidR="0091615A" w:rsidRPr="00FC03B2" w:rsidRDefault="0091615A" w:rsidP="00FC03B2">
      <w:pPr>
        <w:spacing w:line="360" w:lineRule="auto"/>
        <w:rPr>
          <w:rFonts w:ascii="Arial" w:hAnsi="Arial" w:cs="Arial"/>
          <w:lang w:val="es-CO"/>
        </w:rPr>
      </w:pPr>
    </w:p>
    <w:p w14:paraId="6A10BE60" w14:textId="77777777" w:rsidR="0091615A" w:rsidRPr="00FC03B2" w:rsidRDefault="0091615A" w:rsidP="00FC03B2">
      <w:pPr>
        <w:pStyle w:val="Sinespaciado"/>
        <w:spacing w:line="360" w:lineRule="auto"/>
        <w:jc w:val="center"/>
        <w:rPr>
          <w:rFonts w:ascii="Arial" w:hAnsi="Arial" w:cs="Arial"/>
          <w:b/>
          <w:bCs/>
          <w:u w:val="single"/>
        </w:rPr>
      </w:pPr>
      <w:r w:rsidRPr="00FC03B2">
        <w:rPr>
          <w:rFonts w:ascii="Arial" w:hAnsi="Arial" w:cs="Arial"/>
          <w:b/>
          <w:bCs/>
          <w:u w:val="single"/>
        </w:rPr>
        <w:t>RECALIFICACIÓN DE LA CONTINGENCIA</w:t>
      </w:r>
    </w:p>
    <w:p w14:paraId="1F64603D" w14:textId="77777777" w:rsidR="0091615A" w:rsidRPr="00FC03B2" w:rsidRDefault="0091615A" w:rsidP="00FC03B2">
      <w:pPr>
        <w:pStyle w:val="Sinespaciado"/>
        <w:spacing w:line="360" w:lineRule="auto"/>
        <w:jc w:val="both"/>
        <w:rPr>
          <w:rFonts w:ascii="Arial" w:hAnsi="Arial" w:cs="Arial"/>
        </w:rPr>
      </w:pPr>
    </w:p>
    <w:p w14:paraId="52ECC507" w14:textId="4A87BFE8" w:rsidR="00A525A1" w:rsidRPr="00FC03B2" w:rsidRDefault="0091615A" w:rsidP="00FC03B2">
      <w:pPr>
        <w:spacing w:line="360" w:lineRule="auto"/>
        <w:jc w:val="both"/>
        <w:rPr>
          <w:rFonts w:ascii="Arial" w:hAnsi="Arial" w:cs="Arial"/>
          <w:color w:val="000000"/>
          <w:shd w:val="clear" w:color="auto" w:fill="FFFFFF"/>
        </w:rPr>
      </w:pPr>
      <w:r w:rsidRPr="00FC03B2">
        <w:rPr>
          <w:rFonts w:ascii="Arial" w:hAnsi="Arial" w:cs="Arial"/>
        </w:rPr>
        <w:t xml:space="preserve">Se sugiere cambiar la contingencia de REMOTA a </w:t>
      </w:r>
      <w:r w:rsidR="00D84CE7" w:rsidRPr="00FC03B2">
        <w:rPr>
          <w:rFonts w:ascii="Arial" w:hAnsi="Arial" w:cs="Arial"/>
        </w:rPr>
        <w:t>EVENTUAL</w:t>
      </w:r>
      <w:r w:rsidRPr="00FC03B2">
        <w:rPr>
          <w:rFonts w:ascii="Arial" w:hAnsi="Arial" w:cs="Arial"/>
        </w:rPr>
        <w:t xml:space="preserve">, </w:t>
      </w:r>
      <w:r w:rsidR="00B1798D">
        <w:rPr>
          <w:rFonts w:ascii="Arial" w:hAnsi="Arial" w:cs="Arial"/>
        </w:rPr>
        <w:t xml:space="preserve">teniendo en cuenta que la prosperidad de la defensa dependerá del criterio del juzgador frente a la eficacia de la exclusión alegada. </w:t>
      </w:r>
    </w:p>
    <w:p w14:paraId="3B257C8A" w14:textId="77777777" w:rsidR="00314FBD" w:rsidRPr="00FC03B2" w:rsidRDefault="00314FBD" w:rsidP="00FC03B2">
      <w:pPr>
        <w:spacing w:line="360" w:lineRule="auto"/>
        <w:jc w:val="both"/>
        <w:rPr>
          <w:rFonts w:ascii="Arial" w:hAnsi="Arial" w:cs="Arial"/>
          <w:color w:val="000000"/>
          <w:shd w:val="clear" w:color="auto" w:fill="FFFFFF"/>
        </w:rPr>
      </w:pPr>
    </w:p>
    <w:p w14:paraId="7DC52B7D" w14:textId="39728F47" w:rsidR="003970D9" w:rsidRPr="00FC03B2" w:rsidRDefault="006D4B09" w:rsidP="003970D9">
      <w:pPr>
        <w:spacing w:line="360" w:lineRule="auto"/>
        <w:jc w:val="both"/>
        <w:rPr>
          <w:rFonts w:ascii="Arial" w:hAnsi="Arial" w:cs="Arial"/>
        </w:rPr>
      </w:pPr>
      <w:r w:rsidRPr="00FC03B2">
        <w:rPr>
          <w:rFonts w:ascii="Arial" w:hAnsi="Arial" w:cs="Arial"/>
          <w:lang w:val="es-CO"/>
        </w:rPr>
        <w:t xml:space="preserve">Lo primero </w:t>
      </w:r>
      <w:r w:rsidR="00C04815" w:rsidRPr="00FC03B2">
        <w:rPr>
          <w:rFonts w:ascii="Arial" w:hAnsi="Arial" w:cs="Arial"/>
        </w:rPr>
        <w:t xml:space="preserve">que debe tomarse en consideración, es que </w:t>
      </w:r>
      <w:r w:rsidRPr="00FC03B2">
        <w:rPr>
          <w:rFonts w:ascii="Arial" w:hAnsi="Arial" w:cs="Arial"/>
          <w:lang w:val="es-CO"/>
        </w:rPr>
        <w:t xml:space="preserve">la </w:t>
      </w:r>
      <w:r w:rsidR="00D81933" w:rsidRPr="00FC03B2">
        <w:rPr>
          <w:rFonts w:ascii="Arial" w:eastAsia="Arial" w:hAnsi="Arial" w:cs="Arial"/>
          <w:bCs/>
          <w:lang w:eastAsia="es-MX"/>
        </w:rPr>
        <w:t>Póliza de Seguro Maquinaria y Equipo No. 0110826</w:t>
      </w:r>
      <w:r w:rsidRPr="00FC03B2">
        <w:rPr>
          <w:rFonts w:ascii="Arial" w:hAnsi="Arial" w:cs="Arial"/>
          <w:lang w:val="es-CO"/>
        </w:rPr>
        <w:t xml:space="preserve">, </w:t>
      </w:r>
      <w:r w:rsidR="00FD17F9" w:rsidRPr="00FC03B2">
        <w:rPr>
          <w:rFonts w:ascii="Arial" w:hAnsi="Arial" w:cs="Arial"/>
          <w:lang w:val="es-CO"/>
        </w:rPr>
        <w:t xml:space="preserve">cuyo asegurado es </w:t>
      </w:r>
      <w:r w:rsidR="00496384" w:rsidRPr="00FC03B2">
        <w:rPr>
          <w:rFonts w:ascii="Arial" w:eastAsia="Arial" w:hAnsi="Arial" w:cs="Arial"/>
          <w:lang w:eastAsia="es-MX"/>
        </w:rPr>
        <w:t>SERVICIOS GENERALES EMPRESA DE SERVICIOS PUBLICOS DE CARÁCTER PRIVADO S.A. E.S.P. hoy URBASER COLOMBIA S.A. E.S.P.</w:t>
      </w:r>
      <w:r w:rsidR="006D5921" w:rsidRPr="00FC03B2">
        <w:rPr>
          <w:rFonts w:ascii="Arial" w:eastAsia="Arial" w:hAnsi="Arial" w:cs="Arial"/>
          <w:color w:val="000000"/>
          <w:shd w:val="clear" w:color="auto" w:fill="FFFFFF"/>
          <w:lang w:eastAsia="es-CO"/>
        </w:rPr>
        <w:t>,</w:t>
      </w:r>
      <w:r w:rsidR="00496384" w:rsidRPr="00FC03B2">
        <w:rPr>
          <w:rFonts w:ascii="Arial" w:hAnsi="Arial" w:cs="Arial"/>
          <w:lang w:val="es-CO"/>
        </w:rPr>
        <w:t xml:space="preserve"> </w:t>
      </w:r>
      <w:r w:rsidRPr="00FC03B2">
        <w:rPr>
          <w:rFonts w:ascii="Arial" w:hAnsi="Arial" w:cs="Arial"/>
          <w:lang w:val="es-CO"/>
        </w:rPr>
        <w:t xml:space="preserve">si bien presta cobertura temporal, no presta cobertura material, de conformidad con los hechos y pretensiones expuestas en el líbelo de la demanda. Frente a la cobertura temporal, debe señalarse que el </w:t>
      </w:r>
      <w:r w:rsidR="00AF5651" w:rsidRPr="00FC03B2">
        <w:rPr>
          <w:rFonts w:ascii="Arial" w:hAnsi="Arial" w:cs="Arial"/>
          <w:lang w:val="es-CO"/>
        </w:rPr>
        <w:t xml:space="preserve">hecho, esto es, el </w:t>
      </w:r>
      <w:r w:rsidR="003B27CD" w:rsidRPr="00FC03B2">
        <w:rPr>
          <w:rFonts w:ascii="Arial" w:hAnsi="Arial" w:cs="Arial"/>
          <w:lang w:val="es-CO"/>
        </w:rPr>
        <w:t xml:space="preserve">accidente en el cual resultó lesionado el </w:t>
      </w:r>
      <w:r w:rsidR="00F80673" w:rsidRPr="00FC03B2">
        <w:rPr>
          <w:rFonts w:ascii="Arial" w:hAnsi="Arial" w:cs="Arial"/>
          <w:lang w:val="es-CO"/>
        </w:rPr>
        <w:t>demandante</w:t>
      </w:r>
      <w:r w:rsidR="00370089" w:rsidRPr="00FC03B2">
        <w:rPr>
          <w:rFonts w:ascii="Arial" w:hAnsi="Arial" w:cs="Arial"/>
          <w:lang w:val="es-CO"/>
        </w:rPr>
        <w:t>,</w:t>
      </w:r>
      <w:r w:rsidRPr="00FC03B2">
        <w:rPr>
          <w:rFonts w:ascii="Arial" w:hAnsi="Arial" w:cs="Arial"/>
          <w:lang w:val="es-CO"/>
        </w:rPr>
        <w:t xml:space="preserve"> ocurrió el día </w:t>
      </w:r>
      <w:r w:rsidR="005D5FED" w:rsidRPr="00FC03B2">
        <w:rPr>
          <w:rFonts w:ascii="Arial" w:eastAsia="Arial" w:hAnsi="Arial" w:cs="Arial"/>
          <w:bCs/>
          <w:color w:val="000000"/>
          <w:lang w:eastAsia="es-CO"/>
        </w:rPr>
        <w:t>29 de enero de 2016</w:t>
      </w:r>
      <w:r w:rsidRPr="00FC03B2">
        <w:rPr>
          <w:rFonts w:ascii="Arial" w:hAnsi="Arial" w:cs="Arial"/>
          <w:lang w:val="es-CO"/>
        </w:rPr>
        <w:t xml:space="preserve">, esto es, dentro de la vigencia de la Póliza comprendida entre el </w:t>
      </w:r>
      <w:r w:rsidR="00370089" w:rsidRPr="00FC03B2">
        <w:rPr>
          <w:rFonts w:ascii="Arial" w:eastAsia="Arial" w:hAnsi="Arial" w:cs="Arial"/>
          <w:bCs/>
          <w:lang w:eastAsia="es-MX"/>
        </w:rPr>
        <w:t>20 de mayo de 2015 y el 19 de mayo de 2016</w:t>
      </w:r>
      <w:r w:rsidRPr="00FC03B2">
        <w:rPr>
          <w:rFonts w:ascii="Arial" w:hAnsi="Arial" w:cs="Arial"/>
          <w:lang w:val="es-CO"/>
        </w:rPr>
        <w:t>. Por otra parte, la Póliza no presta cobertura material, en tanto los hechos del litigio se basan en un riesgo excluido de amparo</w:t>
      </w:r>
      <w:r w:rsidR="000F7547" w:rsidRPr="00FC03B2">
        <w:rPr>
          <w:rFonts w:ascii="Arial" w:hAnsi="Arial" w:cs="Arial"/>
          <w:lang w:val="es-CO"/>
        </w:rPr>
        <w:t xml:space="preserve">, específicamente </w:t>
      </w:r>
      <w:r w:rsidR="00FC7712" w:rsidRPr="00FC03B2">
        <w:rPr>
          <w:rFonts w:ascii="Arial" w:hAnsi="Arial" w:cs="Arial"/>
          <w:lang w:val="es-CO"/>
        </w:rPr>
        <w:t>en los casos en que</w:t>
      </w:r>
      <w:r w:rsidRPr="00FC03B2">
        <w:rPr>
          <w:rFonts w:ascii="Arial" w:hAnsi="Arial" w:cs="Arial"/>
          <w:lang w:val="es-CO"/>
        </w:rPr>
        <w:t xml:space="preserve"> </w:t>
      </w:r>
      <w:r w:rsidRPr="00FC03B2">
        <w:rPr>
          <w:rFonts w:ascii="Arial" w:hAnsi="Arial" w:cs="Arial"/>
          <w:i/>
          <w:iCs/>
          <w:lang w:val="es-CO"/>
        </w:rPr>
        <w:t>“</w:t>
      </w:r>
      <w:r w:rsidR="006D26CC" w:rsidRPr="00FC03B2">
        <w:rPr>
          <w:rFonts w:ascii="Arial" w:hAnsi="Arial" w:cs="Arial"/>
          <w:i/>
          <w:iCs/>
          <w:lang w:val="es-CO"/>
        </w:rPr>
        <w:t xml:space="preserve">surja </w:t>
      </w:r>
      <w:r w:rsidR="0021592A" w:rsidRPr="00FC03B2">
        <w:rPr>
          <w:rFonts w:ascii="Arial" w:hAnsi="Arial" w:cs="Arial"/>
          <w:i/>
          <w:iCs/>
          <w:lang w:val="es-CO"/>
        </w:rPr>
        <w:t>la lesión a cualquier persona bajo un contrato de empleo o aprendizaje con o la contratación de mano de obra solamente al Asegurado donde tal lesión surge de la ejecución de dicho contrato</w:t>
      </w:r>
      <w:r w:rsidRPr="00FC03B2">
        <w:rPr>
          <w:rFonts w:ascii="Arial" w:hAnsi="Arial" w:cs="Arial"/>
          <w:i/>
          <w:iCs/>
          <w:lang w:val="es-CO"/>
        </w:rPr>
        <w:t>”</w:t>
      </w:r>
      <w:r w:rsidRPr="00FC03B2">
        <w:rPr>
          <w:rFonts w:ascii="Arial" w:hAnsi="Arial" w:cs="Arial"/>
          <w:lang w:val="es-CO"/>
        </w:rPr>
        <w:t xml:space="preserve">, </w:t>
      </w:r>
      <w:r w:rsidR="006D26CC" w:rsidRPr="00FC03B2">
        <w:rPr>
          <w:rFonts w:ascii="Arial" w:hAnsi="Arial" w:cs="Arial"/>
          <w:lang w:val="es-CO"/>
        </w:rPr>
        <w:t xml:space="preserve">en la medida que </w:t>
      </w:r>
      <w:r w:rsidR="00BB4E91" w:rsidRPr="00FC03B2">
        <w:rPr>
          <w:rFonts w:ascii="Arial" w:hAnsi="Arial" w:cs="Arial"/>
        </w:rPr>
        <w:t xml:space="preserve">el señor JOSE STEVE CONTRERAS ALBA era empleado en misión de la sociedad URBASER S.A. E.S.P y se encontraba desempañando las funciones propias de su cargo en el </w:t>
      </w:r>
      <w:r w:rsidR="00BB4E91" w:rsidRPr="00FC03B2">
        <w:rPr>
          <w:rFonts w:ascii="Arial" w:hAnsi="Arial" w:cs="Arial"/>
        </w:rPr>
        <w:lastRenderedPageBreak/>
        <w:t>momento del accidente</w:t>
      </w:r>
      <w:r w:rsidRPr="00FC03B2">
        <w:rPr>
          <w:rFonts w:ascii="Arial" w:hAnsi="Arial" w:cs="Arial"/>
          <w:lang w:val="es-CO"/>
        </w:rPr>
        <w:t xml:space="preserve">. No obstante, lo anterior, </w:t>
      </w:r>
      <w:r w:rsidR="006D2BB4">
        <w:rPr>
          <w:rFonts w:ascii="Arial" w:hAnsi="Arial" w:cs="Arial"/>
          <w:lang w:val="es-CO"/>
        </w:rPr>
        <w:t xml:space="preserve">se advierte que los últimos precedentes jurisprudenciales han tenido en cuenta una interpretación respecto a la ineficacia de las exclusiones </w:t>
      </w:r>
      <w:r w:rsidR="00875DB4">
        <w:rPr>
          <w:rFonts w:ascii="Arial" w:hAnsi="Arial" w:cs="Arial"/>
          <w:lang w:val="es-CO"/>
        </w:rPr>
        <w:t xml:space="preserve">que no se encuentran a partir de la primera página de la Póliza, razón por la cual </w:t>
      </w:r>
      <w:r w:rsidR="003970D9" w:rsidRPr="00FC03B2">
        <w:rPr>
          <w:rFonts w:ascii="Arial" w:hAnsi="Arial" w:cs="Arial"/>
          <w:lang w:val="es-CO"/>
        </w:rPr>
        <w:t>dependerá del debate probatorio y específicamente de la interpretación del Juzgador de la jurisprudencia vigente en materia de seguros, determinar si hay lugar a afectar la Póliza de Seguro, de tal suerte que es</w:t>
      </w:r>
      <w:r w:rsidR="003970D9" w:rsidRPr="00FC03B2">
        <w:rPr>
          <w:rFonts w:ascii="Arial" w:hAnsi="Arial" w:cs="Arial"/>
        </w:rPr>
        <w:t xml:space="preserve"> plausible que se recalifique la contingencia a EVENTUAL.</w:t>
      </w:r>
    </w:p>
    <w:p w14:paraId="4058BC73" w14:textId="77777777" w:rsidR="004968A5" w:rsidRPr="00FC03B2" w:rsidRDefault="004968A5" w:rsidP="00FC03B2">
      <w:pPr>
        <w:spacing w:line="360" w:lineRule="auto"/>
        <w:jc w:val="both"/>
        <w:rPr>
          <w:rFonts w:ascii="Arial" w:hAnsi="Arial" w:cs="Arial"/>
          <w:lang w:val="es-CO"/>
        </w:rPr>
      </w:pPr>
    </w:p>
    <w:p w14:paraId="39C16F66" w14:textId="6EEF1B87" w:rsidR="004968A5" w:rsidRPr="00FC03B2" w:rsidRDefault="008B3835" w:rsidP="00FC03B2">
      <w:pPr>
        <w:spacing w:line="360" w:lineRule="auto"/>
        <w:jc w:val="both"/>
        <w:rPr>
          <w:rFonts w:ascii="Arial" w:hAnsi="Arial" w:cs="Arial"/>
          <w:lang w:val="es-CO"/>
        </w:rPr>
      </w:pPr>
      <w:r w:rsidRPr="00FC03B2">
        <w:rPr>
          <w:rFonts w:ascii="Arial" w:hAnsi="Arial" w:cs="Arial"/>
          <w:lang w:val="es-CO"/>
        </w:rPr>
        <w:t xml:space="preserve">Por otro lado, </w:t>
      </w:r>
      <w:r w:rsidR="00012A50" w:rsidRPr="00FC03B2">
        <w:rPr>
          <w:rFonts w:ascii="Arial" w:hAnsi="Arial" w:cs="Arial"/>
          <w:lang w:val="es-CO"/>
        </w:rPr>
        <w:t>a</w:t>
      </w:r>
      <w:r w:rsidR="00012A50">
        <w:rPr>
          <w:rFonts w:ascii="Arial" w:hAnsi="Arial" w:cs="Arial"/>
          <w:lang w:val="es-CO"/>
        </w:rPr>
        <w:t>u</w:t>
      </w:r>
      <w:r w:rsidR="00012A50" w:rsidRPr="00FC03B2">
        <w:rPr>
          <w:rFonts w:ascii="Arial" w:hAnsi="Arial" w:cs="Arial"/>
          <w:lang w:val="es-CO"/>
        </w:rPr>
        <w:t>n</w:t>
      </w:r>
      <w:r w:rsidR="000968DE" w:rsidRPr="00FC03B2">
        <w:rPr>
          <w:rFonts w:ascii="Arial" w:hAnsi="Arial" w:cs="Arial"/>
          <w:lang w:val="es-CO"/>
        </w:rPr>
        <w:t xml:space="preserve"> cuando con la contestación de la demanda se aleg</w:t>
      </w:r>
      <w:r w:rsidR="00F418AC" w:rsidRPr="00FC03B2">
        <w:rPr>
          <w:rFonts w:ascii="Arial" w:hAnsi="Arial" w:cs="Arial"/>
          <w:lang w:val="es-CO"/>
        </w:rPr>
        <w:t>ó</w:t>
      </w:r>
      <w:r w:rsidR="000968DE" w:rsidRPr="00FC03B2">
        <w:rPr>
          <w:rFonts w:ascii="Arial" w:hAnsi="Arial" w:cs="Arial"/>
          <w:lang w:val="es-CO"/>
        </w:rPr>
        <w:t xml:space="preserve"> la prescripción </w:t>
      </w:r>
      <w:r w:rsidR="005033B3" w:rsidRPr="00FC03B2">
        <w:rPr>
          <w:rFonts w:ascii="Arial" w:hAnsi="Arial" w:cs="Arial"/>
          <w:lang w:val="es-CO"/>
        </w:rPr>
        <w:t>extra</w:t>
      </w:r>
      <w:r w:rsidR="000968DE" w:rsidRPr="00FC03B2">
        <w:rPr>
          <w:rFonts w:ascii="Arial" w:hAnsi="Arial" w:cs="Arial"/>
          <w:lang w:val="es-CO"/>
        </w:rPr>
        <w:t>ordinaria de las acciones derivadas del contrato de seguro</w:t>
      </w:r>
      <w:r w:rsidR="001931CA" w:rsidRPr="00FC03B2">
        <w:rPr>
          <w:rFonts w:ascii="Arial" w:hAnsi="Arial" w:cs="Arial"/>
          <w:lang w:val="es-CO"/>
        </w:rPr>
        <w:t>,</w:t>
      </w:r>
      <w:r w:rsidR="002171BA" w:rsidRPr="00FC03B2">
        <w:rPr>
          <w:rFonts w:ascii="Arial" w:hAnsi="Arial" w:cs="Arial"/>
          <w:lang w:val="es-CO"/>
        </w:rPr>
        <w:t xml:space="preserve"> en tanto </w:t>
      </w:r>
      <w:r w:rsidR="00EE7FAD" w:rsidRPr="00FC03B2">
        <w:rPr>
          <w:rFonts w:ascii="Arial" w:hAnsi="Arial" w:cs="Arial"/>
          <w:lang w:val="es-CO"/>
        </w:rPr>
        <w:t xml:space="preserve">presuntamente el actor no había </w:t>
      </w:r>
      <w:r w:rsidR="00500427" w:rsidRPr="00FC03B2">
        <w:rPr>
          <w:rFonts w:ascii="Arial" w:hAnsi="Arial" w:cs="Arial"/>
          <w:lang w:val="es-CO"/>
        </w:rPr>
        <w:t>radicado</w:t>
      </w:r>
      <w:r w:rsidR="00EE7FAD" w:rsidRPr="00FC03B2">
        <w:rPr>
          <w:rFonts w:ascii="Arial" w:hAnsi="Arial" w:cs="Arial"/>
          <w:lang w:val="es-CO"/>
        </w:rPr>
        <w:t xml:space="preserve"> reclamación</w:t>
      </w:r>
      <w:r w:rsidR="00500427" w:rsidRPr="00FC03B2">
        <w:rPr>
          <w:rFonts w:ascii="Arial" w:hAnsi="Arial" w:cs="Arial"/>
          <w:lang w:val="es-CO"/>
        </w:rPr>
        <w:t xml:space="preserve"> alguna</w:t>
      </w:r>
      <w:r w:rsidR="00EE7FAD" w:rsidRPr="00FC03B2">
        <w:rPr>
          <w:rFonts w:ascii="Arial" w:hAnsi="Arial" w:cs="Arial"/>
          <w:lang w:val="es-CO"/>
        </w:rPr>
        <w:t xml:space="preserve"> a la Compañía previo a la interposición de la demanda</w:t>
      </w:r>
      <w:r w:rsidR="00500427" w:rsidRPr="00FC03B2">
        <w:rPr>
          <w:rFonts w:ascii="Arial" w:hAnsi="Arial" w:cs="Arial"/>
          <w:lang w:val="es-CO"/>
        </w:rPr>
        <w:t xml:space="preserve">, </w:t>
      </w:r>
      <w:r w:rsidR="001931CA" w:rsidRPr="00FC03B2">
        <w:rPr>
          <w:rFonts w:ascii="Arial" w:hAnsi="Arial" w:cs="Arial"/>
          <w:lang w:val="es-CO"/>
        </w:rPr>
        <w:t xml:space="preserve">con el descorre de las excepciones presentada por el </w:t>
      </w:r>
      <w:r w:rsidR="00500427" w:rsidRPr="00FC03B2">
        <w:rPr>
          <w:rFonts w:ascii="Arial" w:hAnsi="Arial" w:cs="Arial"/>
          <w:lang w:val="es-CO"/>
        </w:rPr>
        <w:t xml:space="preserve">demandante </w:t>
      </w:r>
      <w:r w:rsidR="0007636D" w:rsidRPr="00FC03B2">
        <w:rPr>
          <w:rFonts w:ascii="Arial" w:hAnsi="Arial" w:cs="Arial"/>
          <w:lang w:val="es-CO"/>
        </w:rPr>
        <w:t xml:space="preserve">se allegó </w:t>
      </w:r>
      <w:r w:rsidR="006F3F51" w:rsidRPr="00FC03B2">
        <w:rPr>
          <w:rFonts w:ascii="Arial" w:hAnsi="Arial" w:cs="Arial"/>
          <w:lang w:val="es-CO"/>
        </w:rPr>
        <w:t xml:space="preserve">la constancia de radicación de reclamación formal ante la Compañía Aseguradora, </w:t>
      </w:r>
      <w:r w:rsidR="00C81086" w:rsidRPr="00FC03B2">
        <w:rPr>
          <w:rFonts w:ascii="Arial" w:hAnsi="Arial" w:cs="Arial"/>
          <w:lang w:val="es-CO"/>
        </w:rPr>
        <w:t xml:space="preserve">la cual data del </w:t>
      </w:r>
      <w:r w:rsidR="001C0E32" w:rsidRPr="00FC03B2">
        <w:rPr>
          <w:rFonts w:ascii="Arial" w:hAnsi="Arial" w:cs="Arial"/>
          <w:lang w:val="es-CO"/>
        </w:rPr>
        <w:t>08 de junio de 2018</w:t>
      </w:r>
      <w:r w:rsidR="00314D28" w:rsidRPr="00FC03B2">
        <w:rPr>
          <w:rFonts w:ascii="Arial" w:hAnsi="Arial" w:cs="Arial"/>
          <w:lang w:val="es-CO"/>
        </w:rPr>
        <w:t xml:space="preserve">, en ese entendido, el demandante interrumpió el término de prescripción </w:t>
      </w:r>
      <w:r w:rsidR="00874574" w:rsidRPr="00FC03B2">
        <w:rPr>
          <w:rFonts w:ascii="Arial" w:hAnsi="Arial" w:cs="Arial"/>
          <w:lang w:val="es-CO"/>
        </w:rPr>
        <w:t>de conformidad con lo dispuesto en el</w:t>
      </w:r>
      <w:r w:rsidR="00314D28" w:rsidRPr="00FC03B2">
        <w:rPr>
          <w:rFonts w:ascii="Arial" w:hAnsi="Arial" w:cs="Arial"/>
          <w:lang w:val="es-CO"/>
        </w:rPr>
        <w:t xml:space="preserve"> artículo 94 del Código General del Proceso</w:t>
      </w:r>
      <w:r w:rsidR="003E11A4" w:rsidRPr="00FC03B2">
        <w:rPr>
          <w:rFonts w:ascii="Arial" w:hAnsi="Arial" w:cs="Arial"/>
          <w:lang w:val="es-CO"/>
        </w:rPr>
        <w:t>, por lo que para la fecha en que se presentó la demanda (</w:t>
      </w:r>
      <w:r w:rsidR="00165806" w:rsidRPr="00FC03B2">
        <w:rPr>
          <w:rFonts w:ascii="Arial" w:hAnsi="Arial" w:cs="Arial"/>
          <w:lang w:val="es-CO"/>
        </w:rPr>
        <w:t xml:space="preserve">01 de julio de 2021) aún no habían transcurrido los 5 años </w:t>
      </w:r>
      <w:r w:rsidR="00C220A5" w:rsidRPr="00FC03B2">
        <w:rPr>
          <w:rFonts w:ascii="Arial" w:hAnsi="Arial" w:cs="Arial"/>
          <w:lang w:val="es-CO"/>
        </w:rPr>
        <w:t>discriminados</w:t>
      </w:r>
      <w:r w:rsidR="00165806" w:rsidRPr="00FC03B2">
        <w:rPr>
          <w:rFonts w:ascii="Arial" w:hAnsi="Arial" w:cs="Arial"/>
          <w:lang w:val="es-CO"/>
        </w:rPr>
        <w:t xml:space="preserve"> en el artículo 1081</w:t>
      </w:r>
      <w:r w:rsidR="00954CF0">
        <w:rPr>
          <w:rFonts w:ascii="Arial" w:hAnsi="Arial" w:cs="Arial"/>
          <w:lang w:val="es-CO"/>
        </w:rPr>
        <w:t xml:space="preserve"> y 1131</w:t>
      </w:r>
      <w:r w:rsidR="00165806" w:rsidRPr="00FC03B2">
        <w:rPr>
          <w:rFonts w:ascii="Arial" w:hAnsi="Arial" w:cs="Arial"/>
          <w:lang w:val="es-CO"/>
        </w:rPr>
        <w:t xml:space="preserve"> del Código de Comercio. En virtud de ello, </w:t>
      </w:r>
      <w:r w:rsidR="00C02660" w:rsidRPr="00FC03B2">
        <w:rPr>
          <w:rFonts w:ascii="Arial" w:hAnsi="Arial" w:cs="Arial"/>
          <w:lang w:val="es-CO"/>
        </w:rPr>
        <w:t>la prescripción alegada se encuentra totalmente desvirtuada.</w:t>
      </w:r>
    </w:p>
    <w:p w14:paraId="0116093C" w14:textId="77777777" w:rsidR="006437E2" w:rsidRPr="00FC03B2" w:rsidRDefault="006437E2" w:rsidP="00FC03B2">
      <w:pPr>
        <w:spacing w:line="360" w:lineRule="auto"/>
        <w:jc w:val="both"/>
        <w:rPr>
          <w:rFonts w:ascii="Arial" w:hAnsi="Arial" w:cs="Arial"/>
        </w:rPr>
      </w:pPr>
    </w:p>
    <w:p w14:paraId="02A350EA" w14:textId="1152B6B1" w:rsidR="006437E2" w:rsidRPr="00FC03B2" w:rsidRDefault="006437E2" w:rsidP="00FC03B2">
      <w:pPr>
        <w:spacing w:line="360" w:lineRule="auto"/>
        <w:ind w:left="709" w:hanging="709"/>
        <w:jc w:val="center"/>
        <w:rPr>
          <w:rFonts w:ascii="Arial" w:hAnsi="Arial" w:cs="Arial"/>
          <w:b/>
          <w:bCs/>
          <w:u w:val="single"/>
        </w:rPr>
      </w:pPr>
      <w:r w:rsidRPr="00FC03B2">
        <w:rPr>
          <w:rFonts w:ascii="Arial" w:hAnsi="Arial" w:cs="Arial"/>
          <w:b/>
          <w:bCs/>
          <w:u w:val="single"/>
        </w:rPr>
        <w:t>LIQUIDACIÓN OBJETIVA</w:t>
      </w:r>
    </w:p>
    <w:p w14:paraId="013C1B53" w14:textId="77777777" w:rsidR="00AC2C2F" w:rsidRPr="00FC03B2" w:rsidRDefault="00AC2C2F" w:rsidP="00FC03B2">
      <w:pPr>
        <w:spacing w:line="360" w:lineRule="auto"/>
        <w:jc w:val="both"/>
        <w:rPr>
          <w:rFonts w:ascii="Arial" w:hAnsi="Arial" w:cs="Arial"/>
          <w:b/>
          <w:bCs/>
          <w:u w:val="single"/>
        </w:rPr>
      </w:pPr>
    </w:p>
    <w:p w14:paraId="43A1763F" w14:textId="28A7B685" w:rsidR="005122E9" w:rsidRPr="00FC03B2" w:rsidRDefault="005122E9" w:rsidP="00FC03B2">
      <w:pPr>
        <w:pStyle w:val="xmsonormal"/>
        <w:shd w:val="clear" w:color="auto" w:fill="FFFFFF"/>
        <w:spacing w:before="0" w:beforeAutospacing="0" w:after="0" w:afterAutospacing="0" w:line="360" w:lineRule="auto"/>
        <w:jc w:val="both"/>
        <w:rPr>
          <w:rFonts w:ascii="Arial" w:hAnsi="Arial" w:cs="Arial"/>
          <w:sz w:val="22"/>
          <w:szCs w:val="22"/>
        </w:rPr>
      </w:pPr>
      <w:r w:rsidRPr="00FC03B2">
        <w:rPr>
          <w:rStyle w:val="xcontentpasted0"/>
          <w:rFonts w:ascii="Arial" w:hAnsi="Arial" w:cs="Arial"/>
          <w:sz w:val="22"/>
          <w:szCs w:val="22"/>
        </w:rPr>
        <w:t>Como liquidación objetiva de las pretensiones se estima un valor de $</w:t>
      </w:r>
      <w:r w:rsidR="00DD4011" w:rsidRPr="00FC03B2">
        <w:rPr>
          <w:rStyle w:val="xcontentpasted0"/>
          <w:rFonts w:ascii="Arial" w:hAnsi="Arial" w:cs="Arial"/>
          <w:sz w:val="22"/>
          <w:szCs w:val="22"/>
        </w:rPr>
        <w:t>372.061.00</w:t>
      </w:r>
      <w:r w:rsidRPr="00FC03B2">
        <w:rPr>
          <w:rStyle w:val="xcontentpasted0"/>
          <w:rFonts w:ascii="Arial" w:hAnsi="Arial" w:cs="Arial"/>
          <w:sz w:val="22"/>
          <w:szCs w:val="22"/>
        </w:rPr>
        <w:t xml:space="preserve"> menos el deducible del 10% ($</w:t>
      </w:r>
      <w:r w:rsidRPr="00FC03B2">
        <w:rPr>
          <w:rFonts w:ascii="Arial" w:hAnsi="Arial" w:cs="Arial"/>
          <w:sz w:val="22"/>
          <w:szCs w:val="22"/>
        </w:rPr>
        <w:t>3</w:t>
      </w:r>
      <w:r w:rsidR="00361C4C" w:rsidRPr="00FC03B2">
        <w:rPr>
          <w:rFonts w:ascii="Arial" w:hAnsi="Arial" w:cs="Arial"/>
          <w:sz w:val="22"/>
          <w:szCs w:val="22"/>
        </w:rPr>
        <w:t>7.206.100</w:t>
      </w:r>
      <w:r w:rsidRPr="00FC03B2">
        <w:rPr>
          <w:rStyle w:val="xcontentpasted0"/>
          <w:rFonts w:ascii="Arial" w:hAnsi="Arial" w:cs="Arial"/>
          <w:sz w:val="22"/>
          <w:szCs w:val="22"/>
        </w:rPr>
        <w:t xml:space="preserve">) para un monto total de </w:t>
      </w:r>
      <w:r w:rsidRPr="00FC03B2">
        <w:rPr>
          <w:rStyle w:val="contentpasted4"/>
          <w:rFonts w:ascii="Arial" w:hAnsi="Arial" w:cs="Arial"/>
          <w:b/>
          <w:bCs/>
          <w:sz w:val="22"/>
          <w:szCs w:val="22"/>
          <w:shd w:val="clear" w:color="auto" w:fill="FFFFFF"/>
        </w:rPr>
        <w:t>$</w:t>
      </w:r>
      <w:r w:rsidR="00FC03B2" w:rsidRPr="00FC03B2">
        <w:rPr>
          <w:rStyle w:val="contentpasted4"/>
          <w:rFonts w:ascii="Arial" w:hAnsi="Arial" w:cs="Arial"/>
          <w:b/>
          <w:bCs/>
          <w:sz w:val="22"/>
          <w:szCs w:val="22"/>
          <w:shd w:val="clear" w:color="auto" w:fill="FFFFFF"/>
        </w:rPr>
        <w:t>334.854.900</w:t>
      </w:r>
      <w:r w:rsidRPr="00FC03B2">
        <w:rPr>
          <w:rStyle w:val="contentpasted4"/>
          <w:rFonts w:ascii="Arial" w:hAnsi="Arial" w:cs="Arial"/>
          <w:sz w:val="22"/>
          <w:szCs w:val="22"/>
          <w:shd w:val="clear" w:color="auto" w:fill="FFFFFF"/>
        </w:rPr>
        <w:t>.</w:t>
      </w:r>
      <w:r w:rsidRPr="00FC03B2">
        <w:rPr>
          <w:rFonts w:ascii="Arial" w:hAnsi="Arial" w:cs="Arial"/>
          <w:sz w:val="22"/>
          <w:szCs w:val="22"/>
        </w:rPr>
        <w:t xml:space="preserve"> </w:t>
      </w:r>
      <w:r w:rsidRPr="00FC03B2">
        <w:rPr>
          <w:rStyle w:val="xcontentpasted0"/>
          <w:rFonts w:ascii="Arial" w:hAnsi="Arial" w:cs="Arial"/>
          <w:sz w:val="22"/>
          <w:szCs w:val="22"/>
        </w:rPr>
        <w:t>Este valor se logró teniendo en cuenta lo siguiente:</w:t>
      </w:r>
    </w:p>
    <w:p w14:paraId="02881A73" w14:textId="77777777" w:rsidR="005122E9" w:rsidRPr="00FC03B2" w:rsidRDefault="005122E9" w:rsidP="00FC03B2">
      <w:pPr>
        <w:spacing w:line="360" w:lineRule="auto"/>
        <w:jc w:val="both"/>
        <w:rPr>
          <w:rFonts w:ascii="Arial" w:hAnsi="Arial" w:cs="Arial"/>
        </w:rPr>
      </w:pPr>
    </w:p>
    <w:p w14:paraId="4B0E729F" w14:textId="77777777" w:rsidR="00817ABD" w:rsidRPr="00FC03B2" w:rsidRDefault="00AC2C2F" w:rsidP="00FC03B2">
      <w:pPr>
        <w:pStyle w:val="Prrafodelista"/>
        <w:numPr>
          <w:ilvl w:val="0"/>
          <w:numId w:val="21"/>
        </w:numPr>
        <w:spacing w:line="360" w:lineRule="auto"/>
        <w:jc w:val="both"/>
        <w:rPr>
          <w:rFonts w:ascii="Arial" w:hAnsi="Arial" w:cs="Arial"/>
          <w:sz w:val="22"/>
          <w:szCs w:val="22"/>
        </w:rPr>
      </w:pPr>
      <w:r w:rsidRPr="00FC03B2">
        <w:rPr>
          <w:rFonts w:ascii="Arial" w:hAnsi="Arial" w:cs="Arial"/>
          <w:b/>
          <w:bCs/>
          <w:sz w:val="22"/>
          <w:szCs w:val="22"/>
        </w:rPr>
        <w:t>Lucro cesante:</w:t>
      </w:r>
      <w:r w:rsidRPr="00FC03B2">
        <w:rPr>
          <w:rFonts w:ascii="Arial" w:hAnsi="Arial" w:cs="Arial"/>
          <w:sz w:val="22"/>
          <w:szCs w:val="22"/>
        </w:rPr>
        <w:t xml:space="preserve"> </w:t>
      </w:r>
      <w:r w:rsidR="00530AD0" w:rsidRPr="00FC03B2">
        <w:rPr>
          <w:rFonts w:ascii="Arial" w:hAnsi="Arial" w:cs="Arial"/>
          <w:sz w:val="22"/>
          <w:szCs w:val="22"/>
        </w:rPr>
        <w:t>En la medida que la liquidación objetiva por este concepto ($</w:t>
      </w:r>
      <w:r w:rsidR="00CB714E" w:rsidRPr="00FC03B2">
        <w:rPr>
          <w:rFonts w:ascii="Arial" w:hAnsi="Arial" w:cs="Arial"/>
          <w:sz w:val="22"/>
          <w:szCs w:val="22"/>
        </w:rPr>
        <w:t>211.074.616</w:t>
      </w:r>
      <w:r w:rsidR="00530AD0" w:rsidRPr="00FC03B2">
        <w:rPr>
          <w:rFonts w:ascii="Arial" w:hAnsi="Arial" w:cs="Arial"/>
          <w:sz w:val="22"/>
          <w:szCs w:val="22"/>
        </w:rPr>
        <w:t>) resulta mayor al pretendido en la demanda ($</w:t>
      </w:r>
      <w:r w:rsidR="009911E3" w:rsidRPr="00FC03B2">
        <w:rPr>
          <w:rFonts w:ascii="Arial" w:hAnsi="Arial" w:cs="Arial"/>
          <w:sz w:val="22"/>
          <w:szCs w:val="22"/>
        </w:rPr>
        <w:t>162.061.000</w:t>
      </w:r>
      <w:r w:rsidR="00530AD0" w:rsidRPr="00FC03B2">
        <w:rPr>
          <w:rFonts w:ascii="Arial" w:hAnsi="Arial" w:cs="Arial"/>
          <w:sz w:val="22"/>
          <w:szCs w:val="22"/>
        </w:rPr>
        <w:t xml:space="preserve">) en ese sentido el valor total a reconocer por concepto de lucro cesante corresponde a la suma de </w:t>
      </w:r>
      <w:r w:rsidR="009911E3" w:rsidRPr="00FC03B2">
        <w:rPr>
          <w:rFonts w:ascii="Arial" w:hAnsi="Arial" w:cs="Arial"/>
          <w:sz w:val="22"/>
          <w:szCs w:val="22"/>
        </w:rPr>
        <w:t xml:space="preserve">$162.061.000, </w:t>
      </w:r>
      <w:r w:rsidR="00530AD0" w:rsidRPr="00FC03B2">
        <w:rPr>
          <w:rFonts w:ascii="Arial" w:hAnsi="Arial" w:cs="Arial"/>
          <w:sz w:val="22"/>
          <w:szCs w:val="22"/>
        </w:rPr>
        <w:t xml:space="preserve">en virtud del principio de congruencia. El lucro cesante se reconoce atendiendo </w:t>
      </w:r>
      <w:r w:rsidR="009911E3" w:rsidRPr="00FC03B2">
        <w:rPr>
          <w:rFonts w:ascii="Arial" w:hAnsi="Arial" w:cs="Arial"/>
          <w:sz w:val="22"/>
          <w:szCs w:val="22"/>
        </w:rPr>
        <w:t xml:space="preserve">a la pruebas obrantes </w:t>
      </w:r>
      <w:r w:rsidR="009911E3" w:rsidRPr="00FC03B2">
        <w:rPr>
          <w:rFonts w:ascii="Arial" w:hAnsi="Arial" w:cs="Arial"/>
          <w:sz w:val="22"/>
          <w:szCs w:val="22"/>
        </w:rPr>
        <w:lastRenderedPageBreak/>
        <w:t>en el proceso en donde se constata que el demandante devengaba un</w:t>
      </w:r>
      <w:r w:rsidR="00530AD0" w:rsidRPr="00FC03B2">
        <w:rPr>
          <w:rFonts w:ascii="Arial" w:hAnsi="Arial" w:cs="Arial"/>
          <w:sz w:val="22"/>
          <w:szCs w:val="22"/>
        </w:rPr>
        <w:t xml:space="preserve"> salario mínimo legal mensual vigente.</w:t>
      </w:r>
    </w:p>
    <w:p w14:paraId="0862C179" w14:textId="77777777" w:rsidR="00817ABD" w:rsidRPr="00FC03B2" w:rsidRDefault="00817ABD" w:rsidP="00FC03B2">
      <w:pPr>
        <w:pStyle w:val="Prrafodelista"/>
        <w:spacing w:line="360" w:lineRule="auto"/>
        <w:jc w:val="both"/>
        <w:rPr>
          <w:rFonts w:ascii="Arial" w:hAnsi="Arial" w:cs="Arial"/>
          <w:sz w:val="22"/>
          <w:szCs w:val="22"/>
        </w:rPr>
      </w:pPr>
    </w:p>
    <w:p w14:paraId="28D59FED" w14:textId="77777777" w:rsidR="00817ABD" w:rsidRPr="00FC03B2" w:rsidRDefault="00AC2C2F" w:rsidP="00FC03B2">
      <w:pPr>
        <w:pStyle w:val="Prrafodelista"/>
        <w:numPr>
          <w:ilvl w:val="0"/>
          <w:numId w:val="21"/>
        </w:numPr>
        <w:spacing w:line="360" w:lineRule="auto"/>
        <w:jc w:val="both"/>
        <w:rPr>
          <w:rFonts w:ascii="Arial" w:hAnsi="Arial" w:cs="Arial"/>
          <w:sz w:val="22"/>
          <w:szCs w:val="22"/>
        </w:rPr>
      </w:pPr>
      <w:r w:rsidRPr="00FC03B2">
        <w:rPr>
          <w:rFonts w:ascii="Arial" w:hAnsi="Arial" w:cs="Arial"/>
          <w:b/>
          <w:bCs/>
          <w:sz w:val="22"/>
          <w:szCs w:val="22"/>
        </w:rPr>
        <w:t>Daño moral:</w:t>
      </w:r>
      <w:r w:rsidRPr="00FC03B2">
        <w:rPr>
          <w:rFonts w:ascii="Arial" w:hAnsi="Arial" w:cs="Arial"/>
          <w:sz w:val="22"/>
          <w:szCs w:val="22"/>
        </w:rPr>
        <w:t xml:space="preserve"> </w:t>
      </w:r>
      <w:r w:rsidR="00843838" w:rsidRPr="00FC03B2">
        <w:rPr>
          <w:rFonts w:ascii="Arial" w:hAnsi="Arial" w:cs="Arial"/>
          <w:sz w:val="22"/>
          <w:szCs w:val="22"/>
        </w:rPr>
        <w:t>Se tendrá en cuenta la suma de $</w:t>
      </w:r>
      <w:r w:rsidR="00E76B0C" w:rsidRPr="00FC03B2">
        <w:rPr>
          <w:rFonts w:ascii="Arial" w:hAnsi="Arial" w:cs="Arial"/>
          <w:sz w:val="22"/>
          <w:szCs w:val="22"/>
        </w:rPr>
        <w:t>150.000.000</w:t>
      </w:r>
      <w:r w:rsidR="00843838" w:rsidRPr="00FC03B2">
        <w:rPr>
          <w:rFonts w:ascii="Arial" w:hAnsi="Arial" w:cs="Arial"/>
          <w:sz w:val="22"/>
          <w:szCs w:val="22"/>
        </w:rPr>
        <w:t xml:space="preserve"> por concepto de daño moral, discriminados así: (i) La suma de $60.000.000 para el señor </w:t>
      </w:r>
      <w:bookmarkStart w:id="0" w:name="_Hlk165635779"/>
      <w:r w:rsidR="00E76B0C" w:rsidRPr="00FC03B2">
        <w:rPr>
          <w:rFonts w:ascii="Arial" w:hAnsi="Arial" w:cs="Arial"/>
          <w:sz w:val="22"/>
          <w:szCs w:val="22"/>
        </w:rPr>
        <w:t>JOSE STEVE CONTRERAS ALBA</w:t>
      </w:r>
      <w:bookmarkEnd w:id="0"/>
      <w:r w:rsidR="00843838" w:rsidRPr="00FC03B2">
        <w:rPr>
          <w:rFonts w:ascii="Arial" w:hAnsi="Arial" w:cs="Arial"/>
          <w:sz w:val="22"/>
          <w:szCs w:val="22"/>
        </w:rPr>
        <w:t xml:space="preserve">, </w:t>
      </w:r>
      <w:r w:rsidR="005B4051" w:rsidRPr="00FC03B2">
        <w:rPr>
          <w:rFonts w:ascii="Arial" w:hAnsi="Arial" w:cs="Arial"/>
          <w:sz w:val="22"/>
          <w:szCs w:val="22"/>
        </w:rPr>
        <w:t>por cuanto sufrió una pérdida de la capacidad laboral de 52,76%</w:t>
      </w:r>
      <w:r w:rsidR="00843838" w:rsidRPr="00FC03B2">
        <w:rPr>
          <w:rFonts w:ascii="Arial" w:hAnsi="Arial" w:cs="Arial"/>
          <w:sz w:val="22"/>
          <w:szCs w:val="22"/>
        </w:rPr>
        <w:t>, (</w:t>
      </w:r>
      <w:proofErr w:type="spellStart"/>
      <w:r w:rsidR="00843838" w:rsidRPr="00FC03B2">
        <w:rPr>
          <w:rFonts w:ascii="Arial" w:hAnsi="Arial" w:cs="Arial"/>
          <w:sz w:val="22"/>
          <w:szCs w:val="22"/>
        </w:rPr>
        <w:t>ii</w:t>
      </w:r>
      <w:proofErr w:type="spellEnd"/>
      <w:r w:rsidR="00843838" w:rsidRPr="00FC03B2">
        <w:rPr>
          <w:rFonts w:ascii="Arial" w:hAnsi="Arial" w:cs="Arial"/>
          <w:sz w:val="22"/>
          <w:szCs w:val="22"/>
        </w:rPr>
        <w:t xml:space="preserve">) La suma de $60.000.000 para </w:t>
      </w:r>
      <w:r w:rsidR="005B4051" w:rsidRPr="00FC03B2">
        <w:rPr>
          <w:rFonts w:ascii="Arial" w:hAnsi="Arial" w:cs="Arial"/>
          <w:sz w:val="22"/>
          <w:szCs w:val="22"/>
        </w:rPr>
        <w:t>la señor</w:t>
      </w:r>
      <w:r w:rsidR="00D458A2" w:rsidRPr="00FC03B2">
        <w:rPr>
          <w:rFonts w:ascii="Arial" w:hAnsi="Arial" w:cs="Arial"/>
          <w:sz w:val="22"/>
          <w:szCs w:val="22"/>
        </w:rPr>
        <w:t>a</w:t>
      </w:r>
      <w:r w:rsidR="00843838" w:rsidRPr="00FC03B2">
        <w:rPr>
          <w:rFonts w:ascii="Arial" w:hAnsi="Arial" w:cs="Arial"/>
          <w:sz w:val="22"/>
          <w:szCs w:val="22"/>
        </w:rPr>
        <w:t xml:space="preserve"> </w:t>
      </w:r>
      <w:r w:rsidR="00F7525F" w:rsidRPr="00FC03B2">
        <w:rPr>
          <w:rFonts w:ascii="Arial" w:hAnsi="Arial" w:cs="Arial"/>
          <w:sz w:val="22"/>
          <w:szCs w:val="22"/>
        </w:rPr>
        <w:t xml:space="preserve">DEYANIRA ALBA SUAREZ </w:t>
      </w:r>
      <w:r w:rsidR="00843838" w:rsidRPr="00FC03B2">
        <w:rPr>
          <w:rFonts w:ascii="Arial" w:hAnsi="Arial" w:cs="Arial"/>
          <w:sz w:val="22"/>
          <w:szCs w:val="22"/>
        </w:rPr>
        <w:t xml:space="preserve">en calidad de </w:t>
      </w:r>
      <w:r w:rsidR="00F7525F" w:rsidRPr="00FC03B2">
        <w:rPr>
          <w:rFonts w:ascii="Arial" w:hAnsi="Arial" w:cs="Arial"/>
          <w:sz w:val="22"/>
          <w:szCs w:val="22"/>
        </w:rPr>
        <w:t xml:space="preserve">madre de la </w:t>
      </w:r>
      <w:r w:rsidR="006E7768" w:rsidRPr="00FC03B2">
        <w:rPr>
          <w:rFonts w:ascii="Arial" w:hAnsi="Arial" w:cs="Arial"/>
          <w:sz w:val="22"/>
          <w:szCs w:val="22"/>
        </w:rPr>
        <w:t>víctima</w:t>
      </w:r>
      <w:r w:rsidR="00843838" w:rsidRPr="00FC03B2">
        <w:rPr>
          <w:rFonts w:ascii="Arial" w:hAnsi="Arial" w:cs="Arial"/>
          <w:sz w:val="22"/>
          <w:szCs w:val="22"/>
        </w:rPr>
        <w:t>; y (</w:t>
      </w:r>
      <w:proofErr w:type="spellStart"/>
      <w:r w:rsidR="00843838" w:rsidRPr="00FC03B2">
        <w:rPr>
          <w:rFonts w:ascii="Arial" w:hAnsi="Arial" w:cs="Arial"/>
          <w:sz w:val="22"/>
          <w:szCs w:val="22"/>
        </w:rPr>
        <w:t>iii</w:t>
      </w:r>
      <w:proofErr w:type="spellEnd"/>
      <w:r w:rsidR="00843838" w:rsidRPr="00FC03B2">
        <w:rPr>
          <w:rFonts w:ascii="Arial" w:hAnsi="Arial" w:cs="Arial"/>
          <w:sz w:val="22"/>
          <w:szCs w:val="22"/>
        </w:rPr>
        <w:t xml:space="preserve">) La suma de $30.000.000 para </w:t>
      </w:r>
      <w:r w:rsidR="00F7525F" w:rsidRPr="00FC03B2">
        <w:rPr>
          <w:rFonts w:ascii="Arial" w:hAnsi="Arial" w:cs="Arial"/>
          <w:sz w:val="22"/>
          <w:szCs w:val="22"/>
        </w:rPr>
        <w:t xml:space="preserve">el señor </w:t>
      </w:r>
      <w:r w:rsidR="006E7768" w:rsidRPr="00FC03B2">
        <w:rPr>
          <w:rFonts w:ascii="Arial" w:eastAsia="Arial" w:hAnsi="Arial" w:cs="Arial"/>
          <w:bCs/>
          <w:color w:val="000000"/>
          <w:sz w:val="22"/>
          <w:szCs w:val="22"/>
          <w:lang w:eastAsia="es-CO"/>
        </w:rPr>
        <w:t xml:space="preserve">DANIEL FELIPE CASTRO ALBA en calidad de hermano de la </w:t>
      </w:r>
      <w:r w:rsidR="001A466A" w:rsidRPr="00FC03B2">
        <w:rPr>
          <w:rFonts w:ascii="Arial" w:eastAsia="Arial" w:hAnsi="Arial" w:cs="Arial"/>
          <w:bCs/>
          <w:color w:val="000000"/>
          <w:sz w:val="22"/>
          <w:szCs w:val="22"/>
          <w:lang w:eastAsia="es-CO"/>
        </w:rPr>
        <w:t>víctima</w:t>
      </w:r>
      <w:r w:rsidR="00843838" w:rsidRPr="00FC03B2">
        <w:rPr>
          <w:rFonts w:ascii="Arial" w:hAnsi="Arial" w:cs="Arial"/>
          <w:sz w:val="22"/>
          <w:szCs w:val="22"/>
        </w:rPr>
        <w:t xml:space="preserve">. Los anteriores valores económicos se liquidaron teniendo en cuenta los criterios jurisprudenciales fijados por la Corte Suprema de Justicia en Sentencia del </w:t>
      </w:r>
      <w:r w:rsidR="007619B3" w:rsidRPr="00FC03B2">
        <w:rPr>
          <w:rFonts w:ascii="Arial" w:hAnsi="Arial" w:cs="Arial"/>
          <w:sz w:val="22"/>
          <w:szCs w:val="22"/>
        </w:rPr>
        <w:t>07 de marzo de 2019</w:t>
      </w:r>
      <w:r w:rsidR="00843838" w:rsidRPr="00FC03B2">
        <w:rPr>
          <w:rFonts w:ascii="Arial" w:hAnsi="Arial" w:cs="Arial"/>
          <w:sz w:val="22"/>
          <w:szCs w:val="22"/>
        </w:rPr>
        <w:t xml:space="preserve">, radicado No. </w:t>
      </w:r>
      <w:r w:rsidR="001A466A" w:rsidRPr="00FC03B2">
        <w:rPr>
          <w:rFonts w:ascii="Arial" w:hAnsi="Arial" w:cs="Arial"/>
          <w:sz w:val="22"/>
          <w:szCs w:val="22"/>
        </w:rPr>
        <w:t>05001310301620090000501.</w:t>
      </w:r>
    </w:p>
    <w:p w14:paraId="0EF87C85" w14:textId="77777777" w:rsidR="00817ABD" w:rsidRPr="00FC03B2" w:rsidRDefault="00817ABD" w:rsidP="00FC03B2">
      <w:pPr>
        <w:pStyle w:val="Prrafodelista"/>
        <w:spacing w:line="360" w:lineRule="auto"/>
        <w:jc w:val="both"/>
        <w:rPr>
          <w:rFonts w:ascii="Arial" w:hAnsi="Arial" w:cs="Arial"/>
          <w:sz w:val="22"/>
          <w:szCs w:val="22"/>
        </w:rPr>
      </w:pPr>
    </w:p>
    <w:p w14:paraId="391F453F" w14:textId="577118EA" w:rsidR="000B022D" w:rsidRDefault="000B022D" w:rsidP="00FC03B2">
      <w:pPr>
        <w:pStyle w:val="Prrafodelista"/>
        <w:numPr>
          <w:ilvl w:val="0"/>
          <w:numId w:val="21"/>
        </w:numPr>
        <w:spacing w:line="360" w:lineRule="auto"/>
        <w:jc w:val="both"/>
        <w:rPr>
          <w:rFonts w:ascii="Arial" w:hAnsi="Arial" w:cs="Arial"/>
          <w:sz w:val="22"/>
          <w:szCs w:val="22"/>
        </w:rPr>
      </w:pPr>
      <w:r w:rsidRPr="00FC03B2">
        <w:rPr>
          <w:rFonts w:ascii="Arial" w:hAnsi="Arial" w:cs="Arial"/>
          <w:b/>
          <w:bCs/>
          <w:sz w:val="22"/>
          <w:szCs w:val="22"/>
        </w:rPr>
        <w:t xml:space="preserve">Daño a la vida en relación: </w:t>
      </w:r>
      <w:r w:rsidRPr="00FC03B2">
        <w:rPr>
          <w:rFonts w:ascii="Arial" w:hAnsi="Arial" w:cs="Arial"/>
          <w:sz w:val="22"/>
          <w:szCs w:val="22"/>
        </w:rPr>
        <w:t>Se taza la suma de $60.000.000 por este concepto, para el señor JOSE STEVE CONTRERAS ALBA por concepto de las lesiones</w:t>
      </w:r>
      <w:r w:rsidR="00583E53" w:rsidRPr="00FC03B2">
        <w:rPr>
          <w:rFonts w:ascii="Arial" w:hAnsi="Arial" w:cs="Arial"/>
          <w:sz w:val="22"/>
          <w:szCs w:val="22"/>
        </w:rPr>
        <w:t xml:space="preserve">, </w:t>
      </w:r>
      <w:r w:rsidR="00627ADC" w:rsidRPr="00FC03B2">
        <w:rPr>
          <w:rFonts w:ascii="Arial" w:hAnsi="Arial" w:cs="Arial"/>
          <w:sz w:val="22"/>
          <w:szCs w:val="22"/>
        </w:rPr>
        <w:t xml:space="preserve">perturbaciones </w:t>
      </w:r>
      <w:r w:rsidR="00D7014D" w:rsidRPr="00FC03B2">
        <w:rPr>
          <w:rFonts w:ascii="Arial" w:hAnsi="Arial" w:cs="Arial"/>
          <w:sz w:val="22"/>
          <w:szCs w:val="22"/>
        </w:rPr>
        <w:t xml:space="preserve">funcionales </w:t>
      </w:r>
      <w:r w:rsidR="00583E53" w:rsidRPr="00FC03B2">
        <w:rPr>
          <w:rFonts w:ascii="Arial" w:hAnsi="Arial" w:cs="Arial"/>
          <w:sz w:val="22"/>
          <w:szCs w:val="22"/>
        </w:rPr>
        <w:t xml:space="preserve">y deformidades físicas </w:t>
      </w:r>
      <w:r w:rsidR="00D7014D" w:rsidRPr="00FC03B2">
        <w:rPr>
          <w:rFonts w:ascii="Arial" w:hAnsi="Arial" w:cs="Arial"/>
          <w:sz w:val="22"/>
          <w:szCs w:val="22"/>
        </w:rPr>
        <w:t>padecidas con ocasión del accidente</w:t>
      </w:r>
      <w:r w:rsidRPr="00FC03B2">
        <w:rPr>
          <w:rFonts w:ascii="Arial" w:hAnsi="Arial" w:cs="Arial"/>
          <w:sz w:val="22"/>
          <w:szCs w:val="22"/>
        </w:rPr>
        <w:t xml:space="preserve">. </w:t>
      </w:r>
    </w:p>
    <w:p w14:paraId="71B572C5" w14:textId="77777777" w:rsidR="00AC2C2F" w:rsidRPr="00FC03B2" w:rsidRDefault="00AC2C2F" w:rsidP="00FC03B2">
      <w:pPr>
        <w:spacing w:line="360" w:lineRule="auto"/>
        <w:jc w:val="both"/>
        <w:rPr>
          <w:rFonts w:ascii="Arial" w:hAnsi="Arial" w:cs="Arial"/>
        </w:rPr>
      </w:pPr>
    </w:p>
    <w:p w14:paraId="4999C5EE" w14:textId="455E3128" w:rsidR="008D4217" w:rsidRPr="00FC03B2" w:rsidRDefault="00AC2C2F" w:rsidP="006E5B32">
      <w:pPr>
        <w:pStyle w:val="Prrafodelista"/>
        <w:numPr>
          <w:ilvl w:val="0"/>
          <w:numId w:val="21"/>
        </w:numPr>
        <w:spacing w:line="360" w:lineRule="auto"/>
        <w:jc w:val="both"/>
        <w:rPr>
          <w:rFonts w:ascii="Arial" w:hAnsi="Arial" w:cs="Arial"/>
          <w:sz w:val="22"/>
          <w:szCs w:val="22"/>
        </w:rPr>
      </w:pPr>
      <w:r w:rsidRPr="00FC03B2">
        <w:rPr>
          <w:rFonts w:ascii="Arial" w:hAnsi="Arial" w:cs="Arial"/>
          <w:b/>
          <w:bCs/>
          <w:sz w:val="22"/>
          <w:szCs w:val="22"/>
        </w:rPr>
        <w:t xml:space="preserve">Deducible: </w:t>
      </w:r>
      <w:bookmarkStart w:id="1" w:name="_Hlk139715916"/>
      <w:r w:rsidR="008D4217" w:rsidRPr="00FC03B2">
        <w:rPr>
          <w:rFonts w:ascii="Arial" w:hAnsi="Arial" w:cs="Arial"/>
          <w:sz w:val="22"/>
          <w:szCs w:val="22"/>
        </w:rPr>
        <w:t xml:space="preserve">La precitada Póliza contempla un deducible del 10% de la perdida mínimo </w:t>
      </w:r>
      <w:bookmarkEnd w:id="1"/>
      <w:r w:rsidR="008D4217" w:rsidRPr="00FC03B2">
        <w:rPr>
          <w:rFonts w:ascii="Arial" w:hAnsi="Arial" w:cs="Arial"/>
          <w:sz w:val="22"/>
          <w:szCs w:val="22"/>
        </w:rPr>
        <w:t xml:space="preserve">USD 1.000, </w:t>
      </w:r>
      <w:bookmarkStart w:id="2" w:name="_Hlk139715931"/>
      <w:r w:rsidR="008D4217" w:rsidRPr="00FC03B2">
        <w:rPr>
          <w:rFonts w:ascii="Arial" w:hAnsi="Arial" w:cs="Arial"/>
          <w:sz w:val="22"/>
          <w:szCs w:val="22"/>
        </w:rPr>
        <w:t xml:space="preserve">que atiende a la suma de </w:t>
      </w:r>
      <w:bookmarkStart w:id="3" w:name="_Hlk139715943"/>
      <w:bookmarkEnd w:id="2"/>
      <w:r w:rsidR="008D4217" w:rsidRPr="00FC03B2">
        <w:rPr>
          <w:rFonts w:ascii="Arial" w:hAnsi="Arial" w:cs="Arial"/>
          <w:sz w:val="22"/>
          <w:szCs w:val="22"/>
        </w:rPr>
        <w:t>$</w:t>
      </w:r>
      <w:r w:rsidR="00361C4C" w:rsidRPr="00FC03B2">
        <w:rPr>
          <w:rFonts w:ascii="Arial" w:hAnsi="Arial" w:cs="Arial"/>
          <w:sz w:val="22"/>
          <w:szCs w:val="22"/>
        </w:rPr>
        <w:t>37.206.100</w:t>
      </w:r>
      <w:r w:rsidR="008D4217" w:rsidRPr="00FC03B2">
        <w:rPr>
          <w:rFonts w:ascii="Arial" w:hAnsi="Arial" w:cs="Arial"/>
          <w:sz w:val="22"/>
          <w:szCs w:val="22"/>
        </w:rPr>
        <w:t>.</w:t>
      </w:r>
      <w:bookmarkEnd w:id="3"/>
    </w:p>
    <w:p w14:paraId="4E019CE6" w14:textId="2B4B191F" w:rsidR="00183E98" w:rsidRPr="008D4217" w:rsidRDefault="00183E98" w:rsidP="008D4217">
      <w:pPr>
        <w:pStyle w:val="Prrafodelista"/>
        <w:spacing w:line="360" w:lineRule="auto"/>
        <w:jc w:val="both"/>
        <w:rPr>
          <w:rFonts w:ascii="Arial" w:hAnsi="Arial" w:cs="Arial"/>
        </w:rPr>
      </w:pPr>
    </w:p>
    <w:sectPr w:rsidR="00183E98" w:rsidRPr="008D4217" w:rsidSect="00B978D3">
      <w:headerReference w:type="default" r:id="rId8"/>
      <w:footerReference w:type="default" r:id="rId9"/>
      <w:pgSz w:w="12240" w:h="15840" w:code="1"/>
      <w:pgMar w:top="2410"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55559" w14:textId="77777777" w:rsidR="00B978D3" w:rsidRDefault="00B978D3" w:rsidP="0025591F">
      <w:r>
        <w:separator/>
      </w:r>
    </w:p>
  </w:endnote>
  <w:endnote w:type="continuationSeparator" w:id="0">
    <w:p w14:paraId="1E18B086" w14:textId="77777777" w:rsidR="00B978D3" w:rsidRDefault="00B978D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908929284" name="Imagen 9089292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634534706" name="Imagen 63453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748720751" name="Imagen 174872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732E6" w14:textId="77777777" w:rsidR="00B978D3" w:rsidRDefault="00B978D3" w:rsidP="0025591F">
      <w:r>
        <w:separator/>
      </w:r>
    </w:p>
  </w:footnote>
  <w:footnote w:type="continuationSeparator" w:id="0">
    <w:p w14:paraId="27586F69" w14:textId="77777777" w:rsidR="00B978D3" w:rsidRDefault="00B978D3"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805011991" name="Imagen 180501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9218A"/>
    <w:multiLevelType w:val="hybridMultilevel"/>
    <w:tmpl w:val="EC3A3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FD4A6B"/>
    <w:multiLevelType w:val="hybridMultilevel"/>
    <w:tmpl w:val="BCCEC4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24758C"/>
    <w:multiLevelType w:val="hybridMultilevel"/>
    <w:tmpl w:val="33D0FBA0"/>
    <w:lvl w:ilvl="0" w:tplc="40183A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D6465A"/>
    <w:multiLevelType w:val="hybridMultilevel"/>
    <w:tmpl w:val="1B90D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846E9"/>
    <w:multiLevelType w:val="hybridMultilevel"/>
    <w:tmpl w:val="C65419EA"/>
    <w:lvl w:ilvl="0" w:tplc="993892F6">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0BF0491"/>
    <w:multiLevelType w:val="hybridMultilevel"/>
    <w:tmpl w:val="1A1ADE40"/>
    <w:lvl w:ilvl="0" w:tplc="68EA7048">
      <w:start w:val="18"/>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70001D"/>
    <w:multiLevelType w:val="hybridMultilevel"/>
    <w:tmpl w:val="1F86DC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B14701"/>
    <w:multiLevelType w:val="hybridMultilevel"/>
    <w:tmpl w:val="36A0E55C"/>
    <w:lvl w:ilvl="0" w:tplc="20C8EFAC">
      <w:start w:val="6"/>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C80820"/>
    <w:multiLevelType w:val="hybridMultilevel"/>
    <w:tmpl w:val="9C166716"/>
    <w:lvl w:ilvl="0" w:tplc="4866F78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C74FF4"/>
    <w:multiLevelType w:val="multilevel"/>
    <w:tmpl w:val="4CF4B64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3E474B4"/>
    <w:multiLevelType w:val="hybridMultilevel"/>
    <w:tmpl w:val="6EA679CC"/>
    <w:lvl w:ilvl="0" w:tplc="240A0001">
      <w:start w:val="1"/>
      <w:numFmt w:val="bullet"/>
      <w:lvlText w:val=""/>
      <w:lvlJc w:val="left"/>
      <w:pPr>
        <w:ind w:left="242" w:hanging="137"/>
      </w:pPr>
      <w:rPr>
        <w:rFonts w:ascii="Symbol" w:hAnsi="Symbol" w:hint="default"/>
        <w:w w:val="100"/>
        <w:sz w:val="22"/>
        <w:szCs w:val="22"/>
        <w:lang w:val="es-ES" w:eastAsia="en-US" w:bidi="ar-SA"/>
      </w:rPr>
    </w:lvl>
    <w:lvl w:ilvl="1" w:tplc="F2623D1A">
      <w:numFmt w:val="bullet"/>
      <w:lvlText w:val="•"/>
      <w:lvlJc w:val="left"/>
      <w:pPr>
        <w:ind w:left="1142" w:hanging="137"/>
      </w:pPr>
      <w:rPr>
        <w:lang w:val="es-ES" w:eastAsia="en-US" w:bidi="ar-SA"/>
      </w:rPr>
    </w:lvl>
    <w:lvl w:ilvl="2" w:tplc="7F72ABF6">
      <w:numFmt w:val="bullet"/>
      <w:lvlText w:val="•"/>
      <w:lvlJc w:val="left"/>
      <w:pPr>
        <w:ind w:left="2044" w:hanging="137"/>
      </w:pPr>
      <w:rPr>
        <w:lang w:val="es-ES" w:eastAsia="en-US" w:bidi="ar-SA"/>
      </w:rPr>
    </w:lvl>
    <w:lvl w:ilvl="3" w:tplc="A1D873B4">
      <w:numFmt w:val="bullet"/>
      <w:lvlText w:val="•"/>
      <w:lvlJc w:val="left"/>
      <w:pPr>
        <w:ind w:left="2946" w:hanging="137"/>
      </w:pPr>
      <w:rPr>
        <w:lang w:val="es-ES" w:eastAsia="en-US" w:bidi="ar-SA"/>
      </w:rPr>
    </w:lvl>
    <w:lvl w:ilvl="4" w:tplc="38EE7354">
      <w:numFmt w:val="bullet"/>
      <w:lvlText w:val="•"/>
      <w:lvlJc w:val="left"/>
      <w:pPr>
        <w:ind w:left="3848" w:hanging="137"/>
      </w:pPr>
      <w:rPr>
        <w:lang w:val="es-ES" w:eastAsia="en-US" w:bidi="ar-SA"/>
      </w:rPr>
    </w:lvl>
    <w:lvl w:ilvl="5" w:tplc="01103948">
      <w:numFmt w:val="bullet"/>
      <w:lvlText w:val="•"/>
      <w:lvlJc w:val="left"/>
      <w:pPr>
        <w:ind w:left="4750" w:hanging="137"/>
      </w:pPr>
      <w:rPr>
        <w:lang w:val="es-ES" w:eastAsia="en-US" w:bidi="ar-SA"/>
      </w:rPr>
    </w:lvl>
    <w:lvl w:ilvl="6" w:tplc="D7800540">
      <w:numFmt w:val="bullet"/>
      <w:lvlText w:val="•"/>
      <w:lvlJc w:val="left"/>
      <w:pPr>
        <w:ind w:left="5652" w:hanging="137"/>
      </w:pPr>
      <w:rPr>
        <w:lang w:val="es-ES" w:eastAsia="en-US" w:bidi="ar-SA"/>
      </w:rPr>
    </w:lvl>
    <w:lvl w:ilvl="7" w:tplc="A7144070">
      <w:numFmt w:val="bullet"/>
      <w:lvlText w:val="•"/>
      <w:lvlJc w:val="left"/>
      <w:pPr>
        <w:ind w:left="6554" w:hanging="137"/>
      </w:pPr>
      <w:rPr>
        <w:lang w:val="es-ES" w:eastAsia="en-US" w:bidi="ar-SA"/>
      </w:rPr>
    </w:lvl>
    <w:lvl w:ilvl="8" w:tplc="531CE04A">
      <w:numFmt w:val="bullet"/>
      <w:lvlText w:val="•"/>
      <w:lvlJc w:val="left"/>
      <w:pPr>
        <w:ind w:left="7456" w:hanging="137"/>
      </w:pPr>
      <w:rPr>
        <w:lang w:val="es-ES" w:eastAsia="en-US" w:bidi="ar-SA"/>
      </w:rPr>
    </w:lvl>
  </w:abstractNum>
  <w:abstractNum w:abstractNumId="13" w15:restartNumberingAfterBreak="0">
    <w:nsid w:val="4713770C"/>
    <w:multiLevelType w:val="hybridMultilevel"/>
    <w:tmpl w:val="4A32E2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0829FD"/>
    <w:multiLevelType w:val="hybridMultilevel"/>
    <w:tmpl w:val="59EE7EE8"/>
    <w:lvl w:ilvl="0" w:tplc="7890A6A2">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956E0"/>
    <w:multiLevelType w:val="hybridMultilevel"/>
    <w:tmpl w:val="54B88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106248"/>
    <w:multiLevelType w:val="hybridMultilevel"/>
    <w:tmpl w:val="81F4E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B93731"/>
    <w:multiLevelType w:val="hybridMultilevel"/>
    <w:tmpl w:val="48F2ED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9B6003"/>
    <w:multiLevelType w:val="hybridMultilevel"/>
    <w:tmpl w:val="65C23132"/>
    <w:lvl w:ilvl="0" w:tplc="A38CA00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F7268A"/>
    <w:multiLevelType w:val="multilevel"/>
    <w:tmpl w:val="47EA284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6F6664AE"/>
    <w:multiLevelType w:val="hybridMultilevel"/>
    <w:tmpl w:val="A5AE98A8"/>
    <w:lvl w:ilvl="0" w:tplc="D234D19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44238720">
    <w:abstractNumId w:val="17"/>
  </w:num>
  <w:num w:numId="2" w16cid:durableId="1290089495">
    <w:abstractNumId w:val="1"/>
  </w:num>
  <w:num w:numId="3" w16cid:durableId="1710060684">
    <w:abstractNumId w:val="11"/>
  </w:num>
  <w:num w:numId="4" w16cid:durableId="1594783019">
    <w:abstractNumId w:val="21"/>
  </w:num>
  <w:num w:numId="5" w16cid:durableId="859900943">
    <w:abstractNumId w:val="0"/>
  </w:num>
  <w:num w:numId="6" w16cid:durableId="2030057700">
    <w:abstractNumId w:val="13"/>
  </w:num>
  <w:num w:numId="7" w16cid:durableId="1059019617">
    <w:abstractNumId w:val="19"/>
  </w:num>
  <w:num w:numId="8" w16cid:durableId="1028724682">
    <w:abstractNumId w:val="16"/>
  </w:num>
  <w:num w:numId="9" w16cid:durableId="1404067052">
    <w:abstractNumId w:val="14"/>
  </w:num>
  <w:num w:numId="10" w16cid:durableId="1400061049">
    <w:abstractNumId w:val="20"/>
  </w:num>
  <w:num w:numId="11" w16cid:durableId="1922062181">
    <w:abstractNumId w:val="8"/>
  </w:num>
  <w:num w:numId="12" w16cid:durableId="1701278643">
    <w:abstractNumId w:val="12"/>
  </w:num>
  <w:num w:numId="13" w16cid:durableId="1435982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438819">
    <w:abstractNumId w:val="9"/>
  </w:num>
  <w:num w:numId="15" w16cid:durableId="1520847337">
    <w:abstractNumId w:val="4"/>
  </w:num>
  <w:num w:numId="16" w16cid:durableId="1267805999">
    <w:abstractNumId w:val="15"/>
  </w:num>
  <w:num w:numId="17" w16cid:durableId="996345416">
    <w:abstractNumId w:val="6"/>
  </w:num>
  <w:num w:numId="18" w16cid:durableId="348332184">
    <w:abstractNumId w:val="7"/>
  </w:num>
  <w:num w:numId="19" w16cid:durableId="1144465219">
    <w:abstractNumId w:val="2"/>
  </w:num>
  <w:num w:numId="20" w16cid:durableId="166874259">
    <w:abstractNumId w:val="18"/>
  </w:num>
  <w:num w:numId="21" w16cid:durableId="1765955890">
    <w:abstractNumId w:val="3"/>
  </w:num>
  <w:num w:numId="22" w16cid:durableId="102401846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47D9"/>
    <w:rsid w:val="00011645"/>
    <w:rsid w:val="00012A50"/>
    <w:rsid w:val="0001420B"/>
    <w:rsid w:val="000238E4"/>
    <w:rsid w:val="000254C2"/>
    <w:rsid w:val="0003111F"/>
    <w:rsid w:val="000343C9"/>
    <w:rsid w:val="0004759B"/>
    <w:rsid w:val="00053A4A"/>
    <w:rsid w:val="0006238F"/>
    <w:rsid w:val="00062519"/>
    <w:rsid w:val="00063563"/>
    <w:rsid w:val="000704F7"/>
    <w:rsid w:val="00073C6E"/>
    <w:rsid w:val="00075615"/>
    <w:rsid w:val="00075624"/>
    <w:rsid w:val="0007636D"/>
    <w:rsid w:val="000849E8"/>
    <w:rsid w:val="00084D79"/>
    <w:rsid w:val="000855BE"/>
    <w:rsid w:val="00092A03"/>
    <w:rsid w:val="000968DE"/>
    <w:rsid w:val="000B022D"/>
    <w:rsid w:val="000C2815"/>
    <w:rsid w:val="000D6E46"/>
    <w:rsid w:val="000F5029"/>
    <w:rsid w:val="000F7547"/>
    <w:rsid w:val="0011173A"/>
    <w:rsid w:val="001145D9"/>
    <w:rsid w:val="0012190A"/>
    <w:rsid w:val="00124D23"/>
    <w:rsid w:val="0014700A"/>
    <w:rsid w:val="00147F53"/>
    <w:rsid w:val="00155C86"/>
    <w:rsid w:val="00155D73"/>
    <w:rsid w:val="00160A62"/>
    <w:rsid w:val="00165806"/>
    <w:rsid w:val="0017109E"/>
    <w:rsid w:val="00171B10"/>
    <w:rsid w:val="001812FE"/>
    <w:rsid w:val="001824E3"/>
    <w:rsid w:val="00183E98"/>
    <w:rsid w:val="001867D5"/>
    <w:rsid w:val="001925A0"/>
    <w:rsid w:val="001931CA"/>
    <w:rsid w:val="00194536"/>
    <w:rsid w:val="00194DAC"/>
    <w:rsid w:val="001A466A"/>
    <w:rsid w:val="001B0B51"/>
    <w:rsid w:val="001B26AC"/>
    <w:rsid w:val="001B4457"/>
    <w:rsid w:val="001C0E32"/>
    <w:rsid w:val="001C43A9"/>
    <w:rsid w:val="001D3C85"/>
    <w:rsid w:val="001F02A1"/>
    <w:rsid w:val="001F4B73"/>
    <w:rsid w:val="002023D9"/>
    <w:rsid w:val="0020265F"/>
    <w:rsid w:val="00215607"/>
    <w:rsid w:val="0021592A"/>
    <w:rsid w:val="002171BA"/>
    <w:rsid w:val="00220538"/>
    <w:rsid w:val="00220909"/>
    <w:rsid w:val="00221193"/>
    <w:rsid w:val="00222947"/>
    <w:rsid w:val="00224CD4"/>
    <w:rsid w:val="0022605B"/>
    <w:rsid w:val="00230DCB"/>
    <w:rsid w:val="0023253E"/>
    <w:rsid w:val="00234F3F"/>
    <w:rsid w:val="002358F8"/>
    <w:rsid w:val="00241924"/>
    <w:rsid w:val="00245F40"/>
    <w:rsid w:val="00246A17"/>
    <w:rsid w:val="00254E27"/>
    <w:rsid w:val="0025591F"/>
    <w:rsid w:val="002568C0"/>
    <w:rsid w:val="00261F5C"/>
    <w:rsid w:val="00263310"/>
    <w:rsid w:val="00263695"/>
    <w:rsid w:val="00265B06"/>
    <w:rsid w:val="00267DDC"/>
    <w:rsid w:val="002712E5"/>
    <w:rsid w:val="00273814"/>
    <w:rsid w:val="0027493D"/>
    <w:rsid w:val="00280E93"/>
    <w:rsid w:val="00281D90"/>
    <w:rsid w:val="002858E9"/>
    <w:rsid w:val="00294EDC"/>
    <w:rsid w:val="00295EDD"/>
    <w:rsid w:val="0029705D"/>
    <w:rsid w:val="002A210A"/>
    <w:rsid w:val="002B4C38"/>
    <w:rsid w:val="002B5E76"/>
    <w:rsid w:val="002E24ED"/>
    <w:rsid w:val="002E4355"/>
    <w:rsid w:val="002E5834"/>
    <w:rsid w:val="002E6C11"/>
    <w:rsid w:val="002F1340"/>
    <w:rsid w:val="002F7FAC"/>
    <w:rsid w:val="00304AEE"/>
    <w:rsid w:val="00305C2C"/>
    <w:rsid w:val="00310569"/>
    <w:rsid w:val="0031083B"/>
    <w:rsid w:val="003119B1"/>
    <w:rsid w:val="00314D28"/>
    <w:rsid w:val="00314FBD"/>
    <w:rsid w:val="00320C6B"/>
    <w:rsid w:val="003218FB"/>
    <w:rsid w:val="00321951"/>
    <w:rsid w:val="00323266"/>
    <w:rsid w:val="0033036A"/>
    <w:rsid w:val="003462CB"/>
    <w:rsid w:val="003536D3"/>
    <w:rsid w:val="00354FF7"/>
    <w:rsid w:val="00361C4C"/>
    <w:rsid w:val="00370089"/>
    <w:rsid w:val="003739BE"/>
    <w:rsid w:val="00375AFE"/>
    <w:rsid w:val="003804C0"/>
    <w:rsid w:val="00381CA8"/>
    <w:rsid w:val="00383D35"/>
    <w:rsid w:val="0039587D"/>
    <w:rsid w:val="003970D9"/>
    <w:rsid w:val="003A3671"/>
    <w:rsid w:val="003A50D0"/>
    <w:rsid w:val="003A6726"/>
    <w:rsid w:val="003B27CD"/>
    <w:rsid w:val="003B76D0"/>
    <w:rsid w:val="003C1762"/>
    <w:rsid w:val="003C5BCE"/>
    <w:rsid w:val="003D62E2"/>
    <w:rsid w:val="003E11A4"/>
    <w:rsid w:val="003F26B0"/>
    <w:rsid w:val="003F4BD0"/>
    <w:rsid w:val="00401649"/>
    <w:rsid w:val="004029D9"/>
    <w:rsid w:val="004032FD"/>
    <w:rsid w:val="00405432"/>
    <w:rsid w:val="00405476"/>
    <w:rsid w:val="00407A14"/>
    <w:rsid w:val="00412306"/>
    <w:rsid w:val="00412821"/>
    <w:rsid w:val="00416F84"/>
    <w:rsid w:val="0042497F"/>
    <w:rsid w:val="0043586F"/>
    <w:rsid w:val="00436BA1"/>
    <w:rsid w:val="00437EEF"/>
    <w:rsid w:val="004506AB"/>
    <w:rsid w:val="00453F42"/>
    <w:rsid w:val="00461721"/>
    <w:rsid w:val="00470810"/>
    <w:rsid w:val="00475C7C"/>
    <w:rsid w:val="00485776"/>
    <w:rsid w:val="00490181"/>
    <w:rsid w:val="00493795"/>
    <w:rsid w:val="00496384"/>
    <w:rsid w:val="004968A5"/>
    <w:rsid w:val="004A022B"/>
    <w:rsid w:val="004A356B"/>
    <w:rsid w:val="004A7E53"/>
    <w:rsid w:val="004B1819"/>
    <w:rsid w:val="004C01CE"/>
    <w:rsid w:val="004D0040"/>
    <w:rsid w:val="004D1474"/>
    <w:rsid w:val="004D171A"/>
    <w:rsid w:val="004D28D4"/>
    <w:rsid w:val="004E6963"/>
    <w:rsid w:val="004F2C90"/>
    <w:rsid w:val="004F47D2"/>
    <w:rsid w:val="004F59A5"/>
    <w:rsid w:val="00500427"/>
    <w:rsid w:val="00502390"/>
    <w:rsid w:val="00502C5F"/>
    <w:rsid w:val="005033B3"/>
    <w:rsid w:val="00505F3C"/>
    <w:rsid w:val="005077EA"/>
    <w:rsid w:val="005122E9"/>
    <w:rsid w:val="005153A5"/>
    <w:rsid w:val="0051555D"/>
    <w:rsid w:val="00515982"/>
    <w:rsid w:val="00530AD0"/>
    <w:rsid w:val="00542DCC"/>
    <w:rsid w:val="00543F6F"/>
    <w:rsid w:val="00545C7F"/>
    <w:rsid w:val="00552EE6"/>
    <w:rsid w:val="00554576"/>
    <w:rsid w:val="0056057E"/>
    <w:rsid w:val="0056144D"/>
    <w:rsid w:val="00572542"/>
    <w:rsid w:val="00572B55"/>
    <w:rsid w:val="00574CBB"/>
    <w:rsid w:val="00575033"/>
    <w:rsid w:val="00581816"/>
    <w:rsid w:val="00582A0D"/>
    <w:rsid w:val="00583E53"/>
    <w:rsid w:val="0059597F"/>
    <w:rsid w:val="005A3F2C"/>
    <w:rsid w:val="005A431E"/>
    <w:rsid w:val="005A5B42"/>
    <w:rsid w:val="005B4051"/>
    <w:rsid w:val="005B69ED"/>
    <w:rsid w:val="005C35DE"/>
    <w:rsid w:val="005C35F2"/>
    <w:rsid w:val="005C3FC0"/>
    <w:rsid w:val="005C4D9D"/>
    <w:rsid w:val="005D5FED"/>
    <w:rsid w:val="005D7117"/>
    <w:rsid w:val="005E30DC"/>
    <w:rsid w:val="005E4B9E"/>
    <w:rsid w:val="005F5469"/>
    <w:rsid w:val="00601BD5"/>
    <w:rsid w:val="00614744"/>
    <w:rsid w:val="00624927"/>
    <w:rsid w:val="00627ADC"/>
    <w:rsid w:val="00635676"/>
    <w:rsid w:val="00637020"/>
    <w:rsid w:val="0064178D"/>
    <w:rsid w:val="006437E2"/>
    <w:rsid w:val="00654A26"/>
    <w:rsid w:val="00654EA8"/>
    <w:rsid w:val="00654FCF"/>
    <w:rsid w:val="00660832"/>
    <w:rsid w:val="0066266F"/>
    <w:rsid w:val="00670314"/>
    <w:rsid w:val="00673CD6"/>
    <w:rsid w:val="00674D7E"/>
    <w:rsid w:val="00675DA9"/>
    <w:rsid w:val="00681963"/>
    <w:rsid w:val="00682AA2"/>
    <w:rsid w:val="006923AE"/>
    <w:rsid w:val="006934AD"/>
    <w:rsid w:val="006947C8"/>
    <w:rsid w:val="006A0A8C"/>
    <w:rsid w:val="006A1C11"/>
    <w:rsid w:val="006B6DDA"/>
    <w:rsid w:val="006D26CC"/>
    <w:rsid w:val="006D2BB4"/>
    <w:rsid w:val="006D4B09"/>
    <w:rsid w:val="006D5921"/>
    <w:rsid w:val="006D59CA"/>
    <w:rsid w:val="006E0EA6"/>
    <w:rsid w:val="006E5B32"/>
    <w:rsid w:val="006E7768"/>
    <w:rsid w:val="006F3F51"/>
    <w:rsid w:val="006F3F7B"/>
    <w:rsid w:val="00701207"/>
    <w:rsid w:val="00701336"/>
    <w:rsid w:val="00705286"/>
    <w:rsid w:val="007063C8"/>
    <w:rsid w:val="007148C2"/>
    <w:rsid w:val="00730B86"/>
    <w:rsid w:val="0074793D"/>
    <w:rsid w:val="0075100A"/>
    <w:rsid w:val="00752860"/>
    <w:rsid w:val="00756C39"/>
    <w:rsid w:val="007619B3"/>
    <w:rsid w:val="00791B21"/>
    <w:rsid w:val="00793C8E"/>
    <w:rsid w:val="007A6591"/>
    <w:rsid w:val="007C1A65"/>
    <w:rsid w:val="007C1D25"/>
    <w:rsid w:val="007C4B30"/>
    <w:rsid w:val="007E76E0"/>
    <w:rsid w:val="007F1A71"/>
    <w:rsid w:val="007F632D"/>
    <w:rsid w:val="007F674B"/>
    <w:rsid w:val="007F6A39"/>
    <w:rsid w:val="00802491"/>
    <w:rsid w:val="00802DAE"/>
    <w:rsid w:val="00806709"/>
    <w:rsid w:val="008159A9"/>
    <w:rsid w:val="00817ABD"/>
    <w:rsid w:val="00823A98"/>
    <w:rsid w:val="0082571B"/>
    <w:rsid w:val="00826CA0"/>
    <w:rsid w:val="00831C5E"/>
    <w:rsid w:val="00843838"/>
    <w:rsid w:val="008457E4"/>
    <w:rsid w:val="00854C7E"/>
    <w:rsid w:val="008679DA"/>
    <w:rsid w:val="0087456F"/>
    <w:rsid w:val="00874574"/>
    <w:rsid w:val="00875DB4"/>
    <w:rsid w:val="00876FC5"/>
    <w:rsid w:val="00877092"/>
    <w:rsid w:val="00880BC1"/>
    <w:rsid w:val="00881325"/>
    <w:rsid w:val="00881D82"/>
    <w:rsid w:val="008830A7"/>
    <w:rsid w:val="00885426"/>
    <w:rsid w:val="00894D41"/>
    <w:rsid w:val="008A3EE5"/>
    <w:rsid w:val="008A731D"/>
    <w:rsid w:val="008B0325"/>
    <w:rsid w:val="008B3835"/>
    <w:rsid w:val="008C1B37"/>
    <w:rsid w:val="008C3244"/>
    <w:rsid w:val="008C5F27"/>
    <w:rsid w:val="008D19A0"/>
    <w:rsid w:val="008D4217"/>
    <w:rsid w:val="008D45A6"/>
    <w:rsid w:val="008E303B"/>
    <w:rsid w:val="008E4E08"/>
    <w:rsid w:val="008E5AB7"/>
    <w:rsid w:val="008F1E2F"/>
    <w:rsid w:val="008F5A11"/>
    <w:rsid w:val="00900188"/>
    <w:rsid w:val="00912669"/>
    <w:rsid w:val="00915521"/>
    <w:rsid w:val="0091615A"/>
    <w:rsid w:val="00917CC7"/>
    <w:rsid w:val="009332AA"/>
    <w:rsid w:val="0094185D"/>
    <w:rsid w:val="00952292"/>
    <w:rsid w:val="00954CF0"/>
    <w:rsid w:val="009630C9"/>
    <w:rsid w:val="00980610"/>
    <w:rsid w:val="0098619E"/>
    <w:rsid w:val="009911E3"/>
    <w:rsid w:val="00997C0E"/>
    <w:rsid w:val="009A6728"/>
    <w:rsid w:val="009B1124"/>
    <w:rsid w:val="009B58A8"/>
    <w:rsid w:val="009B6EFA"/>
    <w:rsid w:val="009C23F2"/>
    <w:rsid w:val="009C5E33"/>
    <w:rsid w:val="009D3803"/>
    <w:rsid w:val="009D6592"/>
    <w:rsid w:val="009E1AA4"/>
    <w:rsid w:val="009F2BD8"/>
    <w:rsid w:val="00A15A13"/>
    <w:rsid w:val="00A21609"/>
    <w:rsid w:val="00A2436E"/>
    <w:rsid w:val="00A37D77"/>
    <w:rsid w:val="00A525A1"/>
    <w:rsid w:val="00A5396B"/>
    <w:rsid w:val="00A54A8B"/>
    <w:rsid w:val="00A60352"/>
    <w:rsid w:val="00A60B52"/>
    <w:rsid w:val="00A63C20"/>
    <w:rsid w:val="00A65A38"/>
    <w:rsid w:val="00A679D7"/>
    <w:rsid w:val="00A67CFC"/>
    <w:rsid w:val="00A702AC"/>
    <w:rsid w:val="00A7292F"/>
    <w:rsid w:val="00A8175C"/>
    <w:rsid w:val="00A81D3B"/>
    <w:rsid w:val="00A8333B"/>
    <w:rsid w:val="00A877E6"/>
    <w:rsid w:val="00A9288A"/>
    <w:rsid w:val="00AA06A4"/>
    <w:rsid w:val="00AB3A2C"/>
    <w:rsid w:val="00AB66AC"/>
    <w:rsid w:val="00AC2C2F"/>
    <w:rsid w:val="00AD03AA"/>
    <w:rsid w:val="00AD278F"/>
    <w:rsid w:val="00AD5D1E"/>
    <w:rsid w:val="00AE1036"/>
    <w:rsid w:val="00AE19B4"/>
    <w:rsid w:val="00AE1B20"/>
    <w:rsid w:val="00AE21FE"/>
    <w:rsid w:val="00AE3479"/>
    <w:rsid w:val="00AE3AC5"/>
    <w:rsid w:val="00AE5B62"/>
    <w:rsid w:val="00AF0C7B"/>
    <w:rsid w:val="00AF552A"/>
    <w:rsid w:val="00AF5651"/>
    <w:rsid w:val="00B000A0"/>
    <w:rsid w:val="00B053E1"/>
    <w:rsid w:val="00B1798D"/>
    <w:rsid w:val="00B20189"/>
    <w:rsid w:val="00B234A9"/>
    <w:rsid w:val="00B23CB7"/>
    <w:rsid w:val="00B30DC9"/>
    <w:rsid w:val="00B4156F"/>
    <w:rsid w:val="00B5177D"/>
    <w:rsid w:val="00B54DCC"/>
    <w:rsid w:val="00B60524"/>
    <w:rsid w:val="00B61793"/>
    <w:rsid w:val="00B7378F"/>
    <w:rsid w:val="00B7795F"/>
    <w:rsid w:val="00B77F91"/>
    <w:rsid w:val="00B81E76"/>
    <w:rsid w:val="00B837E3"/>
    <w:rsid w:val="00B90D09"/>
    <w:rsid w:val="00B95BE9"/>
    <w:rsid w:val="00B978D3"/>
    <w:rsid w:val="00BA33E1"/>
    <w:rsid w:val="00BB2D37"/>
    <w:rsid w:val="00BB4860"/>
    <w:rsid w:val="00BB4E91"/>
    <w:rsid w:val="00BB7105"/>
    <w:rsid w:val="00BC5FCA"/>
    <w:rsid w:val="00BC65D4"/>
    <w:rsid w:val="00BC7FB8"/>
    <w:rsid w:val="00BD3B13"/>
    <w:rsid w:val="00BE6214"/>
    <w:rsid w:val="00BF183B"/>
    <w:rsid w:val="00BF1A90"/>
    <w:rsid w:val="00BF5085"/>
    <w:rsid w:val="00BF6E12"/>
    <w:rsid w:val="00C00393"/>
    <w:rsid w:val="00C02660"/>
    <w:rsid w:val="00C04815"/>
    <w:rsid w:val="00C14331"/>
    <w:rsid w:val="00C220A5"/>
    <w:rsid w:val="00C23E84"/>
    <w:rsid w:val="00C2430F"/>
    <w:rsid w:val="00C311B8"/>
    <w:rsid w:val="00C43636"/>
    <w:rsid w:val="00C454F4"/>
    <w:rsid w:val="00C5124A"/>
    <w:rsid w:val="00C53500"/>
    <w:rsid w:val="00C70FF5"/>
    <w:rsid w:val="00C74786"/>
    <w:rsid w:val="00C7766B"/>
    <w:rsid w:val="00C81086"/>
    <w:rsid w:val="00C83C3B"/>
    <w:rsid w:val="00C87AE5"/>
    <w:rsid w:val="00C900AE"/>
    <w:rsid w:val="00CA0DC8"/>
    <w:rsid w:val="00CB714E"/>
    <w:rsid w:val="00CC23D1"/>
    <w:rsid w:val="00CC419C"/>
    <w:rsid w:val="00CC7F98"/>
    <w:rsid w:val="00CD007D"/>
    <w:rsid w:val="00CD2278"/>
    <w:rsid w:val="00CE0D30"/>
    <w:rsid w:val="00CE4DCB"/>
    <w:rsid w:val="00CF1B46"/>
    <w:rsid w:val="00D06922"/>
    <w:rsid w:val="00D07968"/>
    <w:rsid w:val="00D13D6C"/>
    <w:rsid w:val="00D15D1E"/>
    <w:rsid w:val="00D15FCA"/>
    <w:rsid w:val="00D20E5E"/>
    <w:rsid w:val="00D23A48"/>
    <w:rsid w:val="00D37F0E"/>
    <w:rsid w:val="00D458A2"/>
    <w:rsid w:val="00D5187B"/>
    <w:rsid w:val="00D544DB"/>
    <w:rsid w:val="00D5763D"/>
    <w:rsid w:val="00D57F6D"/>
    <w:rsid w:val="00D7014D"/>
    <w:rsid w:val="00D81933"/>
    <w:rsid w:val="00D84CE7"/>
    <w:rsid w:val="00D9257B"/>
    <w:rsid w:val="00DA2A11"/>
    <w:rsid w:val="00DA49FC"/>
    <w:rsid w:val="00DB2CA2"/>
    <w:rsid w:val="00DB72E0"/>
    <w:rsid w:val="00DB75D2"/>
    <w:rsid w:val="00DC2AED"/>
    <w:rsid w:val="00DC6676"/>
    <w:rsid w:val="00DD4011"/>
    <w:rsid w:val="00DD5122"/>
    <w:rsid w:val="00DE0582"/>
    <w:rsid w:val="00DE160C"/>
    <w:rsid w:val="00DE402D"/>
    <w:rsid w:val="00DE7AEC"/>
    <w:rsid w:val="00DE7EAD"/>
    <w:rsid w:val="00DE7EC0"/>
    <w:rsid w:val="00E02346"/>
    <w:rsid w:val="00E20102"/>
    <w:rsid w:val="00E23DED"/>
    <w:rsid w:val="00E25E79"/>
    <w:rsid w:val="00E2663D"/>
    <w:rsid w:val="00E3209D"/>
    <w:rsid w:val="00E43BA7"/>
    <w:rsid w:val="00E611AF"/>
    <w:rsid w:val="00E63CC0"/>
    <w:rsid w:val="00E640DD"/>
    <w:rsid w:val="00E76B0C"/>
    <w:rsid w:val="00E76DD6"/>
    <w:rsid w:val="00E77617"/>
    <w:rsid w:val="00E8420D"/>
    <w:rsid w:val="00E97A48"/>
    <w:rsid w:val="00EA750E"/>
    <w:rsid w:val="00EB06B6"/>
    <w:rsid w:val="00EB258E"/>
    <w:rsid w:val="00EB5B37"/>
    <w:rsid w:val="00EC168C"/>
    <w:rsid w:val="00EC434B"/>
    <w:rsid w:val="00ED3C1E"/>
    <w:rsid w:val="00ED3CCA"/>
    <w:rsid w:val="00ED72F8"/>
    <w:rsid w:val="00EE29D7"/>
    <w:rsid w:val="00EE40E3"/>
    <w:rsid w:val="00EE7FAD"/>
    <w:rsid w:val="00EF0023"/>
    <w:rsid w:val="00EF6A0A"/>
    <w:rsid w:val="00F138A0"/>
    <w:rsid w:val="00F16705"/>
    <w:rsid w:val="00F212C3"/>
    <w:rsid w:val="00F250A9"/>
    <w:rsid w:val="00F35693"/>
    <w:rsid w:val="00F411B9"/>
    <w:rsid w:val="00F418AC"/>
    <w:rsid w:val="00F4610A"/>
    <w:rsid w:val="00F47823"/>
    <w:rsid w:val="00F5096A"/>
    <w:rsid w:val="00F534D9"/>
    <w:rsid w:val="00F604DE"/>
    <w:rsid w:val="00F62178"/>
    <w:rsid w:val="00F62403"/>
    <w:rsid w:val="00F65FE6"/>
    <w:rsid w:val="00F72445"/>
    <w:rsid w:val="00F72C61"/>
    <w:rsid w:val="00F7525F"/>
    <w:rsid w:val="00F7572B"/>
    <w:rsid w:val="00F75C10"/>
    <w:rsid w:val="00F76143"/>
    <w:rsid w:val="00F80673"/>
    <w:rsid w:val="00F83522"/>
    <w:rsid w:val="00F83760"/>
    <w:rsid w:val="00F854BA"/>
    <w:rsid w:val="00F95354"/>
    <w:rsid w:val="00F96BF3"/>
    <w:rsid w:val="00FA0686"/>
    <w:rsid w:val="00FA3196"/>
    <w:rsid w:val="00FA4FFB"/>
    <w:rsid w:val="00FA537D"/>
    <w:rsid w:val="00FA6C45"/>
    <w:rsid w:val="00FC019E"/>
    <w:rsid w:val="00FC03B2"/>
    <w:rsid w:val="00FC7712"/>
    <w:rsid w:val="00FD04E1"/>
    <w:rsid w:val="00FD17F9"/>
    <w:rsid w:val="00FE10B5"/>
    <w:rsid w:val="00FE5E2E"/>
    <w:rsid w:val="00FE75C0"/>
    <w:rsid w:val="00FF2098"/>
    <w:rsid w:val="00FF68A3"/>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5"/>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xcontentpasted0">
    <w:name w:val="x_contentpasted0"/>
    <w:basedOn w:val="Fuentedeprrafopredeter"/>
    <w:rsid w:val="00AE1036"/>
  </w:style>
  <w:style w:type="character" w:customStyle="1" w:styleId="contentpasted4">
    <w:name w:val="contentpasted4"/>
    <w:basedOn w:val="Fuentedeprrafopredeter"/>
    <w:rsid w:val="0051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578</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113</cp:revision>
  <dcterms:created xsi:type="dcterms:W3CDTF">2023-09-19T01:17:00Z</dcterms:created>
  <dcterms:modified xsi:type="dcterms:W3CDTF">2024-05-03T23:10:00Z</dcterms:modified>
</cp:coreProperties>
</file>