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889C" w14:textId="77777777" w:rsidR="00FE5E7A" w:rsidRDefault="00FE5E7A" w:rsidP="00570C0B">
      <w:pPr>
        <w:autoSpaceDE w:val="0"/>
        <w:autoSpaceDN w:val="0"/>
        <w:adjustRightInd w:val="0"/>
        <w:spacing w:after="0" w:line="240" w:lineRule="auto"/>
        <w:jc w:val="center"/>
        <w:rPr>
          <w:rFonts w:ascii="SitkaHeading-BoldItalic" w:hAnsi="SitkaHeading-BoldItalic" w:cs="SitkaHeading-BoldItalic"/>
          <w:b/>
          <w:bCs/>
          <w:i/>
          <w:iCs/>
          <w:kern w:val="0"/>
          <w:sz w:val="26"/>
          <w:szCs w:val="26"/>
          <w:lang w:val="es-CO"/>
        </w:rPr>
      </w:pPr>
      <w:r>
        <w:rPr>
          <w:rFonts w:ascii="SitkaHeading-BoldItalic" w:hAnsi="SitkaHeading-BoldItalic" w:cs="SitkaHeading-BoldItalic"/>
          <w:b/>
          <w:bCs/>
          <w:i/>
          <w:iCs/>
          <w:kern w:val="0"/>
          <w:sz w:val="26"/>
          <w:szCs w:val="26"/>
          <w:lang w:val="es-CO"/>
        </w:rPr>
        <w:t>República De Colombia</w:t>
      </w:r>
    </w:p>
    <w:p w14:paraId="076175C8" w14:textId="77777777" w:rsidR="00FE5E7A" w:rsidRDefault="00FE5E7A" w:rsidP="00570C0B">
      <w:pPr>
        <w:autoSpaceDE w:val="0"/>
        <w:autoSpaceDN w:val="0"/>
        <w:adjustRightInd w:val="0"/>
        <w:spacing w:after="0" w:line="240" w:lineRule="auto"/>
        <w:jc w:val="center"/>
        <w:rPr>
          <w:rFonts w:ascii="SitkaHeading-BoldItalic" w:hAnsi="SitkaHeading-BoldItalic" w:cs="SitkaHeading-BoldItalic"/>
          <w:b/>
          <w:bCs/>
          <w:i/>
          <w:iCs/>
          <w:kern w:val="0"/>
          <w:sz w:val="26"/>
          <w:szCs w:val="26"/>
          <w:lang w:val="es-CO"/>
        </w:rPr>
      </w:pPr>
      <w:r>
        <w:rPr>
          <w:rFonts w:ascii="SitkaHeading-BoldItalic" w:hAnsi="SitkaHeading-BoldItalic" w:cs="SitkaHeading-BoldItalic"/>
          <w:b/>
          <w:bCs/>
          <w:i/>
          <w:iCs/>
          <w:kern w:val="0"/>
          <w:sz w:val="26"/>
          <w:szCs w:val="26"/>
          <w:lang w:val="es-CO"/>
        </w:rPr>
        <w:t>Rama Judicial Del Poder Público</w:t>
      </w:r>
    </w:p>
    <w:p w14:paraId="16E51DE8" w14:textId="77777777" w:rsidR="007523BB" w:rsidRDefault="007523BB" w:rsidP="00570C0B">
      <w:pPr>
        <w:autoSpaceDE w:val="0"/>
        <w:autoSpaceDN w:val="0"/>
        <w:adjustRightInd w:val="0"/>
        <w:spacing w:after="0" w:line="240" w:lineRule="auto"/>
        <w:jc w:val="center"/>
        <w:rPr>
          <w:rFonts w:ascii="SitkaHeading-Bold" w:hAnsi="SitkaHeading-Bold" w:cs="SitkaHeading-Bold"/>
          <w:b/>
          <w:bCs/>
          <w:kern w:val="0"/>
          <w:sz w:val="26"/>
          <w:szCs w:val="26"/>
          <w:lang w:val="es-CO"/>
        </w:rPr>
      </w:pPr>
    </w:p>
    <w:p w14:paraId="40F03A78" w14:textId="6E6795A7" w:rsidR="00FE5E7A" w:rsidRDefault="00FE5E7A" w:rsidP="00570C0B">
      <w:pPr>
        <w:autoSpaceDE w:val="0"/>
        <w:autoSpaceDN w:val="0"/>
        <w:adjustRightInd w:val="0"/>
        <w:spacing w:after="0" w:line="240" w:lineRule="auto"/>
        <w:jc w:val="center"/>
        <w:rPr>
          <w:rFonts w:ascii="SitkaHeading-Bold" w:hAnsi="SitkaHeading-Bold" w:cs="SitkaHeading-Bold"/>
          <w:b/>
          <w:bCs/>
          <w:kern w:val="0"/>
          <w:sz w:val="26"/>
          <w:szCs w:val="26"/>
          <w:lang w:val="es-CO"/>
        </w:rPr>
      </w:pPr>
      <w:r>
        <w:rPr>
          <w:rFonts w:ascii="SitkaHeading-Bold" w:hAnsi="SitkaHeading-Bold" w:cs="SitkaHeading-Bold"/>
          <w:b/>
          <w:bCs/>
          <w:kern w:val="0"/>
          <w:sz w:val="26"/>
          <w:szCs w:val="26"/>
          <w:lang w:val="es-CO"/>
        </w:rPr>
        <w:t>JUZGADO CUARENTA Y SEIS (46) CIVIL DEL CIRCUITO</w:t>
      </w:r>
    </w:p>
    <w:p w14:paraId="4E023A3F" w14:textId="77777777" w:rsidR="007523BB" w:rsidRDefault="007523BB" w:rsidP="00570C0B">
      <w:pPr>
        <w:autoSpaceDE w:val="0"/>
        <w:autoSpaceDN w:val="0"/>
        <w:adjustRightInd w:val="0"/>
        <w:spacing w:after="0" w:line="240" w:lineRule="auto"/>
        <w:jc w:val="center"/>
        <w:rPr>
          <w:rFonts w:ascii="SitkaHeading-Bold" w:hAnsi="SitkaHeading-Bold" w:cs="SitkaHeading-Bold"/>
          <w:b/>
          <w:bCs/>
          <w:kern w:val="0"/>
          <w:sz w:val="26"/>
          <w:szCs w:val="26"/>
          <w:lang w:val="es-CO"/>
        </w:rPr>
      </w:pPr>
    </w:p>
    <w:p w14:paraId="5AFFF781" w14:textId="6EB91908" w:rsidR="00FE5E7A" w:rsidRDefault="00FE5E7A" w:rsidP="00570C0B">
      <w:pPr>
        <w:autoSpaceDE w:val="0"/>
        <w:autoSpaceDN w:val="0"/>
        <w:adjustRightInd w:val="0"/>
        <w:spacing w:after="0" w:line="240" w:lineRule="auto"/>
        <w:jc w:val="center"/>
        <w:rPr>
          <w:rFonts w:ascii="SitkaHeading-Bold" w:hAnsi="SitkaHeading-Bold" w:cs="SitkaHeading-Bold"/>
          <w:b/>
          <w:bCs/>
          <w:kern w:val="0"/>
          <w:sz w:val="26"/>
          <w:szCs w:val="26"/>
          <w:lang w:val="es-CO"/>
        </w:rPr>
      </w:pPr>
      <w:r>
        <w:rPr>
          <w:rFonts w:ascii="SitkaHeading-Bold" w:hAnsi="SitkaHeading-Bold" w:cs="SitkaHeading-Bold"/>
          <w:b/>
          <w:bCs/>
          <w:kern w:val="0"/>
          <w:sz w:val="26"/>
          <w:szCs w:val="26"/>
          <w:lang w:val="es-CO"/>
        </w:rPr>
        <w:t>Bogotá D.C. ocho de mayo de dos mil veinticuatro</w:t>
      </w:r>
    </w:p>
    <w:p w14:paraId="6CE310D3" w14:textId="77777777" w:rsidR="007523BB" w:rsidRDefault="007523BB" w:rsidP="00570C0B">
      <w:pPr>
        <w:autoSpaceDE w:val="0"/>
        <w:autoSpaceDN w:val="0"/>
        <w:adjustRightInd w:val="0"/>
        <w:spacing w:after="0" w:line="240" w:lineRule="auto"/>
        <w:jc w:val="center"/>
        <w:rPr>
          <w:rFonts w:ascii="SitkaHeading-Bold" w:hAnsi="SitkaHeading-Bold" w:cs="SitkaHeading-Bold"/>
          <w:b/>
          <w:bCs/>
          <w:kern w:val="0"/>
          <w:sz w:val="26"/>
          <w:szCs w:val="26"/>
          <w:lang w:val="es-CO"/>
        </w:rPr>
      </w:pPr>
    </w:p>
    <w:p w14:paraId="28C6F338" w14:textId="468163EB" w:rsidR="00FE5E7A" w:rsidRDefault="00FE5E7A" w:rsidP="00570C0B">
      <w:pPr>
        <w:autoSpaceDE w:val="0"/>
        <w:autoSpaceDN w:val="0"/>
        <w:adjustRightInd w:val="0"/>
        <w:spacing w:after="0" w:line="240" w:lineRule="auto"/>
        <w:jc w:val="center"/>
        <w:rPr>
          <w:rFonts w:ascii="SitkaHeading-Bold" w:hAnsi="SitkaHeading-Bold" w:cs="SitkaHeading-Bold"/>
          <w:b/>
          <w:bCs/>
          <w:kern w:val="0"/>
          <w:sz w:val="26"/>
          <w:szCs w:val="26"/>
          <w:lang w:val="es-CO"/>
        </w:rPr>
      </w:pPr>
      <w:r>
        <w:rPr>
          <w:rFonts w:ascii="SitkaHeading-Bold" w:hAnsi="SitkaHeading-Bold" w:cs="SitkaHeading-Bold"/>
          <w:b/>
          <w:bCs/>
          <w:kern w:val="0"/>
          <w:sz w:val="26"/>
          <w:szCs w:val="26"/>
          <w:lang w:val="es-CO"/>
        </w:rPr>
        <w:t>Ref. 110013103046-2021-00703-00</w:t>
      </w:r>
    </w:p>
    <w:p w14:paraId="1530EC01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kern w:val="0"/>
          <w:sz w:val="24"/>
          <w:szCs w:val="24"/>
          <w:lang w:val="es-CO"/>
        </w:rPr>
      </w:pPr>
    </w:p>
    <w:p w14:paraId="2C209160" w14:textId="77777777" w:rsidR="00570C0B" w:rsidRDefault="00570C0B" w:rsidP="00FE5E7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es-CO"/>
        </w:rPr>
      </w:pPr>
    </w:p>
    <w:p w14:paraId="29116EC6" w14:textId="77777777" w:rsidR="007523BB" w:rsidRDefault="007523BB" w:rsidP="00FE5E7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es-CO"/>
        </w:rPr>
      </w:pPr>
    </w:p>
    <w:p w14:paraId="3ADC35DE" w14:textId="00881CB2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kern w:val="0"/>
          <w:sz w:val="24"/>
          <w:szCs w:val="24"/>
          <w:lang w:val="es-CO"/>
        </w:rPr>
      </w:pPr>
      <w:r>
        <w:rPr>
          <w:rFonts w:ascii="Cambria" w:hAnsi="Cambria" w:cs="Cambria"/>
          <w:kern w:val="0"/>
          <w:sz w:val="24"/>
          <w:szCs w:val="24"/>
          <w:lang w:val="es-CO"/>
        </w:rPr>
        <w:t>Establece el inciso 3° del Artículo 287 del Código General del Proceso que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kern w:val="0"/>
          <w:sz w:val="24"/>
          <w:szCs w:val="24"/>
          <w:lang w:val="es-CO"/>
        </w:rPr>
        <w:t>“Los autos solo podrán adicionarse de oficio dentro del término de su</w:t>
      </w:r>
      <w:r w:rsidR="00570C0B">
        <w:rPr>
          <w:rFonts w:ascii="Cambria-Italic" w:hAnsi="Cambria-Italic" w:cs="Cambria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kern w:val="0"/>
          <w:sz w:val="24"/>
          <w:szCs w:val="24"/>
          <w:lang w:val="es-CO"/>
        </w:rPr>
        <w:t>ejecutoria, o a solicitud de parte presentada en el mismo término”.</w:t>
      </w:r>
    </w:p>
    <w:p w14:paraId="19C8AE2C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kern w:val="0"/>
          <w:sz w:val="24"/>
          <w:szCs w:val="24"/>
          <w:lang w:val="es-CO"/>
        </w:rPr>
      </w:pPr>
    </w:p>
    <w:p w14:paraId="7F26AE67" w14:textId="092994A0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" w:hAnsi="Cambria" w:cs="Cambria"/>
          <w:kern w:val="0"/>
          <w:sz w:val="24"/>
          <w:szCs w:val="24"/>
          <w:lang w:val="es-CO"/>
        </w:rPr>
        <w:t>En el presente caso, solicita la entidad demandada CLÍNICA COLSANITAS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S.A., que el auto de pruebas de fecha 10 de noviembre de 2023 se encuentra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 xml:space="preserve">llamado a ser revocado toda vez que según su criterio </w:t>
      </w:r>
      <w:r>
        <w:rPr>
          <w:rFonts w:ascii="Cambria-Italic" w:hAnsi="Cambria-Italic" w:cs="Cambria-Italic"/>
          <w:i/>
          <w:iCs/>
          <w:kern w:val="0"/>
          <w:sz w:val="24"/>
          <w:szCs w:val="24"/>
          <w:lang w:val="es-CO"/>
        </w:rPr>
        <w:t>“no se decretó la</w:t>
      </w:r>
      <w:r w:rsidR="00570C0B">
        <w:rPr>
          <w:rFonts w:ascii="Cambria-Italic" w:hAnsi="Cambria-Italic" w:cs="Cambria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kern w:val="0"/>
          <w:sz w:val="24"/>
          <w:szCs w:val="24"/>
          <w:lang w:val="es-CO"/>
        </w:rPr>
        <w:t>totalidad de las pedidas en el escrito de contestación de demanda”</w:t>
      </w:r>
      <w:r>
        <w:rPr>
          <w:rFonts w:ascii="Cambria" w:hAnsi="Cambria" w:cs="Cambria"/>
          <w:kern w:val="0"/>
          <w:sz w:val="24"/>
          <w:szCs w:val="24"/>
          <w:lang w:val="es-CO"/>
        </w:rPr>
        <w:t>.</w:t>
      </w:r>
    </w:p>
    <w:p w14:paraId="3692AF33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</w:p>
    <w:p w14:paraId="5E97A170" w14:textId="701AC4F4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" w:hAnsi="Cambria" w:cs="Cambria"/>
          <w:kern w:val="0"/>
          <w:sz w:val="24"/>
          <w:szCs w:val="24"/>
          <w:lang w:val="es-CO"/>
        </w:rPr>
        <w:t>De ahí que al realizar una revisión del expediente el despacho considere que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le asiste la razón a la entidad demanda, pues efectivamente el despacho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omitió pronunciarse respecto de unas pruebas que fueron debidamente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solicitadas.</w:t>
      </w:r>
    </w:p>
    <w:p w14:paraId="59523AB8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</w:p>
    <w:p w14:paraId="425A1CEA" w14:textId="126A2EA0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" w:hAnsi="Cambria" w:cs="Cambria"/>
          <w:kern w:val="0"/>
          <w:sz w:val="24"/>
          <w:szCs w:val="24"/>
          <w:lang w:val="es-CO"/>
        </w:rPr>
        <w:t>Por tal razón, el despacho considera necesario ADICIONAR el auto de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pruebas de fecha 10 de noviembre de 2023 en el sentido de decreta la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siguiente prueba.</w:t>
      </w:r>
    </w:p>
    <w:p w14:paraId="52989D38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</w:p>
    <w:p w14:paraId="1614167A" w14:textId="26E24C5F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>Testimoniales:</w:t>
      </w:r>
    </w:p>
    <w:p w14:paraId="155632A9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</w:p>
    <w:p w14:paraId="453B295E" w14:textId="4783BC0A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 xml:space="preserve">Decrétese </w:t>
      </w:r>
      <w:r>
        <w:rPr>
          <w:rFonts w:ascii="Cambria" w:hAnsi="Cambria" w:cs="Cambria"/>
          <w:kern w:val="0"/>
          <w:sz w:val="24"/>
          <w:szCs w:val="24"/>
          <w:lang w:val="es-CO"/>
        </w:rPr>
        <w:t>el testimonio del Doctor Herson León González. MD.,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proofErr w:type="gramStart"/>
      <w:r>
        <w:rPr>
          <w:rFonts w:ascii="Cambria" w:hAnsi="Cambria" w:cs="Cambria"/>
          <w:kern w:val="0"/>
          <w:sz w:val="24"/>
          <w:szCs w:val="24"/>
          <w:lang w:val="es-CO"/>
        </w:rPr>
        <w:t>Jefe</w:t>
      </w:r>
      <w:proofErr w:type="gramEnd"/>
      <w:r>
        <w:rPr>
          <w:rFonts w:ascii="Cambria" w:hAnsi="Cambria" w:cs="Cambria"/>
          <w:kern w:val="0"/>
          <w:sz w:val="24"/>
          <w:szCs w:val="24"/>
          <w:lang w:val="es-CO"/>
        </w:rPr>
        <w:t xml:space="preserve"> de Servicio Ginecología y Obstetricia, quien deberá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comparecer a la audiencia señalada en proveído de la misma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fecha. La parte demandante deberá realizar los trámites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requeridos para lograr la comparecencia del testigo.</w:t>
      </w:r>
    </w:p>
    <w:p w14:paraId="3B6FD405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</w:p>
    <w:p w14:paraId="0294BDE9" w14:textId="05ABE829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" w:hAnsi="Cambria" w:cs="Cambria"/>
          <w:kern w:val="0"/>
          <w:sz w:val="24"/>
          <w:szCs w:val="24"/>
          <w:lang w:val="es-CO"/>
        </w:rPr>
        <w:t>Así las cosas, y como quiera que lo solicitado resulta procedente el despacho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se releva de la obligación de resolver el recurso de reposición y en subsidio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apelación por sustracción de materia.</w:t>
      </w:r>
    </w:p>
    <w:p w14:paraId="3569B57C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</w:p>
    <w:p w14:paraId="38F069ED" w14:textId="14EEA5FF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" w:hAnsi="Cambria" w:cs="Cambria"/>
          <w:kern w:val="0"/>
          <w:sz w:val="24"/>
          <w:szCs w:val="24"/>
          <w:lang w:val="es-CO"/>
        </w:rPr>
        <w:t>Por último, se reconoce personería al abogado GUSTAVO ALBERTO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HERRERA ÁVILA quien actúa en calidad de representante legal de la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sociedad G. HERRERA &amp; ASOCIADOS ABOGADOS S.A.S., apoderada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general de LA EQUIDAD SEGUROS GENERALES ORGANISMO</w:t>
      </w:r>
      <w:r w:rsidR="00570C0B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COOPERATIVO.</w:t>
      </w:r>
    </w:p>
    <w:p w14:paraId="485C9819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</w:p>
    <w:p w14:paraId="7A1C79A4" w14:textId="2262EE4C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>NOTIFIQUESE,</w:t>
      </w:r>
    </w:p>
    <w:p w14:paraId="7E815F12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</w:p>
    <w:p w14:paraId="317392E6" w14:textId="2343E3A8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lastRenderedPageBreak/>
        <w:t>FABIOLA PEREIRA ROMERO</w:t>
      </w:r>
    </w:p>
    <w:p w14:paraId="39D74105" w14:textId="77777777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>JUEZ</w:t>
      </w:r>
    </w:p>
    <w:p w14:paraId="7CC302F9" w14:textId="77777777" w:rsidR="00570C0B" w:rsidRDefault="00570C0B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16"/>
          <w:szCs w:val="16"/>
          <w:lang w:val="es-CO"/>
        </w:rPr>
      </w:pPr>
    </w:p>
    <w:p w14:paraId="11E630E4" w14:textId="44293AD6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16"/>
          <w:szCs w:val="16"/>
          <w:lang w:val="es-CO"/>
        </w:rPr>
      </w:pPr>
      <w:r>
        <w:rPr>
          <w:rFonts w:ascii="Cambria" w:hAnsi="Cambria" w:cs="Cambria"/>
          <w:kern w:val="0"/>
          <w:sz w:val="16"/>
          <w:szCs w:val="16"/>
          <w:lang w:val="es-CO"/>
        </w:rPr>
        <w:t>JUZGADO CUARENTA Y SEIS CIVIL DEL CIRCUITO</w:t>
      </w:r>
    </w:p>
    <w:p w14:paraId="46EE46A9" w14:textId="77777777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16"/>
          <w:szCs w:val="16"/>
          <w:lang w:val="es-CO"/>
        </w:rPr>
      </w:pPr>
      <w:r>
        <w:rPr>
          <w:rFonts w:ascii="Cambria" w:hAnsi="Cambria" w:cs="Cambria"/>
          <w:kern w:val="0"/>
          <w:sz w:val="16"/>
          <w:szCs w:val="16"/>
          <w:lang w:val="es-CO"/>
        </w:rPr>
        <w:t>DE BOGOTA, D.C.</w:t>
      </w:r>
    </w:p>
    <w:p w14:paraId="3E19A533" w14:textId="77777777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16"/>
          <w:szCs w:val="16"/>
          <w:lang w:val="es-CO"/>
        </w:rPr>
      </w:pPr>
      <w:r>
        <w:rPr>
          <w:rFonts w:ascii="Cambria" w:hAnsi="Cambria" w:cs="Cambria"/>
          <w:kern w:val="0"/>
          <w:sz w:val="16"/>
          <w:szCs w:val="16"/>
          <w:lang w:val="es-CO"/>
        </w:rPr>
        <w:t>Hoy se notificó por Estado No. la</w:t>
      </w:r>
    </w:p>
    <w:p w14:paraId="78E36D44" w14:textId="77777777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16"/>
          <w:szCs w:val="16"/>
          <w:lang w:val="es-CO"/>
        </w:rPr>
      </w:pPr>
      <w:r>
        <w:rPr>
          <w:rFonts w:ascii="Cambria" w:hAnsi="Cambria" w:cs="Cambria"/>
          <w:kern w:val="0"/>
          <w:sz w:val="16"/>
          <w:szCs w:val="16"/>
          <w:lang w:val="es-CO"/>
        </w:rPr>
        <w:t>anterior providencia.</w:t>
      </w:r>
    </w:p>
    <w:p w14:paraId="47E3BE71" w14:textId="77777777" w:rsidR="00FE5E7A" w:rsidRDefault="00FE5E7A" w:rsidP="00570C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16"/>
          <w:szCs w:val="16"/>
          <w:lang w:val="es-CO"/>
        </w:rPr>
      </w:pPr>
      <w:r>
        <w:rPr>
          <w:rFonts w:ascii="Cambria" w:hAnsi="Cambria" w:cs="Cambria"/>
          <w:kern w:val="0"/>
          <w:sz w:val="16"/>
          <w:szCs w:val="16"/>
          <w:lang w:val="es-CO"/>
        </w:rPr>
        <w:t>Julián Marcel Beltrán</w:t>
      </w:r>
    </w:p>
    <w:p w14:paraId="59EC2911" w14:textId="070DCEE5" w:rsidR="00B9243D" w:rsidRDefault="00FE5E7A" w:rsidP="00570C0B">
      <w:pPr>
        <w:jc w:val="both"/>
      </w:pPr>
      <w:r>
        <w:rPr>
          <w:rFonts w:ascii="Cambria" w:hAnsi="Cambria" w:cs="Cambria"/>
          <w:kern w:val="0"/>
          <w:sz w:val="16"/>
          <w:szCs w:val="16"/>
          <w:lang w:val="es-CO"/>
        </w:rPr>
        <w:t>Secretario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Heading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tkaHeadin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7A"/>
    <w:rsid w:val="00570C0B"/>
    <w:rsid w:val="00737460"/>
    <w:rsid w:val="007523BB"/>
    <w:rsid w:val="00B9243D"/>
    <w:rsid w:val="00DA03DC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C533"/>
  <w15:chartTrackingRefBased/>
  <w15:docId w15:val="{A59CC8FD-7A27-448E-BEFE-03E54263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2024-05-09T15:11:00Z</dcterms:created>
  <dcterms:modified xsi:type="dcterms:W3CDTF">2024-05-09T15:13:00Z</dcterms:modified>
</cp:coreProperties>
</file>