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F747" w14:textId="3A697491" w:rsidR="00AB7CA0" w:rsidRPr="00563295" w:rsidRDefault="001C281E" w:rsidP="00C57A64">
      <w:pPr>
        <w:jc w:val="center"/>
        <w:rPr>
          <w:rFonts w:ascii="Arial" w:hAnsi="Arial" w:cs="Arial"/>
          <w:b/>
          <w:bCs/>
          <w:sz w:val="20"/>
          <w:szCs w:val="20"/>
        </w:rPr>
      </w:pPr>
      <w:r w:rsidRPr="00563295">
        <w:rPr>
          <w:rFonts w:ascii="Arial" w:hAnsi="Arial" w:cs="Arial"/>
          <w:b/>
          <w:bCs/>
          <w:sz w:val="20"/>
          <w:szCs w:val="20"/>
        </w:rPr>
        <w:t>FORMATO PROCESO NUEVO – RESUMEN INICIAL</w:t>
      </w:r>
    </w:p>
    <w:p w14:paraId="7AA9A987" w14:textId="05731379" w:rsidR="00B977DA" w:rsidRPr="00563295" w:rsidRDefault="00B977DA" w:rsidP="00C57A64">
      <w:pPr>
        <w:jc w:val="center"/>
        <w:rPr>
          <w:rFonts w:ascii="Arial" w:hAnsi="Arial" w:cs="Arial"/>
          <w:b/>
          <w:bCs/>
          <w:sz w:val="20"/>
          <w:szCs w:val="20"/>
        </w:rPr>
      </w:pPr>
      <w:r w:rsidRPr="00563295">
        <w:rPr>
          <w:rFonts w:ascii="Arial" w:hAnsi="Arial" w:cs="Arial"/>
          <w:b/>
          <w:bCs/>
          <w:sz w:val="20"/>
          <w:szCs w:val="20"/>
        </w:rPr>
        <w:br/>
      </w:r>
    </w:p>
    <w:p w14:paraId="45A36DE7" w14:textId="0A118AF8" w:rsidR="00672B99" w:rsidRPr="00563295" w:rsidRDefault="001C281E" w:rsidP="00B977DA">
      <w:pPr>
        <w:rPr>
          <w:rFonts w:ascii="Arial" w:hAnsi="Arial" w:cs="Arial"/>
          <w:sz w:val="20"/>
          <w:szCs w:val="20"/>
        </w:rPr>
      </w:pPr>
      <w:r w:rsidRPr="00563295">
        <w:rPr>
          <w:rFonts w:ascii="Arial" w:hAnsi="Arial" w:cs="Arial"/>
          <w:b/>
          <w:bCs/>
          <w:sz w:val="20"/>
          <w:szCs w:val="20"/>
        </w:rPr>
        <w:t>Destina</w:t>
      </w:r>
      <w:r w:rsidR="00734BD8" w:rsidRPr="00563295">
        <w:rPr>
          <w:rFonts w:ascii="Arial" w:hAnsi="Arial" w:cs="Arial"/>
          <w:b/>
          <w:bCs/>
          <w:sz w:val="20"/>
          <w:szCs w:val="20"/>
        </w:rPr>
        <w:t>ta</w:t>
      </w:r>
      <w:r w:rsidRPr="00563295">
        <w:rPr>
          <w:rFonts w:ascii="Arial" w:hAnsi="Arial" w:cs="Arial"/>
          <w:b/>
          <w:bCs/>
          <w:sz w:val="20"/>
          <w:szCs w:val="20"/>
        </w:rPr>
        <w:t xml:space="preserve">rio: </w:t>
      </w:r>
      <w:r w:rsidRPr="00563295">
        <w:rPr>
          <w:rFonts w:ascii="Arial" w:hAnsi="Arial" w:cs="Arial"/>
          <w:b/>
          <w:bCs/>
          <w:sz w:val="20"/>
          <w:szCs w:val="20"/>
        </w:rPr>
        <w:tab/>
      </w:r>
      <w:r w:rsidRPr="00563295">
        <w:rPr>
          <w:rFonts w:ascii="Arial" w:hAnsi="Arial" w:cs="Arial"/>
          <w:b/>
          <w:bCs/>
          <w:sz w:val="20"/>
          <w:szCs w:val="20"/>
        </w:rPr>
        <w:tab/>
      </w:r>
      <w:r w:rsidR="000401A8" w:rsidRPr="00563295">
        <w:rPr>
          <w:rFonts w:ascii="Arial" w:hAnsi="Arial" w:cs="Arial"/>
          <w:b/>
          <w:bCs/>
          <w:sz w:val="20"/>
          <w:szCs w:val="20"/>
        </w:rPr>
        <w:tab/>
      </w:r>
      <w:r w:rsidR="000401A8" w:rsidRPr="00563295">
        <w:rPr>
          <w:rFonts w:ascii="Arial" w:hAnsi="Arial" w:cs="Arial"/>
          <w:b/>
          <w:bCs/>
          <w:sz w:val="20"/>
          <w:szCs w:val="20"/>
        </w:rPr>
        <w:tab/>
      </w:r>
      <w:r w:rsidRPr="00563295">
        <w:rPr>
          <w:rFonts w:ascii="Arial" w:hAnsi="Arial" w:cs="Arial"/>
          <w:sz w:val="20"/>
          <w:szCs w:val="20"/>
        </w:rPr>
        <w:t xml:space="preserve">Dirección </w:t>
      </w:r>
      <w:r w:rsidR="00F94E43" w:rsidRPr="00563295">
        <w:rPr>
          <w:rFonts w:ascii="Arial" w:hAnsi="Arial" w:cs="Arial"/>
          <w:sz w:val="20"/>
          <w:szCs w:val="20"/>
        </w:rPr>
        <w:t>Asuntos Legales</w:t>
      </w:r>
      <w:r w:rsidRPr="00563295">
        <w:rPr>
          <w:rFonts w:ascii="Arial" w:hAnsi="Arial" w:cs="Arial"/>
          <w:sz w:val="20"/>
          <w:szCs w:val="20"/>
        </w:rPr>
        <w:t xml:space="preserve"> </w:t>
      </w:r>
      <w:r w:rsidR="004803E3">
        <w:rPr>
          <w:rFonts w:ascii="Arial" w:hAnsi="Arial" w:cs="Arial"/>
          <w:sz w:val="20"/>
          <w:szCs w:val="20"/>
        </w:rPr>
        <w:t xml:space="preserve">Occidente </w:t>
      </w:r>
    </w:p>
    <w:p w14:paraId="2B6C631D" w14:textId="79177D07" w:rsidR="000401A8" w:rsidRPr="00563295" w:rsidRDefault="000401A8" w:rsidP="00484071">
      <w:pPr>
        <w:rPr>
          <w:rFonts w:ascii="Arial" w:hAnsi="Arial" w:cs="Arial"/>
          <w:sz w:val="20"/>
          <w:szCs w:val="20"/>
        </w:rPr>
      </w:pPr>
      <w:r w:rsidRPr="00563295">
        <w:rPr>
          <w:rFonts w:ascii="Arial" w:hAnsi="Arial" w:cs="Arial"/>
          <w:b/>
          <w:bCs/>
          <w:sz w:val="20"/>
          <w:szCs w:val="20"/>
        </w:rPr>
        <w:t>Abogado externo responsable:</w:t>
      </w:r>
      <w:r w:rsidRPr="00563295">
        <w:rPr>
          <w:rFonts w:ascii="Arial" w:hAnsi="Arial" w:cs="Arial"/>
          <w:b/>
          <w:bCs/>
          <w:sz w:val="20"/>
          <w:szCs w:val="20"/>
        </w:rPr>
        <w:tab/>
      </w:r>
      <w:r w:rsidR="00B25EB6">
        <w:rPr>
          <w:rFonts w:ascii="Arial" w:hAnsi="Arial" w:cs="Arial"/>
          <w:iCs/>
          <w:sz w:val="20"/>
          <w:szCs w:val="20"/>
          <w:lang w:val="es-ES"/>
        </w:rPr>
        <w:tab/>
      </w:r>
    </w:p>
    <w:p w14:paraId="3A8F7659" w14:textId="77B1801D" w:rsidR="00672B99" w:rsidRPr="00563295" w:rsidRDefault="00672B99" w:rsidP="00C57A64">
      <w:pPr>
        <w:rPr>
          <w:rFonts w:ascii="Arial" w:hAnsi="Arial" w:cs="Arial"/>
          <w:sz w:val="20"/>
          <w:szCs w:val="20"/>
        </w:rPr>
      </w:pPr>
    </w:p>
    <w:p w14:paraId="23433B3B" w14:textId="77777777" w:rsidR="00734BD8" w:rsidRPr="00563295" w:rsidRDefault="00734BD8" w:rsidP="00C57A64">
      <w:pPr>
        <w:rPr>
          <w:rFonts w:ascii="Arial" w:hAnsi="Arial" w:cs="Arial"/>
          <w:sz w:val="20"/>
          <w:szCs w:val="20"/>
        </w:rPr>
      </w:pPr>
    </w:p>
    <w:p w14:paraId="40E0D8BA" w14:textId="501DD362" w:rsidR="00672B99" w:rsidRPr="00563295" w:rsidRDefault="00247E08" w:rsidP="00C57A64">
      <w:pPr>
        <w:rPr>
          <w:rFonts w:ascii="Arial" w:hAnsi="Arial" w:cs="Arial"/>
          <w:b/>
          <w:bCs/>
          <w:sz w:val="20"/>
          <w:szCs w:val="20"/>
        </w:rPr>
      </w:pPr>
      <w:r w:rsidRPr="00563295">
        <w:rPr>
          <w:rFonts w:ascii="Arial" w:hAnsi="Arial" w:cs="Arial"/>
          <w:b/>
          <w:bCs/>
          <w:sz w:val="20"/>
          <w:szCs w:val="20"/>
        </w:rPr>
        <w:t xml:space="preserve">Datos </w:t>
      </w:r>
      <w:r w:rsidR="00FF66F3" w:rsidRPr="00563295">
        <w:rPr>
          <w:rFonts w:ascii="Arial" w:hAnsi="Arial" w:cs="Arial"/>
          <w:b/>
          <w:bCs/>
          <w:sz w:val="20"/>
          <w:szCs w:val="20"/>
        </w:rPr>
        <w:t>generales del</w:t>
      </w:r>
      <w:r w:rsidRPr="00563295">
        <w:rPr>
          <w:rFonts w:ascii="Arial" w:hAnsi="Arial" w:cs="Arial"/>
          <w:b/>
          <w:bCs/>
          <w:sz w:val="20"/>
          <w:szCs w:val="20"/>
        </w:rPr>
        <w:t xml:space="preserve"> proceso</w:t>
      </w:r>
    </w:p>
    <w:p w14:paraId="509B5BEA" w14:textId="77777777" w:rsidR="00E028BD" w:rsidRPr="00563295" w:rsidRDefault="00E028BD" w:rsidP="00E028BD">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563295" w14:paraId="361F998D" w14:textId="77777777" w:rsidTr="008F3801">
        <w:trPr>
          <w:trHeight w:val="340"/>
        </w:trPr>
        <w:tc>
          <w:tcPr>
            <w:tcW w:w="2338" w:type="dxa"/>
            <w:shd w:val="clear" w:color="auto" w:fill="0033A0"/>
            <w:vAlign w:val="center"/>
          </w:tcPr>
          <w:p w14:paraId="39820FDF" w14:textId="2DE0FE6C" w:rsidR="00AB7CA0" w:rsidRPr="00563295" w:rsidRDefault="006F1BB7" w:rsidP="00AF4F23">
            <w:pPr>
              <w:rPr>
                <w:rFonts w:ascii="Arial" w:hAnsi="Arial" w:cs="Arial"/>
                <w:b/>
                <w:sz w:val="20"/>
                <w:szCs w:val="20"/>
              </w:rPr>
            </w:pPr>
            <w:r w:rsidRPr="00563295">
              <w:rPr>
                <w:rFonts w:ascii="Arial" w:hAnsi="Arial" w:cs="Arial"/>
                <w:b/>
                <w:sz w:val="20"/>
                <w:szCs w:val="20"/>
              </w:rPr>
              <w:t>Compañía vinculada</w:t>
            </w:r>
          </w:p>
        </w:tc>
        <w:tc>
          <w:tcPr>
            <w:tcW w:w="7512" w:type="dxa"/>
            <w:gridSpan w:val="3"/>
            <w:vAlign w:val="center"/>
          </w:tcPr>
          <w:p w14:paraId="4DA7B6E0" w14:textId="3D7256BF" w:rsidR="00AB7CA0" w:rsidRPr="00563295" w:rsidRDefault="004B709D" w:rsidP="009534D1">
            <w:pPr>
              <w:pStyle w:val="Ttulo4"/>
              <w:rPr>
                <w:rFonts w:ascii="Arial" w:hAnsi="Arial" w:cs="Arial"/>
                <w:b w:val="0"/>
                <w:iCs/>
                <w:sz w:val="20"/>
              </w:rPr>
            </w:pPr>
            <w:r w:rsidRPr="00563295">
              <w:rPr>
                <w:rFonts w:ascii="Arial" w:hAnsi="Arial" w:cs="Arial"/>
                <w:b w:val="0"/>
                <w:iCs/>
                <w:sz w:val="20"/>
              </w:rPr>
              <w:t xml:space="preserve"> </w:t>
            </w:r>
            <w:r w:rsidR="00674B5E" w:rsidRPr="00674B5E">
              <w:rPr>
                <w:rFonts w:ascii="Arial" w:hAnsi="Arial" w:cs="Arial"/>
                <w:b w:val="0"/>
                <w:iCs/>
                <w:sz w:val="20"/>
              </w:rPr>
              <w:t>SEGUROS GENERALES SURAMERICANA S.A.</w:t>
            </w:r>
          </w:p>
        </w:tc>
      </w:tr>
      <w:tr w:rsidR="00611F74" w:rsidRPr="00563295" w14:paraId="1D5C2B9E" w14:textId="77777777" w:rsidTr="008F3801">
        <w:trPr>
          <w:trHeight w:val="340"/>
        </w:trPr>
        <w:tc>
          <w:tcPr>
            <w:tcW w:w="2338" w:type="dxa"/>
            <w:shd w:val="clear" w:color="auto" w:fill="0033A0"/>
            <w:vAlign w:val="center"/>
          </w:tcPr>
          <w:p w14:paraId="71926149" w14:textId="08884289" w:rsidR="00611F74" w:rsidRPr="00563295" w:rsidRDefault="00611F74" w:rsidP="00AF4F23">
            <w:pPr>
              <w:rPr>
                <w:rFonts w:ascii="Arial" w:hAnsi="Arial" w:cs="Arial"/>
                <w:b/>
                <w:sz w:val="20"/>
                <w:szCs w:val="20"/>
              </w:rPr>
            </w:pPr>
            <w:r w:rsidRPr="00563295">
              <w:rPr>
                <w:rFonts w:ascii="Arial" w:hAnsi="Arial" w:cs="Arial"/>
                <w:b/>
                <w:sz w:val="20"/>
                <w:szCs w:val="20"/>
              </w:rPr>
              <w:t>Tipo de vinculación</w:t>
            </w:r>
          </w:p>
        </w:tc>
        <w:tc>
          <w:tcPr>
            <w:tcW w:w="7512" w:type="dxa"/>
            <w:gridSpan w:val="3"/>
            <w:vAlign w:val="center"/>
          </w:tcPr>
          <w:p w14:paraId="17AB2FF9" w14:textId="1B6C317C" w:rsidR="00611F74" w:rsidRPr="00563295" w:rsidRDefault="002B7A64" w:rsidP="009534D1">
            <w:pPr>
              <w:pStyle w:val="Ttulo4"/>
              <w:rPr>
                <w:rFonts w:ascii="Arial" w:hAnsi="Arial" w:cs="Arial"/>
                <w:b w:val="0"/>
                <w:iCs/>
                <w:sz w:val="20"/>
              </w:rPr>
            </w:pPr>
            <w:r>
              <w:rPr>
                <w:rFonts w:ascii="Arial" w:hAnsi="Arial" w:cs="Arial"/>
                <w:b w:val="0"/>
                <w:iCs/>
                <w:sz w:val="20"/>
              </w:rPr>
              <w:t>Tercero civilmente responsable</w:t>
            </w:r>
          </w:p>
        </w:tc>
      </w:tr>
      <w:tr w:rsidR="00314784" w:rsidRPr="00563295" w14:paraId="034F2DF5" w14:textId="77777777" w:rsidTr="008F3801">
        <w:trPr>
          <w:trHeight w:val="340"/>
        </w:trPr>
        <w:tc>
          <w:tcPr>
            <w:tcW w:w="2338" w:type="dxa"/>
            <w:shd w:val="clear" w:color="auto" w:fill="0033A0"/>
            <w:vAlign w:val="center"/>
          </w:tcPr>
          <w:p w14:paraId="75527875" w14:textId="0D08D2BA" w:rsidR="00314784" w:rsidRPr="00563295" w:rsidRDefault="00314784" w:rsidP="00AF4F23">
            <w:pPr>
              <w:rPr>
                <w:rFonts w:ascii="Arial" w:hAnsi="Arial" w:cs="Arial"/>
                <w:b/>
                <w:sz w:val="20"/>
                <w:szCs w:val="20"/>
              </w:rPr>
            </w:pPr>
            <w:r w:rsidRPr="00563295">
              <w:rPr>
                <w:rFonts w:ascii="Arial" w:hAnsi="Arial" w:cs="Arial"/>
                <w:b/>
                <w:sz w:val="20"/>
                <w:szCs w:val="20"/>
              </w:rPr>
              <w:t>Jurisdicción</w:t>
            </w:r>
          </w:p>
        </w:tc>
        <w:tc>
          <w:tcPr>
            <w:tcW w:w="3402" w:type="dxa"/>
            <w:vAlign w:val="center"/>
          </w:tcPr>
          <w:p w14:paraId="36469FA3" w14:textId="50E145E5" w:rsidR="00314784" w:rsidRPr="00563295" w:rsidRDefault="00674B5E" w:rsidP="004B709D">
            <w:pPr>
              <w:jc w:val="both"/>
              <w:rPr>
                <w:rFonts w:ascii="Arial" w:hAnsi="Arial" w:cs="Arial"/>
                <w:iCs/>
                <w:sz w:val="20"/>
                <w:szCs w:val="20"/>
              </w:rPr>
            </w:pPr>
            <w:r>
              <w:rPr>
                <w:rFonts w:ascii="Arial" w:hAnsi="Arial" w:cs="Arial"/>
                <w:iCs/>
                <w:sz w:val="20"/>
                <w:szCs w:val="20"/>
              </w:rPr>
              <w:t>Contraloría General de la República</w:t>
            </w:r>
          </w:p>
        </w:tc>
        <w:tc>
          <w:tcPr>
            <w:tcW w:w="1701" w:type="dxa"/>
            <w:tcBorders>
              <w:top w:val="single" w:sz="4" w:space="0" w:color="auto"/>
            </w:tcBorders>
            <w:shd w:val="clear" w:color="auto" w:fill="0033A0"/>
            <w:vAlign w:val="center"/>
          </w:tcPr>
          <w:p w14:paraId="4E66F66C" w14:textId="19E62604" w:rsidR="00314784" w:rsidRPr="00563295" w:rsidRDefault="00FD7619" w:rsidP="00DE5A62">
            <w:pPr>
              <w:rPr>
                <w:rFonts w:ascii="Arial" w:hAnsi="Arial" w:cs="Arial"/>
                <w:b/>
                <w:sz w:val="20"/>
                <w:szCs w:val="20"/>
                <w:highlight w:val="yellow"/>
              </w:rPr>
            </w:pPr>
            <w:r w:rsidRPr="00563295">
              <w:rPr>
                <w:rFonts w:ascii="Arial" w:hAnsi="Arial" w:cs="Arial"/>
                <w:b/>
                <w:sz w:val="20"/>
                <w:szCs w:val="20"/>
              </w:rPr>
              <w:t>Tipo de proceso</w:t>
            </w:r>
          </w:p>
        </w:tc>
        <w:tc>
          <w:tcPr>
            <w:tcW w:w="2409" w:type="dxa"/>
            <w:vAlign w:val="center"/>
          </w:tcPr>
          <w:p w14:paraId="77E41038" w14:textId="68D06155" w:rsidR="00314784" w:rsidRPr="00563295" w:rsidRDefault="00674B5E" w:rsidP="00337E0F">
            <w:pPr>
              <w:jc w:val="both"/>
              <w:rPr>
                <w:rFonts w:ascii="Arial" w:hAnsi="Arial" w:cs="Arial"/>
                <w:iCs/>
                <w:sz w:val="20"/>
                <w:szCs w:val="20"/>
              </w:rPr>
            </w:pPr>
            <w:r>
              <w:rPr>
                <w:rFonts w:ascii="Arial" w:hAnsi="Arial" w:cs="Arial"/>
                <w:iCs/>
                <w:sz w:val="20"/>
                <w:szCs w:val="20"/>
              </w:rPr>
              <w:t>Responsabilidad Fiscal</w:t>
            </w:r>
          </w:p>
        </w:tc>
      </w:tr>
      <w:tr w:rsidR="001C4AB7" w:rsidRPr="00563295" w14:paraId="57977954" w14:textId="77777777" w:rsidTr="008F3801">
        <w:trPr>
          <w:trHeight w:val="340"/>
        </w:trPr>
        <w:tc>
          <w:tcPr>
            <w:tcW w:w="2338" w:type="dxa"/>
            <w:shd w:val="clear" w:color="auto" w:fill="0033A0"/>
            <w:vAlign w:val="center"/>
          </w:tcPr>
          <w:p w14:paraId="2D4749EF" w14:textId="01E5A1BD" w:rsidR="001C4AB7" w:rsidRPr="00563295" w:rsidRDefault="001C4AB7" w:rsidP="00AF4F23">
            <w:pPr>
              <w:rPr>
                <w:rFonts w:ascii="Arial" w:hAnsi="Arial" w:cs="Arial"/>
                <w:b/>
                <w:sz w:val="20"/>
                <w:szCs w:val="20"/>
              </w:rPr>
            </w:pPr>
            <w:r w:rsidRPr="00563295">
              <w:rPr>
                <w:rFonts w:ascii="Arial" w:hAnsi="Arial" w:cs="Arial"/>
                <w:b/>
                <w:sz w:val="20"/>
                <w:szCs w:val="20"/>
              </w:rPr>
              <w:t>Instancia</w:t>
            </w:r>
          </w:p>
        </w:tc>
        <w:tc>
          <w:tcPr>
            <w:tcW w:w="7512" w:type="dxa"/>
            <w:gridSpan w:val="3"/>
            <w:vAlign w:val="center"/>
          </w:tcPr>
          <w:p w14:paraId="22EC2015" w14:textId="60AB2059" w:rsidR="001C4AB7" w:rsidRPr="00563295" w:rsidRDefault="00674B5E" w:rsidP="00AF4F23">
            <w:pPr>
              <w:pStyle w:val="Ttulo4"/>
              <w:rPr>
                <w:rFonts w:ascii="Arial" w:hAnsi="Arial" w:cs="Arial"/>
                <w:b w:val="0"/>
                <w:iCs/>
                <w:sz w:val="20"/>
              </w:rPr>
            </w:pPr>
            <w:r>
              <w:rPr>
                <w:rFonts w:ascii="Arial" w:hAnsi="Arial" w:cs="Arial"/>
                <w:b w:val="0"/>
                <w:iCs/>
                <w:sz w:val="20"/>
              </w:rPr>
              <w:t>Primera</w:t>
            </w:r>
          </w:p>
        </w:tc>
      </w:tr>
      <w:tr w:rsidR="00AB7CA0" w:rsidRPr="00563295" w14:paraId="23C82D5B" w14:textId="77777777" w:rsidTr="008F3801">
        <w:trPr>
          <w:trHeight w:val="340"/>
        </w:trPr>
        <w:tc>
          <w:tcPr>
            <w:tcW w:w="2338" w:type="dxa"/>
            <w:shd w:val="clear" w:color="auto" w:fill="0033A0"/>
            <w:vAlign w:val="center"/>
          </w:tcPr>
          <w:p w14:paraId="69174905" w14:textId="6B29FFBA" w:rsidR="00AB7CA0" w:rsidRPr="00563295" w:rsidRDefault="00AB7CA0" w:rsidP="00AF4F23">
            <w:pPr>
              <w:rPr>
                <w:rFonts w:ascii="Arial" w:hAnsi="Arial" w:cs="Arial"/>
                <w:b/>
                <w:sz w:val="20"/>
                <w:szCs w:val="20"/>
              </w:rPr>
            </w:pPr>
            <w:r w:rsidRPr="00563295">
              <w:rPr>
                <w:rFonts w:ascii="Arial" w:hAnsi="Arial" w:cs="Arial"/>
                <w:b/>
                <w:sz w:val="20"/>
                <w:szCs w:val="20"/>
              </w:rPr>
              <w:t xml:space="preserve">Fecha de </w:t>
            </w:r>
            <w:r w:rsidR="00475D6D" w:rsidRPr="00563295">
              <w:rPr>
                <w:rFonts w:ascii="Arial" w:hAnsi="Arial" w:cs="Arial"/>
                <w:b/>
                <w:sz w:val="20"/>
                <w:szCs w:val="20"/>
              </w:rPr>
              <w:t>notificación</w:t>
            </w:r>
          </w:p>
        </w:tc>
        <w:tc>
          <w:tcPr>
            <w:tcW w:w="7512" w:type="dxa"/>
            <w:gridSpan w:val="3"/>
            <w:vAlign w:val="center"/>
          </w:tcPr>
          <w:p w14:paraId="3D593EBA" w14:textId="20FFAA52" w:rsidR="00AB7CA0" w:rsidRPr="00563295" w:rsidRDefault="002B7A64" w:rsidP="00337E0F">
            <w:pPr>
              <w:jc w:val="both"/>
              <w:rPr>
                <w:rFonts w:ascii="Arial" w:hAnsi="Arial" w:cs="Arial"/>
                <w:iCs/>
                <w:sz w:val="20"/>
                <w:szCs w:val="20"/>
              </w:rPr>
            </w:pPr>
            <w:r>
              <w:rPr>
                <w:rFonts w:ascii="Arial" w:hAnsi="Arial" w:cs="Arial"/>
                <w:iCs/>
                <w:sz w:val="20"/>
                <w:szCs w:val="20"/>
              </w:rPr>
              <w:t>18 de enero de 2024</w:t>
            </w:r>
          </w:p>
        </w:tc>
      </w:tr>
      <w:tr w:rsidR="001C4AB7" w:rsidRPr="00563295" w14:paraId="3DB10669" w14:textId="77777777" w:rsidTr="008F3801">
        <w:trPr>
          <w:trHeight w:val="340"/>
        </w:trPr>
        <w:tc>
          <w:tcPr>
            <w:tcW w:w="2338" w:type="dxa"/>
            <w:shd w:val="clear" w:color="auto" w:fill="0033A0"/>
            <w:vAlign w:val="center"/>
          </w:tcPr>
          <w:p w14:paraId="184540C8" w14:textId="704D403B" w:rsidR="001C4AB7" w:rsidRPr="00563295" w:rsidRDefault="001C4AB7" w:rsidP="00AF4F23">
            <w:pPr>
              <w:rPr>
                <w:rFonts w:ascii="Arial" w:hAnsi="Arial" w:cs="Arial"/>
                <w:b/>
                <w:sz w:val="20"/>
                <w:szCs w:val="20"/>
              </w:rPr>
            </w:pPr>
            <w:r w:rsidRPr="00563295">
              <w:rPr>
                <w:rFonts w:ascii="Arial" w:hAnsi="Arial" w:cs="Arial"/>
                <w:b/>
                <w:sz w:val="20"/>
                <w:szCs w:val="20"/>
              </w:rPr>
              <w:t>Abogado demandante</w:t>
            </w:r>
          </w:p>
        </w:tc>
        <w:tc>
          <w:tcPr>
            <w:tcW w:w="3402" w:type="dxa"/>
            <w:vAlign w:val="center"/>
          </w:tcPr>
          <w:p w14:paraId="17CC82B4" w14:textId="49A67D9E" w:rsidR="001C4AB7" w:rsidRPr="00563295" w:rsidRDefault="001C4AB7" w:rsidP="00AF4F23">
            <w:pPr>
              <w:jc w:val="both"/>
              <w:rPr>
                <w:rFonts w:ascii="Arial" w:hAnsi="Arial" w:cs="Arial"/>
                <w:iCs/>
                <w:sz w:val="20"/>
                <w:szCs w:val="20"/>
                <w:lang w:val="es-ES"/>
              </w:rPr>
            </w:pPr>
          </w:p>
        </w:tc>
        <w:tc>
          <w:tcPr>
            <w:tcW w:w="1701" w:type="dxa"/>
            <w:shd w:val="clear" w:color="auto" w:fill="0033A0"/>
            <w:vAlign w:val="center"/>
          </w:tcPr>
          <w:p w14:paraId="1BBF04FD" w14:textId="14BBB21D" w:rsidR="001C4AB7" w:rsidRPr="00563295" w:rsidRDefault="001C4AB7" w:rsidP="00AF4F23">
            <w:pPr>
              <w:jc w:val="both"/>
              <w:rPr>
                <w:rFonts w:ascii="Arial" w:hAnsi="Arial" w:cs="Arial"/>
                <w:b/>
                <w:bCs/>
                <w:sz w:val="20"/>
                <w:szCs w:val="20"/>
                <w:lang w:val="es-ES"/>
              </w:rPr>
            </w:pPr>
            <w:r w:rsidRPr="00563295">
              <w:rPr>
                <w:rFonts w:ascii="Arial" w:hAnsi="Arial" w:cs="Arial"/>
                <w:b/>
                <w:bCs/>
                <w:sz w:val="20"/>
                <w:szCs w:val="20"/>
                <w:lang w:val="es-ES"/>
              </w:rPr>
              <w:t>Identificación</w:t>
            </w:r>
          </w:p>
        </w:tc>
        <w:tc>
          <w:tcPr>
            <w:tcW w:w="2409" w:type="dxa"/>
            <w:vAlign w:val="center"/>
          </w:tcPr>
          <w:p w14:paraId="33D2EBE9" w14:textId="62A2DA22" w:rsidR="001C4AB7" w:rsidRPr="00563295" w:rsidRDefault="001C4AB7" w:rsidP="00AF4F23">
            <w:pPr>
              <w:jc w:val="both"/>
              <w:rPr>
                <w:rFonts w:ascii="Arial" w:hAnsi="Arial" w:cs="Arial"/>
                <w:iCs/>
                <w:sz w:val="20"/>
                <w:szCs w:val="20"/>
                <w:lang w:val="es-ES"/>
              </w:rPr>
            </w:pPr>
          </w:p>
        </w:tc>
      </w:tr>
    </w:tbl>
    <w:p w14:paraId="4D702E80" w14:textId="77777777" w:rsidR="009E7D3B" w:rsidRPr="00563295" w:rsidRDefault="009E7D3B" w:rsidP="00D06467">
      <w:pPr>
        <w:rPr>
          <w:rFonts w:ascii="Arial" w:hAnsi="Arial" w:cs="Arial"/>
          <w:b/>
          <w:sz w:val="20"/>
          <w:szCs w:val="20"/>
          <w:u w:val="single"/>
        </w:rPr>
      </w:pPr>
    </w:p>
    <w:p w14:paraId="168B2FE3" w14:textId="77777777" w:rsidR="00734BD8" w:rsidRPr="00563295" w:rsidRDefault="00734BD8" w:rsidP="00D06467">
      <w:pPr>
        <w:rPr>
          <w:rFonts w:ascii="Arial" w:hAnsi="Arial" w:cs="Arial"/>
          <w:b/>
          <w:sz w:val="20"/>
          <w:szCs w:val="20"/>
        </w:rPr>
      </w:pPr>
    </w:p>
    <w:p w14:paraId="27A8C1F6" w14:textId="2A40E483" w:rsidR="00FF66F3" w:rsidRPr="00563295" w:rsidRDefault="007B6543" w:rsidP="00D06467">
      <w:pPr>
        <w:rPr>
          <w:rFonts w:ascii="Arial" w:hAnsi="Arial" w:cs="Arial"/>
          <w:b/>
          <w:sz w:val="20"/>
          <w:szCs w:val="20"/>
        </w:rPr>
      </w:pPr>
      <w:r w:rsidRPr="00563295">
        <w:rPr>
          <w:rFonts w:ascii="Arial" w:hAnsi="Arial" w:cs="Arial"/>
          <w:b/>
          <w:sz w:val="20"/>
          <w:szCs w:val="20"/>
        </w:rPr>
        <w:t>Seguro</w:t>
      </w:r>
      <w:r w:rsidR="00FF66F3" w:rsidRPr="00563295">
        <w:rPr>
          <w:rFonts w:ascii="Arial" w:hAnsi="Arial" w:cs="Arial"/>
          <w:b/>
          <w:sz w:val="20"/>
          <w:szCs w:val="20"/>
        </w:rPr>
        <w:t xml:space="preserve"> afectad</w:t>
      </w:r>
      <w:r w:rsidRPr="00563295">
        <w:rPr>
          <w:rFonts w:ascii="Arial" w:hAnsi="Arial" w:cs="Arial"/>
          <w:b/>
          <w:sz w:val="20"/>
          <w:szCs w:val="20"/>
        </w:rPr>
        <w:t>o</w:t>
      </w:r>
    </w:p>
    <w:p w14:paraId="4F9AC8BF" w14:textId="0014293F" w:rsidR="00FF66F3" w:rsidRPr="00563295" w:rsidRDefault="00FF66F3" w:rsidP="00D06467">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563295" w14:paraId="22179AB8" w14:textId="77777777" w:rsidTr="008F3801">
        <w:trPr>
          <w:trHeight w:val="340"/>
        </w:trPr>
        <w:tc>
          <w:tcPr>
            <w:tcW w:w="2353" w:type="dxa"/>
            <w:shd w:val="clear" w:color="auto" w:fill="0033A0"/>
            <w:vAlign w:val="center"/>
          </w:tcPr>
          <w:p w14:paraId="01016211" w14:textId="6458D9D1" w:rsidR="007B6543" w:rsidRPr="00563295" w:rsidRDefault="007B6543" w:rsidP="00F2776B">
            <w:pPr>
              <w:jc w:val="both"/>
              <w:rPr>
                <w:rFonts w:ascii="Arial" w:hAnsi="Arial" w:cs="Arial"/>
                <w:b/>
                <w:sz w:val="20"/>
                <w:szCs w:val="20"/>
              </w:rPr>
            </w:pPr>
            <w:r w:rsidRPr="00563295">
              <w:rPr>
                <w:rFonts w:ascii="Arial" w:hAnsi="Arial" w:cs="Arial"/>
                <w:b/>
                <w:sz w:val="20"/>
                <w:szCs w:val="20"/>
              </w:rPr>
              <w:t>Asegurado / afiliado</w:t>
            </w:r>
          </w:p>
        </w:tc>
        <w:tc>
          <w:tcPr>
            <w:tcW w:w="3386" w:type="dxa"/>
            <w:vAlign w:val="center"/>
          </w:tcPr>
          <w:p w14:paraId="2F24F64D" w14:textId="24C233D8" w:rsidR="004B709D" w:rsidRPr="00563295" w:rsidRDefault="00674B5E" w:rsidP="00407B3B">
            <w:pPr>
              <w:jc w:val="both"/>
              <w:rPr>
                <w:rFonts w:ascii="Arial" w:hAnsi="Arial" w:cs="Arial"/>
                <w:iCs/>
                <w:sz w:val="20"/>
                <w:szCs w:val="20"/>
              </w:rPr>
            </w:pPr>
            <w:r w:rsidRPr="00674B5E">
              <w:rPr>
                <w:rFonts w:ascii="Arial" w:hAnsi="Arial" w:cs="Arial"/>
                <w:iCs/>
                <w:sz w:val="20"/>
                <w:szCs w:val="20"/>
              </w:rPr>
              <w:t>UNION TEMPORAL LAS AMERICAS</w:t>
            </w:r>
          </w:p>
        </w:tc>
        <w:tc>
          <w:tcPr>
            <w:tcW w:w="1702" w:type="dxa"/>
            <w:shd w:val="clear" w:color="auto" w:fill="0033A0"/>
            <w:vAlign w:val="center"/>
          </w:tcPr>
          <w:p w14:paraId="3809BB4B" w14:textId="2BAD8CE6" w:rsidR="007B6543" w:rsidRPr="00563295" w:rsidRDefault="007B6543" w:rsidP="00F2776B">
            <w:pPr>
              <w:jc w:val="both"/>
              <w:rPr>
                <w:rFonts w:ascii="Arial" w:hAnsi="Arial" w:cs="Arial"/>
                <w:b/>
                <w:sz w:val="20"/>
                <w:szCs w:val="20"/>
              </w:rPr>
            </w:pPr>
            <w:r w:rsidRPr="00563295">
              <w:rPr>
                <w:rFonts w:ascii="Arial" w:hAnsi="Arial" w:cs="Arial"/>
                <w:b/>
                <w:bCs/>
                <w:sz w:val="20"/>
                <w:szCs w:val="20"/>
                <w:lang w:val="es-ES"/>
              </w:rPr>
              <w:t>Identificación</w:t>
            </w:r>
          </w:p>
        </w:tc>
        <w:tc>
          <w:tcPr>
            <w:tcW w:w="2408" w:type="dxa"/>
            <w:gridSpan w:val="2"/>
            <w:vAlign w:val="center"/>
          </w:tcPr>
          <w:p w14:paraId="2D1BE471" w14:textId="01EBDC76" w:rsidR="004B709D" w:rsidRPr="00563295" w:rsidRDefault="00674B5E" w:rsidP="00407B3B">
            <w:pPr>
              <w:jc w:val="both"/>
              <w:rPr>
                <w:rFonts w:ascii="Arial" w:hAnsi="Arial" w:cs="Arial"/>
                <w:iCs/>
                <w:sz w:val="20"/>
                <w:szCs w:val="20"/>
              </w:rPr>
            </w:pPr>
            <w:r w:rsidRPr="00674B5E">
              <w:rPr>
                <w:rFonts w:ascii="Arial" w:hAnsi="Arial" w:cs="Arial"/>
                <w:iCs/>
                <w:sz w:val="20"/>
                <w:szCs w:val="20"/>
              </w:rPr>
              <w:t>NIT No. 900.482.215</w:t>
            </w:r>
          </w:p>
        </w:tc>
      </w:tr>
      <w:tr w:rsidR="00FF66F3" w:rsidRPr="00563295" w14:paraId="1184BD96" w14:textId="77777777" w:rsidTr="008F3801">
        <w:trPr>
          <w:trHeight w:val="340"/>
        </w:trPr>
        <w:tc>
          <w:tcPr>
            <w:tcW w:w="2353" w:type="dxa"/>
            <w:shd w:val="clear" w:color="auto" w:fill="0033A0"/>
            <w:vAlign w:val="center"/>
          </w:tcPr>
          <w:p w14:paraId="21AAE966" w14:textId="1C6A7B98" w:rsidR="00FF66F3" w:rsidRPr="00563295" w:rsidRDefault="00703C75" w:rsidP="00F2776B">
            <w:pPr>
              <w:jc w:val="both"/>
              <w:rPr>
                <w:rFonts w:ascii="Arial" w:hAnsi="Arial" w:cs="Arial"/>
                <w:b/>
                <w:sz w:val="20"/>
                <w:szCs w:val="20"/>
              </w:rPr>
            </w:pPr>
            <w:r w:rsidRPr="00563295">
              <w:rPr>
                <w:rFonts w:ascii="Arial" w:hAnsi="Arial" w:cs="Arial"/>
                <w:b/>
                <w:sz w:val="20"/>
                <w:szCs w:val="20"/>
              </w:rPr>
              <w:t xml:space="preserve">Fecha </w:t>
            </w:r>
            <w:r w:rsidR="003E59C2" w:rsidRPr="00563295">
              <w:rPr>
                <w:rFonts w:ascii="Arial" w:hAnsi="Arial" w:cs="Arial"/>
                <w:b/>
                <w:sz w:val="20"/>
                <w:szCs w:val="20"/>
              </w:rPr>
              <w:t>del siniestro</w:t>
            </w:r>
          </w:p>
        </w:tc>
        <w:tc>
          <w:tcPr>
            <w:tcW w:w="7496" w:type="dxa"/>
            <w:gridSpan w:val="4"/>
            <w:vAlign w:val="center"/>
          </w:tcPr>
          <w:p w14:paraId="34C8AC3F" w14:textId="45D982AC" w:rsidR="00484071" w:rsidRPr="00673760" w:rsidRDefault="002B7A64" w:rsidP="002277B8">
            <w:pPr>
              <w:jc w:val="both"/>
              <w:rPr>
                <w:rFonts w:ascii="Arial" w:hAnsi="Arial" w:cs="Arial"/>
                <w:iCs/>
                <w:sz w:val="20"/>
                <w:szCs w:val="20"/>
              </w:rPr>
            </w:pPr>
            <w:r>
              <w:rPr>
                <w:rFonts w:ascii="Arial" w:hAnsi="Arial" w:cs="Arial"/>
                <w:iCs/>
                <w:sz w:val="20"/>
                <w:szCs w:val="20"/>
              </w:rPr>
              <w:t>19 de diciembre de 2011</w:t>
            </w:r>
          </w:p>
        </w:tc>
      </w:tr>
      <w:tr w:rsidR="007B6543" w:rsidRPr="00563295" w14:paraId="1BAC1C46" w14:textId="77777777" w:rsidTr="008F3801">
        <w:trPr>
          <w:trHeight w:val="292"/>
        </w:trPr>
        <w:tc>
          <w:tcPr>
            <w:tcW w:w="2353" w:type="dxa"/>
            <w:shd w:val="clear" w:color="auto" w:fill="0033A0"/>
            <w:vAlign w:val="center"/>
          </w:tcPr>
          <w:p w14:paraId="7E9757C0" w14:textId="7568D394" w:rsidR="007B6543" w:rsidRPr="00563295" w:rsidRDefault="007B6543" w:rsidP="00F2776B">
            <w:pPr>
              <w:rPr>
                <w:rFonts w:ascii="Arial" w:hAnsi="Arial" w:cs="Arial"/>
                <w:b/>
                <w:sz w:val="20"/>
                <w:szCs w:val="20"/>
              </w:rPr>
            </w:pPr>
            <w:r w:rsidRPr="00563295">
              <w:rPr>
                <w:rFonts w:ascii="Arial" w:hAnsi="Arial" w:cs="Arial"/>
                <w:b/>
                <w:sz w:val="20"/>
                <w:szCs w:val="20"/>
              </w:rPr>
              <w:t>Nro. póliza afectada</w:t>
            </w:r>
          </w:p>
        </w:tc>
        <w:tc>
          <w:tcPr>
            <w:tcW w:w="3386" w:type="dxa"/>
            <w:vAlign w:val="center"/>
          </w:tcPr>
          <w:p w14:paraId="0F0E4D36" w14:textId="7F1064D5" w:rsidR="00C26408" w:rsidRPr="00C571B3" w:rsidRDefault="00674B5E" w:rsidP="00C571B3">
            <w:pPr>
              <w:jc w:val="both"/>
              <w:rPr>
                <w:rFonts w:ascii="Arial" w:hAnsi="Arial" w:cs="Arial"/>
                <w:sz w:val="20"/>
                <w:szCs w:val="20"/>
              </w:rPr>
            </w:pPr>
            <w:r w:rsidRPr="00674B5E">
              <w:rPr>
                <w:rFonts w:ascii="Arial" w:hAnsi="Arial" w:cs="Arial"/>
                <w:sz w:val="20"/>
                <w:szCs w:val="20"/>
              </w:rPr>
              <w:t>0674726–0</w:t>
            </w:r>
          </w:p>
        </w:tc>
        <w:tc>
          <w:tcPr>
            <w:tcW w:w="1702" w:type="dxa"/>
            <w:shd w:val="clear" w:color="auto" w:fill="0033A0"/>
            <w:vAlign w:val="center"/>
          </w:tcPr>
          <w:p w14:paraId="5E464232" w14:textId="5615B8FD" w:rsidR="007B6543" w:rsidRPr="00563295" w:rsidRDefault="00212C67" w:rsidP="00F2776B">
            <w:pPr>
              <w:autoSpaceDE w:val="0"/>
              <w:autoSpaceDN w:val="0"/>
              <w:adjustRightInd w:val="0"/>
              <w:jc w:val="both"/>
              <w:rPr>
                <w:rFonts w:ascii="Arial" w:hAnsi="Arial" w:cs="Arial"/>
                <w:b/>
                <w:sz w:val="20"/>
                <w:szCs w:val="20"/>
              </w:rPr>
            </w:pPr>
            <w:r w:rsidRPr="00563295">
              <w:rPr>
                <w:rFonts w:ascii="Arial" w:hAnsi="Arial" w:cs="Arial"/>
                <w:b/>
                <w:sz w:val="20"/>
                <w:szCs w:val="20"/>
              </w:rPr>
              <w:t>Ramo</w:t>
            </w:r>
          </w:p>
        </w:tc>
        <w:tc>
          <w:tcPr>
            <w:tcW w:w="2408" w:type="dxa"/>
            <w:gridSpan w:val="2"/>
            <w:vAlign w:val="center"/>
          </w:tcPr>
          <w:p w14:paraId="486667E2" w14:textId="30335BBF" w:rsidR="00C26408" w:rsidRPr="003C551F" w:rsidRDefault="00674B5E" w:rsidP="003C551F">
            <w:pPr>
              <w:jc w:val="both"/>
              <w:rPr>
                <w:rFonts w:ascii="Arial" w:hAnsi="Arial" w:cs="Arial"/>
                <w:bCs/>
                <w:iCs/>
                <w:sz w:val="20"/>
                <w:szCs w:val="20"/>
              </w:rPr>
            </w:pPr>
            <w:r>
              <w:rPr>
                <w:rFonts w:ascii="Arial" w:hAnsi="Arial" w:cs="Arial"/>
                <w:bCs/>
                <w:iCs/>
                <w:sz w:val="20"/>
                <w:szCs w:val="20"/>
              </w:rPr>
              <w:t>Cumplimiento</w:t>
            </w:r>
          </w:p>
        </w:tc>
      </w:tr>
      <w:tr w:rsidR="0001168F" w:rsidRPr="00563295" w14:paraId="4EF15043" w14:textId="77777777" w:rsidTr="008F3801">
        <w:trPr>
          <w:cantSplit/>
          <w:trHeight w:val="340"/>
        </w:trPr>
        <w:tc>
          <w:tcPr>
            <w:tcW w:w="2353" w:type="dxa"/>
            <w:shd w:val="clear" w:color="auto" w:fill="0033A0"/>
            <w:vAlign w:val="center"/>
          </w:tcPr>
          <w:p w14:paraId="34C574BC" w14:textId="15D93DCE" w:rsidR="00FF66F3" w:rsidRPr="00563295" w:rsidRDefault="00212C67" w:rsidP="00F2776B">
            <w:pPr>
              <w:rPr>
                <w:rFonts w:ascii="Arial" w:hAnsi="Arial" w:cs="Arial"/>
                <w:b/>
                <w:sz w:val="20"/>
                <w:szCs w:val="20"/>
              </w:rPr>
            </w:pPr>
            <w:r w:rsidRPr="00563295">
              <w:rPr>
                <w:rFonts w:ascii="Arial" w:hAnsi="Arial" w:cs="Arial"/>
                <w:b/>
                <w:sz w:val="20"/>
                <w:szCs w:val="20"/>
              </w:rPr>
              <w:t>Vigencia</w:t>
            </w:r>
            <w:r w:rsidR="009572C0" w:rsidRPr="00563295">
              <w:rPr>
                <w:rFonts w:ascii="Arial" w:hAnsi="Arial" w:cs="Arial"/>
                <w:b/>
                <w:sz w:val="20"/>
                <w:szCs w:val="20"/>
              </w:rPr>
              <w:t xml:space="preserve"> afectada</w:t>
            </w:r>
          </w:p>
        </w:tc>
        <w:tc>
          <w:tcPr>
            <w:tcW w:w="7496" w:type="dxa"/>
            <w:gridSpan w:val="4"/>
            <w:vAlign w:val="center"/>
          </w:tcPr>
          <w:p w14:paraId="161C18D5" w14:textId="66C7A0E3" w:rsidR="002D7FD3" w:rsidRPr="00D93FB0" w:rsidRDefault="00742F6A" w:rsidP="00D93FB0">
            <w:pPr>
              <w:jc w:val="both"/>
              <w:rPr>
                <w:rFonts w:ascii="Arial" w:hAnsi="Arial" w:cs="Arial"/>
                <w:b/>
                <w:iCs/>
                <w:sz w:val="20"/>
                <w:szCs w:val="20"/>
              </w:rPr>
            </w:pPr>
            <w:r>
              <w:rPr>
                <w:rFonts w:ascii="Arial" w:hAnsi="Arial" w:cs="Arial"/>
                <w:b/>
                <w:iCs/>
                <w:sz w:val="20"/>
                <w:szCs w:val="20"/>
              </w:rPr>
              <w:t>29 de diciembre de 2014</w:t>
            </w:r>
          </w:p>
        </w:tc>
      </w:tr>
      <w:tr w:rsidR="00A70A97" w:rsidRPr="00563295" w14:paraId="25047409" w14:textId="77777777" w:rsidTr="008F3801">
        <w:trPr>
          <w:cantSplit/>
          <w:trHeight w:val="340"/>
        </w:trPr>
        <w:tc>
          <w:tcPr>
            <w:tcW w:w="2353" w:type="dxa"/>
            <w:shd w:val="clear" w:color="auto" w:fill="0033A0"/>
            <w:vAlign w:val="center"/>
          </w:tcPr>
          <w:p w14:paraId="1AA0EC9D" w14:textId="77777777" w:rsidR="00A70A97" w:rsidRPr="00563295" w:rsidRDefault="00A70A97" w:rsidP="00F2776B">
            <w:pPr>
              <w:rPr>
                <w:rFonts w:ascii="Arial" w:hAnsi="Arial" w:cs="Arial"/>
                <w:b/>
                <w:sz w:val="20"/>
                <w:szCs w:val="20"/>
              </w:rPr>
            </w:pPr>
            <w:r w:rsidRPr="00563295">
              <w:rPr>
                <w:rFonts w:ascii="Arial" w:hAnsi="Arial" w:cs="Arial"/>
                <w:b/>
                <w:sz w:val="20"/>
                <w:szCs w:val="20"/>
              </w:rPr>
              <w:t>Valor Asegurado</w:t>
            </w:r>
          </w:p>
        </w:tc>
        <w:tc>
          <w:tcPr>
            <w:tcW w:w="3386" w:type="dxa"/>
            <w:vAlign w:val="center"/>
          </w:tcPr>
          <w:p w14:paraId="1E069347" w14:textId="73A3758B" w:rsidR="00C26408" w:rsidRPr="00D93FB0" w:rsidRDefault="00674B5E" w:rsidP="00D93FB0">
            <w:pPr>
              <w:jc w:val="both"/>
              <w:rPr>
                <w:rFonts w:ascii="Arial" w:hAnsi="Arial" w:cs="Arial"/>
                <w:bCs/>
                <w:sz w:val="20"/>
                <w:szCs w:val="20"/>
              </w:rPr>
            </w:pPr>
            <w:r>
              <w:rPr>
                <w:rFonts w:ascii="Arial" w:hAnsi="Arial" w:cs="Arial"/>
                <w:bCs/>
                <w:sz w:val="20"/>
                <w:szCs w:val="20"/>
              </w:rPr>
              <w:t>$</w:t>
            </w:r>
            <w:r w:rsidRPr="00674B5E">
              <w:rPr>
                <w:rFonts w:ascii="Arial" w:hAnsi="Arial" w:cs="Arial"/>
                <w:bCs/>
                <w:sz w:val="20"/>
                <w:szCs w:val="20"/>
              </w:rPr>
              <w:t>1.213.758.427,31</w:t>
            </w:r>
          </w:p>
        </w:tc>
        <w:tc>
          <w:tcPr>
            <w:tcW w:w="1718" w:type="dxa"/>
            <w:gridSpan w:val="2"/>
            <w:shd w:val="clear" w:color="auto" w:fill="0033A0"/>
            <w:vAlign w:val="center"/>
          </w:tcPr>
          <w:p w14:paraId="7D4CD472" w14:textId="438AC017" w:rsidR="00A70A97" w:rsidRPr="00563295" w:rsidRDefault="00A70A97" w:rsidP="00F2776B">
            <w:pPr>
              <w:autoSpaceDE w:val="0"/>
              <w:autoSpaceDN w:val="0"/>
              <w:adjustRightInd w:val="0"/>
              <w:rPr>
                <w:rFonts w:ascii="Arial" w:hAnsi="Arial" w:cs="Arial"/>
                <w:b/>
                <w:bCs/>
                <w:sz w:val="20"/>
                <w:szCs w:val="20"/>
              </w:rPr>
            </w:pPr>
            <w:r w:rsidRPr="00563295">
              <w:rPr>
                <w:rFonts w:ascii="Arial" w:hAnsi="Arial" w:cs="Arial"/>
                <w:b/>
                <w:bCs/>
                <w:sz w:val="20"/>
                <w:szCs w:val="20"/>
              </w:rPr>
              <w:t>Placa</w:t>
            </w:r>
            <w:r w:rsidR="0091430C" w:rsidRPr="00563295">
              <w:rPr>
                <w:rFonts w:ascii="Arial" w:hAnsi="Arial" w:cs="Arial"/>
                <w:b/>
                <w:bCs/>
                <w:sz w:val="20"/>
                <w:szCs w:val="20"/>
              </w:rPr>
              <w:t xml:space="preserve"> </w:t>
            </w:r>
          </w:p>
        </w:tc>
        <w:tc>
          <w:tcPr>
            <w:tcW w:w="2392" w:type="dxa"/>
            <w:vAlign w:val="center"/>
          </w:tcPr>
          <w:p w14:paraId="2AA20772" w14:textId="0DC13FBC" w:rsidR="00A70A97" w:rsidRPr="00EF3B94" w:rsidRDefault="00674B5E" w:rsidP="00F2776B">
            <w:pPr>
              <w:autoSpaceDE w:val="0"/>
              <w:autoSpaceDN w:val="0"/>
              <w:adjustRightInd w:val="0"/>
              <w:rPr>
                <w:rFonts w:ascii="Arial" w:hAnsi="Arial" w:cs="Arial"/>
                <w:bCs/>
                <w:iCs/>
                <w:sz w:val="20"/>
                <w:szCs w:val="20"/>
              </w:rPr>
            </w:pPr>
            <w:r>
              <w:rPr>
                <w:rFonts w:ascii="Arial" w:hAnsi="Arial" w:cs="Arial"/>
                <w:bCs/>
                <w:iCs/>
                <w:sz w:val="20"/>
                <w:szCs w:val="20"/>
              </w:rPr>
              <w:t>N</w:t>
            </w:r>
            <w:r w:rsidR="00742F6A">
              <w:rPr>
                <w:rFonts w:ascii="Arial" w:hAnsi="Arial" w:cs="Arial"/>
                <w:bCs/>
                <w:iCs/>
                <w:sz w:val="20"/>
                <w:szCs w:val="20"/>
              </w:rPr>
              <w:t>/A</w:t>
            </w:r>
          </w:p>
        </w:tc>
      </w:tr>
    </w:tbl>
    <w:p w14:paraId="7BBF8ED2" w14:textId="77777777" w:rsidR="00FF66F3" w:rsidRPr="00563295" w:rsidRDefault="00FF66F3" w:rsidP="00FF66F3">
      <w:pPr>
        <w:rPr>
          <w:rFonts w:ascii="Arial" w:hAnsi="Arial" w:cs="Arial"/>
          <w:b/>
          <w:sz w:val="20"/>
          <w:szCs w:val="20"/>
          <w:u w:val="single"/>
        </w:rPr>
      </w:pPr>
    </w:p>
    <w:p w14:paraId="207F11E8" w14:textId="45DEB7B7" w:rsidR="00FF66F3" w:rsidRPr="00563295" w:rsidRDefault="00FF66F3" w:rsidP="00D06467">
      <w:pPr>
        <w:rPr>
          <w:rFonts w:ascii="Arial" w:hAnsi="Arial" w:cs="Arial"/>
          <w:b/>
          <w:sz w:val="20"/>
          <w:szCs w:val="20"/>
        </w:rPr>
      </w:pPr>
    </w:p>
    <w:p w14:paraId="0C3AC512" w14:textId="5AD7BD07" w:rsidR="00FF66F3" w:rsidRPr="00563295" w:rsidRDefault="009E7D3B" w:rsidP="00D06467">
      <w:pPr>
        <w:rPr>
          <w:rFonts w:ascii="Arial" w:hAnsi="Arial" w:cs="Arial"/>
          <w:b/>
          <w:sz w:val="20"/>
          <w:szCs w:val="20"/>
        </w:rPr>
      </w:pPr>
      <w:r w:rsidRPr="00563295">
        <w:rPr>
          <w:rFonts w:ascii="Arial" w:hAnsi="Arial" w:cs="Arial"/>
          <w:b/>
          <w:sz w:val="20"/>
          <w:szCs w:val="20"/>
        </w:rPr>
        <w:t>Datos específicos del proceso</w:t>
      </w:r>
    </w:p>
    <w:p w14:paraId="4D7ECE1C" w14:textId="77777777" w:rsidR="00247E08" w:rsidRPr="00563295" w:rsidRDefault="00247E08" w:rsidP="00D06467">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563295" w14:paraId="7AFB6461" w14:textId="77777777" w:rsidTr="00EF3CDE">
        <w:trPr>
          <w:trHeight w:val="548"/>
        </w:trPr>
        <w:tc>
          <w:tcPr>
            <w:tcW w:w="2338" w:type="dxa"/>
            <w:shd w:val="clear" w:color="auto" w:fill="0033A0"/>
            <w:vAlign w:val="center"/>
          </w:tcPr>
          <w:p w14:paraId="61666A84" w14:textId="6256291F" w:rsidR="00247E08" w:rsidRPr="00563295" w:rsidRDefault="00247E08" w:rsidP="00F2776B">
            <w:pPr>
              <w:rPr>
                <w:rFonts w:ascii="Arial" w:hAnsi="Arial" w:cs="Arial"/>
                <w:b/>
                <w:sz w:val="20"/>
                <w:szCs w:val="20"/>
              </w:rPr>
            </w:pPr>
            <w:r w:rsidRPr="00563295">
              <w:rPr>
                <w:rFonts w:ascii="Arial" w:hAnsi="Arial" w:cs="Arial"/>
                <w:b/>
                <w:sz w:val="20"/>
                <w:szCs w:val="20"/>
              </w:rPr>
              <w:t>Demandante</w:t>
            </w:r>
            <w:r w:rsidR="009E7D3B" w:rsidRPr="00563295">
              <w:rPr>
                <w:rFonts w:ascii="Arial" w:hAnsi="Arial" w:cs="Arial"/>
                <w:b/>
                <w:sz w:val="20"/>
                <w:szCs w:val="20"/>
              </w:rPr>
              <w:t>s</w:t>
            </w:r>
          </w:p>
        </w:tc>
        <w:tc>
          <w:tcPr>
            <w:tcW w:w="7512" w:type="dxa"/>
            <w:gridSpan w:val="3"/>
            <w:vAlign w:val="center"/>
          </w:tcPr>
          <w:p w14:paraId="31112D16" w14:textId="6F85729D" w:rsidR="00247E08" w:rsidRPr="00563295" w:rsidRDefault="00EF3CDE" w:rsidP="00EF3CDE">
            <w:pPr>
              <w:jc w:val="both"/>
              <w:rPr>
                <w:rFonts w:ascii="Arial" w:hAnsi="Arial" w:cs="Arial"/>
                <w:iCs/>
                <w:sz w:val="20"/>
                <w:szCs w:val="20"/>
              </w:rPr>
            </w:pPr>
            <w:r w:rsidRPr="00EF3CDE">
              <w:rPr>
                <w:rFonts w:ascii="Arial" w:hAnsi="Arial" w:cs="Arial"/>
                <w:iCs/>
                <w:sz w:val="20"/>
                <w:szCs w:val="20"/>
              </w:rPr>
              <w:t xml:space="preserve">MUNICIPIO DE VILLAGARZON </w:t>
            </w:r>
            <w:r>
              <w:rPr>
                <w:rFonts w:ascii="Arial" w:hAnsi="Arial" w:cs="Arial"/>
                <w:iCs/>
                <w:sz w:val="20"/>
                <w:szCs w:val="20"/>
              </w:rPr>
              <w:t>–</w:t>
            </w:r>
            <w:r w:rsidRPr="00EF3CDE">
              <w:rPr>
                <w:rFonts w:ascii="Arial" w:hAnsi="Arial" w:cs="Arial"/>
                <w:iCs/>
                <w:sz w:val="20"/>
                <w:szCs w:val="20"/>
              </w:rPr>
              <w:t xml:space="preserve"> PUTUMAYO</w:t>
            </w:r>
            <w:r>
              <w:rPr>
                <w:rFonts w:ascii="Arial" w:hAnsi="Arial" w:cs="Arial"/>
                <w:iCs/>
                <w:sz w:val="20"/>
                <w:szCs w:val="20"/>
              </w:rPr>
              <w:t xml:space="preserve"> </w:t>
            </w:r>
            <w:r w:rsidRPr="00EF3CDE">
              <w:rPr>
                <w:rFonts w:ascii="Arial" w:hAnsi="Arial" w:cs="Arial"/>
                <w:iCs/>
                <w:sz w:val="20"/>
                <w:szCs w:val="20"/>
              </w:rPr>
              <w:t>NIT: 800.054.249-0</w:t>
            </w:r>
          </w:p>
        </w:tc>
      </w:tr>
      <w:tr w:rsidR="00954C7D" w:rsidRPr="00563295" w14:paraId="3184660E" w14:textId="77777777" w:rsidTr="00EF3CDE">
        <w:trPr>
          <w:trHeight w:val="2042"/>
        </w:trPr>
        <w:tc>
          <w:tcPr>
            <w:tcW w:w="2338" w:type="dxa"/>
            <w:shd w:val="clear" w:color="auto" w:fill="0033A0"/>
            <w:vAlign w:val="center"/>
          </w:tcPr>
          <w:p w14:paraId="1946D0B5" w14:textId="1E747231" w:rsidR="00954C7D" w:rsidRPr="00563295" w:rsidRDefault="00954C7D" w:rsidP="00954C7D">
            <w:pPr>
              <w:rPr>
                <w:rFonts w:ascii="Arial" w:hAnsi="Arial" w:cs="Arial"/>
                <w:b/>
                <w:sz w:val="20"/>
                <w:szCs w:val="20"/>
              </w:rPr>
            </w:pPr>
            <w:r w:rsidRPr="00563295">
              <w:rPr>
                <w:rFonts w:ascii="Arial" w:hAnsi="Arial" w:cs="Arial"/>
                <w:b/>
                <w:sz w:val="20"/>
                <w:szCs w:val="20"/>
              </w:rPr>
              <w:t>Demandados</w:t>
            </w:r>
          </w:p>
        </w:tc>
        <w:tc>
          <w:tcPr>
            <w:tcW w:w="7512" w:type="dxa"/>
            <w:gridSpan w:val="3"/>
            <w:vAlign w:val="center"/>
          </w:tcPr>
          <w:p w14:paraId="1B3E687F" w14:textId="77777777" w:rsidR="00EF3CDE" w:rsidRDefault="00EF3CDE" w:rsidP="009534D1">
            <w:pPr>
              <w:jc w:val="both"/>
              <w:rPr>
                <w:rFonts w:ascii="Arial" w:hAnsi="Arial" w:cs="Arial"/>
                <w:iCs/>
                <w:sz w:val="20"/>
                <w:szCs w:val="20"/>
              </w:rPr>
            </w:pPr>
          </w:p>
          <w:p w14:paraId="4D35178B" w14:textId="7CE5E991" w:rsidR="003A7559" w:rsidRDefault="00EF3CDE" w:rsidP="009534D1">
            <w:pPr>
              <w:jc w:val="both"/>
              <w:rPr>
                <w:rFonts w:ascii="Arial" w:hAnsi="Arial" w:cs="Arial"/>
                <w:iCs/>
                <w:sz w:val="20"/>
                <w:szCs w:val="20"/>
              </w:rPr>
            </w:pPr>
            <w:r w:rsidRPr="00EF3CDE">
              <w:rPr>
                <w:rFonts w:ascii="Arial" w:hAnsi="Arial" w:cs="Arial"/>
                <w:iCs/>
                <w:sz w:val="20"/>
                <w:szCs w:val="20"/>
              </w:rPr>
              <w:t>ALVARO DE JESUS RODRIGUEZ DIAZ. C.C.No.18.102.155.</w:t>
            </w:r>
          </w:p>
          <w:p w14:paraId="2C10F34D" w14:textId="77777777" w:rsidR="00EF3CDE" w:rsidRDefault="00EF3CDE" w:rsidP="009534D1">
            <w:pPr>
              <w:jc w:val="both"/>
              <w:rPr>
                <w:rFonts w:ascii="Arial" w:hAnsi="Arial" w:cs="Arial"/>
                <w:iCs/>
                <w:sz w:val="20"/>
                <w:szCs w:val="20"/>
              </w:rPr>
            </w:pPr>
            <w:r w:rsidRPr="00EF3CDE">
              <w:rPr>
                <w:rFonts w:ascii="Arial" w:hAnsi="Arial" w:cs="Arial"/>
                <w:iCs/>
                <w:sz w:val="20"/>
                <w:szCs w:val="20"/>
              </w:rPr>
              <w:t>HENRY JAVIER FRANCO MELO. C.C. No.79.688.258</w:t>
            </w:r>
          </w:p>
          <w:p w14:paraId="191B06A9" w14:textId="77777777" w:rsidR="00EF3CDE" w:rsidRDefault="00EF3CDE" w:rsidP="009534D1">
            <w:pPr>
              <w:jc w:val="both"/>
              <w:rPr>
                <w:rFonts w:ascii="Arial" w:hAnsi="Arial" w:cs="Arial"/>
                <w:iCs/>
                <w:sz w:val="20"/>
                <w:szCs w:val="20"/>
              </w:rPr>
            </w:pPr>
            <w:r w:rsidRPr="00EF3CDE">
              <w:rPr>
                <w:rFonts w:ascii="Arial" w:hAnsi="Arial" w:cs="Arial"/>
                <w:iCs/>
                <w:sz w:val="20"/>
                <w:szCs w:val="20"/>
              </w:rPr>
              <w:t>VICTOR HUGO ROMO. C.C. No. 18.103.812.</w:t>
            </w:r>
          </w:p>
          <w:p w14:paraId="5916F6C2" w14:textId="77777777" w:rsidR="00EF3CDE" w:rsidRPr="00EF3CDE" w:rsidRDefault="00EF3CDE" w:rsidP="00EF3CDE">
            <w:pPr>
              <w:jc w:val="both"/>
              <w:rPr>
                <w:rFonts w:ascii="Arial" w:hAnsi="Arial" w:cs="Arial"/>
                <w:iCs/>
                <w:sz w:val="20"/>
                <w:szCs w:val="20"/>
              </w:rPr>
            </w:pPr>
            <w:r w:rsidRPr="00EF3CDE">
              <w:rPr>
                <w:rFonts w:ascii="Arial" w:hAnsi="Arial" w:cs="Arial"/>
                <w:iCs/>
                <w:sz w:val="20"/>
                <w:szCs w:val="20"/>
              </w:rPr>
              <w:t>INTEGRANTES DE LA UNION TEMPORAL LAS AMERICAS</w:t>
            </w:r>
          </w:p>
          <w:p w14:paraId="6D708A30" w14:textId="77777777" w:rsidR="00EF3CDE" w:rsidRDefault="00EF3CDE" w:rsidP="00EF3CDE">
            <w:pPr>
              <w:jc w:val="both"/>
              <w:rPr>
                <w:rFonts w:ascii="Arial" w:hAnsi="Arial" w:cs="Arial"/>
                <w:iCs/>
                <w:sz w:val="20"/>
                <w:szCs w:val="20"/>
              </w:rPr>
            </w:pPr>
            <w:r w:rsidRPr="00EF3CDE">
              <w:rPr>
                <w:rFonts w:ascii="Arial" w:hAnsi="Arial" w:cs="Arial"/>
                <w:iCs/>
                <w:sz w:val="20"/>
                <w:szCs w:val="20"/>
              </w:rPr>
              <w:t>NIT No. 900.482.215</w:t>
            </w:r>
          </w:p>
          <w:p w14:paraId="5774A2A5" w14:textId="77777777" w:rsidR="00EF3CDE" w:rsidRDefault="00EF3CDE" w:rsidP="00EF3CDE">
            <w:pPr>
              <w:jc w:val="both"/>
              <w:rPr>
                <w:rFonts w:ascii="Arial" w:hAnsi="Arial" w:cs="Arial"/>
                <w:iCs/>
                <w:sz w:val="20"/>
                <w:szCs w:val="20"/>
              </w:rPr>
            </w:pPr>
            <w:r w:rsidRPr="00EF3CDE">
              <w:rPr>
                <w:rFonts w:ascii="Arial" w:hAnsi="Arial" w:cs="Arial"/>
                <w:iCs/>
                <w:sz w:val="20"/>
                <w:szCs w:val="20"/>
              </w:rPr>
              <w:t>JUAN CARLOS GARCÍA BUSTOS. C.C. No. 79.943.532</w:t>
            </w:r>
          </w:p>
          <w:p w14:paraId="79F210A3" w14:textId="77777777" w:rsidR="00EF3CDE" w:rsidRDefault="00EF3CDE" w:rsidP="00EF3CDE">
            <w:pPr>
              <w:jc w:val="both"/>
              <w:rPr>
                <w:rFonts w:ascii="Arial" w:hAnsi="Arial" w:cs="Arial"/>
                <w:iCs/>
                <w:sz w:val="20"/>
                <w:szCs w:val="20"/>
              </w:rPr>
            </w:pPr>
            <w:r w:rsidRPr="00EF3CDE">
              <w:rPr>
                <w:rFonts w:ascii="Arial" w:hAnsi="Arial" w:cs="Arial"/>
                <w:iCs/>
                <w:sz w:val="20"/>
                <w:szCs w:val="20"/>
              </w:rPr>
              <w:t>NELSON DARIO ARTEAGA MELO. C.C. No. 79.788.325</w:t>
            </w:r>
          </w:p>
          <w:p w14:paraId="723CCD7C" w14:textId="77777777" w:rsidR="00EF3CDE" w:rsidRDefault="00EF3CDE" w:rsidP="00EF3CDE">
            <w:pPr>
              <w:jc w:val="both"/>
              <w:rPr>
                <w:rFonts w:ascii="Arial" w:hAnsi="Arial" w:cs="Arial"/>
                <w:iCs/>
                <w:sz w:val="20"/>
                <w:szCs w:val="20"/>
              </w:rPr>
            </w:pPr>
            <w:r w:rsidRPr="00EF3CDE">
              <w:rPr>
                <w:rFonts w:ascii="Arial" w:hAnsi="Arial" w:cs="Arial"/>
                <w:iCs/>
                <w:sz w:val="20"/>
                <w:szCs w:val="20"/>
              </w:rPr>
              <w:t>JUAN CARLOS PATARROYO CORDOBA C.C. No. 12.122.801.</w:t>
            </w:r>
          </w:p>
          <w:p w14:paraId="6842544B" w14:textId="77777777" w:rsidR="00EF3CDE" w:rsidRPr="00EF3CDE" w:rsidRDefault="00EF3CDE" w:rsidP="00EF3CDE">
            <w:pPr>
              <w:jc w:val="both"/>
              <w:rPr>
                <w:rFonts w:ascii="Arial" w:hAnsi="Arial" w:cs="Arial"/>
                <w:iCs/>
                <w:sz w:val="20"/>
                <w:szCs w:val="20"/>
              </w:rPr>
            </w:pPr>
            <w:r w:rsidRPr="00EF3CDE">
              <w:rPr>
                <w:rFonts w:ascii="Arial" w:hAnsi="Arial" w:cs="Arial"/>
                <w:iCs/>
                <w:sz w:val="20"/>
                <w:szCs w:val="20"/>
              </w:rPr>
              <w:t>INTEGRANTES DEL CONSORCIO INTERCIVILES 2011.</w:t>
            </w:r>
          </w:p>
          <w:p w14:paraId="1B078A77" w14:textId="2E6249E7" w:rsidR="00EF3CDE" w:rsidRDefault="00EF3CDE" w:rsidP="00EF3CDE">
            <w:pPr>
              <w:jc w:val="both"/>
              <w:rPr>
                <w:rFonts w:ascii="Arial" w:hAnsi="Arial" w:cs="Arial"/>
                <w:iCs/>
                <w:sz w:val="20"/>
                <w:szCs w:val="20"/>
              </w:rPr>
            </w:pPr>
            <w:r w:rsidRPr="00EF3CDE">
              <w:rPr>
                <w:rFonts w:ascii="Arial" w:hAnsi="Arial" w:cs="Arial"/>
                <w:iCs/>
                <w:sz w:val="20"/>
                <w:szCs w:val="20"/>
              </w:rPr>
              <w:t>NIT.</w:t>
            </w:r>
            <w:r>
              <w:rPr>
                <w:rFonts w:ascii="Arial" w:hAnsi="Arial" w:cs="Arial"/>
                <w:iCs/>
                <w:sz w:val="20"/>
                <w:szCs w:val="20"/>
              </w:rPr>
              <w:t xml:space="preserve"> </w:t>
            </w:r>
            <w:r w:rsidRPr="00EF3CDE">
              <w:rPr>
                <w:rFonts w:ascii="Arial" w:hAnsi="Arial" w:cs="Arial"/>
                <w:iCs/>
                <w:sz w:val="20"/>
                <w:szCs w:val="20"/>
              </w:rPr>
              <w:t>No. 900.431.419</w:t>
            </w:r>
          </w:p>
          <w:p w14:paraId="728BEE8A" w14:textId="77777777" w:rsidR="00EF3CDE" w:rsidRDefault="00EF3CDE" w:rsidP="00EF3CDE">
            <w:pPr>
              <w:jc w:val="both"/>
              <w:rPr>
                <w:rFonts w:ascii="Arial" w:hAnsi="Arial" w:cs="Arial"/>
                <w:iCs/>
                <w:sz w:val="20"/>
                <w:szCs w:val="20"/>
              </w:rPr>
            </w:pPr>
            <w:r w:rsidRPr="00EF3CDE">
              <w:rPr>
                <w:rFonts w:ascii="Arial" w:hAnsi="Arial" w:cs="Arial"/>
                <w:iCs/>
                <w:sz w:val="20"/>
                <w:szCs w:val="20"/>
              </w:rPr>
              <w:t>EIVI MANUEL PIPICANO PANTOJA. C.C.No.18.104.108</w:t>
            </w:r>
          </w:p>
          <w:p w14:paraId="3E1D42B4" w14:textId="77777777" w:rsidR="00EF3CDE" w:rsidRDefault="00EF3CDE" w:rsidP="00EF3CDE">
            <w:pPr>
              <w:jc w:val="both"/>
              <w:rPr>
                <w:rFonts w:ascii="Arial" w:hAnsi="Arial" w:cs="Arial"/>
                <w:iCs/>
                <w:sz w:val="20"/>
                <w:szCs w:val="20"/>
              </w:rPr>
            </w:pPr>
            <w:r w:rsidRPr="00EF3CDE">
              <w:rPr>
                <w:rFonts w:ascii="Arial" w:hAnsi="Arial" w:cs="Arial"/>
                <w:iCs/>
                <w:sz w:val="20"/>
                <w:szCs w:val="20"/>
              </w:rPr>
              <w:t>FERNANDO JIMENEZ ROA. C.C. No. 12.192.340.</w:t>
            </w:r>
          </w:p>
          <w:p w14:paraId="4CC15FC8" w14:textId="405E4E12" w:rsidR="00EF3CDE" w:rsidRPr="00563295" w:rsidRDefault="00EF3CDE" w:rsidP="00EF3CDE">
            <w:pPr>
              <w:jc w:val="both"/>
              <w:rPr>
                <w:rFonts w:ascii="Arial" w:hAnsi="Arial" w:cs="Arial"/>
                <w:iCs/>
                <w:sz w:val="20"/>
                <w:szCs w:val="20"/>
              </w:rPr>
            </w:pPr>
          </w:p>
        </w:tc>
      </w:tr>
      <w:tr w:rsidR="00954C7D" w:rsidRPr="00563295" w14:paraId="45AB4561" w14:textId="77777777" w:rsidTr="00EF3CDE">
        <w:trPr>
          <w:trHeight w:val="1014"/>
        </w:trPr>
        <w:tc>
          <w:tcPr>
            <w:tcW w:w="2338" w:type="dxa"/>
            <w:shd w:val="clear" w:color="auto" w:fill="0033A0"/>
            <w:vAlign w:val="center"/>
          </w:tcPr>
          <w:p w14:paraId="0220664F" w14:textId="74168ED4" w:rsidR="00954C7D" w:rsidRPr="00563295" w:rsidRDefault="00954C7D" w:rsidP="00954C7D">
            <w:pPr>
              <w:rPr>
                <w:rFonts w:ascii="Arial" w:hAnsi="Arial" w:cs="Arial"/>
                <w:b/>
                <w:sz w:val="20"/>
                <w:szCs w:val="20"/>
              </w:rPr>
            </w:pPr>
            <w:r w:rsidRPr="00563295">
              <w:rPr>
                <w:rFonts w:ascii="Arial" w:hAnsi="Arial" w:cs="Arial"/>
                <w:b/>
                <w:sz w:val="20"/>
                <w:szCs w:val="20"/>
              </w:rPr>
              <w:t>Llamante en garantía</w:t>
            </w:r>
          </w:p>
        </w:tc>
        <w:tc>
          <w:tcPr>
            <w:tcW w:w="7512" w:type="dxa"/>
            <w:gridSpan w:val="3"/>
            <w:vAlign w:val="center"/>
          </w:tcPr>
          <w:p w14:paraId="25D6B38D" w14:textId="77777777" w:rsidR="00954C7D" w:rsidRDefault="00EF3CDE" w:rsidP="00954C7D">
            <w:pPr>
              <w:jc w:val="both"/>
              <w:rPr>
                <w:rFonts w:ascii="Arial" w:hAnsi="Arial" w:cs="Arial"/>
                <w:iCs/>
                <w:sz w:val="20"/>
                <w:szCs w:val="20"/>
              </w:rPr>
            </w:pPr>
            <w:r w:rsidRPr="00EF3CDE">
              <w:rPr>
                <w:rFonts w:ascii="Arial" w:hAnsi="Arial" w:cs="Arial"/>
                <w:iCs/>
                <w:sz w:val="20"/>
                <w:szCs w:val="20"/>
              </w:rPr>
              <w:t xml:space="preserve">SEGUROS GENERALES SURAMERICANA S.A. </w:t>
            </w:r>
            <w:proofErr w:type="spellStart"/>
            <w:r w:rsidRPr="00EF3CDE">
              <w:rPr>
                <w:rFonts w:ascii="Arial" w:hAnsi="Arial" w:cs="Arial"/>
                <w:iCs/>
                <w:sz w:val="20"/>
                <w:szCs w:val="20"/>
              </w:rPr>
              <w:t>Nit</w:t>
            </w:r>
            <w:proofErr w:type="spellEnd"/>
            <w:r w:rsidRPr="00EF3CDE">
              <w:rPr>
                <w:rFonts w:ascii="Arial" w:hAnsi="Arial" w:cs="Arial"/>
                <w:iCs/>
                <w:sz w:val="20"/>
                <w:szCs w:val="20"/>
              </w:rPr>
              <w:t xml:space="preserve"> 890.903.407-9.</w:t>
            </w:r>
          </w:p>
          <w:p w14:paraId="20F6002A" w14:textId="77777777" w:rsidR="00EF3CDE" w:rsidRDefault="00EF3CDE" w:rsidP="00954C7D">
            <w:pPr>
              <w:jc w:val="both"/>
              <w:rPr>
                <w:rFonts w:ascii="Arial" w:hAnsi="Arial" w:cs="Arial"/>
                <w:iCs/>
                <w:sz w:val="20"/>
                <w:szCs w:val="20"/>
              </w:rPr>
            </w:pPr>
            <w:r w:rsidRPr="00EF3CDE">
              <w:rPr>
                <w:rFonts w:ascii="Arial" w:hAnsi="Arial" w:cs="Arial"/>
                <w:iCs/>
                <w:sz w:val="20"/>
                <w:szCs w:val="20"/>
              </w:rPr>
              <w:t xml:space="preserve">SEGUROS DEL ESTADO. </w:t>
            </w:r>
            <w:proofErr w:type="spellStart"/>
            <w:r w:rsidRPr="00EF3CDE">
              <w:rPr>
                <w:rFonts w:ascii="Arial" w:hAnsi="Arial" w:cs="Arial"/>
                <w:iCs/>
                <w:sz w:val="20"/>
                <w:szCs w:val="20"/>
              </w:rPr>
              <w:t>Nit</w:t>
            </w:r>
            <w:proofErr w:type="spellEnd"/>
            <w:r w:rsidRPr="00EF3CDE">
              <w:rPr>
                <w:rFonts w:ascii="Arial" w:hAnsi="Arial" w:cs="Arial"/>
                <w:iCs/>
                <w:sz w:val="20"/>
                <w:szCs w:val="20"/>
              </w:rPr>
              <w:t xml:space="preserve"> 860.009.578-6.</w:t>
            </w:r>
          </w:p>
          <w:p w14:paraId="3001872B" w14:textId="25F59DDD" w:rsidR="00EF3CDE" w:rsidRPr="00563295" w:rsidRDefault="00EF3CDE" w:rsidP="00954C7D">
            <w:pPr>
              <w:jc w:val="both"/>
              <w:rPr>
                <w:rFonts w:ascii="Arial" w:hAnsi="Arial" w:cs="Arial"/>
                <w:iCs/>
                <w:sz w:val="20"/>
                <w:szCs w:val="20"/>
              </w:rPr>
            </w:pPr>
            <w:r w:rsidRPr="00EF3CDE">
              <w:rPr>
                <w:rFonts w:ascii="Arial" w:hAnsi="Arial" w:cs="Arial"/>
                <w:iCs/>
                <w:sz w:val="20"/>
                <w:szCs w:val="20"/>
              </w:rPr>
              <w:t xml:space="preserve">ASEGURADORA SOLIDARIA DE COLOMBIA. </w:t>
            </w:r>
            <w:proofErr w:type="spellStart"/>
            <w:r w:rsidRPr="00EF3CDE">
              <w:rPr>
                <w:rFonts w:ascii="Arial" w:hAnsi="Arial" w:cs="Arial"/>
                <w:iCs/>
                <w:sz w:val="20"/>
                <w:szCs w:val="20"/>
              </w:rPr>
              <w:t>Nit</w:t>
            </w:r>
            <w:proofErr w:type="spellEnd"/>
            <w:r w:rsidRPr="00EF3CDE">
              <w:rPr>
                <w:rFonts w:ascii="Arial" w:hAnsi="Arial" w:cs="Arial"/>
                <w:iCs/>
                <w:sz w:val="20"/>
                <w:szCs w:val="20"/>
              </w:rPr>
              <w:t xml:space="preserve"> 860.524.658-6.</w:t>
            </w:r>
          </w:p>
        </w:tc>
      </w:tr>
      <w:tr w:rsidR="00954C7D" w:rsidRPr="00563295" w14:paraId="5BFE20EE" w14:textId="77777777" w:rsidTr="008F3801">
        <w:trPr>
          <w:cantSplit/>
          <w:trHeight w:val="566"/>
        </w:trPr>
        <w:tc>
          <w:tcPr>
            <w:tcW w:w="2338" w:type="dxa"/>
            <w:shd w:val="clear" w:color="auto" w:fill="0033A0"/>
            <w:vAlign w:val="center"/>
          </w:tcPr>
          <w:p w14:paraId="3F4BFE3A" w14:textId="14FECE14" w:rsidR="00954C7D" w:rsidRPr="00563295" w:rsidRDefault="00954C7D" w:rsidP="00954C7D">
            <w:pPr>
              <w:rPr>
                <w:rFonts w:ascii="Arial" w:hAnsi="Arial" w:cs="Arial"/>
                <w:b/>
                <w:sz w:val="20"/>
                <w:szCs w:val="20"/>
              </w:rPr>
            </w:pPr>
            <w:r w:rsidRPr="00563295">
              <w:rPr>
                <w:rFonts w:ascii="Arial" w:hAnsi="Arial" w:cs="Arial"/>
                <w:b/>
                <w:sz w:val="20"/>
                <w:szCs w:val="20"/>
              </w:rPr>
              <w:t>Autoridad de conocimiento</w:t>
            </w:r>
          </w:p>
        </w:tc>
        <w:tc>
          <w:tcPr>
            <w:tcW w:w="3827" w:type="dxa"/>
            <w:vAlign w:val="center"/>
          </w:tcPr>
          <w:p w14:paraId="52AE397D" w14:textId="601E74D8" w:rsidR="00954C7D" w:rsidRPr="00563295" w:rsidRDefault="00EF3CDE" w:rsidP="002C6436">
            <w:pPr>
              <w:jc w:val="both"/>
              <w:rPr>
                <w:rFonts w:ascii="Arial" w:hAnsi="Arial" w:cs="Arial"/>
                <w:iCs/>
                <w:sz w:val="20"/>
                <w:szCs w:val="20"/>
              </w:rPr>
            </w:pPr>
            <w:r>
              <w:rPr>
                <w:rFonts w:ascii="Arial" w:hAnsi="Arial" w:cs="Arial"/>
                <w:iCs/>
                <w:sz w:val="20"/>
                <w:szCs w:val="20"/>
              </w:rPr>
              <w:t>Contraloría General de la república.</w:t>
            </w:r>
          </w:p>
        </w:tc>
        <w:tc>
          <w:tcPr>
            <w:tcW w:w="1276" w:type="dxa"/>
            <w:shd w:val="clear" w:color="auto" w:fill="0033A0"/>
            <w:vAlign w:val="center"/>
          </w:tcPr>
          <w:p w14:paraId="6164DA6C" w14:textId="179A804C" w:rsidR="00954C7D" w:rsidRPr="00563295" w:rsidRDefault="00954C7D" w:rsidP="00954C7D">
            <w:pPr>
              <w:jc w:val="both"/>
              <w:rPr>
                <w:rFonts w:ascii="Arial" w:hAnsi="Arial" w:cs="Arial"/>
                <w:b/>
                <w:bCs/>
                <w:sz w:val="20"/>
                <w:szCs w:val="20"/>
              </w:rPr>
            </w:pPr>
            <w:r w:rsidRPr="00563295">
              <w:rPr>
                <w:rFonts w:ascii="Arial" w:hAnsi="Arial" w:cs="Arial"/>
                <w:b/>
                <w:bCs/>
                <w:sz w:val="20"/>
                <w:szCs w:val="20"/>
              </w:rPr>
              <w:t>Radicado</w:t>
            </w:r>
          </w:p>
        </w:tc>
        <w:tc>
          <w:tcPr>
            <w:tcW w:w="2409" w:type="dxa"/>
            <w:vAlign w:val="center"/>
          </w:tcPr>
          <w:p w14:paraId="751C5BE4" w14:textId="77DE3E30" w:rsidR="00954C7D" w:rsidRPr="00563295" w:rsidRDefault="00EF3CDE" w:rsidP="009534D1">
            <w:pPr>
              <w:jc w:val="both"/>
              <w:rPr>
                <w:rFonts w:ascii="Arial" w:hAnsi="Arial" w:cs="Arial"/>
                <w:sz w:val="20"/>
                <w:szCs w:val="20"/>
              </w:rPr>
            </w:pPr>
            <w:r w:rsidRPr="00EF3CDE">
              <w:rPr>
                <w:rFonts w:ascii="Arial" w:hAnsi="Arial" w:cs="Arial"/>
                <w:sz w:val="20"/>
                <w:szCs w:val="20"/>
              </w:rPr>
              <w:t>PRF- 044-2019</w:t>
            </w:r>
          </w:p>
        </w:tc>
      </w:tr>
      <w:tr w:rsidR="00954C7D" w:rsidRPr="00563295" w14:paraId="2335A9D5" w14:textId="77777777" w:rsidTr="008F3801">
        <w:trPr>
          <w:trHeight w:val="516"/>
        </w:trPr>
        <w:tc>
          <w:tcPr>
            <w:tcW w:w="2338" w:type="dxa"/>
            <w:shd w:val="clear" w:color="auto" w:fill="0033A0"/>
            <w:vAlign w:val="center"/>
          </w:tcPr>
          <w:p w14:paraId="3F4221E7" w14:textId="120AFAC3" w:rsidR="00954C7D" w:rsidRPr="00563295" w:rsidRDefault="00954C7D" w:rsidP="00954C7D">
            <w:pPr>
              <w:pStyle w:val="Ttulo7"/>
              <w:rPr>
                <w:rFonts w:ascii="Arial" w:hAnsi="Arial" w:cs="Arial"/>
                <w:sz w:val="20"/>
              </w:rPr>
            </w:pPr>
            <w:r w:rsidRPr="00563295">
              <w:rPr>
                <w:rFonts w:ascii="Arial" w:hAnsi="Arial" w:cs="Arial"/>
                <w:sz w:val="20"/>
              </w:rPr>
              <w:lastRenderedPageBreak/>
              <w:t>Pretensiones solicitadas</w:t>
            </w:r>
          </w:p>
        </w:tc>
        <w:tc>
          <w:tcPr>
            <w:tcW w:w="7512" w:type="dxa"/>
            <w:gridSpan w:val="3"/>
            <w:vAlign w:val="center"/>
          </w:tcPr>
          <w:p w14:paraId="671B73C8" w14:textId="38FE7E90" w:rsidR="00B6358F" w:rsidRPr="00075BB2" w:rsidRDefault="00EF3CDE" w:rsidP="00C60A6B">
            <w:pPr>
              <w:jc w:val="both"/>
              <w:rPr>
                <w:rFonts w:ascii="Arial" w:hAnsi="Arial" w:cs="Arial"/>
                <w:sz w:val="20"/>
                <w:szCs w:val="20"/>
              </w:rPr>
            </w:pPr>
            <w:r w:rsidRPr="00EF3CDE">
              <w:rPr>
                <w:rFonts w:ascii="Arial" w:hAnsi="Arial" w:cs="Arial"/>
                <w:sz w:val="20"/>
                <w:szCs w:val="20"/>
              </w:rPr>
              <w:t>El Ente de Control pretende obtener el pago del detrimento patrimonial, el cual estima en cuantía de $12.744.463.486,76</w:t>
            </w:r>
            <w:r>
              <w:rPr>
                <w:rFonts w:ascii="Arial" w:hAnsi="Arial" w:cs="Arial"/>
                <w:sz w:val="20"/>
                <w:szCs w:val="20"/>
              </w:rPr>
              <w:t>.</w:t>
            </w:r>
          </w:p>
        </w:tc>
      </w:tr>
      <w:tr w:rsidR="00954C7D" w:rsidRPr="00563295" w14:paraId="2CCDBF49" w14:textId="77777777" w:rsidTr="00EF3CDE">
        <w:trPr>
          <w:trHeight w:val="1691"/>
        </w:trPr>
        <w:tc>
          <w:tcPr>
            <w:tcW w:w="2338" w:type="dxa"/>
            <w:shd w:val="clear" w:color="auto" w:fill="0033A0"/>
            <w:vAlign w:val="center"/>
          </w:tcPr>
          <w:p w14:paraId="5CC1129D" w14:textId="03354AA7" w:rsidR="00954C7D" w:rsidRPr="00563295" w:rsidRDefault="00954C7D" w:rsidP="00954C7D">
            <w:pPr>
              <w:pStyle w:val="Ttulo7"/>
              <w:rPr>
                <w:rFonts w:ascii="Arial" w:hAnsi="Arial" w:cs="Arial"/>
                <w:sz w:val="20"/>
              </w:rPr>
            </w:pPr>
            <w:r w:rsidRPr="00563295">
              <w:rPr>
                <w:rFonts w:ascii="Arial" w:hAnsi="Arial" w:cs="Arial"/>
                <w:sz w:val="20"/>
              </w:rPr>
              <w:t>Pretensiones objetivadas</w:t>
            </w:r>
          </w:p>
        </w:tc>
        <w:tc>
          <w:tcPr>
            <w:tcW w:w="7512" w:type="dxa"/>
            <w:gridSpan w:val="3"/>
            <w:vAlign w:val="center"/>
          </w:tcPr>
          <w:p w14:paraId="75F400C0" w14:textId="1D4F4316" w:rsidR="00AA1753" w:rsidRPr="00075BB2" w:rsidRDefault="002B7A64" w:rsidP="00563295">
            <w:pPr>
              <w:pStyle w:val="Sangra2detindependiente"/>
              <w:spacing w:after="0" w:line="240" w:lineRule="auto"/>
              <w:ind w:left="0"/>
              <w:jc w:val="both"/>
              <w:rPr>
                <w:rFonts w:ascii="Arial" w:hAnsi="Arial" w:cs="Arial"/>
                <w:sz w:val="20"/>
                <w:szCs w:val="20"/>
              </w:rPr>
            </w:pPr>
            <w:r w:rsidRPr="002B7A64">
              <w:rPr>
                <w:rFonts w:ascii="Arial" w:hAnsi="Arial" w:cs="Arial"/>
                <w:sz w:val="20"/>
                <w:szCs w:val="20"/>
              </w:rPr>
              <w:t xml:space="preserve">La liquidación objetiva de perjuicios se tasa en MIL DOSCIENTOS TRECE MILLONES SETECIENTOS CINCUENTA Y OCHO MIL CUATROCIENTOS VEINTISIETE PESOS CON TREINTA Y UN CENTAVOS MCTE ($1.213.758.427,31), siendo esta la suma asegurada en la póliza de cumplimiento. Lo anterior, considerando que el daño patrimonial es superior </w:t>
            </w:r>
            <w:r w:rsidRPr="002B7A64">
              <w:rPr>
                <w:rFonts w:ascii="Arial" w:hAnsi="Arial" w:cs="Arial"/>
                <w:sz w:val="20"/>
                <w:szCs w:val="20"/>
              </w:rPr>
              <w:t>a la</w:t>
            </w:r>
            <w:r w:rsidRPr="002B7A64">
              <w:rPr>
                <w:rFonts w:ascii="Arial" w:hAnsi="Arial" w:cs="Arial"/>
                <w:sz w:val="20"/>
                <w:szCs w:val="20"/>
              </w:rPr>
              <w:t xml:space="preserve"> suma asegurada y la póliza no fue pactada en coaseguro o con deducible.</w:t>
            </w:r>
          </w:p>
        </w:tc>
      </w:tr>
      <w:tr w:rsidR="00954C7D" w:rsidRPr="00563295" w14:paraId="47F9AB40" w14:textId="77777777" w:rsidTr="008F3801">
        <w:trPr>
          <w:trHeight w:val="1657"/>
        </w:trPr>
        <w:tc>
          <w:tcPr>
            <w:tcW w:w="2338" w:type="dxa"/>
            <w:shd w:val="clear" w:color="auto" w:fill="0033A0"/>
            <w:vAlign w:val="center"/>
          </w:tcPr>
          <w:p w14:paraId="6C301EF8" w14:textId="77D2D7C3" w:rsidR="00954C7D" w:rsidRPr="00563295" w:rsidRDefault="00954C7D" w:rsidP="00954C7D">
            <w:pPr>
              <w:pStyle w:val="Ttulo7"/>
              <w:rPr>
                <w:rFonts w:ascii="Arial" w:hAnsi="Arial" w:cs="Arial"/>
                <w:sz w:val="20"/>
              </w:rPr>
            </w:pPr>
            <w:r w:rsidRPr="00563295">
              <w:rPr>
                <w:rFonts w:ascii="Arial" w:hAnsi="Arial" w:cs="Arial"/>
                <w:sz w:val="20"/>
              </w:rPr>
              <w:t>Resumen del proceso</w:t>
            </w:r>
          </w:p>
        </w:tc>
        <w:tc>
          <w:tcPr>
            <w:tcW w:w="7512" w:type="dxa"/>
            <w:gridSpan w:val="3"/>
            <w:vAlign w:val="center"/>
          </w:tcPr>
          <w:p w14:paraId="0D210CED" w14:textId="7A611E20" w:rsidR="00954C7D" w:rsidRPr="00075BB2" w:rsidRDefault="00EF3CDE" w:rsidP="002513CE">
            <w:pPr>
              <w:jc w:val="both"/>
              <w:rPr>
                <w:rFonts w:ascii="Arial" w:hAnsi="Arial" w:cs="Arial"/>
                <w:iCs/>
                <w:sz w:val="20"/>
                <w:szCs w:val="20"/>
              </w:rPr>
            </w:pPr>
            <w:r w:rsidRPr="00EF3CDE">
              <w:rPr>
                <w:rFonts w:ascii="Arial" w:hAnsi="Arial" w:cs="Arial"/>
                <w:iCs/>
                <w:sz w:val="20"/>
                <w:szCs w:val="20"/>
              </w:rPr>
              <w:t xml:space="preserve">El proceso fiscal tiene como antecedente la Auditoria de Cumplimiento No. 198 de 2018 y el trámite de la denuncia ciudadana No. 2018-139806-80864-D a través de la cual, se estableció que la alcaldía de Villagarzón – Putumayo y la UT Las Américas celebraron el Contrato No. 056 de 2011, para la construcción del macro acueducto veredal Villagarzón – La Joya del municipio de Villagarzón en el departamento de Putumayo, cuya obra se encuentra abandonada sin custodiar y en estado de deterioro sin prestar ningún beneficio para la comunidad. De acuerdo con el hallazgo fiscal, se evidenció </w:t>
            </w:r>
            <w:r w:rsidR="002B7A64" w:rsidRPr="00EF3CDE">
              <w:rPr>
                <w:rFonts w:ascii="Arial" w:hAnsi="Arial" w:cs="Arial"/>
                <w:iCs/>
                <w:sz w:val="20"/>
                <w:szCs w:val="20"/>
              </w:rPr>
              <w:t>que,</w:t>
            </w:r>
            <w:r w:rsidRPr="00EF3CDE">
              <w:rPr>
                <w:rFonts w:ascii="Arial" w:hAnsi="Arial" w:cs="Arial"/>
                <w:iCs/>
                <w:sz w:val="20"/>
                <w:szCs w:val="20"/>
              </w:rPr>
              <w:t xml:space="preserve"> pese a que en el contrato se había establecido la construcción de 20 tanques de almacenamiento, uno por cada vereda beneficiaria del proyecto, se encontró solo la construcción de 9 de los 20 tanques sin encontrar justificación técnica que avalara dicha disminución. Adicional amello, se evidenció que se realizaron modificaciones al diseño de la planta de tratamiento de agua potable que ocasionaron un daño al sistema hidráulico de la misma. Por ese hecho, mediante auto No. 516 de fecha 24 de mayo de 2019 se dio apertura al proceso de responsabilidad fiscal en contra de los señores ALVARO JESÚS RODRIGUEZ DÍAZ, HENRY JAVIER FRANCO MELO, VICTOR HUGO ROMO, INTEGRANTES DE LA UT LAS AMERCIAS Y de los INTEGRANTES DEL CONSORCIO INTERCIVILES 2011.</w:t>
            </w:r>
          </w:p>
        </w:tc>
      </w:tr>
      <w:tr w:rsidR="00954C7D" w:rsidRPr="00563295" w14:paraId="51B3F58B" w14:textId="77777777" w:rsidTr="008F3801">
        <w:trPr>
          <w:trHeight w:val="559"/>
        </w:trPr>
        <w:tc>
          <w:tcPr>
            <w:tcW w:w="2338" w:type="dxa"/>
            <w:shd w:val="clear" w:color="auto" w:fill="0033A0"/>
            <w:vAlign w:val="center"/>
          </w:tcPr>
          <w:p w14:paraId="502B9735" w14:textId="77777777" w:rsidR="00954C7D" w:rsidRPr="00563295" w:rsidRDefault="00954C7D" w:rsidP="00954C7D">
            <w:pPr>
              <w:rPr>
                <w:rFonts w:ascii="Arial" w:hAnsi="Arial" w:cs="Arial"/>
                <w:b/>
                <w:sz w:val="20"/>
                <w:szCs w:val="20"/>
              </w:rPr>
            </w:pPr>
            <w:r w:rsidRPr="00563295">
              <w:rPr>
                <w:rFonts w:ascii="Arial" w:hAnsi="Arial" w:cs="Arial"/>
                <w:b/>
                <w:sz w:val="20"/>
                <w:szCs w:val="20"/>
              </w:rPr>
              <w:t>Calificación de la Contingencia</w:t>
            </w:r>
          </w:p>
        </w:tc>
        <w:tc>
          <w:tcPr>
            <w:tcW w:w="7512" w:type="dxa"/>
            <w:gridSpan w:val="3"/>
            <w:vAlign w:val="center"/>
          </w:tcPr>
          <w:p w14:paraId="3354A7BE" w14:textId="584C5F4B" w:rsidR="00954C7D" w:rsidRPr="00075BB2" w:rsidRDefault="002B7A64" w:rsidP="00954C7D">
            <w:pPr>
              <w:jc w:val="both"/>
              <w:rPr>
                <w:rFonts w:ascii="Arial" w:hAnsi="Arial" w:cs="Arial"/>
                <w:iCs/>
                <w:sz w:val="20"/>
                <w:szCs w:val="20"/>
              </w:rPr>
            </w:pPr>
            <w:r>
              <w:rPr>
                <w:rFonts w:ascii="Arial" w:hAnsi="Arial" w:cs="Arial"/>
                <w:iCs/>
                <w:sz w:val="20"/>
                <w:szCs w:val="20"/>
              </w:rPr>
              <w:t>REMOTA</w:t>
            </w:r>
          </w:p>
        </w:tc>
      </w:tr>
      <w:tr w:rsidR="00954C7D" w:rsidRPr="00563295" w14:paraId="3816128F" w14:textId="77777777" w:rsidTr="008F3801">
        <w:trPr>
          <w:trHeight w:val="836"/>
        </w:trPr>
        <w:tc>
          <w:tcPr>
            <w:tcW w:w="2338" w:type="dxa"/>
            <w:shd w:val="clear" w:color="auto" w:fill="0033A0"/>
            <w:vAlign w:val="center"/>
          </w:tcPr>
          <w:p w14:paraId="7FDFC74F" w14:textId="7C9CBE7F" w:rsidR="00954C7D" w:rsidRPr="00563295" w:rsidRDefault="00954C7D" w:rsidP="00954C7D">
            <w:pPr>
              <w:rPr>
                <w:rFonts w:ascii="Arial" w:hAnsi="Arial" w:cs="Arial"/>
                <w:b/>
                <w:sz w:val="20"/>
                <w:szCs w:val="20"/>
              </w:rPr>
            </w:pPr>
            <w:r w:rsidRPr="00563295">
              <w:rPr>
                <w:rFonts w:ascii="Arial" w:hAnsi="Arial" w:cs="Arial"/>
                <w:b/>
                <w:sz w:val="20"/>
                <w:szCs w:val="20"/>
              </w:rPr>
              <w:t>Fundamento de la calificación</w:t>
            </w:r>
          </w:p>
        </w:tc>
        <w:tc>
          <w:tcPr>
            <w:tcW w:w="7512" w:type="dxa"/>
            <w:gridSpan w:val="3"/>
            <w:vAlign w:val="center"/>
          </w:tcPr>
          <w:p w14:paraId="2BE6636F" w14:textId="3119B177" w:rsidR="002B7A64" w:rsidRDefault="002B7A64" w:rsidP="002B7A64">
            <w:pPr>
              <w:jc w:val="both"/>
              <w:rPr>
                <w:rFonts w:ascii="Arial" w:hAnsi="Arial" w:cs="Arial"/>
                <w:iCs/>
                <w:sz w:val="20"/>
                <w:szCs w:val="20"/>
                <w:lang w:val="es-ES"/>
              </w:rPr>
            </w:pPr>
            <w:r w:rsidRPr="002B7A64">
              <w:rPr>
                <w:rFonts w:ascii="Arial" w:hAnsi="Arial" w:cs="Arial"/>
                <w:iCs/>
                <w:sz w:val="20"/>
                <w:szCs w:val="20"/>
                <w:lang w:val="es-ES"/>
              </w:rPr>
              <w:t xml:space="preserve">La contingencia se califica como REMOTA, en consideración a que si bien la póliza de cumplimiento presta cobertura material y temporal frente a los hechos objeto de discusión, el </w:t>
            </w:r>
            <w:r w:rsidRPr="002B7A64">
              <w:rPr>
                <w:rFonts w:ascii="Arial" w:hAnsi="Arial" w:cs="Arial"/>
                <w:iCs/>
                <w:sz w:val="20"/>
                <w:szCs w:val="20"/>
                <w:lang w:val="es-ES"/>
              </w:rPr>
              <w:t>contratista</w:t>
            </w:r>
            <w:r w:rsidRPr="002B7A64">
              <w:rPr>
                <w:rFonts w:ascii="Arial" w:hAnsi="Arial" w:cs="Arial"/>
                <w:iCs/>
                <w:sz w:val="20"/>
                <w:szCs w:val="20"/>
                <w:lang w:val="es-ES"/>
              </w:rPr>
              <w:t xml:space="preserve"> cumplió a cabalidad con sus obligaciones contractuales, lo cual se logra constatar mediante el acta de recibo final suscrita por las partes y, adicionalmente, las imputaciones realizadas por el ente de control fiscal son atribuibles única y exclusivamente a la entidad contratante, la cual aceptó los cambios estructurales a la obra por falta de recursos.</w:t>
            </w:r>
          </w:p>
          <w:p w14:paraId="37D6A2E4" w14:textId="2F500541" w:rsidR="002B7A64" w:rsidRPr="002B7A64" w:rsidRDefault="002B7A64" w:rsidP="002B7A64">
            <w:pPr>
              <w:jc w:val="both"/>
              <w:rPr>
                <w:rFonts w:ascii="Arial" w:hAnsi="Arial" w:cs="Arial"/>
                <w:iCs/>
                <w:sz w:val="20"/>
                <w:szCs w:val="20"/>
                <w:lang w:val="es-ES"/>
              </w:rPr>
            </w:pPr>
            <w:r w:rsidRPr="002B7A64">
              <w:rPr>
                <w:rFonts w:ascii="Arial" w:hAnsi="Arial" w:cs="Arial"/>
                <w:iCs/>
                <w:sz w:val="20"/>
                <w:szCs w:val="20"/>
                <w:lang w:val="es-ES"/>
              </w:rPr>
              <w:t xml:space="preserve"> </w:t>
            </w:r>
          </w:p>
          <w:p w14:paraId="4033E1BD" w14:textId="367455AA" w:rsidR="002B7A64" w:rsidRDefault="002B7A64" w:rsidP="002B7A64">
            <w:pPr>
              <w:jc w:val="both"/>
              <w:rPr>
                <w:rFonts w:ascii="Arial" w:hAnsi="Arial" w:cs="Arial"/>
                <w:iCs/>
                <w:sz w:val="20"/>
                <w:szCs w:val="20"/>
                <w:lang w:val="es-ES"/>
              </w:rPr>
            </w:pPr>
            <w:r w:rsidRPr="002B7A64">
              <w:rPr>
                <w:rFonts w:ascii="Arial" w:hAnsi="Arial" w:cs="Arial"/>
                <w:iCs/>
                <w:sz w:val="20"/>
                <w:szCs w:val="20"/>
                <w:lang w:val="es-ES"/>
              </w:rPr>
              <w:t xml:space="preserve">Para comenzar, debe precisarse que el Seguro de Cumplimiento a Favor de Entidades Estatales No. 0674726-0 presta cobertura material y temporal frente al caso concreto. Así las cosas, el acta de recibo final del contrato de obra se suscribió durante el periodo de vigencia de la póliza, esto es, entre el 07 de enero de 2013 y el 25 de agosto de 2015, asimismo la obra se ejecutó en el mismo periodo, de modo tal que el contrato de seguro presta cobertura temporal. De otra parte, presta cobertura material en la medida que cubre los perjuicios ocasionados a la entidad contratante por los incumplimientos atribuibles al contratista y, a voces de la Contraloría, el daño patrimonial se produjo como consecuencia de </w:t>
            </w:r>
            <w:r w:rsidRPr="002B7A64">
              <w:rPr>
                <w:rFonts w:ascii="Arial" w:hAnsi="Arial" w:cs="Arial"/>
                <w:iCs/>
                <w:sz w:val="20"/>
                <w:szCs w:val="20"/>
                <w:lang w:val="es-ES"/>
              </w:rPr>
              <w:t>dichos incumplimientos</w:t>
            </w:r>
            <w:r w:rsidRPr="002B7A64">
              <w:rPr>
                <w:rFonts w:ascii="Arial" w:hAnsi="Arial" w:cs="Arial"/>
                <w:iCs/>
                <w:sz w:val="20"/>
                <w:szCs w:val="20"/>
                <w:lang w:val="es-ES"/>
              </w:rPr>
              <w:t xml:space="preserve">. Sin embargo, lo mismo no podría advertirse respecto a la póliza de responsabilidad civil derivada de cumplimiento No. 0191592-7, toda vez que esta cubre los perjuicios ocasionados a terceros por determinada responsabilidad civil extracontractual del contratista y, comoquiera que la entidad contratante no es un tercero y, adicionalmente, se está cuestionando la responsabilidad contractual de la unión temporal, es claro que esta póliza no presta cobertura. </w:t>
            </w:r>
          </w:p>
          <w:p w14:paraId="3EF87D47" w14:textId="77777777" w:rsidR="002B7A64" w:rsidRPr="002B7A64" w:rsidRDefault="002B7A64" w:rsidP="002B7A64">
            <w:pPr>
              <w:jc w:val="both"/>
              <w:rPr>
                <w:rFonts w:ascii="Arial" w:hAnsi="Arial" w:cs="Arial"/>
                <w:iCs/>
                <w:sz w:val="20"/>
                <w:szCs w:val="20"/>
                <w:lang w:val="es-ES"/>
              </w:rPr>
            </w:pPr>
          </w:p>
          <w:p w14:paraId="2167F27E" w14:textId="77777777" w:rsidR="002B7A64" w:rsidRDefault="002B7A64" w:rsidP="002B7A64">
            <w:pPr>
              <w:jc w:val="both"/>
              <w:rPr>
                <w:rFonts w:ascii="Arial" w:hAnsi="Arial" w:cs="Arial"/>
                <w:iCs/>
                <w:sz w:val="20"/>
                <w:szCs w:val="20"/>
                <w:lang w:val="es-ES"/>
              </w:rPr>
            </w:pPr>
            <w:r w:rsidRPr="002B7A64">
              <w:rPr>
                <w:rFonts w:ascii="Arial" w:hAnsi="Arial" w:cs="Arial"/>
                <w:iCs/>
                <w:sz w:val="20"/>
                <w:szCs w:val="20"/>
                <w:lang w:val="es-ES"/>
              </w:rPr>
              <w:t xml:space="preserve">Ahora, con relación a la responsabilidad del asegurado, se tiene que el 29 de diciembre de 2014 se suscribió el acta de recibo final de la obra que constató el cumplimiento a cabalidad de las obligaciones a cargo del contratista. Por lo anterior, no hay ningún incumplimiento atribuible al contratista que pueda ser cuestionado en sede de responsabilidad fiscal. A su turno, según los lineamientos de la jurisprudencia contenciosa, los contratistas no son responsables fiscales salvo tengan obligaciones de administración de recursos públicos, no obstante, en el proceso no se logró acreditar la existencia de obligaciones de tal carácter, por lo que el contratista no cumpliría la calidad de gestor fiscal. Por último, si bien la contraloría imputó responsabilidad al contratista por la modificación de los diseños iniciales, dichas modificaciones tuvieron sustento técnico y fueron debidamente aprobadas por la interventoría y supervisión, por lo que no puede existir responsabilidad alguna en cabeza del contratista. </w:t>
            </w:r>
          </w:p>
          <w:p w14:paraId="36F84913" w14:textId="77777777" w:rsidR="002B7A64" w:rsidRPr="002B7A64" w:rsidRDefault="002B7A64" w:rsidP="002B7A64">
            <w:pPr>
              <w:jc w:val="both"/>
              <w:rPr>
                <w:rFonts w:ascii="Arial" w:hAnsi="Arial" w:cs="Arial"/>
                <w:iCs/>
                <w:sz w:val="20"/>
                <w:szCs w:val="20"/>
                <w:lang w:val="es-ES"/>
              </w:rPr>
            </w:pPr>
          </w:p>
          <w:p w14:paraId="46EE1E88" w14:textId="2BCE95A7" w:rsidR="00954C7D" w:rsidRPr="00075BB2" w:rsidRDefault="002B7A64" w:rsidP="002B7A64">
            <w:pPr>
              <w:jc w:val="both"/>
              <w:rPr>
                <w:rFonts w:ascii="Arial" w:hAnsi="Arial" w:cs="Arial"/>
                <w:iCs/>
                <w:sz w:val="20"/>
                <w:szCs w:val="20"/>
                <w:lang w:val="es-ES"/>
              </w:rPr>
            </w:pPr>
            <w:r w:rsidRPr="002B7A64">
              <w:rPr>
                <w:rFonts w:ascii="Arial" w:hAnsi="Arial" w:cs="Arial"/>
                <w:iCs/>
                <w:sz w:val="20"/>
                <w:szCs w:val="20"/>
                <w:lang w:val="es-ES"/>
              </w:rPr>
              <w:t>Lo anterior, sin perjuicio del carácter contingente del proceso.</w:t>
            </w:r>
          </w:p>
        </w:tc>
      </w:tr>
      <w:tr w:rsidR="00954C7D" w:rsidRPr="00563295" w14:paraId="423EF0FF" w14:textId="77777777" w:rsidTr="008F3801">
        <w:trPr>
          <w:trHeight w:val="478"/>
        </w:trPr>
        <w:tc>
          <w:tcPr>
            <w:tcW w:w="2338" w:type="dxa"/>
            <w:shd w:val="clear" w:color="auto" w:fill="0033A0"/>
            <w:vAlign w:val="center"/>
          </w:tcPr>
          <w:p w14:paraId="2F9F4436" w14:textId="77777777" w:rsidR="00954C7D" w:rsidRPr="00563295" w:rsidRDefault="00954C7D" w:rsidP="00954C7D">
            <w:pPr>
              <w:rPr>
                <w:rFonts w:ascii="Arial" w:hAnsi="Arial" w:cs="Arial"/>
                <w:b/>
                <w:sz w:val="20"/>
                <w:szCs w:val="20"/>
              </w:rPr>
            </w:pPr>
            <w:r w:rsidRPr="00563295">
              <w:rPr>
                <w:rFonts w:ascii="Arial" w:hAnsi="Arial" w:cs="Arial"/>
                <w:b/>
                <w:sz w:val="20"/>
                <w:szCs w:val="20"/>
              </w:rPr>
              <w:t>Observaciones</w:t>
            </w:r>
          </w:p>
        </w:tc>
        <w:tc>
          <w:tcPr>
            <w:tcW w:w="7512" w:type="dxa"/>
            <w:gridSpan w:val="3"/>
            <w:vAlign w:val="center"/>
          </w:tcPr>
          <w:p w14:paraId="0C08A217" w14:textId="35CDB379" w:rsidR="00954C7D" w:rsidRPr="00563295" w:rsidRDefault="00954C7D" w:rsidP="00954C7D">
            <w:pPr>
              <w:jc w:val="both"/>
              <w:rPr>
                <w:rFonts w:ascii="Arial" w:hAnsi="Arial" w:cs="Arial"/>
                <w:iCs/>
                <w:sz w:val="20"/>
                <w:szCs w:val="20"/>
                <w:lang w:val="es-ES"/>
              </w:rPr>
            </w:pPr>
          </w:p>
        </w:tc>
      </w:tr>
    </w:tbl>
    <w:p w14:paraId="03B039A9" w14:textId="77777777" w:rsidR="00247E08" w:rsidRPr="00563295" w:rsidRDefault="00247E08" w:rsidP="00247E08">
      <w:pPr>
        <w:rPr>
          <w:rFonts w:ascii="Arial" w:hAnsi="Arial" w:cs="Arial"/>
          <w:b/>
          <w:sz w:val="20"/>
          <w:szCs w:val="20"/>
          <w:u w:val="single"/>
        </w:rPr>
      </w:pPr>
    </w:p>
    <w:p w14:paraId="7C1537B2" w14:textId="77777777" w:rsidR="0096555E" w:rsidRPr="00563295" w:rsidRDefault="0096555E" w:rsidP="00247E08">
      <w:pPr>
        <w:rPr>
          <w:rFonts w:ascii="Arial" w:hAnsi="Arial" w:cs="Arial"/>
          <w:b/>
          <w:sz w:val="20"/>
          <w:szCs w:val="20"/>
        </w:rPr>
      </w:pPr>
    </w:p>
    <w:p w14:paraId="1AA0C5C3" w14:textId="2FE4EAEC" w:rsidR="00247E08" w:rsidRPr="00563295" w:rsidRDefault="00E7768D" w:rsidP="00247E08">
      <w:pPr>
        <w:rPr>
          <w:rFonts w:ascii="Arial" w:hAnsi="Arial" w:cs="Arial"/>
          <w:b/>
          <w:sz w:val="20"/>
          <w:szCs w:val="20"/>
        </w:rPr>
      </w:pPr>
      <w:r w:rsidRPr="00563295">
        <w:rPr>
          <w:rFonts w:ascii="Arial" w:hAnsi="Arial" w:cs="Arial"/>
          <w:b/>
          <w:sz w:val="20"/>
          <w:szCs w:val="20"/>
        </w:rPr>
        <w:t>Datos abogado interno</w:t>
      </w:r>
    </w:p>
    <w:p w14:paraId="30A5C309" w14:textId="62380A42" w:rsidR="00E7768D" w:rsidRPr="00563295" w:rsidRDefault="00E7768D" w:rsidP="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563295" w14:paraId="6E3C6E8A" w14:textId="77777777" w:rsidTr="008F3801">
        <w:trPr>
          <w:trHeight w:val="340"/>
        </w:trPr>
        <w:tc>
          <w:tcPr>
            <w:tcW w:w="2353" w:type="dxa"/>
            <w:shd w:val="clear" w:color="auto" w:fill="0033A0"/>
            <w:vAlign w:val="center"/>
          </w:tcPr>
          <w:p w14:paraId="72BAF282" w14:textId="216ED2CA"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Requiere siniestro</w:t>
            </w:r>
          </w:p>
        </w:tc>
        <w:tc>
          <w:tcPr>
            <w:tcW w:w="1260" w:type="dxa"/>
            <w:vAlign w:val="center"/>
          </w:tcPr>
          <w:p w14:paraId="7944CF82" w14:textId="77777777" w:rsidR="00527AC1" w:rsidRPr="00563295" w:rsidRDefault="00527AC1" w:rsidP="00F2776B">
            <w:pPr>
              <w:jc w:val="both"/>
              <w:rPr>
                <w:rFonts w:ascii="Arial" w:hAnsi="Arial" w:cs="Arial"/>
                <w:sz w:val="20"/>
                <w:szCs w:val="20"/>
              </w:rPr>
            </w:pPr>
          </w:p>
        </w:tc>
        <w:tc>
          <w:tcPr>
            <w:tcW w:w="2127" w:type="dxa"/>
            <w:shd w:val="clear" w:color="auto" w:fill="0033A0"/>
            <w:vAlign w:val="center"/>
          </w:tcPr>
          <w:p w14:paraId="5FD9B59F" w14:textId="57D650C4"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Número de siniestro</w:t>
            </w:r>
          </w:p>
        </w:tc>
        <w:tc>
          <w:tcPr>
            <w:tcW w:w="4110" w:type="dxa"/>
            <w:vAlign w:val="center"/>
          </w:tcPr>
          <w:p w14:paraId="08F65C37" w14:textId="536588FA" w:rsidR="00527AC1" w:rsidRPr="00563295" w:rsidRDefault="00527AC1" w:rsidP="00F2776B">
            <w:pPr>
              <w:jc w:val="both"/>
              <w:rPr>
                <w:rFonts w:ascii="Arial" w:hAnsi="Arial" w:cs="Arial"/>
                <w:sz w:val="20"/>
                <w:szCs w:val="20"/>
              </w:rPr>
            </w:pPr>
          </w:p>
        </w:tc>
      </w:tr>
      <w:tr w:rsidR="00670B1C" w:rsidRPr="00563295" w14:paraId="02724D2B" w14:textId="77777777" w:rsidTr="008F3801">
        <w:trPr>
          <w:cantSplit/>
          <w:trHeight w:val="340"/>
        </w:trPr>
        <w:tc>
          <w:tcPr>
            <w:tcW w:w="2353" w:type="dxa"/>
            <w:shd w:val="clear" w:color="auto" w:fill="0033A0"/>
            <w:vAlign w:val="center"/>
          </w:tcPr>
          <w:p w14:paraId="712D0A9F" w14:textId="4E0FB124" w:rsidR="00670B1C" w:rsidRPr="00563295" w:rsidRDefault="004C53EC" w:rsidP="00F2776B">
            <w:pPr>
              <w:rPr>
                <w:rFonts w:ascii="Arial" w:hAnsi="Arial" w:cs="Arial"/>
                <w:b/>
                <w:sz w:val="20"/>
                <w:szCs w:val="20"/>
              </w:rPr>
            </w:pPr>
            <w:r w:rsidRPr="00563295">
              <w:rPr>
                <w:rFonts w:ascii="Arial" w:hAnsi="Arial" w:cs="Arial"/>
                <w:b/>
                <w:sz w:val="20"/>
                <w:szCs w:val="20"/>
              </w:rPr>
              <w:t>Vinculado</w:t>
            </w:r>
          </w:p>
        </w:tc>
        <w:tc>
          <w:tcPr>
            <w:tcW w:w="1260" w:type="dxa"/>
            <w:vAlign w:val="center"/>
          </w:tcPr>
          <w:p w14:paraId="6EE862B9" w14:textId="77777777" w:rsidR="00670B1C" w:rsidRPr="00563295" w:rsidRDefault="00670B1C" w:rsidP="00F2776B">
            <w:pPr>
              <w:jc w:val="both"/>
              <w:rPr>
                <w:rFonts w:ascii="Arial" w:hAnsi="Arial" w:cs="Arial"/>
                <w:sz w:val="20"/>
                <w:szCs w:val="20"/>
              </w:rPr>
            </w:pPr>
          </w:p>
        </w:tc>
        <w:tc>
          <w:tcPr>
            <w:tcW w:w="2127" w:type="dxa"/>
            <w:shd w:val="clear" w:color="auto" w:fill="0033A0"/>
            <w:vAlign w:val="center"/>
          </w:tcPr>
          <w:p w14:paraId="64204CF7" w14:textId="26B2CBCA" w:rsidR="00670B1C" w:rsidRPr="00563295" w:rsidRDefault="004C53EC" w:rsidP="00F2776B">
            <w:pPr>
              <w:jc w:val="both"/>
              <w:rPr>
                <w:rFonts w:ascii="Arial" w:hAnsi="Arial" w:cs="Arial"/>
                <w:b/>
                <w:sz w:val="20"/>
                <w:szCs w:val="20"/>
              </w:rPr>
            </w:pPr>
            <w:r w:rsidRPr="00563295">
              <w:rPr>
                <w:rFonts w:ascii="Arial" w:hAnsi="Arial" w:cs="Arial"/>
                <w:b/>
                <w:sz w:val="20"/>
                <w:szCs w:val="20"/>
              </w:rPr>
              <w:t>Asunto</w:t>
            </w:r>
          </w:p>
        </w:tc>
        <w:tc>
          <w:tcPr>
            <w:tcW w:w="4110" w:type="dxa"/>
            <w:vAlign w:val="center"/>
          </w:tcPr>
          <w:p w14:paraId="67FD7B5B" w14:textId="578D9DB7" w:rsidR="00670B1C" w:rsidRPr="00563295" w:rsidRDefault="00670B1C" w:rsidP="00F2776B">
            <w:pPr>
              <w:jc w:val="both"/>
              <w:rPr>
                <w:rFonts w:ascii="Arial" w:hAnsi="Arial" w:cs="Arial"/>
                <w:sz w:val="20"/>
                <w:szCs w:val="20"/>
              </w:rPr>
            </w:pPr>
          </w:p>
        </w:tc>
      </w:tr>
    </w:tbl>
    <w:p w14:paraId="1AEE6596" w14:textId="77777777" w:rsidR="00E7768D" w:rsidRPr="00563295" w:rsidRDefault="00E7768D" w:rsidP="00B977DA">
      <w:pPr>
        <w:rPr>
          <w:rFonts w:ascii="Arial" w:hAnsi="Arial" w:cs="Arial"/>
          <w:b/>
          <w:sz w:val="20"/>
          <w:szCs w:val="20"/>
          <w:u w:val="single"/>
        </w:rPr>
      </w:pPr>
    </w:p>
    <w:sectPr w:rsidR="00E7768D" w:rsidRPr="00563295" w:rsidSect="006D4096">
      <w:headerReference w:type="default" r:id="rId11"/>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C8318" w14:textId="77777777" w:rsidR="006D4096" w:rsidRDefault="006D4096" w:rsidP="00114170">
      <w:r>
        <w:separator/>
      </w:r>
    </w:p>
  </w:endnote>
  <w:endnote w:type="continuationSeparator" w:id="0">
    <w:p w14:paraId="512651C1" w14:textId="77777777" w:rsidR="006D4096" w:rsidRDefault="006D4096"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7FB63" w14:textId="77777777" w:rsidR="006D4096" w:rsidRDefault="006D4096" w:rsidP="00114170">
      <w:r>
        <w:separator/>
      </w:r>
    </w:p>
  </w:footnote>
  <w:footnote w:type="continuationSeparator" w:id="0">
    <w:p w14:paraId="222DCCDE" w14:textId="77777777" w:rsidR="006D4096" w:rsidRDefault="006D4096"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E765FA"/>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8"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2" w15:restartNumberingAfterBreak="0">
    <w:nsid w:val="7A2B0820"/>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8557099">
    <w:abstractNumId w:val="19"/>
  </w:num>
  <w:num w:numId="2" w16cid:durableId="1915123284">
    <w:abstractNumId w:val="17"/>
  </w:num>
  <w:num w:numId="3" w16cid:durableId="1282104629">
    <w:abstractNumId w:val="22"/>
  </w:num>
  <w:num w:numId="4" w16cid:durableId="1303150157">
    <w:abstractNumId w:val="20"/>
  </w:num>
  <w:num w:numId="5" w16cid:durableId="1278870890">
    <w:abstractNumId w:val="13"/>
  </w:num>
  <w:num w:numId="6" w16cid:durableId="1123574907">
    <w:abstractNumId w:val="29"/>
  </w:num>
  <w:num w:numId="7" w16cid:durableId="1909924252">
    <w:abstractNumId w:val="9"/>
  </w:num>
  <w:num w:numId="8" w16cid:durableId="1488666658">
    <w:abstractNumId w:val="3"/>
  </w:num>
  <w:num w:numId="9" w16cid:durableId="1942764412">
    <w:abstractNumId w:val="31"/>
  </w:num>
  <w:num w:numId="10" w16cid:durableId="1940873872">
    <w:abstractNumId w:val="11"/>
  </w:num>
  <w:num w:numId="11" w16cid:durableId="1327368371">
    <w:abstractNumId w:val="1"/>
  </w:num>
  <w:num w:numId="12" w16cid:durableId="544023056">
    <w:abstractNumId w:val="28"/>
  </w:num>
  <w:num w:numId="13" w16cid:durableId="302003569">
    <w:abstractNumId w:val="10"/>
  </w:num>
  <w:num w:numId="14" w16cid:durableId="1797872406">
    <w:abstractNumId w:val="4"/>
  </w:num>
  <w:num w:numId="15" w16cid:durableId="547841802">
    <w:abstractNumId w:val="18"/>
  </w:num>
  <w:num w:numId="16" w16cid:durableId="1094939630">
    <w:abstractNumId w:val="30"/>
  </w:num>
  <w:num w:numId="17" w16cid:durableId="351036965">
    <w:abstractNumId w:val="27"/>
  </w:num>
  <w:num w:numId="18" w16cid:durableId="214895236">
    <w:abstractNumId w:val="26"/>
  </w:num>
  <w:num w:numId="19" w16cid:durableId="731926744">
    <w:abstractNumId w:val="8"/>
  </w:num>
  <w:num w:numId="20" w16cid:durableId="718289492">
    <w:abstractNumId w:val="21"/>
  </w:num>
  <w:num w:numId="21" w16cid:durableId="763766392">
    <w:abstractNumId w:val="7"/>
  </w:num>
  <w:num w:numId="22" w16cid:durableId="480579443">
    <w:abstractNumId w:val="33"/>
  </w:num>
  <w:num w:numId="23" w16cid:durableId="317077614">
    <w:abstractNumId w:val="12"/>
  </w:num>
  <w:num w:numId="24" w16cid:durableId="2136681575">
    <w:abstractNumId w:val="15"/>
  </w:num>
  <w:num w:numId="25" w16cid:durableId="73355249">
    <w:abstractNumId w:val="24"/>
  </w:num>
  <w:num w:numId="26" w16cid:durableId="1009874030">
    <w:abstractNumId w:val="14"/>
  </w:num>
  <w:num w:numId="27" w16cid:durableId="321155795">
    <w:abstractNumId w:val="16"/>
  </w:num>
  <w:num w:numId="28" w16cid:durableId="2080976099">
    <w:abstractNumId w:val="23"/>
  </w:num>
  <w:num w:numId="29" w16cid:durableId="1203445529">
    <w:abstractNumId w:val="6"/>
  </w:num>
  <w:num w:numId="30" w16cid:durableId="110327654">
    <w:abstractNumId w:val="5"/>
  </w:num>
  <w:num w:numId="31" w16cid:durableId="1571623719">
    <w:abstractNumId w:val="0"/>
  </w:num>
  <w:num w:numId="32" w16cid:durableId="809784541">
    <w:abstractNumId w:val="2"/>
  </w:num>
  <w:num w:numId="33" w16cid:durableId="402292639">
    <w:abstractNumId w:val="32"/>
  </w:num>
  <w:num w:numId="34" w16cid:durableId="41524586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6313F"/>
    <w:rsid w:val="000739FB"/>
    <w:rsid w:val="00075BB2"/>
    <w:rsid w:val="00081D90"/>
    <w:rsid w:val="00090D76"/>
    <w:rsid w:val="0009260D"/>
    <w:rsid w:val="00094F3F"/>
    <w:rsid w:val="000A0A02"/>
    <w:rsid w:val="000B0E3C"/>
    <w:rsid w:val="000C1B02"/>
    <w:rsid w:val="000C26D4"/>
    <w:rsid w:val="000D4CF1"/>
    <w:rsid w:val="000E330C"/>
    <w:rsid w:val="000E47B9"/>
    <w:rsid w:val="000E7522"/>
    <w:rsid w:val="000F3BCA"/>
    <w:rsid w:val="00114170"/>
    <w:rsid w:val="00123760"/>
    <w:rsid w:val="001253CC"/>
    <w:rsid w:val="0013149B"/>
    <w:rsid w:val="00184BEB"/>
    <w:rsid w:val="00190D99"/>
    <w:rsid w:val="00197AE5"/>
    <w:rsid w:val="001B5C91"/>
    <w:rsid w:val="001C281E"/>
    <w:rsid w:val="001C4AB7"/>
    <w:rsid w:val="001D5B1E"/>
    <w:rsid w:val="00205973"/>
    <w:rsid w:val="00207388"/>
    <w:rsid w:val="00212C67"/>
    <w:rsid w:val="00213571"/>
    <w:rsid w:val="00216E9C"/>
    <w:rsid w:val="00221F8F"/>
    <w:rsid w:val="002277B8"/>
    <w:rsid w:val="002311CE"/>
    <w:rsid w:val="0023279C"/>
    <w:rsid w:val="002422AF"/>
    <w:rsid w:val="00245947"/>
    <w:rsid w:val="00247E08"/>
    <w:rsid w:val="002513CE"/>
    <w:rsid w:val="00255339"/>
    <w:rsid w:val="002554FB"/>
    <w:rsid w:val="00263159"/>
    <w:rsid w:val="00285038"/>
    <w:rsid w:val="002958C0"/>
    <w:rsid w:val="002A58E2"/>
    <w:rsid w:val="002A764B"/>
    <w:rsid w:val="002B706B"/>
    <w:rsid w:val="002B7A64"/>
    <w:rsid w:val="002B7B35"/>
    <w:rsid w:val="002C2E84"/>
    <w:rsid w:val="002C48B4"/>
    <w:rsid w:val="002C6436"/>
    <w:rsid w:val="002D5CC7"/>
    <w:rsid w:val="002D7FD3"/>
    <w:rsid w:val="0030784C"/>
    <w:rsid w:val="00314784"/>
    <w:rsid w:val="00316B10"/>
    <w:rsid w:val="00326883"/>
    <w:rsid w:val="00337E0F"/>
    <w:rsid w:val="00346423"/>
    <w:rsid w:val="00354234"/>
    <w:rsid w:val="00373807"/>
    <w:rsid w:val="00374C2E"/>
    <w:rsid w:val="00380545"/>
    <w:rsid w:val="003810F4"/>
    <w:rsid w:val="00392D26"/>
    <w:rsid w:val="003A17AC"/>
    <w:rsid w:val="003A544A"/>
    <w:rsid w:val="003A5FDC"/>
    <w:rsid w:val="003A7559"/>
    <w:rsid w:val="003C551F"/>
    <w:rsid w:val="003D1FDE"/>
    <w:rsid w:val="003D20D7"/>
    <w:rsid w:val="003E59C2"/>
    <w:rsid w:val="003F2547"/>
    <w:rsid w:val="00407B3B"/>
    <w:rsid w:val="004113B5"/>
    <w:rsid w:val="0042254E"/>
    <w:rsid w:val="004252B9"/>
    <w:rsid w:val="0043197D"/>
    <w:rsid w:val="00447AE4"/>
    <w:rsid w:val="00451EC9"/>
    <w:rsid w:val="004526CC"/>
    <w:rsid w:val="00454945"/>
    <w:rsid w:val="004619F0"/>
    <w:rsid w:val="00474305"/>
    <w:rsid w:val="00475D6D"/>
    <w:rsid w:val="004803E3"/>
    <w:rsid w:val="00484071"/>
    <w:rsid w:val="00490443"/>
    <w:rsid w:val="004A5D12"/>
    <w:rsid w:val="004B05BE"/>
    <w:rsid w:val="004B709D"/>
    <w:rsid w:val="004C2E9C"/>
    <w:rsid w:val="004C34B7"/>
    <w:rsid w:val="004C3DEB"/>
    <w:rsid w:val="004C53EC"/>
    <w:rsid w:val="004D0B1D"/>
    <w:rsid w:val="004D0F28"/>
    <w:rsid w:val="004D6B61"/>
    <w:rsid w:val="00500604"/>
    <w:rsid w:val="00504ED6"/>
    <w:rsid w:val="00527AC1"/>
    <w:rsid w:val="00530052"/>
    <w:rsid w:val="0054566E"/>
    <w:rsid w:val="00551367"/>
    <w:rsid w:val="0055384F"/>
    <w:rsid w:val="005540BF"/>
    <w:rsid w:val="00563295"/>
    <w:rsid w:val="005700BC"/>
    <w:rsid w:val="00577E84"/>
    <w:rsid w:val="00596831"/>
    <w:rsid w:val="005A6258"/>
    <w:rsid w:val="00611F74"/>
    <w:rsid w:val="00615F8B"/>
    <w:rsid w:val="00623929"/>
    <w:rsid w:val="00632829"/>
    <w:rsid w:val="00642A17"/>
    <w:rsid w:val="00670B1C"/>
    <w:rsid w:val="00672B99"/>
    <w:rsid w:val="00673760"/>
    <w:rsid w:val="00674B5E"/>
    <w:rsid w:val="0068118E"/>
    <w:rsid w:val="00685622"/>
    <w:rsid w:val="0069333C"/>
    <w:rsid w:val="00693718"/>
    <w:rsid w:val="00696EDE"/>
    <w:rsid w:val="006A16E9"/>
    <w:rsid w:val="006A6736"/>
    <w:rsid w:val="006B0E2A"/>
    <w:rsid w:val="006C1F03"/>
    <w:rsid w:val="006C2C55"/>
    <w:rsid w:val="006D4096"/>
    <w:rsid w:val="006D71E7"/>
    <w:rsid w:val="006E0BB5"/>
    <w:rsid w:val="006F1BB7"/>
    <w:rsid w:val="006F4FE6"/>
    <w:rsid w:val="006F6152"/>
    <w:rsid w:val="00703C75"/>
    <w:rsid w:val="00724202"/>
    <w:rsid w:val="00734BD8"/>
    <w:rsid w:val="00741D06"/>
    <w:rsid w:val="00742F6A"/>
    <w:rsid w:val="0074603F"/>
    <w:rsid w:val="007544E0"/>
    <w:rsid w:val="007644E8"/>
    <w:rsid w:val="00781F87"/>
    <w:rsid w:val="0079796A"/>
    <w:rsid w:val="007A3BF4"/>
    <w:rsid w:val="007B5F26"/>
    <w:rsid w:val="007B6543"/>
    <w:rsid w:val="007F4341"/>
    <w:rsid w:val="00817E08"/>
    <w:rsid w:val="00824DA6"/>
    <w:rsid w:val="0082787A"/>
    <w:rsid w:val="0083094B"/>
    <w:rsid w:val="00833C2B"/>
    <w:rsid w:val="00840314"/>
    <w:rsid w:val="00881BE6"/>
    <w:rsid w:val="00894EBE"/>
    <w:rsid w:val="008C5FF9"/>
    <w:rsid w:val="008D6AFB"/>
    <w:rsid w:val="008F10F0"/>
    <w:rsid w:val="008F3801"/>
    <w:rsid w:val="009067D8"/>
    <w:rsid w:val="0091430C"/>
    <w:rsid w:val="00926FCC"/>
    <w:rsid w:val="0094361E"/>
    <w:rsid w:val="009534D1"/>
    <w:rsid w:val="00954C7D"/>
    <w:rsid w:val="00955F5A"/>
    <w:rsid w:val="009572C0"/>
    <w:rsid w:val="0096555E"/>
    <w:rsid w:val="009666D9"/>
    <w:rsid w:val="009A3E8D"/>
    <w:rsid w:val="009C5F90"/>
    <w:rsid w:val="009E6A05"/>
    <w:rsid w:val="009E7D3B"/>
    <w:rsid w:val="00A2645B"/>
    <w:rsid w:val="00A26802"/>
    <w:rsid w:val="00A40839"/>
    <w:rsid w:val="00A62320"/>
    <w:rsid w:val="00A70A97"/>
    <w:rsid w:val="00A70E11"/>
    <w:rsid w:val="00A718A1"/>
    <w:rsid w:val="00A73C84"/>
    <w:rsid w:val="00AA042C"/>
    <w:rsid w:val="00AA09C9"/>
    <w:rsid w:val="00AA1753"/>
    <w:rsid w:val="00AB38A7"/>
    <w:rsid w:val="00AB7CA0"/>
    <w:rsid w:val="00AE2901"/>
    <w:rsid w:val="00AF1DAC"/>
    <w:rsid w:val="00AF4AB7"/>
    <w:rsid w:val="00AF4F23"/>
    <w:rsid w:val="00B0219C"/>
    <w:rsid w:val="00B16396"/>
    <w:rsid w:val="00B25EB6"/>
    <w:rsid w:val="00B346BF"/>
    <w:rsid w:val="00B40EE6"/>
    <w:rsid w:val="00B41631"/>
    <w:rsid w:val="00B4653E"/>
    <w:rsid w:val="00B5082C"/>
    <w:rsid w:val="00B6358F"/>
    <w:rsid w:val="00B65477"/>
    <w:rsid w:val="00B66AF0"/>
    <w:rsid w:val="00B67100"/>
    <w:rsid w:val="00B937A0"/>
    <w:rsid w:val="00B949AF"/>
    <w:rsid w:val="00B977DA"/>
    <w:rsid w:val="00BC0395"/>
    <w:rsid w:val="00BF75F6"/>
    <w:rsid w:val="00C031BC"/>
    <w:rsid w:val="00C07D72"/>
    <w:rsid w:val="00C1545F"/>
    <w:rsid w:val="00C26408"/>
    <w:rsid w:val="00C4710B"/>
    <w:rsid w:val="00C55D97"/>
    <w:rsid w:val="00C571B3"/>
    <w:rsid w:val="00C57A64"/>
    <w:rsid w:val="00C60A6B"/>
    <w:rsid w:val="00C65D73"/>
    <w:rsid w:val="00C803D5"/>
    <w:rsid w:val="00C84F6C"/>
    <w:rsid w:val="00C96772"/>
    <w:rsid w:val="00CB296A"/>
    <w:rsid w:val="00CC2635"/>
    <w:rsid w:val="00CD2308"/>
    <w:rsid w:val="00CD6E45"/>
    <w:rsid w:val="00CE2626"/>
    <w:rsid w:val="00CE2A26"/>
    <w:rsid w:val="00D06467"/>
    <w:rsid w:val="00D17D49"/>
    <w:rsid w:val="00D24F6F"/>
    <w:rsid w:val="00D252A8"/>
    <w:rsid w:val="00D3438F"/>
    <w:rsid w:val="00D444DD"/>
    <w:rsid w:val="00D454F1"/>
    <w:rsid w:val="00D6573A"/>
    <w:rsid w:val="00D65EFB"/>
    <w:rsid w:val="00D84690"/>
    <w:rsid w:val="00D87E0E"/>
    <w:rsid w:val="00D92AAE"/>
    <w:rsid w:val="00D93FB0"/>
    <w:rsid w:val="00DC492A"/>
    <w:rsid w:val="00DE3986"/>
    <w:rsid w:val="00DE51B7"/>
    <w:rsid w:val="00DE5A62"/>
    <w:rsid w:val="00E028BD"/>
    <w:rsid w:val="00E15C4C"/>
    <w:rsid w:val="00E16566"/>
    <w:rsid w:val="00E171AF"/>
    <w:rsid w:val="00E22AE6"/>
    <w:rsid w:val="00E2514F"/>
    <w:rsid w:val="00E52842"/>
    <w:rsid w:val="00E55821"/>
    <w:rsid w:val="00E62DC0"/>
    <w:rsid w:val="00E7062F"/>
    <w:rsid w:val="00E76ABC"/>
    <w:rsid w:val="00E7768D"/>
    <w:rsid w:val="00EB2CAD"/>
    <w:rsid w:val="00EC1321"/>
    <w:rsid w:val="00EC7AD8"/>
    <w:rsid w:val="00ED1342"/>
    <w:rsid w:val="00ED6DFF"/>
    <w:rsid w:val="00EF3B94"/>
    <w:rsid w:val="00EF3CDE"/>
    <w:rsid w:val="00F165E5"/>
    <w:rsid w:val="00F256B0"/>
    <w:rsid w:val="00F425AC"/>
    <w:rsid w:val="00F6228C"/>
    <w:rsid w:val="00F67FE4"/>
    <w:rsid w:val="00F77CBB"/>
    <w:rsid w:val="00F84E5B"/>
    <w:rsid w:val="00F94E43"/>
    <w:rsid w:val="00FA1BED"/>
    <w:rsid w:val="00FD7619"/>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55890-7B61-454A-87D7-C683D559A5BC}">
  <ds:schemaRefs>
    <ds:schemaRef ds:uri="http://schemas.microsoft.com/sharepoint/v3/contenttype/forms"/>
  </ds:schemaRefs>
</ds:datastoreItem>
</file>

<file path=customXml/itemProps2.xml><?xml version="1.0" encoding="utf-8"?>
<ds:datastoreItem xmlns:ds="http://schemas.openxmlformats.org/officeDocument/2006/customXml" ds:itemID="{D542C7EC-4EA3-48EB-96E1-D530BFA1DBD8}">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3.xml><?xml version="1.0" encoding="utf-8"?>
<ds:datastoreItem xmlns:ds="http://schemas.openxmlformats.org/officeDocument/2006/customXml" ds:itemID="{86F57C37-4223-430A-8B1C-8D71E8868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372210-1050-4CC9-85F6-14693D1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5549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Joseph  pinto</cp:lastModifiedBy>
  <cp:revision>2</cp:revision>
  <cp:lastPrinted>2019-03-04T21:06:00Z</cp:lastPrinted>
  <dcterms:created xsi:type="dcterms:W3CDTF">2024-05-03T10:31:00Z</dcterms:created>
  <dcterms:modified xsi:type="dcterms:W3CDTF">2024-05-03T10:31:00Z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