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page" w:tblpXSpec="center" w:tblpY="-1422"/>
        <w:tblW w:w="12574" w:type="dxa"/>
        <w:shd w:val="clear" w:color="auto" w:fill="FFFFFF"/>
        <w:tblCellMar>
          <w:left w:w="0" w:type="dxa"/>
          <w:right w:w="0" w:type="dxa"/>
        </w:tblCellMar>
        <w:tblLook w:val="04A0" w:firstRow="1" w:lastRow="0" w:firstColumn="1" w:lastColumn="0" w:noHBand="0" w:noVBand="1"/>
      </w:tblPr>
      <w:tblGrid>
        <w:gridCol w:w="4312"/>
        <w:gridCol w:w="8262"/>
      </w:tblGrid>
      <w:tr w:rsidR="00AF3AD8" w:rsidRPr="00A82D9B" w14:paraId="74DD5AF1" w14:textId="77777777" w:rsidTr="00AF3AD8">
        <w:trPr>
          <w:trHeight w:val="337"/>
        </w:trPr>
        <w:tc>
          <w:tcPr>
            <w:tcW w:w="43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038947" w14:textId="77777777" w:rsidR="00AF3AD8" w:rsidRPr="00A82D9B" w:rsidRDefault="00AF3AD8" w:rsidP="00E9015E">
            <w:pPr>
              <w:jc w:val="both"/>
              <w:rPr>
                <w:rFonts w:asciiTheme="minorBidi" w:hAnsiTheme="minorBidi"/>
                <w:sz w:val="22"/>
                <w:szCs w:val="22"/>
              </w:rPr>
            </w:pPr>
            <w:r w:rsidRPr="00A82D9B">
              <w:rPr>
                <w:rFonts w:asciiTheme="minorBidi" w:hAnsiTheme="minorBidi"/>
                <w:b/>
                <w:bCs/>
                <w:sz w:val="22"/>
                <w:szCs w:val="22"/>
              </w:rPr>
              <w:t>AUTORIDAD </w:t>
            </w:r>
          </w:p>
        </w:tc>
        <w:tc>
          <w:tcPr>
            <w:tcW w:w="82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0B618AC" w14:textId="0C17ABEC" w:rsidR="00655B19" w:rsidRPr="00A82D9B" w:rsidRDefault="006C0B7C" w:rsidP="00CB0DC2">
            <w:pPr>
              <w:jc w:val="both"/>
              <w:rPr>
                <w:rFonts w:asciiTheme="minorBidi" w:hAnsiTheme="minorBidi"/>
                <w:sz w:val="22"/>
                <w:szCs w:val="22"/>
              </w:rPr>
            </w:pPr>
            <w:r w:rsidRPr="00655B19">
              <w:rPr>
                <w:rFonts w:asciiTheme="minorBidi" w:hAnsiTheme="minorBidi"/>
                <w:sz w:val="22"/>
                <w:szCs w:val="22"/>
              </w:rPr>
              <w:t xml:space="preserve">Juzgado </w:t>
            </w:r>
            <w:r>
              <w:rPr>
                <w:rFonts w:asciiTheme="minorBidi" w:hAnsiTheme="minorBidi"/>
                <w:sz w:val="22"/>
                <w:szCs w:val="22"/>
              </w:rPr>
              <w:t>V</w:t>
            </w:r>
            <w:r w:rsidRPr="00655B19">
              <w:rPr>
                <w:rFonts w:asciiTheme="minorBidi" w:hAnsiTheme="minorBidi"/>
                <w:sz w:val="22"/>
                <w:szCs w:val="22"/>
              </w:rPr>
              <w:t xml:space="preserve">eintisiete (27) </w:t>
            </w:r>
            <w:r>
              <w:rPr>
                <w:rFonts w:asciiTheme="minorBidi" w:hAnsiTheme="minorBidi"/>
                <w:sz w:val="22"/>
                <w:szCs w:val="22"/>
              </w:rPr>
              <w:t>C</w:t>
            </w:r>
            <w:r w:rsidRPr="00655B19">
              <w:rPr>
                <w:rFonts w:asciiTheme="minorBidi" w:hAnsiTheme="minorBidi"/>
                <w:sz w:val="22"/>
                <w:szCs w:val="22"/>
              </w:rPr>
              <w:t xml:space="preserve">ivil </w:t>
            </w:r>
            <w:r>
              <w:rPr>
                <w:rFonts w:asciiTheme="minorBidi" w:hAnsiTheme="minorBidi"/>
                <w:sz w:val="22"/>
                <w:szCs w:val="22"/>
              </w:rPr>
              <w:t>M</w:t>
            </w:r>
            <w:r w:rsidRPr="00655B19">
              <w:rPr>
                <w:rFonts w:asciiTheme="minorBidi" w:hAnsiTheme="minorBidi"/>
                <w:sz w:val="22"/>
                <w:szCs w:val="22"/>
              </w:rPr>
              <w:t xml:space="preserve">unicipal de </w:t>
            </w:r>
            <w:r>
              <w:rPr>
                <w:rFonts w:asciiTheme="minorBidi" w:hAnsiTheme="minorBidi"/>
                <w:sz w:val="22"/>
                <w:szCs w:val="22"/>
              </w:rPr>
              <w:t>B</w:t>
            </w:r>
            <w:r w:rsidRPr="00655B19">
              <w:rPr>
                <w:rFonts w:asciiTheme="minorBidi" w:hAnsiTheme="minorBidi"/>
                <w:sz w:val="22"/>
                <w:szCs w:val="22"/>
              </w:rPr>
              <w:t>ogotá D.C.</w:t>
            </w:r>
            <w:r>
              <w:rPr>
                <w:rFonts w:asciiTheme="minorBidi" w:hAnsiTheme="minorBidi"/>
                <w:sz w:val="22"/>
                <w:szCs w:val="22"/>
              </w:rPr>
              <w:t xml:space="preserve"> </w:t>
            </w:r>
            <w:r w:rsidR="00B95710">
              <w:rPr>
                <w:rFonts w:asciiTheme="minorBidi" w:hAnsiTheme="minorBidi"/>
                <w:sz w:val="22"/>
                <w:szCs w:val="22"/>
              </w:rPr>
              <w:t>(Primera Instancia)</w:t>
            </w:r>
          </w:p>
        </w:tc>
      </w:tr>
      <w:tr w:rsidR="00AF3AD8" w:rsidRPr="00A82D9B" w14:paraId="2F5BA444" w14:textId="77777777" w:rsidTr="00AF3AD8">
        <w:trPr>
          <w:trHeight w:val="337"/>
        </w:trPr>
        <w:tc>
          <w:tcPr>
            <w:tcW w:w="43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F6D54C" w14:textId="77777777" w:rsidR="00AF3AD8" w:rsidRPr="00A82D9B" w:rsidRDefault="00AF3AD8" w:rsidP="00E9015E">
            <w:pPr>
              <w:jc w:val="both"/>
              <w:rPr>
                <w:rFonts w:asciiTheme="minorBidi" w:hAnsiTheme="minorBidi"/>
                <w:sz w:val="22"/>
                <w:szCs w:val="22"/>
              </w:rPr>
            </w:pPr>
            <w:r w:rsidRPr="00A82D9B">
              <w:rPr>
                <w:rFonts w:asciiTheme="minorBidi" w:hAnsiTheme="minorBidi"/>
                <w:b/>
                <w:bCs/>
                <w:sz w:val="22"/>
                <w:szCs w:val="22"/>
              </w:rPr>
              <w:t>PROCESO </w:t>
            </w:r>
          </w:p>
        </w:tc>
        <w:tc>
          <w:tcPr>
            <w:tcW w:w="8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61A74B" w14:textId="49389902" w:rsidR="00AF3AD8" w:rsidRPr="00A82D9B" w:rsidRDefault="00745DD2" w:rsidP="00E9015E">
            <w:pPr>
              <w:jc w:val="both"/>
              <w:rPr>
                <w:rFonts w:asciiTheme="minorBidi" w:hAnsiTheme="minorBidi"/>
                <w:sz w:val="22"/>
                <w:szCs w:val="22"/>
              </w:rPr>
            </w:pPr>
            <w:r w:rsidRPr="00A82D9B">
              <w:rPr>
                <w:rFonts w:asciiTheme="minorBidi" w:hAnsiTheme="minorBidi"/>
                <w:sz w:val="22"/>
                <w:szCs w:val="22"/>
              </w:rPr>
              <w:t xml:space="preserve">Proceso Verbal </w:t>
            </w:r>
            <w:r>
              <w:rPr>
                <w:rFonts w:asciiTheme="minorBidi" w:hAnsiTheme="minorBidi"/>
                <w:sz w:val="22"/>
                <w:szCs w:val="22"/>
              </w:rPr>
              <w:t>de Responsabilidad Civil Contractual</w:t>
            </w:r>
          </w:p>
        </w:tc>
      </w:tr>
      <w:tr w:rsidR="00AF3AD8" w:rsidRPr="00A82D9B" w14:paraId="52168554" w14:textId="77777777" w:rsidTr="00AF3AD8">
        <w:trPr>
          <w:trHeight w:val="337"/>
        </w:trPr>
        <w:tc>
          <w:tcPr>
            <w:tcW w:w="43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B98B22" w14:textId="77777777" w:rsidR="00AF3AD8" w:rsidRPr="00A82D9B" w:rsidRDefault="00AF3AD8" w:rsidP="00E9015E">
            <w:pPr>
              <w:jc w:val="both"/>
              <w:rPr>
                <w:rFonts w:asciiTheme="minorBidi" w:hAnsiTheme="minorBidi"/>
                <w:sz w:val="22"/>
                <w:szCs w:val="22"/>
              </w:rPr>
            </w:pPr>
            <w:r w:rsidRPr="00A82D9B">
              <w:rPr>
                <w:rFonts w:asciiTheme="minorBidi" w:hAnsiTheme="minorBidi"/>
                <w:b/>
                <w:bCs/>
                <w:sz w:val="22"/>
                <w:szCs w:val="22"/>
              </w:rPr>
              <w:t>DEMANDANTE </w:t>
            </w:r>
          </w:p>
        </w:tc>
        <w:tc>
          <w:tcPr>
            <w:tcW w:w="8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1B8DAB" w14:textId="46D7490D" w:rsidR="00AF3AD8" w:rsidRPr="00A82D9B" w:rsidRDefault="002630BE" w:rsidP="00DF478F">
            <w:pPr>
              <w:jc w:val="both"/>
              <w:rPr>
                <w:rFonts w:asciiTheme="minorBidi" w:hAnsiTheme="minorBidi"/>
                <w:sz w:val="22"/>
                <w:szCs w:val="22"/>
              </w:rPr>
            </w:pPr>
            <w:r w:rsidRPr="00DF478F">
              <w:rPr>
                <w:rFonts w:asciiTheme="minorBidi" w:hAnsiTheme="minorBidi"/>
                <w:sz w:val="22"/>
                <w:szCs w:val="22"/>
              </w:rPr>
              <w:t>Galotrans S.A</w:t>
            </w:r>
            <w:r w:rsidR="00DF478F" w:rsidRPr="00DF478F">
              <w:rPr>
                <w:rFonts w:asciiTheme="minorBidi" w:hAnsiTheme="minorBidi"/>
                <w:sz w:val="22"/>
                <w:szCs w:val="22"/>
              </w:rPr>
              <w:t>.</w:t>
            </w:r>
          </w:p>
        </w:tc>
      </w:tr>
      <w:tr w:rsidR="00AF3AD8" w:rsidRPr="00A82D9B" w14:paraId="6BFD0BD0" w14:textId="77777777" w:rsidTr="00E2325C">
        <w:trPr>
          <w:trHeight w:val="545"/>
        </w:trPr>
        <w:tc>
          <w:tcPr>
            <w:tcW w:w="43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05C7CC" w14:textId="77777777" w:rsidR="00AF3AD8" w:rsidRPr="00A82D9B" w:rsidRDefault="00AF3AD8" w:rsidP="00E9015E">
            <w:pPr>
              <w:jc w:val="both"/>
              <w:rPr>
                <w:rFonts w:asciiTheme="minorBidi" w:hAnsiTheme="minorBidi"/>
                <w:sz w:val="22"/>
                <w:szCs w:val="22"/>
              </w:rPr>
            </w:pPr>
            <w:r w:rsidRPr="00A82D9B">
              <w:rPr>
                <w:rFonts w:asciiTheme="minorBidi" w:hAnsiTheme="minorBidi"/>
                <w:b/>
                <w:bCs/>
                <w:sz w:val="22"/>
                <w:szCs w:val="22"/>
              </w:rPr>
              <w:t>DEMANDADO </w:t>
            </w:r>
          </w:p>
        </w:tc>
        <w:tc>
          <w:tcPr>
            <w:tcW w:w="8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A61EEB" w14:textId="2CF8F8DC" w:rsidR="00AF3AD8" w:rsidRPr="00A82D9B" w:rsidRDefault="002630BE" w:rsidP="002630BE">
            <w:pPr>
              <w:jc w:val="both"/>
              <w:rPr>
                <w:rFonts w:asciiTheme="minorBidi" w:hAnsiTheme="minorBidi"/>
                <w:sz w:val="22"/>
                <w:szCs w:val="22"/>
              </w:rPr>
            </w:pPr>
            <w:r w:rsidRPr="002630BE">
              <w:rPr>
                <w:rFonts w:asciiTheme="minorBidi" w:hAnsiTheme="minorBidi"/>
                <w:sz w:val="22"/>
                <w:szCs w:val="22"/>
              </w:rPr>
              <w:t xml:space="preserve">La </w:t>
            </w:r>
            <w:r>
              <w:rPr>
                <w:rFonts w:asciiTheme="minorBidi" w:hAnsiTheme="minorBidi"/>
                <w:sz w:val="22"/>
                <w:szCs w:val="22"/>
              </w:rPr>
              <w:t>E</w:t>
            </w:r>
            <w:r w:rsidRPr="002630BE">
              <w:rPr>
                <w:rFonts w:asciiTheme="minorBidi" w:hAnsiTheme="minorBidi"/>
                <w:sz w:val="22"/>
                <w:szCs w:val="22"/>
              </w:rPr>
              <w:t xml:space="preserve">quidad </w:t>
            </w:r>
            <w:r>
              <w:rPr>
                <w:rFonts w:asciiTheme="minorBidi" w:hAnsiTheme="minorBidi"/>
                <w:sz w:val="22"/>
                <w:szCs w:val="22"/>
              </w:rPr>
              <w:t>S</w:t>
            </w:r>
            <w:r w:rsidRPr="002630BE">
              <w:rPr>
                <w:rFonts w:asciiTheme="minorBidi" w:hAnsiTheme="minorBidi"/>
                <w:sz w:val="22"/>
                <w:szCs w:val="22"/>
              </w:rPr>
              <w:t xml:space="preserve">eguros </w:t>
            </w:r>
            <w:r>
              <w:rPr>
                <w:rFonts w:asciiTheme="minorBidi" w:hAnsiTheme="minorBidi"/>
                <w:sz w:val="22"/>
                <w:szCs w:val="22"/>
              </w:rPr>
              <w:t>G</w:t>
            </w:r>
            <w:r w:rsidRPr="002630BE">
              <w:rPr>
                <w:rFonts w:asciiTheme="minorBidi" w:hAnsiTheme="minorBidi"/>
                <w:sz w:val="22"/>
                <w:szCs w:val="22"/>
              </w:rPr>
              <w:t>enerales O.C.</w:t>
            </w:r>
          </w:p>
        </w:tc>
      </w:tr>
      <w:tr w:rsidR="00AF3AD8" w:rsidRPr="00A82D9B" w14:paraId="67BF4749" w14:textId="77777777" w:rsidTr="00AF3AD8">
        <w:trPr>
          <w:trHeight w:val="337"/>
        </w:trPr>
        <w:tc>
          <w:tcPr>
            <w:tcW w:w="43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BB20B9" w14:textId="77777777" w:rsidR="00AF3AD8" w:rsidRPr="00A82D9B" w:rsidRDefault="00AF3AD8" w:rsidP="00E9015E">
            <w:pPr>
              <w:jc w:val="both"/>
              <w:rPr>
                <w:rFonts w:asciiTheme="minorBidi" w:hAnsiTheme="minorBidi"/>
                <w:sz w:val="22"/>
                <w:szCs w:val="22"/>
              </w:rPr>
            </w:pPr>
            <w:r w:rsidRPr="00A82D9B">
              <w:rPr>
                <w:rFonts w:asciiTheme="minorBidi" w:hAnsiTheme="minorBidi"/>
                <w:b/>
                <w:bCs/>
                <w:sz w:val="22"/>
                <w:szCs w:val="22"/>
              </w:rPr>
              <w:t>RADICADO  </w:t>
            </w:r>
          </w:p>
        </w:tc>
        <w:tc>
          <w:tcPr>
            <w:tcW w:w="8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E34447" w14:textId="2400A66E" w:rsidR="00AF3AD8" w:rsidRPr="00A82D9B" w:rsidRDefault="00414F1E" w:rsidP="00414F1E">
            <w:pPr>
              <w:jc w:val="both"/>
              <w:rPr>
                <w:rFonts w:asciiTheme="minorBidi" w:hAnsiTheme="minorBidi"/>
                <w:sz w:val="22"/>
                <w:szCs w:val="22"/>
              </w:rPr>
            </w:pPr>
            <w:r w:rsidRPr="00414F1E">
              <w:rPr>
                <w:rFonts w:asciiTheme="minorBidi" w:hAnsiTheme="minorBidi"/>
                <w:sz w:val="22"/>
                <w:szCs w:val="22"/>
              </w:rPr>
              <w:t>110014003027-2021-00652-00</w:t>
            </w:r>
            <w:r>
              <w:rPr>
                <w:rFonts w:asciiTheme="minorBidi" w:hAnsiTheme="minorBidi"/>
                <w:sz w:val="22"/>
                <w:szCs w:val="22"/>
              </w:rPr>
              <w:t xml:space="preserve"> </w:t>
            </w:r>
          </w:p>
        </w:tc>
      </w:tr>
      <w:tr w:rsidR="00AF3AD8" w:rsidRPr="00A82D9B" w14:paraId="361F3023" w14:textId="77777777" w:rsidTr="00D041E2">
        <w:trPr>
          <w:trHeight w:val="831"/>
        </w:trPr>
        <w:tc>
          <w:tcPr>
            <w:tcW w:w="43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1EA026" w14:textId="77777777" w:rsidR="00AF3AD8" w:rsidRPr="00A82D9B" w:rsidRDefault="00AF3AD8" w:rsidP="00E9015E">
            <w:pPr>
              <w:jc w:val="both"/>
              <w:rPr>
                <w:rFonts w:asciiTheme="minorBidi" w:hAnsiTheme="minorBidi"/>
                <w:sz w:val="22"/>
                <w:szCs w:val="22"/>
              </w:rPr>
            </w:pPr>
            <w:r w:rsidRPr="00A82D9B">
              <w:rPr>
                <w:rFonts w:asciiTheme="minorBidi" w:hAnsiTheme="minorBidi"/>
                <w:b/>
                <w:bCs/>
                <w:sz w:val="22"/>
                <w:szCs w:val="22"/>
              </w:rPr>
              <w:t>SENTENCIA </w:t>
            </w:r>
          </w:p>
        </w:tc>
        <w:tc>
          <w:tcPr>
            <w:tcW w:w="8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B5FDDD" w14:textId="1E615335" w:rsidR="00AF233E" w:rsidRDefault="00AF233E" w:rsidP="00E9015E">
            <w:pPr>
              <w:jc w:val="both"/>
              <w:rPr>
                <w:rFonts w:asciiTheme="minorBidi" w:hAnsiTheme="minorBidi"/>
                <w:b/>
                <w:bCs/>
                <w:sz w:val="22"/>
                <w:szCs w:val="22"/>
              </w:rPr>
            </w:pPr>
            <w:r>
              <w:rPr>
                <w:rFonts w:asciiTheme="minorBidi" w:hAnsiTheme="minorBidi"/>
                <w:b/>
                <w:bCs/>
                <w:sz w:val="22"/>
                <w:szCs w:val="22"/>
              </w:rPr>
              <w:t xml:space="preserve">SENTENCIA </w:t>
            </w:r>
            <w:r w:rsidR="005A5599">
              <w:rPr>
                <w:rFonts w:asciiTheme="minorBidi" w:hAnsiTheme="minorBidi"/>
                <w:b/>
                <w:bCs/>
                <w:sz w:val="22"/>
                <w:szCs w:val="22"/>
              </w:rPr>
              <w:t>PRIMERA</w:t>
            </w:r>
            <w:r>
              <w:rPr>
                <w:rFonts w:asciiTheme="minorBidi" w:hAnsiTheme="minorBidi"/>
                <w:b/>
                <w:bCs/>
                <w:sz w:val="22"/>
                <w:szCs w:val="22"/>
              </w:rPr>
              <w:t xml:space="preserve"> INSTANCIA</w:t>
            </w:r>
          </w:p>
          <w:p w14:paraId="19467BAC" w14:textId="25DDD93F" w:rsidR="00A179FB" w:rsidRDefault="00A179FB" w:rsidP="00631FBF">
            <w:pPr>
              <w:jc w:val="both"/>
              <w:rPr>
                <w:rFonts w:asciiTheme="minorBidi" w:hAnsiTheme="minorBidi"/>
                <w:sz w:val="22"/>
                <w:szCs w:val="22"/>
              </w:rPr>
            </w:pPr>
            <w:r w:rsidRPr="00E9015E">
              <w:rPr>
                <w:rFonts w:asciiTheme="minorBidi" w:hAnsiTheme="minorBidi"/>
                <w:b/>
                <w:bCs/>
                <w:sz w:val="22"/>
                <w:szCs w:val="22"/>
              </w:rPr>
              <w:t>PRIMERO</w:t>
            </w:r>
            <w:r w:rsidRPr="00A179FB">
              <w:rPr>
                <w:rFonts w:asciiTheme="minorBidi" w:hAnsiTheme="minorBidi"/>
                <w:sz w:val="22"/>
                <w:szCs w:val="22"/>
              </w:rPr>
              <w:t xml:space="preserve">. </w:t>
            </w:r>
            <w:r w:rsidR="00EB65B5">
              <w:rPr>
                <w:rFonts w:asciiTheme="minorBidi" w:hAnsiTheme="minorBidi"/>
                <w:sz w:val="22"/>
                <w:szCs w:val="22"/>
              </w:rPr>
              <w:t>DECLARAR PROBADAS</w:t>
            </w:r>
            <w:r w:rsidR="00631FBF" w:rsidRPr="00631FBF">
              <w:t xml:space="preserve"> </w:t>
            </w:r>
            <w:r w:rsidR="00631FBF" w:rsidRPr="00631FBF">
              <w:rPr>
                <w:rFonts w:asciiTheme="minorBidi" w:hAnsiTheme="minorBidi"/>
                <w:sz w:val="22"/>
                <w:szCs w:val="22"/>
              </w:rPr>
              <w:t>las excepciones de inexistencia de prueba del supuesto hurto calificado e inexistencia de prueba del daño presentada por la parte demandada.</w:t>
            </w:r>
          </w:p>
          <w:p w14:paraId="185F7FB9" w14:textId="2123374C" w:rsidR="00E9015E" w:rsidRPr="00E9015E" w:rsidRDefault="00A179FB" w:rsidP="000349EC">
            <w:pPr>
              <w:jc w:val="both"/>
              <w:rPr>
                <w:rFonts w:asciiTheme="minorBidi" w:hAnsiTheme="minorBidi"/>
                <w:b/>
                <w:bCs/>
                <w:sz w:val="22"/>
                <w:szCs w:val="22"/>
              </w:rPr>
            </w:pPr>
            <w:r w:rsidRPr="00E9015E">
              <w:rPr>
                <w:rFonts w:asciiTheme="minorBidi" w:hAnsiTheme="minorBidi"/>
                <w:b/>
                <w:bCs/>
                <w:sz w:val="22"/>
                <w:szCs w:val="22"/>
              </w:rPr>
              <w:t>SEGUNDO</w:t>
            </w:r>
            <w:r w:rsidRPr="00A179FB">
              <w:rPr>
                <w:rFonts w:asciiTheme="minorBidi" w:hAnsiTheme="minorBidi"/>
                <w:sz w:val="22"/>
                <w:szCs w:val="22"/>
              </w:rPr>
              <w:t xml:space="preserve">: </w:t>
            </w:r>
            <w:r w:rsidR="004E3A34">
              <w:rPr>
                <w:rFonts w:asciiTheme="minorBidi" w:hAnsiTheme="minorBidi"/>
                <w:sz w:val="22"/>
                <w:szCs w:val="22"/>
              </w:rPr>
              <w:t>NEGAR</w:t>
            </w:r>
            <w:r w:rsidR="000349EC">
              <w:rPr>
                <w:rFonts w:asciiTheme="minorBidi" w:hAnsiTheme="minorBidi"/>
                <w:sz w:val="22"/>
                <w:szCs w:val="22"/>
              </w:rPr>
              <w:t xml:space="preserve"> </w:t>
            </w:r>
            <w:r w:rsidR="000349EC" w:rsidRPr="000349EC">
              <w:rPr>
                <w:rFonts w:asciiTheme="minorBidi" w:hAnsiTheme="minorBidi"/>
                <w:sz w:val="22"/>
                <w:szCs w:val="22"/>
              </w:rPr>
              <w:t>todas y cada una de las pretensiones imploradas en la parte Demandante.</w:t>
            </w:r>
            <w:r w:rsidR="000349EC">
              <w:rPr>
                <w:rFonts w:asciiTheme="minorBidi" w:hAnsiTheme="minorBidi"/>
                <w:sz w:val="22"/>
                <w:szCs w:val="22"/>
              </w:rPr>
              <w:t xml:space="preserve"> </w:t>
            </w:r>
          </w:p>
          <w:p w14:paraId="186FD50E" w14:textId="1A34454C" w:rsidR="00AF233E" w:rsidRDefault="00A179FB" w:rsidP="00306BC4">
            <w:pPr>
              <w:jc w:val="both"/>
              <w:rPr>
                <w:rFonts w:asciiTheme="minorBidi" w:hAnsiTheme="minorBidi"/>
                <w:sz w:val="22"/>
                <w:szCs w:val="22"/>
              </w:rPr>
            </w:pPr>
            <w:r w:rsidRPr="00E9015E">
              <w:rPr>
                <w:rFonts w:asciiTheme="minorBidi" w:hAnsiTheme="minorBidi"/>
                <w:b/>
                <w:bCs/>
                <w:sz w:val="22"/>
                <w:szCs w:val="22"/>
              </w:rPr>
              <w:t>TERCERO</w:t>
            </w:r>
            <w:r w:rsidRPr="00A179FB">
              <w:rPr>
                <w:rFonts w:asciiTheme="minorBidi" w:hAnsiTheme="minorBidi"/>
                <w:sz w:val="22"/>
                <w:szCs w:val="22"/>
              </w:rPr>
              <w:t xml:space="preserve">: </w:t>
            </w:r>
            <w:r w:rsidR="00306BC4" w:rsidRPr="008A319F">
              <w:rPr>
                <w:rFonts w:asciiTheme="minorBidi" w:hAnsiTheme="minorBidi"/>
                <w:b/>
                <w:bCs/>
                <w:sz w:val="22"/>
                <w:szCs w:val="22"/>
              </w:rPr>
              <w:t>DECLARAR</w:t>
            </w:r>
            <w:r w:rsidR="00306BC4">
              <w:rPr>
                <w:rFonts w:asciiTheme="minorBidi" w:hAnsiTheme="minorBidi"/>
                <w:sz w:val="22"/>
                <w:szCs w:val="22"/>
              </w:rPr>
              <w:t xml:space="preserve"> </w:t>
            </w:r>
            <w:r w:rsidR="00306BC4" w:rsidRPr="00306BC4">
              <w:t>terminado</w:t>
            </w:r>
            <w:r w:rsidR="00306BC4" w:rsidRPr="00306BC4">
              <w:rPr>
                <w:rFonts w:asciiTheme="minorBidi" w:hAnsiTheme="minorBidi"/>
                <w:sz w:val="22"/>
                <w:szCs w:val="22"/>
              </w:rPr>
              <w:t xml:space="preserve"> el presente proceso</w:t>
            </w:r>
          </w:p>
          <w:p w14:paraId="7B5FD1C8" w14:textId="59E6DC99" w:rsidR="00082392" w:rsidRDefault="00082392" w:rsidP="00306BC4">
            <w:pPr>
              <w:jc w:val="both"/>
              <w:rPr>
                <w:rFonts w:asciiTheme="minorBidi" w:hAnsiTheme="minorBidi"/>
                <w:sz w:val="22"/>
                <w:szCs w:val="22"/>
              </w:rPr>
            </w:pPr>
            <w:r w:rsidRPr="008A319F">
              <w:rPr>
                <w:rFonts w:asciiTheme="minorBidi" w:hAnsiTheme="minorBidi"/>
                <w:b/>
                <w:bCs/>
                <w:sz w:val="22"/>
                <w:szCs w:val="22"/>
              </w:rPr>
              <w:t>CUARTO</w:t>
            </w:r>
            <w:r>
              <w:rPr>
                <w:rFonts w:asciiTheme="minorBidi" w:hAnsiTheme="minorBidi"/>
                <w:sz w:val="22"/>
                <w:szCs w:val="22"/>
              </w:rPr>
              <w:t>:</w:t>
            </w:r>
            <w:r w:rsidR="00306BC4">
              <w:rPr>
                <w:rFonts w:asciiTheme="minorBidi" w:hAnsiTheme="minorBidi"/>
                <w:sz w:val="22"/>
                <w:szCs w:val="22"/>
              </w:rPr>
              <w:t xml:space="preserve"> </w:t>
            </w:r>
            <w:r w:rsidR="00306BC4" w:rsidRPr="00306BC4">
              <w:rPr>
                <w:rFonts w:asciiTheme="minorBidi" w:hAnsiTheme="minorBidi"/>
                <w:sz w:val="22"/>
                <w:szCs w:val="22"/>
              </w:rPr>
              <w:t>Condenar en costas a la parte demandante. Por secretaria liquídense.</w:t>
            </w:r>
          </w:p>
          <w:p w14:paraId="7709994B" w14:textId="2B8FE5CC" w:rsidR="00EF4E67" w:rsidRDefault="00EF4E67" w:rsidP="00B40848">
            <w:pPr>
              <w:jc w:val="both"/>
              <w:rPr>
                <w:rFonts w:asciiTheme="minorBidi" w:hAnsiTheme="minorBidi"/>
                <w:sz w:val="22"/>
                <w:szCs w:val="22"/>
              </w:rPr>
            </w:pPr>
            <w:r w:rsidRPr="008A319F">
              <w:rPr>
                <w:rFonts w:asciiTheme="minorBidi" w:hAnsiTheme="minorBidi"/>
                <w:b/>
                <w:bCs/>
                <w:sz w:val="22"/>
                <w:szCs w:val="22"/>
              </w:rPr>
              <w:t>QUINTO</w:t>
            </w:r>
            <w:r>
              <w:rPr>
                <w:rFonts w:asciiTheme="minorBidi" w:hAnsiTheme="minorBidi"/>
                <w:sz w:val="22"/>
                <w:szCs w:val="22"/>
              </w:rPr>
              <w:t>:</w:t>
            </w:r>
            <w:r w:rsidR="00B40848">
              <w:rPr>
                <w:rFonts w:asciiTheme="minorBidi" w:hAnsiTheme="minorBidi"/>
                <w:sz w:val="22"/>
                <w:szCs w:val="22"/>
              </w:rPr>
              <w:t xml:space="preserve"> </w:t>
            </w:r>
            <w:r w:rsidR="00B40848" w:rsidRPr="00B40848">
              <w:rPr>
                <w:rFonts w:asciiTheme="minorBidi" w:hAnsiTheme="minorBidi"/>
                <w:sz w:val="22"/>
                <w:szCs w:val="22"/>
              </w:rPr>
              <w:t>Se fijan como agencia en derecho la suma de $3.</w:t>
            </w:r>
            <w:r w:rsidR="00574697" w:rsidRPr="00B40848">
              <w:rPr>
                <w:rFonts w:asciiTheme="minorBidi" w:hAnsiTheme="minorBidi"/>
                <w:sz w:val="22"/>
                <w:szCs w:val="22"/>
              </w:rPr>
              <w:t>000.000</w:t>
            </w:r>
            <w:r w:rsidR="00B40848" w:rsidRPr="00B40848">
              <w:rPr>
                <w:rFonts w:asciiTheme="minorBidi" w:hAnsiTheme="minorBidi"/>
                <w:sz w:val="22"/>
                <w:szCs w:val="22"/>
              </w:rPr>
              <w:t xml:space="preserve"> (TRES MILLONES DE PESOS MONEDA LEGAL).</w:t>
            </w:r>
          </w:p>
          <w:p w14:paraId="3720E919" w14:textId="4D985191" w:rsidR="00574697" w:rsidRDefault="00574697" w:rsidP="00574697">
            <w:pPr>
              <w:jc w:val="both"/>
              <w:rPr>
                <w:rFonts w:asciiTheme="minorBidi" w:hAnsiTheme="minorBidi"/>
                <w:b/>
                <w:bCs/>
                <w:sz w:val="22"/>
                <w:szCs w:val="22"/>
              </w:rPr>
            </w:pPr>
            <w:r>
              <w:rPr>
                <w:rFonts w:asciiTheme="minorBidi" w:hAnsiTheme="minorBidi"/>
                <w:b/>
                <w:bCs/>
                <w:sz w:val="22"/>
                <w:szCs w:val="22"/>
              </w:rPr>
              <w:t>SEGUNDA INSTANCIA</w:t>
            </w:r>
          </w:p>
          <w:p w14:paraId="4DA460B7" w14:textId="612084BF" w:rsidR="008D0958" w:rsidRPr="00A82D9B" w:rsidRDefault="00680018" w:rsidP="00D041E2">
            <w:pPr>
              <w:rPr>
                <w:rFonts w:asciiTheme="minorBidi" w:hAnsiTheme="minorBidi"/>
                <w:sz w:val="22"/>
                <w:szCs w:val="22"/>
              </w:rPr>
            </w:pPr>
            <w:r>
              <w:rPr>
                <w:rFonts w:asciiTheme="minorBidi" w:hAnsiTheme="minorBidi"/>
                <w:sz w:val="22"/>
                <w:szCs w:val="22"/>
              </w:rPr>
              <w:t>S</w:t>
            </w:r>
            <w:r w:rsidRPr="00680018">
              <w:rPr>
                <w:rFonts w:asciiTheme="minorBidi" w:hAnsiTheme="minorBidi"/>
                <w:sz w:val="22"/>
                <w:szCs w:val="22"/>
              </w:rPr>
              <w:t>e declara DIESIERTO el recurso de alzada formulado por la parte demandante en contra de la sentencia del 22 de marzo de 2024 proferida por el Juzgado 027 Civil Municipal de Bogotá D. C.,</w:t>
            </w:r>
            <w:r w:rsidR="00D041E2">
              <w:t xml:space="preserve"> </w:t>
            </w:r>
            <w:r w:rsidR="00D041E2" w:rsidRPr="00D041E2">
              <w:rPr>
                <w:rFonts w:asciiTheme="minorBidi" w:hAnsiTheme="minorBidi"/>
                <w:sz w:val="22"/>
                <w:szCs w:val="22"/>
              </w:rPr>
              <w:t>de conformidad con lo dispuesto en el inciso final del artículo</w:t>
            </w:r>
            <w:r w:rsidR="0017106F">
              <w:rPr>
                <w:rFonts w:asciiTheme="minorBidi" w:hAnsiTheme="minorBidi"/>
                <w:sz w:val="22"/>
                <w:szCs w:val="22"/>
              </w:rPr>
              <w:t xml:space="preserve"> </w:t>
            </w:r>
            <w:r w:rsidR="00D041E2" w:rsidRPr="00D041E2">
              <w:rPr>
                <w:rFonts w:asciiTheme="minorBidi" w:hAnsiTheme="minorBidi"/>
                <w:sz w:val="22"/>
                <w:szCs w:val="22"/>
              </w:rPr>
              <w:t>12 de la Ley 2213 de 2022.</w:t>
            </w:r>
          </w:p>
        </w:tc>
      </w:tr>
      <w:tr w:rsidR="00AF3AD8" w:rsidRPr="00A82D9B" w14:paraId="585C15C3" w14:textId="77777777" w:rsidTr="00AF3AD8">
        <w:trPr>
          <w:trHeight w:val="337"/>
        </w:trPr>
        <w:tc>
          <w:tcPr>
            <w:tcW w:w="43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867884" w14:textId="77777777" w:rsidR="00AF3AD8" w:rsidRPr="00A82D9B" w:rsidRDefault="00AF3AD8" w:rsidP="00E9015E">
            <w:pPr>
              <w:jc w:val="both"/>
              <w:rPr>
                <w:rFonts w:asciiTheme="minorBidi" w:hAnsiTheme="minorBidi"/>
                <w:sz w:val="22"/>
                <w:szCs w:val="22"/>
              </w:rPr>
            </w:pPr>
            <w:proofErr w:type="gramStart"/>
            <w:r w:rsidRPr="00A82D9B">
              <w:rPr>
                <w:rFonts w:asciiTheme="minorBidi" w:hAnsiTheme="minorBidi"/>
                <w:b/>
                <w:bCs/>
                <w:sz w:val="22"/>
                <w:szCs w:val="22"/>
              </w:rPr>
              <w:t>TOTAL</w:t>
            </w:r>
            <w:proofErr w:type="gramEnd"/>
            <w:r w:rsidRPr="00A82D9B">
              <w:rPr>
                <w:rFonts w:asciiTheme="minorBidi" w:hAnsiTheme="minorBidi"/>
                <w:b/>
                <w:bCs/>
                <w:sz w:val="22"/>
                <w:szCs w:val="22"/>
              </w:rPr>
              <w:t xml:space="preserve"> COSTAS PROCESALES </w:t>
            </w:r>
          </w:p>
        </w:tc>
        <w:tc>
          <w:tcPr>
            <w:tcW w:w="8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CA5CEE" w14:textId="00888A56" w:rsidR="00AF3AD8" w:rsidRPr="00A82D9B" w:rsidRDefault="000025ED" w:rsidP="000025ED">
            <w:pPr>
              <w:jc w:val="both"/>
              <w:rPr>
                <w:rFonts w:asciiTheme="minorBidi" w:hAnsiTheme="minorBidi"/>
                <w:sz w:val="22"/>
                <w:szCs w:val="22"/>
              </w:rPr>
            </w:pPr>
            <w:r w:rsidRPr="000025ED">
              <w:rPr>
                <w:rFonts w:asciiTheme="minorBidi" w:hAnsiTheme="minorBidi"/>
                <w:sz w:val="22"/>
                <w:szCs w:val="22"/>
              </w:rPr>
              <w:t>$</w:t>
            </w:r>
            <w:r w:rsidR="00A76651" w:rsidRPr="00A76651">
              <w:rPr>
                <w:rFonts w:asciiTheme="minorBidi" w:hAnsiTheme="minorBidi"/>
                <w:sz w:val="22"/>
                <w:szCs w:val="22"/>
              </w:rPr>
              <w:t>3</w:t>
            </w:r>
            <w:r w:rsidR="00A76651">
              <w:rPr>
                <w:rFonts w:asciiTheme="minorBidi" w:hAnsiTheme="minorBidi"/>
                <w:sz w:val="22"/>
                <w:szCs w:val="22"/>
              </w:rPr>
              <w:t>.</w:t>
            </w:r>
            <w:r w:rsidR="00A76651" w:rsidRPr="00A76651">
              <w:rPr>
                <w:rFonts w:asciiTheme="minorBidi" w:hAnsiTheme="minorBidi"/>
                <w:sz w:val="22"/>
                <w:szCs w:val="22"/>
              </w:rPr>
              <w:t>000</w:t>
            </w:r>
            <w:r w:rsidR="00A76651">
              <w:rPr>
                <w:rFonts w:asciiTheme="minorBidi" w:hAnsiTheme="minorBidi"/>
                <w:sz w:val="22"/>
                <w:szCs w:val="22"/>
              </w:rPr>
              <w:t>.</w:t>
            </w:r>
            <w:r w:rsidR="00A76651" w:rsidRPr="00A76651">
              <w:rPr>
                <w:rFonts w:asciiTheme="minorBidi" w:hAnsiTheme="minorBidi"/>
                <w:sz w:val="22"/>
                <w:szCs w:val="22"/>
              </w:rPr>
              <w:t>000</w:t>
            </w:r>
          </w:p>
        </w:tc>
      </w:tr>
      <w:tr w:rsidR="00AF3AD8" w:rsidRPr="00A82D9B" w14:paraId="2412A11F" w14:textId="77777777" w:rsidTr="00C531CE">
        <w:trPr>
          <w:trHeight w:val="4055"/>
        </w:trPr>
        <w:tc>
          <w:tcPr>
            <w:tcW w:w="43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BBCB0E" w14:textId="31CEB71D" w:rsidR="00AF3AD8" w:rsidRPr="00A82D9B" w:rsidRDefault="00AF3AD8" w:rsidP="00E9015E">
            <w:pPr>
              <w:jc w:val="both"/>
              <w:rPr>
                <w:rFonts w:asciiTheme="minorBidi" w:hAnsiTheme="minorBidi"/>
                <w:sz w:val="22"/>
                <w:szCs w:val="22"/>
              </w:rPr>
            </w:pPr>
            <w:r w:rsidRPr="00A82D9B">
              <w:rPr>
                <w:rFonts w:asciiTheme="minorBidi" w:hAnsiTheme="minorBidi"/>
                <w:b/>
                <w:bCs/>
                <w:sz w:val="22"/>
                <w:szCs w:val="22"/>
              </w:rPr>
              <w:lastRenderedPageBreak/>
              <w:t>ANÁLISIS VIABILIDAD COBRO DE COSTAS</w:t>
            </w:r>
          </w:p>
        </w:tc>
        <w:tc>
          <w:tcPr>
            <w:tcW w:w="8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A335F8" w14:textId="518B9DC4" w:rsidR="00AD7A9C" w:rsidRPr="00DB389D" w:rsidRDefault="0039294E" w:rsidP="00A67327">
            <w:pPr>
              <w:jc w:val="both"/>
              <w:rPr>
                <w:rFonts w:asciiTheme="minorBidi" w:hAnsiTheme="minorBidi"/>
                <w:color w:val="000000"/>
                <w:sz w:val="22"/>
                <w:szCs w:val="22"/>
                <w:bdr w:val="none" w:sz="0" w:space="0" w:color="auto" w:frame="1"/>
              </w:rPr>
            </w:pPr>
            <w:r w:rsidRPr="00A82D9B">
              <w:rPr>
                <w:rFonts w:asciiTheme="minorBidi" w:hAnsiTheme="minorBidi"/>
                <w:sz w:val="22"/>
                <w:szCs w:val="22"/>
              </w:rPr>
              <w:t xml:space="preserve">El valor que </w:t>
            </w:r>
            <w:r w:rsidR="005C34C4" w:rsidRPr="00A82D9B">
              <w:rPr>
                <w:rFonts w:asciiTheme="minorBidi" w:hAnsiTheme="minorBidi"/>
                <w:sz w:val="22"/>
                <w:szCs w:val="22"/>
              </w:rPr>
              <w:t xml:space="preserve">correspondería </w:t>
            </w:r>
            <w:r w:rsidR="00D90450" w:rsidRPr="00A82D9B">
              <w:rPr>
                <w:rFonts w:asciiTheme="minorBidi" w:hAnsiTheme="minorBidi"/>
                <w:sz w:val="22"/>
                <w:szCs w:val="22"/>
              </w:rPr>
              <w:t>a</w:t>
            </w:r>
            <w:r w:rsidR="00D90450" w:rsidRPr="00A82D9B">
              <w:rPr>
                <w:rFonts w:asciiTheme="minorBidi" w:hAnsiTheme="minorBidi"/>
                <w:color w:val="000000"/>
                <w:sz w:val="22"/>
                <w:szCs w:val="22"/>
                <w:bdr w:val="none" w:sz="0" w:space="0" w:color="auto" w:frame="1"/>
              </w:rPr>
              <w:t xml:space="preserve"> </w:t>
            </w:r>
            <w:r w:rsidR="00D90450" w:rsidRPr="002630BE">
              <w:rPr>
                <w:rFonts w:asciiTheme="minorBidi" w:hAnsiTheme="minorBidi"/>
                <w:sz w:val="22"/>
                <w:szCs w:val="22"/>
              </w:rPr>
              <w:t xml:space="preserve">La </w:t>
            </w:r>
            <w:r w:rsidR="00D90450">
              <w:rPr>
                <w:rFonts w:asciiTheme="minorBidi" w:hAnsiTheme="minorBidi"/>
                <w:sz w:val="22"/>
                <w:szCs w:val="22"/>
              </w:rPr>
              <w:t>E</w:t>
            </w:r>
            <w:r w:rsidR="00D90450" w:rsidRPr="002630BE">
              <w:rPr>
                <w:rFonts w:asciiTheme="minorBidi" w:hAnsiTheme="minorBidi"/>
                <w:sz w:val="22"/>
                <w:szCs w:val="22"/>
              </w:rPr>
              <w:t xml:space="preserve">quidad </w:t>
            </w:r>
            <w:r w:rsidR="00D90450">
              <w:rPr>
                <w:rFonts w:asciiTheme="minorBidi" w:hAnsiTheme="minorBidi"/>
                <w:sz w:val="22"/>
                <w:szCs w:val="22"/>
              </w:rPr>
              <w:t>S</w:t>
            </w:r>
            <w:r w:rsidR="00D90450" w:rsidRPr="002630BE">
              <w:rPr>
                <w:rFonts w:asciiTheme="minorBidi" w:hAnsiTheme="minorBidi"/>
                <w:sz w:val="22"/>
                <w:szCs w:val="22"/>
              </w:rPr>
              <w:t xml:space="preserve">eguros </w:t>
            </w:r>
            <w:r w:rsidR="00D90450">
              <w:rPr>
                <w:rFonts w:asciiTheme="minorBidi" w:hAnsiTheme="minorBidi"/>
                <w:sz w:val="22"/>
                <w:szCs w:val="22"/>
              </w:rPr>
              <w:t>G</w:t>
            </w:r>
            <w:r w:rsidR="00D90450" w:rsidRPr="002630BE">
              <w:rPr>
                <w:rFonts w:asciiTheme="minorBidi" w:hAnsiTheme="minorBidi"/>
                <w:sz w:val="22"/>
                <w:szCs w:val="22"/>
              </w:rPr>
              <w:t>enerales O.C.</w:t>
            </w:r>
            <w:r w:rsidR="00D90450">
              <w:rPr>
                <w:rFonts w:asciiTheme="minorBidi" w:hAnsiTheme="minorBidi"/>
                <w:sz w:val="22"/>
                <w:szCs w:val="22"/>
              </w:rPr>
              <w:t xml:space="preserve">, </w:t>
            </w:r>
            <w:r w:rsidR="00A33AF5" w:rsidRPr="00A82D9B">
              <w:rPr>
                <w:rFonts w:asciiTheme="minorBidi" w:hAnsiTheme="minorBidi"/>
                <w:color w:val="000000"/>
                <w:sz w:val="22"/>
                <w:szCs w:val="22"/>
                <w:bdr w:val="none" w:sz="0" w:space="0" w:color="auto" w:frame="1"/>
              </w:rPr>
              <w:t>frente a la condena en costas procesales</w:t>
            </w:r>
            <w:r w:rsidR="00843C76" w:rsidRPr="00A82D9B">
              <w:rPr>
                <w:rFonts w:asciiTheme="minorBidi" w:hAnsiTheme="minorBidi"/>
                <w:color w:val="000000"/>
                <w:sz w:val="22"/>
                <w:szCs w:val="22"/>
                <w:bdr w:val="none" w:sz="0" w:space="0" w:color="auto" w:frame="1"/>
              </w:rPr>
              <w:t xml:space="preserve"> es de </w:t>
            </w:r>
            <w:r w:rsidR="00D90450" w:rsidRPr="000025ED">
              <w:rPr>
                <w:rFonts w:asciiTheme="minorBidi" w:hAnsiTheme="minorBidi"/>
                <w:sz w:val="22"/>
                <w:szCs w:val="22"/>
              </w:rPr>
              <w:t>$</w:t>
            </w:r>
            <w:r w:rsidR="00D90450" w:rsidRPr="00A76651">
              <w:rPr>
                <w:rFonts w:asciiTheme="minorBidi" w:hAnsiTheme="minorBidi"/>
                <w:sz w:val="22"/>
                <w:szCs w:val="22"/>
              </w:rPr>
              <w:t>3</w:t>
            </w:r>
            <w:r w:rsidR="00D90450">
              <w:rPr>
                <w:rFonts w:asciiTheme="minorBidi" w:hAnsiTheme="minorBidi"/>
                <w:sz w:val="22"/>
                <w:szCs w:val="22"/>
              </w:rPr>
              <w:t>.</w:t>
            </w:r>
            <w:r w:rsidR="00D90450" w:rsidRPr="00A76651">
              <w:rPr>
                <w:rFonts w:asciiTheme="minorBidi" w:hAnsiTheme="minorBidi"/>
                <w:sz w:val="22"/>
                <w:szCs w:val="22"/>
              </w:rPr>
              <w:t>000</w:t>
            </w:r>
            <w:r w:rsidR="00D90450">
              <w:rPr>
                <w:rFonts w:asciiTheme="minorBidi" w:hAnsiTheme="minorBidi"/>
                <w:sz w:val="22"/>
                <w:szCs w:val="22"/>
              </w:rPr>
              <w:t>.</w:t>
            </w:r>
            <w:r w:rsidR="00D90450" w:rsidRPr="00A76651">
              <w:rPr>
                <w:rFonts w:asciiTheme="minorBidi" w:hAnsiTheme="minorBidi"/>
                <w:sz w:val="22"/>
                <w:szCs w:val="22"/>
              </w:rPr>
              <w:t>000</w:t>
            </w:r>
            <w:r w:rsidR="004A47B9" w:rsidRPr="00A82D9B">
              <w:rPr>
                <w:rFonts w:asciiTheme="minorBidi" w:hAnsiTheme="minorBidi"/>
                <w:color w:val="000000"/>
                <w:sz w:val="22"/>
                <w:szCs w:val="22"/>
                <w:bdr w:val="none" w:sz="0" w:space="0" w:color="auto" w:frame="1"/>
              </w:rPr>
              <w:t xml:space="preserve">. </w:t>
            </w:r>
            <w:r w:rsidR="00AF3D92">
              <w:rPr>
                <w:rFonts w:asciiTheme="minorBidi" w:hAnsiTheme="minorBidi"/>
                <w:color w:val="000000"/>
                <w:sz w:val="22"/>
                <w:szCs w:val="22"/>
                <w:bdr w:val="none" w:sz="0" w:space="0" w:color="auto" w:frame="1"/>
              </w:rPr>
              <w:t>A</w:t>
            </w:r>
            <w:r w:rsidR="004A47B9" w:rsidRPr="00A82D9B">
              <w:rPr>
                <w:rFonts w:asciiTheme="minorBidi" w:hAnsiTheme="minorBidi"/>
                <w:color w:val="000000"/>
                <w:sz w:val="22"/>
                <w:szCs w:val="22"/>
                <w:bdr w:val="none" w:sz="0" w:space="0" w:color="auto" w:frame="1"/>
              </w:rPr>
              <w:t xml:space="preserve"> este valor se llegó, </w:t>
            </w:r>
            <w:r w:rsidR="00B53644" w:rsidRPr="00A82D9B">
              <w:rPr>
                <w:rFonts w:asciiTheme="minorBidi" w:hAnsiTheme="minorBidi"/>
                <w:color w:val="000000"/>
                <w:sz w:val="22"/>
                <w:szCs w:val="22"/>
                <w:bdr w:val="none" w:sz="0" w:space="0" w:color="auto" w:frame="1"/>
              </w:rPr>
              <w:t xml:space="preserve">tomando el </w:t>
            </w:r>
            <w:r w:rsidR="00AF3D92">
              <w:rPr>
                <w:rFonts w:asciiTheme="minorBidi" w:hAnsiTheme="minorBidi"/>
                <w:color w:val="000000"/>
                <w:sz w:val="22"/>
                <w:szCs w:val="22"/>
                <w:bdr w:val="none" w:sz="0" w:space="0" w:color="auto" w:frame="1"/>
              </w:rPr>
              <w:t xml:space="preserve">valor </w:t>
            </w:r>
            <w:r w:rsidR="00B53644" w:rsidRPr="00A82D9B">
              <w:rPr>
                <w:rFonts w:asciiTheme="minorBidi" w:hAnsiTheme="minorBidi"/>
                <w:color w:val="000000"/>
                <w:sz w:val="22"/>
                <w:szCs w:val="22"/>
                <w:bdr w:val="none" w:sz="0" w:space="0" w:color="auto" w:frame="1"/>
              </w:rPr>
              <w:t xml:space="preserve">de la liquidación de costas aprobadas por </w:t>
            </w:r>
            <w:r w:rsidR="000030C8" w:rsidRPr="00A82D9B">
              <w:rPr>
                <w:rFonts w:asciiTheme="minorBidi" w:hAnsiTheme="minorBidi"/>
                <w:color w:val="000000"/>
                <w:sz w:val="22"/>
                <w:szCs w:val="22"/>
                <w:bdr w:val="none" w:sz="0" w:space="0" w:color="auto" w:frame="1"/>
              </w:rPr>
              <w:t>el</w:t>
            </w:r>
            <w:r w:rsidR="00AA4099">
              <w:rPr>
                <w:rFonts w:asciiTheme="minorBidi" w:hAnsiTheme="minorBidi"/>
                <w:color w:val="000000"/>
                <w:sz w:val="22"/>
                <w:szCs w:val="22"/>
                <w:bdr w:val="none" w:sz="0" w:space="0" w:color="auto" w:frame="1"/>
              </w:rPr>
              <w:t xml:space="preserve"> </w:t>
            </w:r>
            <w:r w:rsidR="00AA4099" w:rsidRPr="00655B19">
              <w:rPr>
                <w:rFonts w:asciiTheme="minorBidi" w:hAnsiTheme="minorBidi"/>
                <w:sz w:val="22"/>
                <w:szCs w:val="22"/>
              </w:rPr>
              <w:t xml:space="preserve">Juzgado </w:t>
            </w:r>
            <w:r w:rsidR="00AA4099">
              <w:rPr>
                <w:rFonts w:asciiTheme="minorBidi" w:hAnsiTheme="minorBidi"/>
                <w:sz w:val="22"/>
                <w:szCs w:val="22"/>
              </w:rPr>
              <w:t>V</w:t>
            </w:r>
            <w:r w:rsidR="00AA4099" w:rsidRPr="00655B19">
              <w:rPr>
                <w:rFonts w:asciiTheme="minorBidi" w:hAnsiTheme="minorBidi"/>
                <w:sz w:val="22"/>
                <w:szCs w:val="22"/>
              </w:rPr>
              <w:t xml:space="preserve">eintisiete (27) </w:t>
            </w:r>
            <w:r w:rsidR="00AA4099">
              <w:rPr>
                <w:rFonts w:asciiTheme="minorBidi" w:hAnsiTheme="minorBidi"/>
                <w:sz w:val="22"/>
                <w:szCs w:val="22"/>
              </w:rPr>
              <w:t>C</w:t>
            </w:r>
            <w:r w:rsidR="00AA4099" w:rsidRPr="00655B19">
              <w:rPr>
                <w:rFonts w:asciiTheme="minorBidi" w:hAnsiTheme="minorBidi"/>
                <w:sz w:val="22"/>
                <w:szCs w:val="22"/>
              </w:rPr>
              <w:t xml:space="preserve">ivil </w:t>
            </w:r>
            <w:r w:rsidR="00AA4099">
              <w:rPr>
                <w:rFonts w:asciiTheme="minorBidi" w:hAnsiTheme="minorBidi"/>
                <w:sz w:val="22"/>
                <w:szCs w:val="22"/>
              </w:rPr>
              <w:t>M</w:t>
            </w:r>
            <w:r w:rsidR="00AA4099" w:rsidRPr="00655B19">
              <w:rPr>
                <w:rFonts w:asciiTheme="minorBidi" w:hAnsiTheme="minorBidi"/>
                <w:sz w:val="22"/>
                <w:szCs w:val="22"/>
              </w:rPr>
              <w:t xml:space="preserve">unicipal de </w:t>
            </w:r>
            <w:r w:rsidR="00AA4099">
              <w:rPr>
                <w:rFonts w:asciiTheme="minorBidi" w:hAnsiTheme="minorBidi"/>
                <w:sz w:val="22"/>
                <w:szCs w:val="22"/>
              </w:rPr>
              <w:t>B</w:t>
            </w:r>
            <w:r w:rsidR="00AA4099" w:rsidRPr="00655B19">
              <w:rPr>
                <w:rFonts w:asciiTheme="minorBidi" w:hAnsiTheme="minorBidi"/>
                <w:sz w:val="22"/>
                <w:szCs w:val="22"/>
              </w:rPr>
              <w:t>ogotá D.C.</w:t>
            </w:r>
            <w:r w:rsidR="00AA4099">
              <w:rPr>
                <w:rFonts w:asciiTheme="minorBidi" w:hAnsiTheme="minorBidi"/>
                <w:sz w:val="22"/>
                <w:szCs w:val="22"/>
              </w:rPr>
              <w:t xml:space="preserve"> </w:t>
            </w:r>
            <w:r w:rsidR="00051D51">
              <w:rPr>
                <w:rFonts w:asciiTheme="minorBidi" w:hAnsiTheme="minorBidi"/>
                <w:color w:val="000000"/>
                <w:sz w:val="22"/>
                <w:szCs w:val="22"/>
                <w:bdr w:val="none" w:sz="0" w:space="0" w:color="auto" w:frame="1"/>
              </w:rPr>
              <w:t>(</w:t>
            </w:r>
            <w:r w:rsidR="000030C8">
              <w:rPr>
                <w:rFonts w:asciiTheme="minorBidi" w:hAnsiTheme="minorBidi"/>
                <w:color w:val="000000"/>
                <w:sz w:val="22"/>
                <w:szCs w:val="22"/>
                <w:bdr w:val="none" w:sz="0" w:space="0" w:color="auto" w:frame="1"/>
              </w:rPr>
              <w:t>en</w:t>
            </w:r>
            <w:r w:rsidR="00051D51">
              <w:rPr>
                <w:rFonts w:asciiTheme="minorBidi" w:hAnsiTheme="minorBidi"/>
                <w:color w:val="000000"/>
                <w:sz w:val="22"/>
                <w:szCs w:val="22"/>
                <w:bdr w:val="none" w:sz="0" w:space="0" w:color="auto" w:frame="1"/>
              </w:rPr>
              <w:t xml:space="preserve"> primera instancia)</w:t>
            </w:r>
            <w:r w:rsidR="00DD0644">
              <w:rPr>
                <w:rFonts w:asciiTheme="minorBidi" w:hAnsiTheme="minorBidi"/>
                <w:color w:val="000000"/>
                <w:sz w:val="22"/>
                <w:szCs w:val="22"/>
                <w:bdr w:val="none" w:sz="0" w:space="0" w:color="auto" w:frame="1"/>
              </w:rPr>
              <w:t xml:space="preserve"> a fav</w:t>
            </w:r>
            <w:r w:rsidR="00C531CE">
              <w:rPr>
                <w:rFonts w:asciiTheme="minorBidi" w:hAnsiTheme="minorBidi"/>
                <w:color w:val="000000"/>
                <w:sz w:val="22"/>
                <w:szCs w:val="22"/>
                <w:bdr w:val="none" w:sz="0" w:space="0" w:color="auto" w:frame="1"/>
              </w:rPr>
              <w:t xml:space="preserve">or </w:t>
            </w:r>
            <w:r w:rsidR="00044766">
              <w:rPr>
                <w:rFonts w:asciiTheme="minorBidi" w:hAnsiTheme="minorBidi"/>
                <w:color w:val="000000"/>
                <w:sz w:val="22"/>
                <w:szCs w:val="22"/>
                <w:bdr w:val="none" w:sz="0" w:space="0" w:color="auto" w:frame="1"/>
              </w:rPr>
              <w:t xml:space="preserve">de la </w:t>
            </w:r>
            <w:r w:rsidR="00FD5030">
              <w:rPr>
                <w:rFonts w:asciiTheme="minorBidi" w:hAnsiTheme="minorBidi"/>
                <w:color w:val="000000"/>
                <w:sz w:val="22"/>
                <w:szCs w:val="22"/>
                <w:bdr w:val="none" w:sz="0" w:space="0" w:color="auto" w:frame="1"/>
              </w:rPr>
              <w:t>compañía aseguradora</w:t>
            </w:r>
            <w:r w:rsidR="00631372">
              <w:rPr>
                <w:rFonts w:asciiTheme="minorBidi" w:hAnsiTheme="minorBidi"/>
                <w:color w:val="000000"/>
                <w:sz w:val="22"/>
                <w:szCs w:val="22"/>
                <w:bdr w:val="none" w:sz="0" w:space="0" w:color="auto" w:frame="1"/>
              </w:rPr>
              <w:t>.</w:t>
            </w:r>
            <w:r w:rsidR="00A67327">
              <w:rPr>
                <w:rFonts w:asciiTheme="minorBidi" w:hAnsiTheme="minorBidi"/>
                <w:color w:val="000000"/>
                <w:sz w:val="22"/>
                <w:szCs w:val="22"/>
                <w:bdr w:val="none" w:sz="0" w:space="0" w:color="auto" w:frame="1"/>
              </w:rPr>
              <w:t xml:space="preserve"> </w:t>
            </w:r>
          </w:p>
          <w:p w14:paraId="114BB32E" w14:textId="3A997546" w:rsidR="00EE7790" w:rsidRDefault="00AD7A9C" w:rsidP="00631372">
            <w:pPr>
              <w:pStyle w:val="NormalWeb"/>
              <w:shd w:val="clear" w:color="auto" w:fill="FFFFFF"/>
              <w:spacing w:before="0" w:beforeAutospacing="0" w:after="0" w:afterAutospacing="0"/>
              <w:jc w:val="both"/>
              <w:rPr>
                <w:rFonts w:asciiTheme="minorBidi" w:hAnsiTheme="minorBidi" w:cstheme="minorBidi"/>
                <w:color w:val="000000"/>
                <w:sz w:val="22"/>
                <w:szCs w:val="22"/>
                <w:bdr w:val="none" w:sz="0" w:space="0" w:color="auto" w:frame="1"/>
              </w:rPr>
            </w:pPr>
            <w:r w:rsidRPr="00A82D9B">
              <w:rPr>
                <w:rFonts w:asciiTheme="minorBidi" w:hAnsiTheme="minorBidi" w:cstheme="minorBidi"/>
                <w:sz w:val="22"/>
                <w:szCs w:val="22"/>
              </w:rPr>
              <w:t xml:space="preserve">Ahora bien, frente a la viabilidad de cobro </w:t>
            </w:r>
            <w:r w:rsidR="002D6171" w:rsidRPr="00A82D9B">
              <w:rPr>
                <w:rFonts w:asciiTheme="minorBidi" w:hAnsiTheme="minorBidi" w:cstheme="minorBidi"/>
                <w:sz w:val="22"/>
                <w:szCs w:val="22"/>
              </w:rPr>
              <w:t xml:space="preserve">que se realizaría a la </w:t>
            </w:r>
            <w:r w:rsidR="00620696" w:rsidRPr="00A82D9B">
              <w:rPr>
                <w:rFonts w:asciiTheme="minorBidi" w:hAnsiTheme="minorBidi" w:cstheme="minorBidi"/>
                <w:sz w:val="22"/>
                <w:szCs w:val="22"/>
              </w:rPr>
              <w:t>demanda</w:t>
            </w:r>
            <w:r w:rsidR="00620696">
              <w:rPr>
                <w:rFonts w:asciiTheme="minorBidi" w:hAnsiTheme="minorBidi" w:cstheme="minorBidi"/>
                <w:sz w:val="22"/>
                <w:szCs w:val="22"/>
              </w:rPr>
              <w:t>nte</w:t>
            </w:r>
            <w:r w:rsidR="00620696" w:rsidRPr="00A82D9B">
              <w:rPr>
                <w:rFonts w:asciiTheme="minorBidi" w:hAnsiTheme="minorBidi" w:cstheme="minorBidi"/>
                <w:sz w:val="22"/>
                <w:szCs w:val="22"/>
              </w:rPr>
              <w:t xml:space="preserve"> </w:t>
            </w:r>
            <w:r w:rsidR="00620696" w:rsidRPr="00DF478F">
              <w:rPr>
                <w:rFonts w:asciiTheme="minorBidi" w:hAnsiTheme="minorBidi"/>
                <w:sz w:val="22"/>
                <w:szCs w:val="22"/>
              </w:rPr>
              <w:t>Galotrans</w:t>
            </w:r>
            <w:r w:rsidR="00631372" w:rsidRPr="00DF478F">
              <w:rPr>
                <w:rFonts w:asciiTheme="minorBidi" w:hAnsiTheme="minorBidi"/>
                <w:sz w:val="22"/>
                <w:szCs w:val="22"/>
              </w:rPr>
              <w:t xml:space="preserve"> S.A.</w:t>
            </w:r>
            <w:r w:rsidR="00646A56">
              <w:rPr>
                <w:rFonts w:asciiTheme="minorBidi" w:hAnsiTheme="minorBidi"/>
                <w:sz w:val="22"/>
                <w:szCs w:val="22"/>
              </w:rPr>
              <w:t xml:space="preserve">, </w:t>
            </w:r>
            <w:r w:rsidR="002E71F0" w:rsidRPr="00A82D9B">
              <w:rPr>
                <w:rFonts w:asciiTheme="minorBidi" w:hAnsiTheme="minorBidi" w:cstheme="minorBidi"/>
                <w:color w:val="000000"/>
                <w:sz w:val="22"/>
                <w:szCs w:val="22"/>
                <w:bdr w:val="none" w:sz="0" w:space="0" w:color="auto" w:frame="1"/>
              </w:rPr>
              <w:t xml:space="preserve">encontramos </w:t>
            </w:r>
            <w:r w:rsidR="00DE6839" w:rsidRPr="00A82D9B">
              <w:rPr>
                <w:rFonts w:asciiTheme="minorBidi" w:hAnsiTheme="minorBidi" w:cstheme="minorBidi"/>
                <w:color w:val="000000"/>
                <w:sz w:val="22"/>
                <w:szCs w:val="22"/>
                <w:bdr w:val="none" w:sz="0" w:space="0" w:color="auto" w:frame="1"/>
              </w:rPr>
              <w:t>que,</w:t>
            </w:r>
            <w:r w:rsidR="00631372">
              <w:rPr>
                <w:rFonts w:asciiTheme="minorBidi" w:hAnsiTheme="minorBidi" w:cstheme="minorBidi"/>
                <w:color w:val="000000"/>
                <w:sz w:val="22"/>
                <w:szCs w:val="22"/>
                <w:bdr w:val="none" w:sz="0" w:space="0" w:color="auto" w:frame="1"/>
              </w:rPr>
              <w:t xml:space="preserve"> </w:t>
            </w:r>
            <w:r w:rsidR="00E31C44" w:rsidRPr="00A82D9B">
              <w:rPr>
                <w:rFonts w:asciiTheme="minorBidi" w:hAnsiTheme="minorBidi" w:cstheme="minorBidi"/>
                <w:color w:val="000000"/>
                <w:sz w:val="22"/>
                <w:szCs w:val="22"/>
                <w:bdr w:val="none" w:sz="0" w:space="0" w:color="auto" w:frame="1"/>
              </w:rPr>
              <w:t>e</w:t>
            </w:r>
            <w:r w:rsidRPr="00A82D9B">
              <w:rPr>
                <w:rFonts w:asciiTheme="minorBidi" w:hAnsiTheme="minorBidi" w:cstheme="minorBidi"/>
                <w:color w:val="000000"/>
                <w:sz w:val="22"/>
                <w:szCs w:val="22"/>
                <w:bdr w:val="none" w:sz="0" w:space="0" w:color="auto" w:frame="1"/>
              </w:rPr>
              <w:t>n el sistema de consulta de la Superintendencia de Notariado y Registro</w:t>
            </w:r>
            <w:r w:rsidR="005A0632">
              <w:rPr>
                <w:rFonts w:asciiTheme="minorBidi" w:hAnsiTheme="minorBidi" w:cstheme="minorBidi"/>
                <w:color w:val="000000"/>
                <w:sz w:val="22"/>
                <w:szCs w:val="22"/>
                <w:bdr w:val="none" w:sz="0" w:space="0" w:color="auto" w:frame="1"/>
              </w:rPr>
              <w:t>,</w:t>
            </w:r>
            <w:r w:rsidR="00E271A4">
              <w:rPr>
                <w:rFonts w:asciiTheme="minorBidi" w:hAnsiTheme="minorBidi" w:cstheme="minorBidi"/>
                <w:color w:val="000000"/>
                <w:sz w:val="22"/>
                <w:szCs w:val="22"/>
                <w:bdr w:val="none" w:sz="0" w:space="0" w:color="auto" w:frame="1"/>
              </w:rPr>
              <w:t xml:space="preserve"> </w:t>
            </w:r>
            <w:r w:rsidR="005A0632">
              <w:rPr>
                <w:rFonts w:asciiTheme="minorBidi" w:hAnsiTheme="minorBidi" w:cstheme="minorBidi"/>
                <w:color w:val="000000"/>
                <w:sz w:val="22"/>
                <w:szCs w:val="22"/>
                <w:bdr w:val="none" w:sz="0" w:space="0" w:color="auto" w:frame="1"/>
              </w:rPr>
              <w:t xml:space="preserve">la demandante no figura </w:t>
            </w:r>
            <w:r w:rsidR="00C814B0">
              <w:rPr>
                <w:rFonts w:asciiTheme="minorBidi" w:hAnsiTheme="minorBidi" w:cstheme="minorBidi"/>
                <w:color w:val="000000"/>
                <w:sz w:val="22"/>
                <w:szCs w:val="22"/>
                <w:bdr w:val="none" w:sz="0" w:space="0" w:color="auto" w:frame="1"/>
              </w:rPr>
              <w:t>como propietaria de ningún inmueble</w:t>
            </w:r>
            <w:r w:rsidR="00B2663A">
              <w:rPr>
                <w:rFonts w:asciiTheme="minorBidi" w:hAnsiTheme="minorBidi" w:cstheme="minorBidi"/>
                <w:color w:val="000000"/>
                <w:sz w:val="22"/>
                <w:szCs w:val="22"/>
                <w:bdr w:val="none" w:sz="0" w:space="0" w:color="auto" w:frame="1"/>
              </w:rPr>
              <w:t>.</w:t>
            </w:r>
            <w:r w:rsidR="00FC7647">
              <w:rPr>
                <w:rFonts w:asciiTheme="minorBidi" w:hAnsiTheme="minorBidi" w:cstheme="minorBidi"/>
                <w:color w:val="000000"/>
                <w:sz w:val="22"/>
                <w:szCs w:val="22"/>
                <w:bdr w:val="none" w:sz="0" w:space="0" w:color="auto" w:frame="1"/>
              </w:rPr>
              <w:t xml:space="preserve"> </w:t>
            </w:r>
            <w:r w:rsidR="00901426">
              <w:rPr>
                <w:rFonts w:asciiTheme="minorBidi" w:hAnsiTheme="minorBidi" w:cstheme="minorBidi"/>
                <w:color w:val="000000"/>
                <w:sz w:val="22"/>
                <w:szCs w:val="22"/>
                <w:bdr w:val="none" w:sz="0" w:space="0" w:color="auto" w:frame="1"/>
              </w:rPr>
              <w:t xml:space="preserve">Así mismo, de acuerdo con el Registro de Garantías Mobiliarias </w:t>
            </w:r>
            <w:r w:rsidR="00B80A5F">
              <w:rPr>
                <w:rFonts w:asciiTheme="minorBidi" w:hAnsiTheme="minorBidi" w:cstheme="minorBidi"/>
                <w:color w:val="000000"/>
                <w:sz w:val="22"/>
                <w:szCs w:val="22"/>
                <w:bdr w:val="none" w:sz="0" w:space="0" w:color="auto" w:frame="1"/>
              </w:rPr>
              <w:t xml:space="preserve">de CONFECAMARAS, </w:t>
            </w:r>
            <w:r w:rsidR="00EB03DA">
              <w:rPr>
                <w:rFonts w:asciiTheme="minorBidi" w:hAnsiTheme="minorBidi" w:cstheme="minorBidi"/>
                <w:color w:val="000000"/>
                <w:sz w:val="22"/>
                <w:szCs w:val="22"/>
                <w:bdr w:val="none" w:sz="0" w:space="0" w:color="auto" w:frame="1"/>
              </w:rPr>
              <w:t xml:space="preserve">tenemos que </w:t>
            </w:r>
            <w:r w:rsidR="00B80A5F">
              <w:rPr>
                <w:rFonts w:asciiTheme="minorBidi" w:hAnsiTheme="minorBidi" w:cstheme="minorBidi"/>
                <w:color w:val="000000"/>
                <w:sz w:val="22"/>
                <w:szCs w:val="22"/>
                <w:bdr w:val="none" w:sz="0" w:space="0" w:color="auto" w:frame="1"/>
              </w:rPr>
              <w:t xml:space="preserve">la sociedad demandante </w:t>
            </w:r>
            <w:r w:rsidR="00FC7647">
              <w:rPr>
                <w:rFonts w:asciiTheme="minorBidi" w:hAnsiTheme="minorBidi" w:cstheme="minorBidi"/>
                <w:color w:val="000000"/>
                <w:sz w:val="22"/>
                <w:szCs w:val="22"/>
                <w:bdr w:val="none" w:sz="0" w:space="0" w:color="auto" w:frame="1"/>
              </w:rPr>
              <w:t xml:space="preserve">tampoco cuenta con garantías mobiliarias. </w:t>
            </w:r>
            <w:r w:rsidR="00901426">
              <w:rPr>
                <w:rFonts w:asciiTheme="minorBidi" w:hAnsiTheme="minorBidi" w:cstheme="minorBidi"/>
                <w:color w:val="000000"/>
                <w:sz w:val="22"/>
                <w:szCs w:val="22"/>
                <w:bdr w:val="none" w:sz="0" w:space="0" w:color="auto" w:frame="1"/>
              </w:rPr>
              <w:t xml:space="preserve"> </w:t>
            </w:r>
          </w:p>
          <w:p w14:paraId="05DD06E9" w14:textId="0164E64F" w:rsidR="00AD7A9C" w:rsidRPr="00A82D9B" w:rsidRDefault="00AD7A9C" w:rsidP="00E9015E">
            <w:pPr>
              <w:pStyle w:val="NormalWeb"/>
              <w:shd w:val="clear" w:color="auto" w:fill="FFFFFF"/>
              <w:spacing w:before="0" w:beforeAutospacing="0" w:after="0" w:afterAutospacing="0"/>
              <w:jc w:val="both"/>
              <w:rPr>
                <w:rFonts w:asciiTheme="minorBidi" w:hAnsiTheme="minorBidi" w:cstheme="minorBidi"/>
                <w:color w:val="424242"/>
                <w:sz w:val="22"/>
                <w:szCs w:val="22"/>
              </w:rPr>
            </w:pPr>
          </w:p>
          <w:p w14:paraId="4C4F94F7" w14:textId="047C3D98" w:rsidR="00AD7A9C" w:rsidRPr="00A82D9B" w:rsidRDefault="00AD7A9C" w:rsidP="00204371">
            <w:pPr>
              <w:pStyle w:val="NormalWeb"/>
              <w:shd w:val="clear" w:color="auto" w:fill="FFFFFF"/>
              <w:spacing w:before="0" w:beforeAutospacing="0" w:after="0" w:afterAutospacing="0"/>
              <w:jc w:val="both"/>
              <w:rPr>
                <w:rFonts w:asciiTheme="minorBidi" w:hAnsiTheme="minorBidi"/>
                <w:sz w:val="22"/>
                <w:szCs w:val="22"/>
              </w:rPr>
            </w:pPr>
            <w:r w:rsidRPr="00A82D9B">
              <w:rPr>
                <w:rFonts w:asciiTheme="minorBidi" w:hAnsiTheme="minorBidi" w:cstheme="minorBidi"/>
                <w:color w:val="000000"/>
                <w:sz w:val="22"/>
                <w:szCs w:val="22"/>
                <w:bdr w:val="none" w:sz="0" w:space="0" w:color="auto" w:frame="1"/>
              </w:rPr>
              <w:t>En vista de lo anterior</w:t>
            </w:r>
            <w:r w:rsidR="003F157D">
              <w:rPr>
                <w:rFonts w:asciiTheme="minorBidi" w:hAnsiTheme="minorBidi" w:cstheme="minorBidi"/>
                <w:color w:val="000000"/>
                <w:sz w:val="22"/>
                <w:szCs w:val="22"/>
                <w:bdr w:val="none" w:sz="0" w:space="0" w:color="auto" w:frame="1"/>
              </w:rPr>
              <w:t>,</w:t>
            </w:r>
            <w:r w:rsidR="00AC4BF8">
              <w:rPr>
                <w:rFonts w:asciiTheme="minorBidi" w:hAnsiTheme="minorBidi" w:cstheme="minorBidi"/>
                <w:color w:val="000000"/>
                <w:sz w:val="22"/>
                <w:szCs w:val="22"/>
                <w:bdr w:val="none" w:sz="0" w:space="0" w:color="auto" w:frame="1"/>
              </w:rPr>
              <w:t xml:space="preserve"> encontrando que Galotrans S.A. </w:t>
            </w:r>
            <w:r w:rsidR="003F157D">
              <w:rPr>
                <w:rFonts w:asciiTheme="minorBidi" w:hAnsiTheme="minorBidi" w:cstheme="minorBidi"/>
                <w:color w:val="000000"/>
                <w:sz w:val="22"/>
                <w:szCs w:val="22"/>
                <w:bdr w:val="none" w:sz="0" w:space="0" w:color="auto" w:frame="1"/>
              </w:rPr>
              <w:t xml:space="preserve"> </w:t>
            </w:r>
            <w:r w:rsidR="001964C9">
              <w:rPr>
                <w:rFonts w:asciiTheme="minorBidi" w:hAnsiTheme="minorBidi"/>
                <w:sz w:val="22"/>
                <w:szCs w:val="22"/>
              </w:rPr>
              <w:t xml:space="preserve"> </w:t>
            </w:r>
            <w:r w:rsidR="001964C9">
              <w:rPr>
                <w:rFonts w:asciiTheme="minorBidi" w:hAnsiTheme="minorBidi"/>
                <w:sz w:val="22"/>
                <w:szCs w:val="22"/>
              </w:rPr>
              <w:t>no cuenta con propiedades de bienes inmuebles</w:t>
            </w:r>
            <w:r w:rsidR="001964C9">
              <w:rPr>
                <w:rFonts w:asciiTheme="minorBidi" w:hAnsiTheme="minorBidi"/>
                <w:sz w:val="22"/>
                <w:szCs w:val="22"/>
              </w:rPr>
              <w:t xml:space="preserve">, por lo que resulta </w:t>
            </w:r>
            <w:r w:rsidR="00AC4BF8">
              <w:rPr>
                <w:rFonts w:asciiTheme="minorBidi" w:hAnsiTheme="minorBidi" w:cstheme="minorBidi"/>
                <w:b/>
                <w:bCs/>
                <w:color w:val="000000"/>
                <w:sz w:val="22"/>
                <w:szCs w:val="22"/>
                <w:u w:val="single"/>
                <w:bdr w:val="none" w:sz="0" w:space="0" w:color="auto" w:frame="1"/>
              </w:rPr>
              <w:t>INVIABLE</w:t>
            </w:r>
            <w:r w:rsidR="00EC3A19">
              <w:rPr>
                <w:rFonts w:asciiTheme="minorBidi" w:hAnsiTheme="minorBidi" w:cstheme="minorBidi"/>
                <w:color w:val="000000"/>
                <w:sz w:val="22"/>
                <w:szCs w:val="22"/>
                <w:bdr w:val="none" w:sz="0" w:space="0" w:color="auto" w:frame="1"/>
              </w:rPr>
              <w:t xml:space="preserve"> </w:t>
            </w:r>
            <w:r w:rsidR="004063F2">
              <w:rPr>
                <w:rFonts w:asciiTheme="minorBidi" w:hAnsiTheme="minorBidi" w:cstheme="minorBidi"/>
                <w:color w:val="000000"/>
                <w:sz w:val="22"/>
                <w:szCs w:val="22"/>
                <w:bdr w:val="none" w:sz="0" w:space="0" w:color="auto" w:frame="1"/>
              </w:rPr>
              <w:t>el cobr</w:t>
            </w:r>
            <w:r w:rsidR="002858A8">
              <w:rPr>
                <w:rFonts w:asciiTheme="minorBidi" w:hAnsiTheme="minorBidi" w:cstheme="minorBidi"/>
                <w:color w:val="000000"/>
                <w:sz w:val="22"/>
                <w:szCs w:val="22"/>
                <w:bdr w:val="none" w:sz="0" w:space="0" w:color="auto" w:frame="1"/>
              </w:rPr>
              <w:t xml:space="preserve">o de las costas </w:t>
            </w:r>
            <w:r w:rsidR="00261BE0" w:rsidRPr="00A82D9B">
              <w:rPr>
                <w:rFonts w:asciiTheme="minorBidi" w:hAnsiTheme="minorBidi" w:cstheme="minorBidi"/>
                <w:color w:val="000000"/>
                <w:sz w:val="22"/>
                <w:szCs w:val="22"/>
                <w:bdr w:val="none" w:sz="0" w:space="0" w:color="auto" w:frame="1"/>
              </w:rPr>
              <w:t xml:space="preserve">a favor </w:t>
            </w:r>
            <w:r w:rsidR="00DE6839" w:rsidRPr="00A82D9B">
              <w:rPr>
                <w:rFonts w:asciiTheme="minorBidi" w:hAnsiTheme="minorBidi" w:cstheme="minorBidi"/>
                <w:color w:val="000000"/>
                <w:sz w:val="22"/>
                <w:szCs w:val="22"/>
                <w:bdr w:val="none" w:sz="0" w:space="0" w:color="auto" w:frame="1"/>
              </w:rPr>
              <w:t xml:space="preserve">de </w:t>
            </w:r>
            <w:r w:rsidR="00DE6839" w:rsidRPr="002630BE">
              <w:rPr>
                <w:rFonts w:asciiTheme="minorBidi" w:hAnsiTheme="minorBidi"/>
                <w:sz w:val="22"/>
                <w:szCs w:val="22"/>
              </w:rPr>
              <w:t>La</w:t>
            </w:r>
            <w:r w:rsidR="00620696" w:rsidRPr="002630BE">
              <w:rPr>
                <w:rFonts w:asciiTheme="minorBidi" w:hAnsiTheme="minorBidi"/>
                <w:sz w:val="22"/>
                <w:szCs w:val="22"/>
              </w:rPr>
              <w:t xml:space="preserve"> </w:t>
            </w:r>
            <w:r w:rsidR="00620696">
              <w:rPr>
                <w:rFonts w:asciiTheme="minorBidi" w:hAnsiTheme="minorBidi"/>
                <w:sz w:val="22"/>
                <w:szCs w:val="22"/>
              </w:rPr>
              <w:t>E</w:t>
            </w:r>
            <w:r w:rsidR="00620696" w:rsidRPr="002630BE">
              <w:rPr>
                <w:rFonts w:asciiTheme="minorBidi" w:hAnsiTheme="minorBidi"/>
                <w:sz w:val="22"/>
                <w:szCs w:val="22"/>
              </w:rPr>
              <w:t xml:space="preserve">quidad </w:t>
            </w:r>
            <w:r w:rsidR="00620696">
              <w:rPr>
                <w:rFonts w:asciiTheme="minorBidi" w:hAnsiTheme="minorBidi"/>
                <w:sz w:val="22"/>
                <w:szCs w:val="22"/>
              </w:rPr>
              <w:t>S</w:t>
            </w:r>
            <w:r w:rsidR="00620696" w:rsidRPr="002630BE">
              <w:rPr>
                <w:rFonts w:asciiTheme="minorBidi" w:hAnsiTheme="minorBidi"/>
                <w:sz w:val="22"/>
                <w:szCs w:val="22"/>
              </w:rPr>
              <w:t xml:space="preserve">eguros </w:t>
            </w:r>
            <w:r w:rsidR="00620696">
              <w:rPr>
                <w:rFonts w:asciiTheme="minorBidi" w:hAnsiTheme="minorBidi"/>
                <w:sz w:val="22"/>
                <w:szCs w:val="22"/>
              </w:rPr>
              <w:t>G</w:t>
            </w:r>
            <w:r w:rsidR="00620696" w:rsidRPr="002630BE">
              <w:rPr>
                <w:rFonts w:asciiTheme="minorBidi" w:hAnsiTheme="minorBidi"/>
                <w:sz w:val="22"/>
                <w:szCs w:val="22"/>
              </w:rPr>
              <w:t>enerales O.C.</w:t>
            </w:r>
            <w:r w:rsidR="006431BD">
              <w:rPr>
                <w:rFonts w:asciiTheme="minorBidi" w:hAnsiTheme="minorBidi"/>
                <w:sz w:val="22"/>
                <w:szCs w:val="22"/>
              </w:rPr>
              <w:t xml:space="preserve"> </w:t>
            </w:r>
          </w:p>
        </w:tc>
      </w:tr>
    </w:tbl>
    <w:p w14:paraId="6D583C30" w14:textId="5DB49313" w:rsidR="00AF3AD8" w:rsidRPr="00A82D9B" w:rsidRDefault="00AF3AD8" w:rsidP="00E9015E">
      <w:pPr>
        <w:jc w:val="both"/>
        <w:rPr>
          <w:rFonts w:asciiTheme="minorBidi" w:hAnsiTheme="minorBidi"/>
          <w:sz w:val="22"/>
          <w:szCs w:val="22"/>
        </w:rPr>
      </w:pPr>
      <w:r w:rsidRPr="00A82D9B">
        <w:rPr>
          <w:rFonts w:asciiTheme="minorBidi" w:hAnsiTheme="minorBidi"/>
          <w:sz w:val="22"/>
          <w:szCs w:val="22"/>
        </w:rPr>
        <w:t> </w:t>
      </w:r>
    </w:p>
    <w:sectPr w:rsidR="00AF3AD8" w:rsidRPr="00A82D9B" w:rsidSect="00AF3AD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5B7F"/>
    <w:multiLevelType w:val="multilevel"/>
    <w:tmpl w:val="C832B9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7F5F01"/>
    <w:multiLevelType w:val="multilevel"/>
    <w:tmpl w:val="E85E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556E36"/>
    <w:multiLevelType w:val="multilevel"/>
    <w:tmpl w:val="D6C0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EC2A97"/>
    <w:multiLevelType w:val="multilevel"/>
    <w:tmpl w:val="3D2643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334B84"/>
    <w:multiLevelType w:val="hybridMultilevel"/>
    <w:tmpl w:val="5BE6DB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E54339F"/>
    <w:multiLevelType w:val="multilevel"/>
    <w:tmpl w:val="537A0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9439932">
    <w:abstractNumId w:val="2"/>
  </w:num>
  <w:num w:numId="2" w16cid:durableId="1498181308">
    <w:abstractNumId w:val="1"/>
  </w:num>
  <w:num w:numId="3" w16cid:durableId="1731071123">
    <w:abstractNumId w:val="5"/>
  </w:num>
  <w:num w:numId="4" w16cid:durableId="2014608474">
    <w:abstractNumId w:val="0"/>
  </w:num>
  <w:num w:numId="5" w16cid:durableId="515000396">
    <w:abstractNumId w:val="3"/>
  </w:num>
  <w:num w:numId="6" w16cid:durableId="507257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D8"/>
    <w:rsid w:val="000025ED"/>
    <w:rsid w:val="000030C8"/>
    <w:rsid w:val="00020A36"/>
    <w:rsid w:val="000349EC"/>
    <w:rsid w:val="00042FD0"/>
    <w:rsid w:val="00044766"/>
    <w:rsid w:val="000447A0"/>
    <w:rsid w:val="00051D51"/>
    <w:rsid w:val="00082392"/>
    <w:rsid w:val="00082844"/>
    <w:rsid w:val="000B08A7"/>
    <w:rsid w:val="000C47E5"/>
    <w:rsid w:val="0010789D"/>
    <w:rsid w:val="00134C82"/>
    <w:rsid w:val="0017106F"/>
    <w:rsid w:val="0019519C"/>
    <w:rsid w:val="001964C9"/>
    <w:rsid w:val="001A20EB"/>
    <w:rsid w:val="00204371"/>
    <w:rsid w:val="00261BE0"/>
    <w:rsid w:val="002630BE"/>
    <w:rsid w:val="002721CA"/>
    <w:rsid w:val="002858A8"/>
    <w:rsid w:val="002D6171"/>
    <w:rsid w:val="002E71F0"/>
    <w:rsid w:val="002E794D"/>
    <w:rsid w:val="002F1949"/>
    <w:rsid w:val="00306BC4"/>
    <w:rsid w:val="003573F9"/>
    <w:rsid w:val="0039294E"/>
    <w:rsid w:val="003B561E"/>
    <w:rsid w:val="003E234E"/>
    <w:rsid w:val="003F157D"/>
    <w:rsid w:val="00404188"/>
    <w:rsid w:val="004063F2"/>
    <w:rsid w:val="00414F1E"/>
    <w:rsid w:val="004168A3"/>
    <w:rsid w:val="004A47B9"/>
    <w:rsid w:val="004C3664"/>
    <w:rsid w:val="004E3A34"/>
    <w:rsid w:val="004F34ED"/>
    <w:rsid w:val="00512A2B"/>
    <w:rsid w:val="00520555"/>
    <w:rsid w:val="005618F2"/>
    <w:rsid w:val="00572A03"/>
    <w:rsid w:val="00574697"/>
    <w:rsid w:val="005A0632"/>
    <w:rsid w:val="005A5599"/>
    <w:rsid w:val="005B14D3"/>
    <w:rsid w:val="005C34C4"/>
    <w:rsid w:val="00620696"/>
    <w:rsid w:val="00631372"/>
    <w:rsid w:val="00631FBF"/>
    <w:rsid w:val="006431BD"/>
    <w:rsid w:val="00643874"/>
    <w:rsid w:val="00646A56"/>
    <w:rsid w:val="00655B19"/>
    <w:rsid w:val="00672BE6"/>
    <w:rsid w:val="00680018"/>
    <w:rsid w:val="006C0B7C"/>
    <w:rsid w:val="006C7280"/>
    <w:rsid w:val="007002E0"/>
    <w:rsid w:val="00701E5A"/>
    <w:rsid w:val="00705BA9"/>
    <w:rsid w:val="00734B9E"/>
    <w:rsid w:val="00745DD2"/>
    <w:rsid w:val="00766B09"/>
    <w:rsid w:val="0079543D"/>
    <w:rsid w:val="007D0CF9"/>
    <w:rsid w:val="00831D16"/>
    <w:rsid w:val="00843C76"/>
    <w:rsid w:val="008A319F"/>
    <w:rsid w:val="008B592D"/>
    <w:rsid w:val="008C7989"/>
    <w:rsid w:val="008D0958"/>
    <w:rsid w:val="00901426"/>
    <w:rsid w:val="00946615"/>
    <w:rsid w:val="00962236"/>
    <w:rsid w:val="00965DF1"/>
    <w:rsid w:val="009B2EFB"/>
    <w:rsid w:val="00A166D2"/>
    <w:rsid w:val="00A179FB"/>
    <w:rsid w:val="00A21303"/>
    <w:rsid w:val="00A26BB3"/>
    <w:rsid w:val="00A33AF5"/>
    <w:rsid w:val="00A67327"/>
    <w:rsid w:val="00A76651"/>
    <w:rsid w:val="00A82D9B"/>
    <w:rsid w:val="00AA4099"/>
    <w:rsid w:val="00AC4BF8"/>
    <w:rsid w:val="00AD7A9C"/>
    <w:rsid w:val="00AF233E"/>
    <w:rsid w:val="00AF3AD8"/>
    <w:rsid w:val="00AF3D92"/>
    <w:rsid w:val="00B13338"/>
    <w:rsid w:val="00B20905"/>
    <w:rsid w:val="00B223A8"/>
    <w:rsid w:val="00B2663A"/>
    <w:rsid w:val="00B40848"/>
    <w:rsid w:val="00B53644"/>
    <w:rsid w:val="00B7536D"/>
    <w:rsid w:val="00B80A5F"/>
    <w:rsid w:val="00B95710"/>
    <w:rsid w:val="00C06EC8"/>
    <w:rsid w:val="00C07FFC"/>
    <w:rsid w:val="00C531CE"/>
    <w:rsid w:val="00C5377F"/>
    <w:rsid w:val="00C814B0"/>
    <w:rsid w:val="00C86F8A"/>
    <w:rsid w:val="00CA6EC3"/>
    <w:rsid w:val="00CB0DC2"/>
    <w:rsid w:val="00D041E2"/>
    <w:rsid w:val="00D35D5C"/>
    <w:rsid w:val="00D90450"/>
    <w:rsid w:val="00DB389D"/>
    <w:rsid w:val="00DD0644"/>
    <w:rsid w:val="00DD6A95"/>
    <w:rsid w:val="00DE6839"/>
    <w:rsid w:val="00DF478F"/>
    <w:rsid w:val="00E2325C"/>
    <w:rsid w:val="00E271A4"/>
    <w:rsid w:val="00E31C44"/>
    <w:rsid w:val="00E47363"/>
    <w:rsid w:val="00E9015E"/>
    <w:rsid w:val="00EB03DA"/>
    <w:rsid w:val="00EB13A2"/>
    <w:rsid w:val="00EB65B5"/>
    <w:rsid w:val="00EC3A19"/>
    <w:rsid w:val="00EE7790"/>
    <w:rsid w:val="00EF4E67"/>
    <w:rsid w:val="00F0097A"/>
    <w:rsid w:val="00F35845"/>
    <w:rsid w:val="00FA2E48"/>
    <w:rsid w:val="00FC52F8"/>
    <w:rsid w:val="00FC7545"/>
    <w:rsid w:val="00FC7647"/>
    <w:rsid w:val="00FD5030"/>
    <w:rsid w:val="00FE244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5784"/>
  <w15:chartTrackingRefBased/>
  <w15:docId w15:val="{08B679FE-C089-AD4E-8B47-7CFC37EA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3A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F3A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F3AD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F3AD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F3AD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F3A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F3A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F3A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F3AD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3AD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F3AD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F3AD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F3AD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F3AD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F3AD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F3AD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F3AD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F3AD8"/>
    <w:rPr>
      <w:rFonts w:eastAsiaTheme="majorEastAsia" w:cstheme="majorBidi"/>
      <w:color w:val="272727" w:themeColor="text1" w:themeTint="D8"/>
    </w:rPr>
  </w:style>
  <w:style w:type="paragraph" w:styleId="Ttulo">
    <w:name w:val="Title"/>
    <w:basedOn w:val="Normal"/>
    <w:next w:val="Normal"/>
    <w:link w:val="TtuloCar"/>
    <w:uiPriority w:val="10"/>
    <w:qFormat/>
    <w:rsid w:val="00AF3A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F3A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F3AD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F3AD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F3AD8"/>
    <w:pPr>
      <w:spacing w:before="160"/>
      <w:jc w:val="center"/>
    </w:pPr>
    <w:rPr>
      <w:i/>
      <w:iCs/>
      <w:color w:val="404040" w:themeColor="text1" w:themeTint="BF"/>
    </w:rPr>
  </w:style>
  <w:style w:type="character" w:customStyle="1" w:styleId="CitaCar">
    <w:name w:val="Cita Car"/>
    <w:basedOn w:val="Fuentedeprrafopredeter"/>
    <w:link w:val="Cita"/>
    <w:uiPriority w:val="29"/>
    <w:rsid w:val="00AF3AD8"/>
    <w:rPr>
      <w:i/>
      <w:iCs/>
      <w:color w:val="404040" w:themeColor="text1" w:themeTint="BF"/>
    </w:rPr>
  </w:style>
  <w:style w:type="paragraph" w:styleId="Prrafodelista">
    <w:name w:val="List Paragraph"/>
    <w:basedOn w:val="Normal"/>
    <w:uiPriority w:val="34"/>
    <w:qFormat/>
    <w:rsid w:val="00AF3AD8"/>
    <w:pPr>
      <w:ind w:left="720"/>
      <w:contextualSpacing/>
    </w:pPr>
  </w:style>
  <w:style w:type="character" w:styleId="nfasisintenso">
    <w:name w:val="Intense Emphasis"/>
    <w:basedOn w:val="Fuentedeprrafopredeter"/>
    <w:uiPriority w:val="21"/>
    <w:qFormat/>
    <w:rsid w:val="00AF3AD8"/>
    <w:rPr>
      <w:i/>
      <w:iCs/>
      <w:color w:val="0F4761" w:themeColor="accent1" w:themeShade="BF"/>
    </w:rPr>
  </w:style>
  <w:style w:type="paragraph" w:styleId="Citadestacada">
    <w:name w:val="Intense Quote"/>
    <w:basedOn w:val="Normal"/>
    <w:next w:val="Normal"/>
    <w:link w:val="CitadestacadaCar"/>
    <w:uiPriority w:val="30"/>
    <w:qFormat/>
    <w:rsid w:val="00AF3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F3AD8"/>
    <w:rPr>
      <w:i/>
      <w:iCs/>
      <w:color w:val="0F4761" w:themeColor="accent1" w:themeShade="BF"/>
    </w:rPr>
  </w:style>
  <w:style w:type="character" w:styleId="Referenciaintensa">
    <w:name w:val="Intense Reference"/>
    <w:basedOn w:val="Fuentedeprrafopredeter"/>
    <w:uiPriority w:val="32"/>
    <w:qFormat/>
    <w:rsid w:val="00AF3AD8"/>
    <w:rPr>
      <w:b/>
      <w:bCs/>
      <w:smallCaps/>
      <w:color w:val="0F4761" w:themeColor="accent1" w:themeShade="BF"/>
      <w:spacing w:val="5"/>
    </w:rPr>
  </w:style>
  <w:style w:type="paragraph" w:styleId="NormalWeb">
    <w:name w:val="Normal (Web)"/>
    <w:basedOn w:val="Normal"/>
    <w:uiPriority w:val="99"/>
    <w:unhideWhenUsed/>
    <w:rsid w:val="00AD7A9C"/>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customStyle="1" w:styleId="mark5usp52gle">
    <w:name w:val="mark5usp52gle"/>
    <w:basedOn w:val="Fuentedeprrafopredeter"/>
    <w:rsid w:val="00AD7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247410">
      <w:bodyDiv w:val="1"/>
      <w:marLeft w:val="0"/>
      <w:marRight w:val="0"/>
      <w:marTop w:val="0"/>
      <w:marBottom w:val="0"/>
      <w:divBdr>
        <w:top w:val="none" w:sz="0" w:space="0" w:color="auto"/>
        <w:left w:val="none" w:sz="0" w:space="0" w:color="auto"/>
        <w:bottom w:val="none" w:sz="0" w:space="0" w:color="auto"/>
        <w:right w:val="none" w:sz="0" w:space="0" w:color="auto"/>
      </w:divBdr>
    </w:div>
    <w:div w:id="556745973">
      <w:bodyDiv w:val="1"/>
      <w:marLeft w:val="0"/>
      <w:marRight w:val="0"/>
      <w:marTop w:val="0"/>
      <w:marBottom w:val="0"/>
      <w:divBdr>
        <w:top w:val="none" w:sz="0" w:space="0" w:color="auto"/>
        <w:left w:val="none" w:sz="0" w:space="0" w:color="auto"/>
        <w:bottom w:val="none" w:sz="0" w:space="0" w:color="auto"/>
        <w:right w:val="none" w:sz="0" w:space="0" w:color="auto"/>
      </w:divBdr>
    </w:div>
    <w:div w:id="678777775">
      <w:bodyDiv w:val="1"/>
      <w:marLeft w:val="0"/>
      <w:marRight w:val="0"/>
      <w:marTop w:val="0"/>
      <w:marBottom w:val="0"/>
      <w:divBdr>
        <w:top w:val="none" w:sz="0" w:space="0" w:color="auto"/>
        <w:left w:val="none" w:sz="0" w:space="0" w:color="auto"/>
        <w:bottom w:val="none" w:sz="0" w:space="0" w:color="auto"/>
        <w:right w:val="none" w:sz="0" w:space="0" w:color="auto"/>
      </w:divBdr>
    </w:div>
    <w:div w:id="811407096">
      <w:bodyDiv w:val="1"/>
      <w:marLeft w:val="0"/>
      <w:marRight w:val="0"/>
      <w:marTop w:val="0"/>
      <w:marBottom w:val="0"/>
      <w:divBdr>
        <w:top w:val="none" w:sz="0" w:space="0" w:color="auto"/>
        <w:left w:val="none" w:sz="0" w:space="0" w:color="auto"/>
        <w:bottom w:val="none" w:sz="0" w:space="0" w:color="auto"/>
        <w:right w:val="none" w:sz="0" w:space="0" w:color="auto"/>
      </w:divBdr>
    </w:div>
    <w:div w:id="962926495">
      <w:bodyDiv w:val="1"/>
      <w:marLeft w:val="0"/>
      <w:marRight w:val="0"/>
      <w:marTop w:val="0"/>
      <w:marBottom w:val="0"/>
      <w:divBdr>
        <w:top w:val="none" w:sz="0" w:space="0" w:color="auto"/>
        <w:left w:val="none" w:sz="0" w:space="0" w:color="auto"/>
        <w:bottom w:val="none" w:sz="0" w:space="0" w:color="auto"/>
        <w:right w:val="none" w:sz="0" w:space="0" w:color="auto"/>
      </w:divBdr>
    </w:div>
    <w:div w:id="1215317630">
      <w:bodyDiv w:val="1"/>
      <w:marLeft w:val="0"/>
      <w:marRight w:val="0"/>
      <w:marTop w:val="0"/>
      <w:marBottom w:val="0"/>
      <w:divBdr>
        <w:top w:val="none" w:sz="0" w:space="0" w:color="auto"/>
        <w:left w:val="none" w:sz="0" w:space="0" w:color="auto"/>
        <w:bottom w:val="none" w:sz="0" w:space="0" w:color="auto"/>
        <w:right w:val="none" w:sz="0" w:space="0" w:color="auto"/>
      </w:divBdr>
      <w:divsChild>
        <w:div w:id="113915216">
          <w:marLeft w:val="0"/>
          <w:marRight w:val="0"/>
          <w:marTop w:val="0"/>
          <w:marBottom w:val="0"/>
          <w:divBdr>
            <w:top w:val="none" w:sz="0" w:space="0" w:color="auto"/>
            <w:left w:val="none" w:sz="0" w:space="0" w:color="auto"/>
            <w:bottom w:val="none" w:sz="0" w:space="0" w:color="auto"/>
            <w:right w:val="none" w:sz="0" w:space="0" w:color="auto"/>
          </w:divBdr>
          <w:divsChild>
            <w:div w:id="4335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12353">
      <w:bodyDiv w:val="1"/>
      <w:marLeft w:val="0"/>
      <w:marRight w:val="0"/>
      <w:marTop w:val="0"/>
      <w:marBottom w:val="0"/>
      <w:divBdr>
        <w:top w:val="none" w:sz="0" w:space="0" w:color="auto"/>
        <w:left w:val="none" w:sz="0" w:space="0" w:color="auto"/>
        <w:bottom w:val="none" w:sz="0" w:space="0" w:color="auto"/>
        <w:right w:val="none" w:sz="0" w:space="0" w:color="auto"/>
      </w:divBdr>
    </w:div>
    <w:div w:id="1497722401">
      <w:bodyDiv w:val="1"/>
      <w:marLeft w:val="0"/>
      <w:marRight w:val="0"/>
      <w:marTop w:val="0"/>
      <w:marBottom w:val="0"/>
      <w:divBdr>
        <w:top w:val="none" w:sz="0" w:space="0" w:color="auto"/>
        <w:left w:val="none" w:sz="0" w:space="0" w:color="auto"/>
        <w:bottom w:val="none" w:sz="0" w:space="0" w:color="auto"/>
        <w:right w:val="none" w:sz="0" w:space="0" w:color="auto"/>
      </w:divBdr>
    </w:div>
    <w:div w:id="1834638733">
      <w:bodyDiv w:val="1"/>
      <w:marLeft w:val="0"/>
      <w:marRight w:val="0"/>
      <w:marTop w:val="0"/>
      <w:marBottom w:val="0"/>
      <w:divBdr>
        <w:top w:val="none" w:sz="0" w:space="0" w:color="auto"/>
        <w:left w:val="none" w:sz="0" w:space="0" w:color="auto"/>
        <w:bottom w:val="none" w:sz="0" w:space="0" w:color="auto"/>
        <w:right w:val="none" w:sz="0" w:space="0" w:color="auto"/>
      </w:divBdr>
      <w:divsChild>
        <w:div w:id="60103421">
          <w:marLeft w:val="0"/>
          <w:marRight w:val="0"/>
          <w:marTop w:val="0"/>
          <w:marBottom w:val="0"/>
          <w:divBdr>
            <w:top w:val="none" w:sz="0" w:space="0" w:color="auto"/>
            <w:left w:val="none" w:sz="0" w:space="0" w:color="auto"/>
            <w:bottom w:val="none" w:sz="0" w:space="0" w:color="auto"/>
            <w:right w:val="none" w:sz="0" w:space="0" w:color="auto"/>
          </w:divBdr>
          <w:divsChild>
            <w:div w:id="3416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58396">
      <w:bodyDiv w:val="1"/>
      <w:marLeft w:val="0"/>
      <w:marRight w:val="0"/>
      <w:marTop w:val="0"/>
      <w:marBottom w:val="0"/>
      <w:divBdr>
        <w:top w:val="none" w:sz="0" w:space="0" w:color="auto"/>
        <w:left w:val="none" w:sz="0" w:space="0" w:color="auto"/>
        <w:bottom w:val="none" w:sz="0" w:space="0" w:color="auto"/>
        <w:right w:val="none" w:sz="0" w:space="0" w:color="auto"/>
      </w:divBdr>
    </w:div>
    <w:div w:id="2139712852">
      <w:bodyDiv w:val="1"/>
      <w:marLeft w:val="0"/>
      <w:marRight w:val="0"/>
      <w:marTop w:val="0"/>
      <w:marBottom w:val="0"/>
      <w:divBdr>
        <w:top w:val="none" w:sz="0" w:space="0" w:color="auto"/>
        <w:left w:val="none" w:sz="0" w:space="0" w:color="auto"/>
        <w:bottom w:val="none" w:sz="0" w:space="0" w:color="auto"/>
        <w:right w:val="none" w:sz="0" w:space="0" w:color="auto"/>
      </w:divBdr>
    </w:div>
    <w:div w:id="214060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322</Words>
  <Characters>1771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Paola Burgos Castillo</dc:creator>
  <cp:keywords/>
  <dc:description/>
  <cp:lastModifiedBy>Camilo Andres Piñeros Lopez</cp:lastModifiedBy>
  <cp:revision>45</cp:revision>
  <dcterms:created xsi:type="dcterms:W3CDTF">2024-12-11T22:24:00Z</dcterms:created>
  <dcterms:modified xsi:type="dcterms:W3CDTF">2024-12-17T17:04:00Z</dcterms:modified>
</cp:coreProperties>
</file>