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80D2"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p>
    <w:p w14:paraId="5DEAE42F" w14:textId="0AE07E41" w:rsidR="0097071C" w:rsidRPr="0097071C" w:rsidRDefault="00385E0B" w:rsidP="0097071C">
      <w:pPr>
        <w:shd w:val="clear" w:color="auto" w:fill="FFFFFF"/>
        <w:spacing w:after="0" w:line="240" w:lineRule="auto"/>
        <w:rPr>
          <w:rFonts w:ascii="Calibri" w:eastAsia="Times New Roman" w:hAnsi="Calibri" w:cs="Calibri"/>
          <w:color w:val="222222"/>
          <w:lang w:eastAsia="es-CO"/>
        </w:rPr>
      </w:pPr>
      <w:r>
        <w:rPr>
          <w:rFonts w:ascii="Calibri Light" w:eastAsia="Times New Roman" w:hAnsi="Calibri Light" w:cs="Calibri Light"/>
          <w:color w:val="222222"/>
          <w:lang w:eastAsia="es-CO"/>
        </w:rPr>
        <w:t>Apreciadas</w:t>
      </w:r>
      <w:r w:rsidR="0097071C" w:rsidRPr="0097071C">
        <w:rPr>
          <w:rFonts w:ascii="Calibri Light" w:eastAsia="Times New Roman" w:hAnsi="Calibri Light" w:cs="Calibri Light"/>
          <w:color w:val="222222"/>
          <w:lang w:eastAsia="es-CO"/>
        </w:rPr>
        <w:t xml:space="preserve"> doctor</w:t>
      </w:r>
      <w:r w:rsidR="00AD54BD">
        <w:rPr>
          <w:rFonts w:ascii="Calibri Light" w:eastAsia="Times New Roman" w:hAnsi="Calibri Light" w:cs="Calibri Light"/>
          <w:color w:val="222222"/>
          <w:lang w:eastAsia="es-CO"/>
        </w:rPr>
        <w:t>as Kira y Angie</w:t>
      </w:r>
      <w:r w:rsidR="00B56705">
        <w:rPr>
          <w:rFonts w:ascii="Calibri Light" w:eastAsia="Times New Roman" w:hAnsi="Calibri Light" w:cs="Calibri Light"/>
          <w:color w:val="222222"/>
          <w:lang w:eastAsia="es-CO"/>
        </w:rPr>
        <w:t xml:space="preserve">, </w:t>
      </w:r>
      <w:r w:rsidR="0097071C" w:rsidRPr="0097071C">
        <w:rPr>
          <w:rFonts w:ascii="Calibri Light" w:eastAsia="Times New Roman" w:hAnsi="Calibri Light" w:cs="Calibri Light"/>
          <w:color w:val="222222"/>
          <w:lang w:eastAsia="es-CO"/>
        </w:rPr>
        <w:t xml:space="preserve">buenas </w:t>
      </w:r>
      <w:r>
        <w:rPr>
          <w:rFonts w:ascii="Calibri Light" w:eastAsia="Times New Roman" w:hAnsi="Calibri Light" w:cs="Calibri Light"/>
          <w:color w:val="222222"/>
          <w:lang w:eastAsia="es-CO"/>
        </w:rPr>
        <w:t>tardes,</w:t>
      </w:r>
      <w:r w:rsidR="0097071C" w:rsidRPr="0097071C">
        <w:rPr>
          <w:rFonts w:ascii="Calibri Light" w:eastAsia="Times New Roman" w:hAnsi="Calibri Light" w:cs="Calibri Light"/>
          <w:color w:val="222222"/>
          <w:lang w:eastAsia="es-CO"/>
        </w:rPr>
        <w:t> </w:t>
      </w:r>
    </w:p>
    <w:p w14:paraId="1740CE7F"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t> </w:t>
      </w:r>
    </w:p>
    <w:p w14:paraId="2C3E956F"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t>Comedidamente remito la solicitud de antecedentes del proceso de la referencia:</w:t>
      </w:r>
    </w:p>
    <w:p w14:paraId="77F79F1C"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w:eastAsia="Times New Roman" w:hAnsi="Calibri" w:cs="Calibri"/>
          <w:color w:val="1F497D"/>
          <w:lang w:eastAsia="es-CO"/>
        </w:rPr>
        <w:t> </w:t>
      </w:r>
    </w:p>
    <w:tbl>
      <w:tblPr>
        <w:tblW w:w="7513" w:type="dxa"/>
        <w:tblCellMar>
          <w:left w:w="0" w:type="dxa"/>
          <w:right w:w="0" w:type="dxa"/>
        </w:tblCellMar>
        <w:tblLook w:val="04A0" w:firstRow="1" w:lastRow="0" w:firstColumn="1" w:lastColumn="0" w:noHBand="0" w:noVBand="1"/>
      </w:tblPr>
      <w:tblGrid>
        <w:gridCol w:w="3402"/>
        <w:gridCol w:w="4111"/>
      </w:tblGrid>
      <w:tr w:rsidR="0097071C" w:rsidRPr="0097071C" w14:paraId="1DC3B603" w14:textId="77777777" w:rsidTr="0097071C">
        <w:trPr>
          <w:trHeight w:val="630"/>
        </w:trPr>
        <w:tc>
          <w:tcPr>
            <w:tcW w:w="7513" w:type="dxa"/>
            <w:gridSpan w:val="2"/>
            <w:tcBorders>
              <w:top w:val="nil"/>
              <w:left w:val="nil"/>
              <w:bottom w:val="single" w:sz="8" w:space="0" w:color="auto"/>
              <w:right w:val="nil"/>
            </w:tcBorders>
            <w:shd w:val="clear" w:color="auto" w:fill="002060"/>
            <w:noWrap/>
            <w:tcMar>
              <w:top w:w="0" w:type="dxa"/>
              <w:left w:w="70" w:type="dxa"/>
              <w:bottom w:w="0" w:type="dxa"/>
              <w:right w:w="70" w:type="dxa"/>
            </w:tcMar>
            <w:vAlign w:val="center"/>
            <w:hideMark/>
          </w:tcPr>
          <w:p w14:paraId="719FE291" w14:textId="77777777" w:rsidR="0097071C" w:rsidRPr="0097071C" w:rsidRDefault="0097071C" w:rsidP="0097071C">
            <w:pPr>
              <w:spacing w:after="0" w:line="240" w:lineRule="auto"/>
              <w:jc w:val="center"/>
              <w:rPr>
                <w:rFonts w:ascii="Calibri" w:eastAsia="Times New Roman" w:hAnsi="Calibri" w:cs="Calibri"/>
                <w:lang w:eastAsia="es-CO"/>
              </w:rPr>
            </w:pPr>
            <w:r w:rsidRPr="0097071C">
              <w:rPr>
                <w:rFonts w:ascii="Calibri" w:eastAsia="Times New Roman" w:hAnsi="Calibri" w:cs="Calibri"/>
                <w:b/>
                <w:bCs/>
                <w:color w:val="FFFFFF"/>
                <w:lang w:eastAsia="es-CO"/>
              </w:rPr>
              <w:t>SOLICITUD ANTECEDENTES</w:t>
            </w:r>
          </w:p>
        </w:tc>
      </w:tr>
      <w:tr w:rsidR="0097071C" w:rsidRPr="0097071C" w14:paraId="0A388280"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2A42C4"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PÓLIZA y RAMO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04375" w14:textId="3C9CECD1" w:rsidR="0097071C" w:rsidRPr="007B7320" w:rsidRDefault="007B7320" w:rsidP="007B7320">
            <w:pPr>
              <w:spacing w:after="0"/>
              <w:jc w:val="both"/>
              <w:rPr>
                <w:rFonts w:ascii="Calibri" w:hAnsi="Calibri" w:cs="Calibri"/>
                <w:color w:val="000000"/>
              </w:rPr>
            </w:pPr>
            <w:r>
              <w:rPr>
                <w:rFonts w:ascii="Calibri" w:eastAsia="Times New Roman" w:hAnsi="Calibri" w:cs="Calibri"/>
                <w:color w:val="000000"/>
                <w:lang w:eastAsia="es-CO"/>
              </w:rPr>
              <w:t xml:space="preserve">PÓLIZA DE RESPONSABILIDAD CIVIL </w:t>
            </w:r>
            <w:r w:rsidRPr="007B7320">
              <w:rPr>
                <w:rFonts w:ascii="Calibri" w:hAnsi="Calibri" w:cs="Calibri"/>
                <w:color w:val="000000"/>
              </w:rPr>
              <w:t xml:space="preserve">CLÍNICAS, HOSPITALES E INSTITUCIONES PRIVADAS DEL SECTOR SANIDAD </w:t>
            </w:r>
            <w:r>
              <w:rPr>
                <w:rFonts w:ascii="Calibri" w:hAnsi="Calibri" w:cs="Calibri"/>
                <w:color w:val="000000"/>
              </w:rPr>
              <w:t>No. 371603</w:t>
            </w:r>
          </w:p>
        </w:tc>
      </w:tr>
      <w:tr w:rsidR="0097071C" w:rsidRPr="0097071C" w14:paraId="4F6845E5"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3154F"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PLACA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54300" w14:textId="31A0C180" w:rsidR="0097071C" w:rsidRPr="00B00E0B" w:rsidRDefault="00B00E0B" w:rsidP="007B7320">
            <w:pPr>
              <w:spacing w:after="0" w:line="240" w:lineRule="auto"/>
              <w:jc w:val="both"/>
              <w:rPr>
                <w:rFonts w:ascii="Calibri" w:eastAsia="Times New Roman" w:hAnsi="Calibri" w:cs="Calibri"/>
                <w:lang w:eastAsia="es-CO"/>
              </w:rPr>
            </w:pPr>
            <w:r w:rsidRPr="00B00E0B">
              <w:rPr>
                <w:rFonts w:ascii="Calibri" w:eastAsia="Times New Roman" w:hAnsi="Calibri" w:cs="Calibri"/>
                <w:lang w:eastAsia="es-CO"/>
              </w:rPr>
              <w:t>N/A</w:t>
            </w:r>
          </w:p>
        </w:tc>
      </w:tr>
      <w:tr w:rsidR="0097071C" w:rsidRPr="0097071C" w14:paraId="3D5730ED"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4E356F"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RADICADO PROCESO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64DBF5" w14:textId="55847F27" w:rsidR="0097071C" w:rsidRPr="00B00E0B" w:rsidRDefault="00B00E0B" w:rsidP="007B7320">
            <w:pPr>
              <w:spacing w:after="0" w:line="240" w:lineRule="auto"/>
              <w:jc w:val="both"/>
              <w:rPr>
                <w:rFonts w:ascii="Calibri" w:eastAsia="Times New Roman" w:hAnsi="Calibri" w:cs="Calibri"/>
                <w:lang w:eastAsia="es-CO"/>
              </w:rPr>
            </w:pPr>
            <w:r w:rsidRPr="00B00E0B">
              <w:rPr>
                <w:rFonts w:ascii="Calibri" w:eastAsia="Times New Roman" w:hAnsi="Calibri" w:cs="Calibri"/>
                <w:lang w:eastAsia="es-CO"/>
              </w:rPr>
              <w:t>76001-33-33-021-2020-00151-00</w:t>
            </w:r>
          </w:p>
        </w:tc>
      </w:tr>
      <w:tr w:rsidR="0097071C" w:rsidRPr="0097071C" w14:paraId="68C1090C"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FCD5A7"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JUZGADO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D548B" w14:textId="0FEA8F1E" w:rsidR="0097071C" w:rsidRPr="00B00E0B" w:rsidRDefault="0097071C" w:rsidP="007B7320">
            <w:pPr>
              <w:spacing w:after="0" w:line="240" w:lineRule="auto"/>
              <w:jc w:val="both"/>
              <w:rPr>
                <w:rFonts w:ascii="Calibri" w:eastAsia="Times New Roman" w:hAnsi="Calibri" w:cs="Calibri"/>
                <w:lang w:eastAsia="es-CO"/>
              </w:rPr>
            </w:pPr>
            <w:r w:rsidRPr="00B00E0B">
              <w:rPr>
                <w:rFonts w:ascii="Calibri" w:eastAsia="Times New Roman" w:hAnsi="Calibri" w:cs="Calibri"/>
                <w:color w:val="000000"/>
                <w:lang w:eastAsia="es-CO"/>
              </w:rPr>
              <w:t> </w:t>
            </w:r>
            <w:r w:rsidR="00B00E0B" w:rsidRPr="00B00E0B">
              <w:rPr>
                <w:rFonts w:ascii="Calibri" w:eastAsia="Times New Roman" w:hAnsi="Calibri" w:cs="Calibri"/>
                <w:color w:val="000000"/>
                <w:lang w:eastAsia="es-CO"/>
              </w:rPr>
              <w:t>JUZGADO 21 AMINISTRATIVO ORAL DEL CIRCUITO DE CALI</w:t>
            </w:r>
          </w:p>
        </w:tc>
      </w:tr>
      <w:tr w:rsidR="0097071C" w:rsidRPr="0097071C" w14:paraId="405A3FDA"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85062D"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DEMANDANTE</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4ABDA6" w14:textId="72F602B9" w:rsidR="0097071C" w:rsidRPr="00B00E0B" w:rsidRDefault="00B00E0B" w:rsidP="007B7320">
            <w:pPr>
              <w:spacing w:after="0" w:line="240" w:lineRule="auto"/>
              <w:jc w:val="both"/>
              <w:rPr>
                <w:rFonts w:ascii="Calibri" w:eastAsia="Times New Roman" w:hAnsi="Calibri" w:cs="Calibri"/>
                <w:lang w:eastAsia="es-CO"/>
              </w:rPr>
            </w:pPr>
            <w:r w:rsidRPr="00B00E0B">
              <w:rPr>
                <w:rFonts w:ascii="Calibri" w:eastAsia="Times New Roman" w:hAnsi="Calibri" w:cs="Calibri"/>
                <w:lang w:eastAsia="es-CO"/>
              </w:rPr>
              <w:t>JESUS ANTONIO LUENGAS Y MARIA ERMANORI GARCIA GONZALEZ</w:t>
            </w:r>
          </w:p>
        </w:tc>
      </w:tr>
      <w:tr w:rsidR="0097071C" w:rsidRPr="0097071C" w14:paraId="177D83D3"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507106"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DEMANDADO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CE36C" w14:textId="46FD2EFE" w:rsidR="0097071C" w:rsidRPr="00B00E0B" w:rsidRDefault="0097071C" w:rsidP="007B7320">
            <w:pPr>
              <w:spacing w:after="0" w:line="240" w:lineRule="auto"/>
              <w:jc w:val="both"/>
              <w:rPr>
                <w:rFonts w:ascii="Calibri" w:eastAsia="Times New Roman" w:hAnsi="Calibri" w:cs="Calibri"/>
                <w:lang w:eastAsia="es-CO"/>
              </w:rPr>
            </w:pPr>
            <w:r w:rsidRPr="00B00E0B">
              <w:rPr>
                <w:rFonts w:ascii="Calibri" w:eastAsia="Times New Roman" w:hAnsi="Calibri" w:cs="Calibri"/>
                <w:color w:val="000000"/>
                <w:lang w:eastAsia="es-CO"/>
              </w:rPr>
              <w:t> </w:t>
            </w:r>
            <w:r w:rsidR="00B00E0B" w:rsidRPr="00B00E0B">
              <w:rPr>
                <w:rFonts w:ascii="Calibri" w:eastAsia="Times New Roman" w:hAnsi="Calibri" w:cs="Calibri"/>
                <w:color w:val="000000"/>
                <w:lang w:eastAsia="es-CO"/>
              </w:rPr>
              <w:t xml:space="preserve">DEPARTAMENTO DEL VALLE DEL CAUCA, HOSPITAL UNIVERSITARIO DEL VALLE “EVARISTO GARCÍA ESE”, HOSPITAL DEPARTAMENTAL TOMAS URIBE </w:t>
            </w:r>
            <w:proofErr w:type="spellStart"/>
            <w:r w:rsidR="00B00E0B" w:rsidRPr="00B00E0B">
              <w:rPr>
                <w:rFonts w:ascii="Calibri" w:eastAsia="Times New Roman" w:hAnsi="Calibri" w:cs="Calibri"/>
                <w:color w:val="000000"/>
                <w:lang w:eastAsia="es-CO"/>
              </w:rPr>
              <w:t>URIBE</w:t>
            </w:r>
            <w:proofErr w:type="spellEnd"/>
            <w:r w:rsidR="00B00E0B" w:rsidRPr="00B00E0B">
              <w:rPr>
                <w:rFonts w:ascii="Calibri" w:eastAsia="Times New Roman" w:hAnsi="Calibri" w:cs="Calibri"/>
                <w:color w:val="000000"/>
                <w:lang w:eastAsia="es-CO"/>
              </w:rPr>
              <w:t xml:space="preserve"> ESE, DUMIAN MEDICAL S.A.S., EMSSANAR S.A.S.</w:t>
            </w:r>
          </w:p>
        </w:tc>
      </w:tr>
      <w:tr w:rsidR="0097071C" w:rsidRPr="0097071C" w14:paraId="70403E1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6E41C"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ASEGURADO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9D153" w14:textId="12183E27" w:rsidR="0097071C" w:rsidRPr="00B00E0B" w:rsidRDefault="00B00E0B" w:rsidP="007B7320">
            <w:pPr>
              <w:spacing w:after="0" w:line="240" w:lineRule="auto"/>
              <w:jc w:val="both"/>
              <w:rPr>
                <w:rFonts w:ascii="Calibri" w:eastAsia="Times New Roman" w:hAnsi="Calibri" w:cs="Calibri"/>
                <w:lang w:eastAsia="es-CO"/>
              </w:rPr>
            </w:pPr>
            <w:r>
              <w:rPr>
                <w:rFonts w:ascii="Calibri" w:eastAsia="Times New Roman" w:hAnsi="Calibri" w:cs="Calibri"/>
                <w:lang w:eastAsia="es-CO"/>
              </w:rPr>
              <w:t>DUMIAL MEDICAL S.A.S.</w:t>
            </w:r>
          </w:p>
        </w:tc>
      </w:tr>
      <w:tr w:rsidR="0097071C" w:rsidRPr="0097071C" w14:paraId="7F5D3D4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9B93A8"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RESUMEN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7C8BFE" w14:textId="506FCAB5" w:rsidR="0097071C" w:rsidRDefault="00F06E73" w:rsidP="00F06E73">
            <w:pPr>
              <w:pStyle w:val="Prrafodelista"/>
              <w:numPr>
                <w:ilvl w:val="0"/>
                <w:numId w:val="1"/>
              </w:numPr>
              <w:spacing w:after="0" w:line="240" w:lineRule="auto"/>
              <w:jc w:val="both"/>
              <w:rPr>
                <w:rFonts w:ascii="Calibri" w:eastAsia="Times New Roman" w:hAnsi="Calibri" w:cs="Calibri"/>
                <w:lang w:eastAsia="es-CO"/>
              </w:rPr>
            </w:pPr>
            <w:r>
              <w:rPr>
                <w:rFonts w:ascii="Calibri" w:eastAsia="Times New Roman" w:hAnsi="Calibri" w:cs="Calibri"/>
                <w:lang w:eastAsia="es-CO"/>
              </w:rPr>
              <w:t xml:space="preserve">El día 30 de julio de 2019, el señor Jesús Antonio Luengas ingresó al servicio de urgencias del HOSPITAL TOMAS URIBE URBE por afectaciones de su salud visual, presentando un cuadro clínico de fiebre no cuantificada, malestar general, emesis y deposiciones líquidas. </w:t>
            </w:r>
          </w:p>
          <w:p w14:paraId="60A19528" w14:textId="665739AF" w:rsidR="00F06E73" w:rsidRDefault="00F06E73" w:rsidP="00F06E73">
            <w:pPr>
              <w:pStyle w:val="Prrafodelista"/>
              <w:numPr>
                <w:ilvl w:val="0"/>
                <w:numId w:val="1"/>
              </w:numPr>
              <w:spacing w:after="0" w:line="240" w:lineRule="auto"/>
              <w:jc w:val="both"/>
              <w:rPr>
                <w:rFonts w:ascii="Calibri" w:eastAsia="Times New Roman" w:hAnsi="Calibri" w:cs="Calibri"/>
                <w:lang w:eastAsia="es-CO"/>
              </w:rPr>
            </w:pPr>
            <w:r>
              <w:rPr>
                <w:rFonts w:ascii="Calibri" w:eastAsia="Times New Roman" w:hAnsi="Calibri" w:cs="Calibri"/>
                <w:lang w:eastAsia="es-CO"/>
              </w:rPr>
              <w:t xml:space="preserve">El 2 de agosto de 2019 se le diagnosticó conjuntivitis y se le ordenó tratamiento de antibiótico tópico. </w:t>
            </w:r>
          </w:p>
          <w:p w14:paraId="10FB3F45" w14:textId="6AD2AD3E" w:rsidR="00F06E73" w:rsidRDefault="00F06E73" w:rsidP="00F06E73">
            <w:pPr>
              <w:pStyle w:val="Prrafodelista"/>
              <w:numPr>
                <w:ilvl w:val="0"/>
                <w:numId w:val="1"/>
              </w:numPr>
              <w:spacing w:after="0" w:line="240" w:lineRule="auto"/>
              <w:jc w:val="both"/>
              <w:rPr>
                <w:rFonts w:ascii="Calibri" w:eastAsia="Times New Roman" w:hAnsi="Calibri" w:cs="Calibri"/>
                <w:lang w:eastAsia="es-CO"/>
              </w:rPr>
            </w:pPr>
            <w:r>
              <w:rPr>
                <w:rFonts w:ascii="Calibri" w:eastAsia="Times New Roman" w:hAnsi="Calibri" w:cs="Calibri"/>
                <w:lang w:eastAsia="es-CO"/>
              </w:rPr>
              <w:t xml:space="preserve">El 3 de agosto de 2019 presenta síntomas oculares como edema, epifora, ectropión, inyección conjuntival, disminución de agudeza visual y quemosis, por lo que es valorado por oftalmología y el 13 de agosto de 2019 se ordenó remitir al paciente a nivel superior. </w:t>
            </w:r>
          </w:p>
          <w:p w14:paraId="38A07EF3" w14:textId="2398A075" w:rsidR="00F06E73" w:rsidRDefault="00F06E73" w:rsidP="00F06E73">
            <w:pPr>
              <w:pStyle w:val="Prrafodelista"/>
              <w:numPr>
                <w:ilvl w:val="0"/>
                <w:numId w:val="1"/>
              </w:numPr>
              <w:spacing w:after="0" w:line="240" w:lineRule="auto"/>
              <w:jc w:val="both"/>
              <w:rPr>
                <w:rFonts w:ascii="Calibri" w:eastAsia="Times New Roman" w:hAnsi="Calibri" w:cs="Calibri"/>
                <w:lang w:eastAsia="es-CO"/>
              </w:rPr>
            </w:pPr>
            <w:r>
              <w:rPr>
                <w:rFonts w:ascii="Calibri" w:eastAsia="Times New Roman" w:hAnsi="Calibri" w:cs="Calibri"/>
                <w:lang w:eastAsia="es-CO"/>
              </w:rPr>
              <w:t xml:space="preserve">El 20 de agosto de 2019 fue remitido a la Clínica María Ángel de Dumian Medical S.A.S., en donde lo valoran </w:t>
            </w:r>
            <w:r>
              <w:rPr>
                <w:rFonts w:ascii="Calibri" w:eastAsia="Times New Roman" w:hAnsi="Calibri" w:cs="Calibri"/>
                <w:lang w:eastAsia="es-CO"/>
              </w:rPr>
              <w:lastRenderedPageBreak/>
              <w:t xml:space="preserve">con ojo rojo y pérdida de visión y, nuevamente es remitido al Hospital Universitario del Valle Evaristo García el 29 de agosto de 2019. </w:t>
            </w:r>
          </w:p>
          <w:p w14:paraId="1F5AF45C" w14:textId="61EE44E8" w:rsidR="0097071C" w:rsidRPr="00F06E73" w:rsidRDefault="00F06E73" w:rsidP="00F06E73">
            <w:pPr>
              <w:pStyle w:val="Prrafodelista"/>
              <w:numPr>
                <w:ilvl w:val="0"/>
                <w:numId w:val="1"/>
              </w:numPr>
              <w:spacing w:after="0" w:line="240" w:lineRule="auto"/>
              <w:jc w:val="both"/>
              <w:rPr>
                <w:rFonts w:ascii="Calibri" w:eastAsia="Times New Roman" w:hAnsi="Calibri" w:cs="Calibri"/>
                <w:lang w:eastAsia="es-CO"/>
              </w:rPr>
            </w:pPr>
            <w:r>
              <w:rPr>
                <w:rFonts w:ascii="Calibri" w:eastAsia="Times New Roman" w:hAnsi="Calibri" w:cs="Calibri"/>
                <w:lang w:eastAsia="es-CO"/>
              </w:rPr>
              <w:t xml:space="preserve">Finalmente, el 10 de octubre de 2019 le dan de alta en el Hospital Universitario, sin diagnóstico, ni tratamiento claro. </w:t>
            </w:r>
          </w:p>
        </w:tc>
      </w:tr>
      <w:tr w:rsidR="0097071C" w:rsidRPr="0097071C" w14:paraId="5C422CCF"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055837"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lastRenderedPageBreak/>
              <w:t>AMPARO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5F418" w14:textId="4A14D010" w:rsidR="0097071C" w:rsidRPr="00B00E0B" w:rsidRDefault="00F06E73" w:rsidP="007B7320">
            <w:pPr>
              <w:spacing w:after="0" w:line="240" w:lineRule="auto"/>
              <w:jc w:val="both"/>
              <w:rPr>
                <w:rFonts w:ascii="Calibri" w:eastAsia="Times New Roman" w:hAnsi="Calibri" w:cs="Calibri"/>
                <w:lang w:eastAsia="es-CO"/>
              </w:rPr>
            </w:pPr>
            <w:r>
              <w:rPr>
                <w:rFonts w:ascii="Calibri" w:eastAsia="Times New Roman" w:hAnsi="Calibri" w:cs="Calibri"/>
                <w:lang w:eastAsia="es-CO"/>
              </w:rPr>
              <w:t>Responsabilidad civil médica</w:t>
            </w:r>
          </w:p>
        </w:tc>
      </w:tr>
      <w:tr w:rsidR="0097071C" w:rsidRPr="0097071C" w14:paraId="647D70C3"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BDF735"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FECHA DE OCURRENCIA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1AFAE" w14:textId="6021CC16" w:rsidR="0097071C" w:rsidRPr="00B00E0B" w:rsidRDefault="00F06E73" w:rsidP="007B7320">
            <w:pPr>
              <w:spacing w:after="0" w:line="240" w:lineRule="auto"/>
              <w:jc w:val="both"/>
              <w:rPr>
                <w:rFonts w:ascii="Calibri" w:eastAsia="Times New Roman" w:hAnsi="Calibri" w:cs="Calibri"/>
                <w:lang w:eastAsia="es-CO"/>
              </w:rPr>
            </w:pPr>
            <w:r>
              <w:rPr>
                <w:rFonts w:ascii="Calibri" w:eastAsia="Times New Roman" w:hAnsi="Calibri" w:cs="Calibri"/>
                <w:lang w:eastAsia="es-CO"/>
              </w:rPr>
              <w:t>Entre el 30 de julio y el 10 de octubre de 2019. En instalaciones del asegurado, entre el 20 y el 29 de agosto de 2019</w:t>
            </w:r>
          </w:p>
        </w:tc>
      </w:tr>
      <w:tr w:rsidR="0097071C" w:rsidRPr="0097071C" w14:paraId="5E91FA7D"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5BDEC7"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FECHA DE AVISO (FECHA DE RECIBIDO DE LA NOTIFICACION EN LIBERTY)</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7E4E63" w14:textId="08972C52" w:rsidR="0097071C" w:rsidRPr="00B00E0B" w:rsidRDefault="007B7320" w:rsidP="007B7320">
            <w:pPr>
              <w:spacing w:after="0" w:line="240" w:lineRule="auto"/>
              <w:jc w:val="both"/>
              <w:rPr>
                <w:rFonts w:ascii="Calibri" w:eastAsia="Times New Roman" w:hAnsi="Calibri" w:cs="Calibri"/>
                <w:lang w:eastAsia="es-CO"/>
              </w:rPr>
            </w:pPr>
            <w:r>
              <w:rPr>
                <w:rFonts w:ascii="Calibri" w:eastAsia="Times New Roman" w:hAnsi="Calibri" w:cs="Calibri"/>
                <w:color w:val="000000"/>
                <w:lang w:eastAsia="es-CO"/>
              </w:rPr>
              <w:t>30 de abril de 2024</w:t>
            </w:r>
          </w:p>
        </w:tc>
      </w:tr>
      <w:tr w:rsidR="0097071C" w:rsidRPr="0097071C" w14:paraId="4256FA02"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43750A"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CIUDAD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EDBC20" w14:textId="7B96B8CF" w:rsidR="0097071C" w:rsidRPr="00B00E0B" w:rsidRDefault="0097071C" w:rsidP="007B7320">
            <w:pPr>
              <w:spacing w:after="0" w:line="240" w:lineRule="auto"/>
              <w:jc w:val="both"/>
              <w:rPr>
                <w:rFonts w:ascii="Calibri" w:eastAsia="Times New Roman" w:hAnsi="Calibri" w:cs="Calibri"/>
                <w:lang w:eastAsia="es-CO"/>
              </w:rPr>
            </w:pPr>
            <w:r w:rsidRPr="00B00E0B">
              <w:rPr>
                <w:rFonts w:ascii="Calibri" w:eastAsia="Times New Roman" w:hAnsi="Calibri" w:cs="Calibri"/>
                <w:color w:val="000000"/>
                <w:lang w:eastAsia="es-CO"/>
              </w:rPr>
              <w:t> </w:t>
            </w:r>
            <w:r w:rsidR="007B7320">
              <w:rPr>
                <w:rFonts w:ascii="Calibri" w:eastAsia="Times New Roman" w:hAnsi="Calibri" w:cs="Calibri"/>
                <w:color w:val="000000"/>
                <w:lang w:eastAsia="es-CO"/>
              </w:rPr>
              <w:t>Tuluá (Valle)</w:t>
            </w:r>
          </w:p>
        </w:tc>
      </w:tr>
      <w:tr w:rsidR="0097071C" w:rsidRPr="0097071C" w14:paraId="1F95A20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C1E529"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ABOGADO LIBERTY (ACTOR)</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8125D8" w14:textId="47B4FC44" w:rsidR="0097071C" w:rsidRPr="00B00E0B" w:rsidRDefault="0097071C" w:rsidP="007B7320">
            <w:pPr>
              <w:spacing w:after="0" w:line="240" w:lineRule="auto"/>
              <w:jc w:val="both"/>
              <w:rPr>
                <w:rFonts w:ascii="Calibri" w:eastAsia="Times New Roman" w:hAnsi="Calibri" w:cs="Calibri"/>
                <w:lang w:eastAsia="es-CO"/>
              </w:rPr>
            </w:pPr>
            <w:r w:rsidRPr="00B00E0B">
              <w:rPr>
                <w:rFonts w:ascii="Calibri" w:eastAsia="Times New Roman" w:hAnsi="Calibri" w:cs="Calibri"/>
                <w:color w:val="000000"/>
                <w:lang w:eastAsia="es-CO"/>
              </w:rPr>
              <w:t> </w:t>
            </w:r>
            <w:r w:rsidR="007B7320">
              <w:rPr>
                <w:rFonts w:ascii="Calibri" w:eastAsia="Times New Roman" w:hAnsi="Calibri" w:cs="Calibri"/>
                <w:color w:val="000000"/>
                <w:lang w:eastAsia="es-CO"/>
              </w:rPr>
              <w:t>Gustavo Alberto Herrera Ávila</w:t>
            </w:r>
          </w:p>
        </w:tc>
      </w:tr>
      <w:tr w:rsidR="0097071C" w:rsidRPr="0097071C" w14:paraId="6091DE79"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7639EA"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FECHA DE VENCIMIENTO PARA CONTESTAR LA DEMANDA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98AF82" w14:textId="273FB16D" w:rsidR="0097071C" w:rsidRPr="00B00E0B" w:rsidRDefault="007B7320" w:rsidP="007B7320">
            <w:pPr>
              <w:spacing w:after="0" w:line="240" w:lineRule="auto"/>
              <w:jc w:val="both"/>
              <w:rPr>
                <w:rFonts w:ascii="Calibri" w:eastAsia="Times New Roman" w:hAnsi="Calibri" w:cs="Calibri"/>
                <w:lang w:eastAsia="es-CO"/>
              </w:rPr>
            </w:pPr>
            <w:r>
              <w:rPr>
                <w:rFonts w:ascii="Calibri" w:eastAsia="Times New Roman" w:hAnsi="Calibri" w:cs="Calibri"/>
                <w:color w:val="000000"/>
                <w:lang w:eastAsia="es-CO"/>
              </w:rPr>
              <w:t>22 de mayo de 2024</w:t>
            </w:r>
          </w:p>
        </w:tc>
      </w:tr>
    </w:tbl>
    <w:p w14:paraId="5710B666"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Gadugi" w:eastAsia="Times New Roman" w:hAnsi="Gadugi" w:cs="Calibri"/>
          <w:color w:val="1F497D"/>
          <w:lang w:eastAsia="es-CO"/>
        </w:rPr>
        <w:t> </w:t>
      </w:r>
    </w:p>
    <w:p w14:paraId="37325D38"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t>Quedo atenta a la póliza y a los antecedentes que la Compañía tenga sobre el particular.</w:t>
      </w:r>
    </w:p>
    <w:p w14:paraId="222EF1FB"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t> </w:t>
      </w:r>
    </w:p>
    <w:p w14:paraId="7E05EC58"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t>En archivo adjunto remito copia de la demanda.</w:t>
      </w:r>
    </w:p>
    <w:p w14:paraId="76C468FE" w14:textId="77777777" w:rsidR="00583B2F" w:rsidRDefault="00583B2F"/>
    <w:sectPr w:rsidR="00583B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C1"/>
    <w:multiLevelType w:val="hybridMultilevel"/>
    <w:tmpl w:val="B4D259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271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1C"/>
    <w:rsid w:val="00287975"/>
    <w:rsid w:val="00385E0B"/>
    <w:rsid w:val="00583B2F"/>
    <w:rsid w:val="0078416F"/>
    <w:rsid w:val="007B7320"/>
    <w:rsid w:val="00936FA4"/>
    <w:rsid w:val="0097071C"/>
    <w:rsid w:val="00AD54BD"/>
    <w:rsid w:val="00B00E0B"/>
    <w:rsid w:val="00B078A8"/>
    <w:rsid w:val="00B22B3D"/>
    <w:rsid w:val="00B56705"/>
    <w:rsid w:val="00C011E9"/>
    <w:rsid w:val="00F06E73"/>
    <w:rsid w:val="00FE4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EE42"/>
  <w15:chartTrackingRefBased/>
  <w15:docId w15:val="{A0C26660-3CD8-4A10-81C7-4658C89E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07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71C"/>
    <w:rPr>
      <w:rFonts w:ascii="Segoe UI" w:hAnsi="Segoe UI" w:cs="Segoe UI"/>
      <w:sz w:val="18"/>
      <w:szCs w:val="18"/>
    </w:rPr>
  </w:style>
  <w:style w:type="paragraph" w:styleId="NormalWeb">
    <w:name w:val="Normal (Web)"/>
    <w:basedOn w:val="Normal"/>
    <w:uiPriority w:val="99"/>
    <w:semiHidden/>
    <w:unhideWhenUsed/>
    <w:rsid w:val="009707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D54BD"/>
    <w:rPr>
      <w:color w:val="0563C1" w:themeColor="hyperlink"/>
      <w:u w:val="single"/>
    </w:rPr>
  </w:style>
  <w:style w:type="character" w:styleId="Mencinsinresolver">
    <w:name w:val="Unresolved Mention"/>
    <w:basedOn w:val="Fuentedeprrafopredeter"/>
    <w:uiPriority w:val="99"/>
    <w:semiHidden/>
    <w:unhideWhenUsed/>
    <w:rsid w:val="00AD54BD"/>
    <w:rPr>
      <w:color w:val="605E5C"/>
      <w:shd w:val="clear" w:color="auto" w:fill="E1DFDD"/>
    </w:rPr>
  </w:style>
  <w:style w:type="paragraph" w:styleId="Prrafodelista">
    <w:name w:val="List Paragraph"/>
    <w:basedOn w:val="Normal"/>
    <w:uiPriority w:val="34"/>
    <w:qFormat/>
    <w:rsid w:val="00F06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630">
      <w:bodyDiv w:val="1"/>
      <w:marLeft w:val="0"/>
      <w:marRight w:val="0"/>
      <w:marTop w:val="0"/>
      <w:marBottom w:val="0"/>
      <w:divBdr>
        <w:top w:val="none" w:sz="0" w:space="0" w:color="auto"/>
        <w:left w:val="none" w:sz="0" w:space="0" w:color="auto"/>
        <w:bottom w:val="none" w:sz="0" w:space="0" w:color="auto"/>
        <w:right w:val="none" w:sz="0" w:space="0" w:color="auto"/>
      </w:divBdr>
      <w:divsChild>
        <w:div w:id="92554862">
          <w:marLeft w:val="0"/>
          <w:marRight w:val="0"/>
          <w:marTop w:val="0"/>
          <w:marBottom w:val="0"/>
          <w:divBdr>
            <w:top w:val="none" w:sz="0" w:space="0" w:color="auto"/>
            <w:left w:val="none" w:sz="0" w:space="0" w:color="auto"/>
            <w:bottom w:val="none" w:sz="0" w:space="0" w:color="auto"/>
            <w:right w:val="none" w:sz="0" w:space="0" w:color="auto"/>
          </w:divBdr>
          <w:divsChild>
            <w:div w:id="2080052365">
              <w:marLeft w:val="0"/>
              <w:marRight w:val="0"/>
              <w:marTop w:val="0"/>
              <w:marBottom w:val="0"/>
              <w:divBdr>
                <w:top w:val="none" w:sz="0" w:space="0" w:color="auto"/>
                <w:left w:val="none" w:sz="0" w:space="0" w:color="auto"/>
                <w:bottom w:val="none" w:sz="0" w:space="0" w:color="auto"/>
                <w:right w:val="none" w:sz="0" w:space="0" w:color="auto"/>
              </w:divBdr>
              <w:divsChild>
                <w:div w:id="538861981">
                  <w:marLeft w:val="0"/>
                  <w:marRight w:val="0"/>
                  <w:marTop w:val="0"/>
                  <w:marBottom w:val="0"/>
                  <w:divBdr>
                    <w:top w:val="none" w:sz="0" w:space="0" w:color="auto"/>
                    <w:left w:val="none" w:sz="0" w:space="0" w:color="auto"/>
                    <w:bottom w:val="none" w:sz="0" w:space="0" w:color="auto"/>
                    <w:right w:val="none" w:sz="0" w:space="0" w:color="auto"/>
                  </w:divBdr>
                  <w:divsChild>
                    <w:div w:id="2739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3794">
      <w:bodyDiv w:val="1"/>
      <w:marLeft w:val="0"/>
      <w:marRight w:val="0"/>
      <w:marTop w:val="0"/>
      <w:marBottom w:val="0"/>
      <w:divBdr>
        <w:top w:val="none" w:sz="0" w:space="0" w:color="auto"/>
        <w:left w:val="none" w:sz="0" w:space="0" w:color="auto"/>
        <w:bottom w:val="none" w:sz="0" w:space="0" w:color="auto"/>
        <w:right w:val="none" w:sz="0" w:space="0" w:color="auto"/>
      </w:divBdr>
      <w:divsChild>
        <w:div w:id="21833474">
          <w:marLeft w:val="0"/>
          <w:marRight w:val="0"/>
          <w:marTop w:val="0"/>
          <w:marBottom w:val="0"/>
          <w:divBdr>
            <w:top w:val="none" w:sz="0" w:space="0" w:color="auto"/>
            <w:left w:val="none" w:sz="0" w:space="0" w:color="auto"/>
            <w:bottom w:val="none" w:sz="0" w:space="0" w:color="auto"/>
            <w:right w:val="none" w:sz="0" w:space="0" w:color="auto"/>
          </w:divBdr>
        </w:div>
        <w:div w:id="1080369929">
          <w:marLeft w:val="0"/>
          <w:marRight w:val="0"/>
          <w:marTop w:val="0"/>
          <w:marBottom w:val="0"/>
          <w:divBdr>
            <w:top w:val="none" w:sz="0" w:space="0" w:color="auto"/>
            <w:left w:val="none" w:sz="0" w:space="0" w:color="auto"/>
            <w:bottom w:val="none" w:sz="0" w:space="0" w:color="auto"/>
            <w:right w:val="none" w:sz="0" w:space="0" w:color="auto"/>
          </w:divBdr>
        </w:div>
      </w:divsChild>
    </w:div>
    <w:div w:id="2081557025">
      <w:bodyDiv w:val="1"/>
      <w:marLeft w:val="0"/>
      <w:marRight w:val="0"/>
      <w:marTop w:val="0"/>
      <w:marBottom w:val="0"/>
      <w:divBdr>
        <w:top w:val="none" w:sz="0" w:space="0" w:color="auto"/>
        <w:left w:val="none" w:sz="0" w:space="0" w:color="auto"/>
        <w:bottom w:val="none" w:sz="0" w:space="0" w:color="auto"/>
        <w:right w:val="none" w:sz="0" w:space="0" w:color="auto"/>
      </w:divBdr>
      <w:divsChild>
        <w:div w:id="1514493464">
          <w:marLeft w:val="0"/>
          <w:marRight w:val="0"/>
          <w:marTop w:val="0"/>
          <w:marBottom w:val="0"/>
          <w:divBdr>
            <w:top w:val="none" w:sz="0" w:space="0" w:color="auto"/>
            <w:left w:val="none" w:sz="0" w:space="0" w:color="auto"/>
            <w:bottom w:val="none" w:sz="0" w:space="0" w:color="auto"/>
            <w:right w:val="none" w:sz="0" w:space="0" w:color="auto"/>
          </w:divBdr>
          <w:divsChild>
            <w:div w:id="1775904172">
              <w:marLeft w:val="0"/>
              <w:marRight w:val="0"/>
              <w:marTop w:val="0"/>
              <w:marBottom w:val="0"/>
              <w:divBdr>
                <w:top w:val="none" w:sz="0" w:space="0" w:color="auto"/>
                <w:left w:val="none" w:sz="0" w:space="0" w:color="auto"/>
                <w:bottom w:val="none" w:sz="0" w:space="0" w:color="auto"/>
                <w:right w:val="none" w:sz="0" w:space="0" w:color="auto"/>
              </w:divBdr>
              <w:divsChild>
                <w:div w:id="1325162809">
                  <w:marLeft w:val="0"/>
                  <w:marRight w:val="0"/>
                  <w:marTop w:val="0"/>
                  <w:marBottom w:val="0"/>
                  <w:divBdr>
                    <w:top w:val="none" w:sz="0" w:space="0" w:color="auto"/>
                    <w:left w:val="none" w:sz="0" w:space="0" w:color="auto"/>
                    <w:bottom w:val="none" w:sz="0" w:space="0" w:color="auto"/>
                    <w:right w:val="none" w:sz="0" w:space="0" w:color="auto"/>
                  </w:divBdr>
                  <w:divsChild>
                    <w:div w:id="7865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Jinneth Hernandez Galindo</dc:creator>
  <cp:keywords/>
  <dc:description/>
  <cp:lastModifiedBy>Juan Sebastian Bobadilla Vera</cp:lastModifiedBy>
  <cp:revision>10</cp:revision>
  <dcterms:created xsi:type="dcterms:W3CDTF">2024-04-30T21:49:00Z</dcterms:created>
  <dcterms:modified xsi:type="dcterms:W3CDTF">2024-04-30T23:19:00Z</dcterms:modified>
</cp:coreProperties>
</file>