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8F25" w14:textId="77777777" w:rsidR="00A30DE6" w:rsidRPr="009A464A" w:rsidRDefault="00A30DE6" w:rsidP="00A30DE6">
      <w:pPr>
        <w:spacing w:after="0" w:line="240" w:lineRule="auto"/>
        <w:jc w:val="both"/>
        <w:rPr>
          <w:rFonts w:ascii="Arial" w:hAnsi="Arial" w:cs="Arial"/>
          <w:sz w:val="21"/>
          <w:szCs w:val="21"/>
        </w:rPr>
      </w:pPr>
      <w:bookmarkStart w:id="0" w:name="_Hlk175492737"/>
      <w:bookmarkStart w:id="1" w:name="_Hlk536095040"/>
      <w:bookmarkEnd w:id="0"/>
      <w:r w:rsidRPr="009A464A">
        <w:rPr>
          <w:rFonts w:ascii="Arial" w:hAnsi="Arial" w:cs="Arial"/>
          <w:sz w:val="21"/>
          <w:szCs w:val="21"/>
        </w:rPr>
        <w:t>Señores</w:t>
      </w:r>
    </w:p>
    <w:p w14:paraId="17A06FA9" w14:textId="77777777" w:rsidR="00A30DE6" w:rsidRPr="009A464A" w:rsidRDefault="00A30DE6" w:rsidP="00A30DE6">
      <w:pPr>
        <w:pStyle w:val="Sinespaciado"/>
        <w:jc w:val="both"/>
        <w:rPr>
          <w:rFonts w:ascii="Arial" w:hAnsi="Arial" w:cs="Arial"/>
          <w:b/>
          <w:sz w:val="21"/>
          <w:szCs w:val="21"/>
        </w:rPr>
      </w:pPr>
      <w:r w:rsidRPr="009A464A">
        <w:rPr>
          <w:rFonts w:ascii="Arial" w:hAnsi="Arial" w:cs="Arial"/>
          <w:b/>
          <w:sz w:val="21"/>
          <w:szCs w:val="21"/>
        </w:rPr>
        <w:t>JUZGADO CUARTO (004) LABORAL DEL CIRCUITO DE CALI</w:t>
      </w:r>
    </w:p>
    <w:p w14:paraId="00E86B7C" w14:textId="77777777" w:rsidR="00A30DE6" w:rsidRPr="009A464A" w:rsidRDefault="00A30DE6" w:rsidP="00A30DE6">
      <w:pPr>
        <w:pStyle w:val="Sinespaciado"/>
        <w:jc w:val="both"/>
        <w:rPr>
          <w:rFonts w:ascii="Arial" w:hAnsi="Arial" w:cs="Arial"/>
          <w:sz w:val="21"/>
          <w:szCs w:val="21"/>
        </w:rPr>
      </w:pPr>
      <w:hyperlink r:id="rId8" w:history="1">
        <w:r w:rsidRPr="009A464A">
          <w:rPr>
            <w:rStyle w:val="Hipervnculo"/>
            <w:rFonts w:ascii="Arial" w:hAnsi="Arial" w:cs="Arial"/>
            <w:sz w:val="21"/>
            <w:szCs w:val="21"/>
          </w:rPr>
          <w:t>j04lccali@cendoj.ramajudicial.gov.co</w:t>
        </w:r>
      </w:hyperlink>
    </w:p>
    <w:p w14:paraId="6F70134A" w14:textId="77777777" w:rsidR="00A30DE6" w:rsidRPr="009A464A" w:rsidRDefault="00A30DE6" w:rsidP="00A30DE6">
      <w:pPr>
        <w:pStyle w:val="Sinespaciado"/>
        <w:jc w:val="both"/>
        <w:rPr>
          <w:rFonts w:ascii="Arial" w:hAnsi="Arial" w:cs="Arial"/>
          <w:sz w:val="21"/>
          <w:szCs w:val="21"/>
        </w:rPr>
      </w:pPr>
      <w:r w:rsidRPr="009A464A">
        <w:rPr>
          <w:rFonts w:ascii="Arial" w:hAnsi="Arial" w:cs="Arial"/>
          <w:sz w:val="21"/>
          <w:szCs w:val="21"/>
        </w:rPr>
        <w:t>E.</w:t>
      </w:r>
      <w:r w:rsidRPr="009A464A">
        <w:rPr>
          <w:rFonts w:ascii="Arial" w:hAnsi="Arial" w:cs="Arial"/>
          <w:sz w:val="21"/>
          <w:szCs w:val="21"/>
        </w:rPr>
        <w:tab/>
        <w:t>S.</w:t>
      </w:r>
      <w:r w:rsidRPr="009A464A">
        <w:rPr>
          <w:rFonts w:ascii="Arial" w:hAnsi="Arial" w:cs="Arial"/>
          <w:sz w:val="21"/>
          <w:szCs w:val="21"/>
        </w:rPr>
        <w:tab/>
        <w:t xml:space="preserve">D. </w:t>
      </w:r>
      <w:r w:rsidRPr="009A464A">
        <w:rPr>
          <w:rFonts w:ascii="Arial" w:hAnsi="Arial" w:cs="Arial"/>
          <w:sz w:val="21"/>
          <w:szCs w:val="21"/>
        </w:rPr>
        <w:tab/>
      </w:r>
    </w:p>
    <w:p w14:paraId="39A0F445" w14:textId="77777777" w:rsidR="00A30DE6" w:rsidRPr="009A464A" w:rsidRDefault="00A30DE6" w:rsidP="00A30DE6">
      <w:pPr>
        <w:pStyle w:val="Sinespaciado"/>
        <w:jc w:val="both"/>
        <w:rPr>
          <w:rFonts w:ascii="Arial" w:hAnsi="Arial" w:cs="Arial"/>
          <w:b/>
          <w:sz w:val="21"/>
          <w:szCs w:val="21"/>
        </w:rPr>
      </w:pPr>
    </w:p>
    <w:p w14:paraId="6EC7E024" w14:textId="77777777" w:rsidR="00A30DE6" w:rsidRPr="009A464A" w:rsidRDefault="00A30DE6" w:rsidP="00A30DE6">
      <w:pPr>
        <w:pStyle w:val="Sinespaciado"/>
        <w:jc w:val="both"/>
        <w:rPr>
          <w:rFonts w:ascii="Arial" w:hAnsi="Arial" w:cs="Arial"/>
          <w:sz w:val="21"/>
          <w:szCs w:val="21"/>
        </w:rPr>
      </w:pPr>
      <w:r w:rsidRPr="009A464A">
        <w:rPr>
          <w:rFonts w:ascii="Arial" w:hAnsi="Arial" w:cs="Arial"/>
          <w:b/>
          <w:sz w:val="21"/>
          <w:szCs w:val="21"/>
        </w:rPr>
        <w:t>Proceso:</w:t>
      </w:r>
      <w:r w:rsidRPr="009A464A">
        <w:rPr>
          <w:rFonts w:ascii="Arial" w:hAnsi="Arial" w:cs="Arial"/>
          <w:sz w:val="21"/>
          <w:szCs w:val="21"/>
        </w:rPr>
        <w:t xml:space="preserve"> </w:t>
      </w:r>
      <w:r w:rsidRPr="009A464A">
        <w:rPr>
          <w:rFonts w:ascii="Arial" w:hAnsi="Arial" w:cs="Arial"/>
          <w:sz w:val="21"/>
          <w:szCs w:val="21"/>
        </w:rPr>
        <w:tab/>
      </w:r>
      <w:r w:rsidRPr="009A464A">
        <w:rPr>
          <w:rFonts w:ascii="Arial" w:hAnsi="Arial" w:cs="Arial"/>
          <w:sz w:val="21"/>
          <w:szCs w:val="21"/>
        </w:rPr>
        <w:tab/>
      </w:r>
      <w:r w:rsidRPr="009A464A">
        <w:rPr>
          <w:rFonts w:ascii="Arial" w:hAnsi="Arial" w:cs="Arial"/>
          <w:sz w:val="21"/>
          <w:szCs w:val="21"/>
        </w:rPr>
        <w:tab/>
        <w:t>ORDINARIO LABORAL DE PRIMERA INSTANCIA.</w:t>
      </w:r>
    </w:p>
    <w:p w14:paraId="04EEC68F" w14:textId="77777777" w:rsidR="00A30DE6" w:rsidRPr="009A464A" w:rsidRDefault="00A30DE6" w:rsidP="00A30DE6">
      <w:pPr>
        <w:pStyle w:val="Sinespaciado"/>
        <w:ind w:left="2124" w:hanging="2124"/>
        <w:jc w:val="both"/>
        <w:rPr>
          <w:rFonts w:ascii="Arial" w:hAnsi="Arial" w:cs="Arial"/>
          <w:b/>
          <w:sz w:val="21"/>
          <w:szCs w:val="21"/>
        </w:rPr>
      </w:pPr>
      <w:r w:rsidRPr="009A464A">
        <w:rPr>
          <w:rFonts w:ascii="Arial" w:hAnsi="Arial" w:cs="Arial"/>
          <w:b/>
          <w:sz w:val="21"/>
          <w:szCs w:val="21"/>
        </w:rPr>
        <w:t xml:space="preserve">Demandantes: </w:t>
      </w:r>
      <w:r w:rsidRPr="009A464A">
        <w:rPr>
          <w:rFonts w:ascii="Arial" w:hAnsi="Arial" w:cs="Arial"/>
          <w:b/>
          <w:sz w:val="21"/>
          <w:szCs w:val="21"/>
        </w:rPr>
        <w:tab/>
      </w:r>
      <w:r w:rsidRPr="009A464A">
        <w:rPr>
          <w:rFonts w:ascii="Arial" w:hAnsi="Arial" w:cs="Arial"/>
          <w:bCs/>
          <w:sz w:val="21"/>
          <w:szCs w:val="21"/>
        </w:rPr>
        <w:tab/>
        <w:t>MARIA DOLORES TENORIO</w:t>
      </w:r>
    </w:p>
    <w:p w14:paraId="57440AA1" w14:textId="77777777" w:rsidR="00A30DE6" w:rsidRPr="009A464A" w:rsidRDefault="00A30DE6" w:rsidP="00A30DE6">
      <w:pPr>
        <w:pStyle w:val="Sinespaciado"/>
        <w:ind w:left="2835" w:hanging="2835"/>
        <w:jc w:val="both"/>
        <w:rPr>
          <w:rFonts w:ascii="Arial" w:hAnsi="Arial" w:cs="Arial"/>
          <w:sz w:val="21"/>
          <w:szCs w:val="21"/>
        </w:rPr>
      </w:pPr>
      <w:r w:rsidRPr="009A464A">
        <w:rPr>
          <w:rFonts w:ascii="Arial" w:hAnsi="Arial" w:cs="Arial"/>
          <w:b/>
          <w:bCs/>
          <w:sz w:val="21"/>
          <w:szCs w:val="21"/>
        </w:rPr>
        <w:t xml:space="preserve">Demandado: </w:t>
      </w:r>
      <w:r w:rsidRPr="009A464A">
        <w:rPr>
          <w:rFonts w:ascii="Arial" w:hAnsi="Arial" w:cs="Arial"/>
          <w:sz w:val="21"/>
          <w:szCs w:val="21"/>
        </w:rPr>
        <w:tab/>
        <w:t>HOGAR INFANTIL ANA MARIA</w:t>
      </w:r>
    </w:p>
    <w:p w14:paraId="6858A28B" w14:textId="77777777" w:rsidR="00A30DE6" w:rsidRPr="009A464A" w:rsidRDefault="00A30DE6" w:rsidP="00A30DE6">
      <w:pPr>
        <w:pStyle w:val="Sinespaciado"/>
        <w:ind w:left="2835" w:hanging="2835"/>
        <w:jc w:val="both"/>
        <w:rPr>
          <w:rFonts w:ascii="Arial" w:hAnsi="Arial" w:cs="Arial"/>
          <w:sz w:val="21"/>
          <w:szCs w:val="21"/>
        </w:rPr>
      </w:pPr>
      <w:r w:rsidRPr="009A464A">
        <w:rPr>
          <w:rFonts w:ascii="Arial" w:hAnsi="Arial" w:cs="Arial"/>
          <w:b/>
          <w:bCs/>
          <w:sz w:val="21"/>
          <w:szCs w:val="21"/>
        </w:rPr>
        <w:t>Litis consorte:</w:t>
      </w:r>
      <w:r w:rsidRPr="009A464A">
        <w:rPr>
          <w:rFonts w:ascii="Arial" w:hAnsi="Arial" w:cs="Arial"/>
          <w:b/>
          <w:bCs/>
          <w:sz w:val="21"/>
          <w:szCs w:val="21"/>
        </w:rPr>
        <w:tab/>
      </w:r>
      <w:r w:rsidRPr="009A464A">
        <w:rPr>
          <w:rFonts w:ascii="Arial" w:hAnsi="Arial" w:cs="Arial"/>
          <w:sz w:val="21"/>
          <w:szCs w:val="21"/>
        </w:rPr>
        <w:t xml:space="preserve">INSTITUTO COLOMBIANO DE BIENESTAR FAMILIAR – ICBF </w:t>
      </w:r>
    </w:p>
    <w:p w14:paraId="2B60A974" w14:textId="77777777" w:rsidR="00A30DE6" w:rsidRPr="009A464A" w:rsidRDefault="00A30DE6" w:rsidP="00A30DE6">
      <w:pPr>
        <w:pStyle w:val="Sinespaciado"/>
        <w:ind w:left="2124" w:hanging="2124"/>
        <w:jc w:val="both"/>
        <w:rPr>
          <w:rFonts w:ascii="Arial" w:hAnsi="Arial" w:cs="Arial"/>
          <w:sz w:val="21"/>
          <w:szCs w:val="21"/>
        </w:rPr>
      </w:pPr>
      <w:r w:rsidRPr="009A464A">
        <w:rPr>
          <w:rFonts w:ascii="Arial" w:hAnsi="Arial" w:cs="Arial"/>
          <w:b/>
          <w:sz w:val="21"/>
          <w:szCs w:val="21"/>
        </w:rPr>
        <w:t xml:space="preserve">Llamado en Garantía: </w:t>
      </w:r>
      <w:r w:rsidRPr="009A464A">
        <w:rPr>
          <w:rFonts w:ascii="Arial" w:hAnsi="Arial" w:cs="Arial"/>
          <w:b/>
          <w:sz w:val="21"/>
          <w:szCs w:val="21"/>
        </w:rPr>
        <w:tab/>
      </w:r>
      <w:r w:rsidRPr="009A464A">
        <w:rPr>
          <w:rFonts w:ascii="Arial" w:hAnsi="Arial" w:cs="Arial"/>
          <w:bCs/>
          <w:sz w:val="21"/>
          <w:szCs w:val="21"/>
        </w:rPr>
        <w:t>ASEGURADORA SOLIDARIA DE COLOMBIA E.C.</w:t>
      </w:r>
      <w:r w:rsidRPr="009A464A">
        <w:rPr>
          <w:rFonts w:ascii="Arial" w:hAnsi="Arial" w:cs="Arial"/>
          <w:sz w:val="21"/>
          <w:szCs w:val="21"/>
        </w:rPr>
        <w:t xml:space="preserve">         </w:t>
      </w:r>
    </w:p>
    <w:p w14:paraId="3651A3C1" w14:textId="77777777" w:rsidR="00A30DE6" w:rsidRPr="009A464A" w:rsidRDefault="00A30DE6" w:rsidP="00A30DE6">
      <w:pPr>
        <w:pStyle w:val="Sinespaciado"/>
        <w:jc w:val="both"/>
        <w:rPr>
          <w:rFonts w:ascii="Arial" w:hAnsi="Arial" w:cs="Arial"/>
          <w:sz w:val="21"/>
          <w:szCs w:val="21"/>
        </w:rPr>
      </w:pPr>
      <w:r w:rsidRPr="009A464A">
        <w:rPr>
          <w:rFonts w:ascii="Arial" w:hAnsi="Arial" w:cs="Arial"/>
          <w:b/>
          <w:sz w:val="21"/>
          <w:szCs w:val="21"/>
        </w:rPr>
        <w:t>Radicación:</w:t>
      </w:r>
      <w:r w:rsidRPr="009A464A">
        <w:rPr>
          <w:rFonts w:ascii="Arial" w:hAnsi="Arial" w:cs="Arial"/>
          <w:b/>
          <w:sz w:val="21"/>
          <w:szCs w:val="21"/>
        </w:rPr>
        <w:tab/>
      </w:r>
      <w:r w:rsidRPr="009A464A">
        <w:rPr>
          <w:rFonts w:ascii="Arial" w:hAnsi="Arial" w:cs="Arial"/>
          <w:sz w:val="21"/>
          <w:szCs w:val="21"/>
        </w:rPr>
        <w:tab/>
      </w:r>
      <w:r w:rsidRPr="009A464A">
        <w:rPr>
          <w:rFonts w:ascii="Arial" w:hAnsi="Arial" w:cs="Arial"/>
          <w:sz w:val="21"/>
          <w:szCs w:val="21"/>
        </w:rPr>
        <w:tab/>
        <w:t>76001310500420220047700</w:t>
      </w:r>
    </w:p>
    <w:p w14:paraId="269D607B" w14:textId="77777777" w:rsidR="00187A18" w:rsidRPr="009A464A" w:rsidRDefault="00187A18" w:rsidP="78FDCEE6">
      <w:pPr>
        <w:pStyle w:val="Sinespaciado"/>
        <w:jc w:val="both"/>
        <w:rPr>
          <w:rFonts w:ascii="Arial" w:eastAsia="Arial" w:hAnsi="Arial" w:cs="Arial"/>
          <w:b/>
          <w:bCs/>
          <w:color w:val="000000" w:themeColor="text1"/>
          <w:sz w:val="21"/>
          <w:szCs w:val="21"/>
        </w:rPr>
      </w:pPr>
    </w:p>
    <w:p w14:paraId="3A7EFB49" w14:textId="0F1A7D25" w:rsidR="00187A18" w:rsidRPr="009A464A" w:rsidRDefault="00187A18" w:rsidP="78FDCEE6">
      <w:pPr>
        <w:pStyle w:val="Sinespaciado"/>
        <w:jc w:val="both"/>
        <w:rPr>
          <w:rFonts w:ascii="Arial" w:eastAsia="Arial" w:hAnsi="Arial" w:cs="Arial"/>
          <w:color w:val="000000" w:themeColor="text1"/>
          <w:sz w:val="21"/>
          <w:szCs w:val="21"/>
        </w:rPr>
      </w:pPr>
      <w:r w:rsidRPr="009A464A">
        <w:rPr>
          <w:rFonts w:ascii="Arial" w:eastAsia="Arial" w:hAnsi="Arial" w:cs="Arial"/>
          <w:b/>
          <w:bCs/>
          <w:color w:val="000000" w:themeColor="text1"/>
          <w:sz w:val="21"/>
          <w:szCs w:val="21"/>
        </w:rPr>
        <w:t xml:space="preserve">Asunto:                    </w:t>
      </w:r>
      <w:r w:rsidRPr="009A464A">
        <w:rPr>
          <w:rFonts w:ascii="Arial" w:eastAsia="Arial" w:hAnsi="Arial" w:cs="Arial"/>
          <w:color w:val="000000" w:themeColor="text1"/>
          <w:sz w:val="21"/>
          <w:szCs w:val="21"/>
        </w:rPr>
        <w:t xml:space="preserve"> LLAMAMIENTO EN GARANTÍA</w:t>
      </w:r>
    </w:p>
    <w:p w14:paraId="347AEF2B" w14:textId="77777777" w:rsidR="00187A18" w:rsidRPr="009A464A" w:rsidRDefault="00187A18" w:rsidP="78FDCEE6">
      <w:pPr>
        <w:pStyle w:val="Sinespaciado"/>
        <w:rPr>
          <w:rFonts w:ascii="Arial" w:eastAsia="Arial" w:hAnsi="Arial" w:cs="Arial"/>
          <w:b/>
          <w:bCs/>
          <w:color w:val="000000" w:themeColor="text1"/>
          <w:sz w:val="21"/>
          <w:szCs w:val="21"/>
        </w:rPr>
      </w:pPr>
    </w:p>
    <w:p w14:paraId="79D4437A" w14:textId="3C84C000" w:rsidR="00FA69E0" w:rsidRPr="009A464A" w:rsidRDefault="00187A18" w:rsidP="78FDCEE6">
      <w:pPr>
        <w:pStyle w:val="Sinespaciado"/>
        <w:jc w:val="both"/>
        <w:rPr>
          <w:rFonts w:ascii="Arial" w:eastAsia="Arial" w:hAnsi="Arial" w:cs="Arial"/>
          <w:color w:val="000000" w:themeColor="text1"/>
          <w:sz w:val="21"/>
          <w:szCs w:val="21"/>
        </w:rPr>
      </w:pPr>
      <w:r w:rsidRPr="009A464A">
        <w:rPr>
          <w:rFonts w:ascii="Arial" w:eastAsia="Arial" w:hAnsi="Arial" w:cs="Arial"/>
          <w:b/>
          <w:bCs/>
          <w:color w:val="000000" w:themeColor="text1"/>
          <w:sz w:val="21"/>
          <w:szCs w:val="21"/>
        </w:rPr>
        <w:t>GUSTAVO ALBERTO HERRERA AVILA</w:t>
      </w:r>
      <w:r w:rsidRPr="009A464A">
        <w:rPr>
          <w:rFonts w:ascii="Arial" w:eastAsia="Arial" w:hAnsi="Arial" w:cs="Arial"/>
          <w:color w:val="000000" w:themeColor="text1"/>
          <w:sz w:val="21"/>
          <w:szCs w:val="21"/>
        </w:rPr>
        <w:t xml:space="preserve">, mayor de edad, vecino de Cali, identificado con la C.C. No. 19.395.114 expedida en Bogotá D.C., abogado en ejercicio y portador de la Tarjeta Profesional No. 39.116. del Consejo Superior de la Judicatura, actuando en calidad de apoderado de </w:t>
      </w:r>
      <w:r w:rsidR="00065CDF" w:rsidRPr="009A464A">
        <w:rPr>
          <w:rFonts w:ascii="Arial" w:eastAsia="Arial" w:hAnsi="Arial" w:cs="Arial"/>
          <w:b/>
          <w:bCs/>
          <w:color w:val="000000" w:themeColor="text1"/>
          <w:sz w:val="21"/>
          <w:szCs w:val="21"/>
        </w:rPr>
        <w:t>ASEGURADORA SOLIDARIA DE COLOMBIA E.C.</w:t>
      </w:r>
      <w:r w:rsidRPr="009A464A">
        <w:rPr>
          <w:rFonts w:ascii="Arial" w:eastAsia="Arial" w:hAnsi="Arial" w:cs="Arial"/>
          <w:b/>
          <w:bCs/>
          <w:color w:val="000000" w:themeColor="text1"/>
          <w:sz w:val="21"/>
          <w:szCs w:val="21"/>
        </w:rPr>
        <w:t>,</w:t>
      </w:r>
      <w:r w:rsidRPr="009A464A">
        <w:rPr>
          <w:rFonts w:ascii="Arial" w:eastAsia="Arial" w:hAnsi="Arial" w:cs="Arial"/>
          <w:color w:val="000000" w:themeColor="text1"/>
          <w:sz w:val="21"/>
          <w:szCs w:val="21"/>
        </w:rPr>
        <w:t xml:space="preserve"> </w:t>
      </w:r>
      <w:r w:rsidR="00135E32" w:rsidRPr="009A464A">
        <w:rPr>
          <w:rFonts w:ascii="Arial" w:eastAsia="Arial" w:hAnsi="Arial" w:cs="Arial"/>
          <w:color w:val="000000" w:themeColor="text1"/>
          <w:sz w:val="21"/>
          <w:szCs w:val="21"/>
        </w:rPr>
        <w:t>tal y como consta en el poder que se adjuntó en el escrito de contestación a la demanda</w:t>
      </w:r>
      <w:r w:rsidR="004A0843" w:rsidRPr="009A464A">
        <w:rPr>
          <w:rFonts w:ascii="Arial" w:eastAsia="Arial" w:hAnsi="Arial" w:cs="Arial"/>
          <w:color w:val="000000" w:themeColor="text1"/>
          <w:sz w:val="21"/>
          <w:szCs w:val="21"/>
        </w:rPr>
        <w:t>,</w:t>
      </w:r>
      <w:r w:rsidR="00135E32" w:rsidRPr="009A464A">
        <w:rPr>
          <w:rFonts w:ascii="Arial" w:eastAsia="Arial" w:hAnsi="Arial" w:cs="Arial"/>
          <w:color w:val="000000" w:themeColor="text1"/>
          <w:sz w:val="21"/>
          <w:szCs w:val="21"/>
          <w:lang w:eastAsia="es-ES" w:bidi="es-ES"/>
        </w:rPr>
        <w:t xml:space="preserve"> comedidamente, por medio del presente escrito procedo a formular </w:t>
      </w:r>
      <w:r w:rsidR="00135E32" w:rsidRPr="009A464A">
        <w:rPr>
          <w:rFonts w:ascii="Arial" w:eastAsia="Arial" w:hAnsi="Arial" w:cs="Arial"/>
          <w:b/>
          <w:bCs/>
          <w:color w:val="000000" w:themeColor="text1"/>
          <w:sz w:val="21"/>
          <w:szCs w:val="21"/>
          <w:u w:val="single"/>
          <w:lang w:eastAsia="es-ES" w:bidi="es-ES"/>
        </w:rPr>
        <w:t>LLAMAMIENTO EN GARANTÍA</w:t>
      </w:r>
      <w:r w:rsidR="00135E32" w:rsidRPr="009A464A">
        <w:rPr>
          <w:rFonts w:ascii="Arial" w:eastAsia="Arial" w:hAnsi="Arial" w:cs="Arial"/>
          <w:color w:val="000000" w:themeColor="text1"/>
          <w:sz w:val="21"/>
          <w:szCs w:val="21"/>
          <w:lang w:eastAsia="es-ES" w:bidi="es-ES"/>
        </w:rPr>
        <w:t xml:space="preserve"> en contra de</w:t>
      </w:r>
      <w:r w:rsidR="00A30DE6" w:rsidRPr="009A464A">
        <w:rPr>
          <w:rFonts w:ascii="Arial" w:eastAsia="Arial" w:hAnsi="Arial" w:cs="Arial"/>
          <w:color w:val="000000" w:themeColor="text1"/>
          <w:sz w:val="21"/>
          <w:szCs w:val="21"/>
          <w:lang w:eastAsia="es-ES" w:bidi="es-ES"/>
        </w:rPr>
        <w:t>l</w:t>
      </w:r>
      <w:r w:rsidR="00065CDF" w:rsidRPr="009A464A">
        <w:rPr>
          <w:rFonts w:ascii="Arial" w:eastAsia="Arial" w:hAnsi="Arial" w:cs="Arial"/>
          <w:color w:val="000000" w:themeColor="text1"/>
          <w:sz w:val="21"/>
          <w:szCs w:val="21"/>
          <w:lang w:eastAsia="es-ES" w:bidi="es-ES"/>
        </w:rPr>
        <w:t xml:space="preserve"> </w:t>
      </w:r>
      <w:r w:rsidR="00A30DE6" w:rsidRPr="009A464A">
        <w:rPr>
          <w:rFonts w:ascii="Arial" w:hAnsi="Arial" w:cs="Arial"/>
          <w:b/>
          <w:bCs/>
          <w:color w:val="000000" w:themeColor="text1"/>
          <w:sz w:val="21"/>
          <w:szCs w:val="21"/>
        </w:rPr>
        <w:t>HOGAR INFANTIL ANA MARIA</w:t>
      </w:r>
      <w:r w:rsidR="00135E32" w:rsidRPr="009A464A">
        <w:rPr>
          <w:rFonts w:ascii="Arial" w:eastAsia="Arial" w:hAnsi="Arial" w:cs="Arial"/>
          <w:color w:val="000000" w:themeColor="text1"/>
          <w:sz w:val="21"/>
          <w:szCs w:val="21"/>
          <w:lang w:eastAsia="es-ES" w:bidi="es-ES"/>
        </w:rPr>
        <w:t xml:space="preserve">, </w:t>
      </w:r>
      <w:r w:rsidR="00135E32" w:rsidRPr="009A464A">
        <w:rPr>
          <w:rFonts w:ascii="Arial" w:eastAsia="Arial" w:hAnsi="Arial" w:cs="Arial"/>
          <w:color w:val="000000" w:themeColor="text1"/>
          <w:sz w:val="21"/>
          <w:szCs w:val="21"/>
        </w:rPr>
        <w:t xml:space="preserve">de acuerdo con los fundamentos fácticos y jurídicos que se exponen a continuación: </w:t>
      </w:r>
      <w:bookmarkEnd w:id="1"/>
    </w:p>
    <w:p w14:paraId="0E72F917" w14:textId="77777777" w:rsidR="00187A18" w:rsidRPr="009A464A" w:rsidRDefault="00187A18" w:rsidP="78FDCEE6">
      <w:pPr>
        <w:pStyle w:val="Sinespaciado"/>
        <w:jc w:val="both"/>
        <w:rPr>
          <w:rFonts w:ascii="Arial" w:eastAsia="Arial" w:hAnsi="Arial" w:cs="Arial"/>
          <w:color w:val="000000" w:themeColor="text1"/>
          <w:sz w:val="21"/>
          <w:szCs w:val="21"/>
        </w:rPr>
      </w:pPr>
    </w:p>
    <w:p w14:paraId="1C8D4C30" w14:textId="77777777" w:rsidR="00135E32" w:rsidRPr="009A464A" w:rsidRDefault="00135E32" w:rsidP="78FDCEE6">
      <w:pPr>
        <w:pStyle w:val="Prrafodelista"/>
        <w:jc w:val="center"/>
        <w:rPr>
          <w:rFonts w:ascii="Arial" w:eastAsia="Arial" w:hAnsi="Arial" w:cs="Arial"/>
          <w:b/>
          <w:bCs/>
          <w:color w:val="000000" w:themeColor="text1"/>
          <w:sz w:val="21"/>
          <w:szCs w:val="21"/>
          <w:u w:val="single"/>
          <w:lang w:bidi="es-ES"/>
        </w:rPr>
      </w:pPr>
      <w:r w:rsidRPr="009A464A">
        <w:rPr>
          <w:rFonts w:ascii="Arial" w:eastAsia="Arial" w:hAnsi="Arial" w:cs="Arial"/>
          <w:b/>
          <w:bCs/>
          <w:color w:val="000000" w:themeColor="text1"/>
          <w:sz w:val="21"/>
          <w:szCs w:val="21"/>
          <w:u w:val="single"/>
          <w:lang w:bidi="es-ES"/>
        </w:rPr>
        <w:t>CONSIDERACIÓN PRELIMINAR</w:t>
      </w:r>
    </w:p>
    <w:p w14:paraId="73B09777" w14:textId="77777777" w:rsidR="00135E32" w:rsidRPr="009A464A" w:rsidRDefault="00135E32" w:rsidP="78FDCEE6">
      <w:pPr>
        <w:spacing w:after="0" w:line="240" w:lineRule="auto"/>
        <w:jc w:val="center"/>
        <w:rPr>
          <w:rFonts w:ascii="Arial" w:eastAsia="Arial" w:hAnsi="Arial" w:cs="Arial"/>
          <w:b/>
          <w:bCs/>
          <w:color w:val="000000" w:themeColor="text1"/>
          <w:sz w:val="21"/>
          <w:szCs w:val="21"/>
          <w:lang w:eastAsia="es-ES" w:bidi="es-ES"/>
        </w:rPr>
      </w:pPr>
    </w:p>
    <w:p w14:paraId="58AF9BC0" w14:textId="55799D2F" w:rsidR="00135E32" w:rsidRPr="009A464A" w:rsidRDefault="004A0843" w:rsidP="78FDCEE6">
      <w:pPr>
        <w:spacing w:after="0" w:line="240" w:lineRule="auto"/>
        <w:jc w:val="both"/>
        <w:rPr>
          <w:rFonts w:ascii="Arial" w:eastAsia="Arial" w:hAnsi="Arial" w:cs="Arial"/>
          <w:color w:val="000000" w:themeColor="text1"/>
          <w:sz w:val="21"/>
          <w:szCs w:val="21"/>
          <w:lang w:eastAsia="es-ES" w:bidi="es-ES"/>
        </w:rPr>
      </w:pPr>
      <w:bookmarkStart w:id="2" w:name="_Hlk536095318"/>
      <w:r w:rsidRPr="009A464A">
        <w:rPr>
          <w:rFonts w:ascii="Arial" w:eastAsia="Arial" w:hAnsi="Arial" w:cs="Arial"/>
          <w:color w:val="000000"/>
          <w:sz w:val="21"/>
          <w:szCs w:val="21"/>
          <w:lang w:eastAsia="es-ES" w:bidi="es-ES"/>
        </w:rPr>
        <w:t xml:space="preserve">Independientemente de que la sociedad aquí llamada haya sido vinculada al proceso, de todos modos, debe resaltarse que mi representada </w:t>
      </w:r>
      <w:r w:rsidR="00135E32" w:rsidRPr="009A464A">
        <w:rPr>
          <w:rFonts w:ascii="Arial" w:eastAsia="Arial" w:hAnsi="Arial" w:cs="Arial"/>
          <w:color w:val="000000" w:themeColor="text1"/>
          <w:sz w:val="21"/>
          <w:szCs w:val="21"/>
          <w:lang w:eastAsia="es-ES" w:bidi="es-ES"/>
        </w:rPr>
        <w:t>tiene con</w:t>
      </w:r>
      <w:r w:rsidR="00DD295A" w:rsidRPr="009A464A">
        <w:rPr>
          <w:rFonts w:ascii="Arial" w:eastAsia="Arial" w:hAnsi="Arial" w:cs="Arial"/>
          <w:color w:val="000000" w:themeColor="text1"/>
          <w:sz w:val="21"/>
          <w:szCs w:val="21"/>
          <w:lang w:eastAsia="es-ES" w:bidi="es-ES"/>
        </w:rPr>
        <w:t xml:space="preserve"> </w:t>
      </w:r>
      <w:r w:rsidR="00A30DE6" w:rsidRPr="009A464A">
        <w:rPr>
          <w:rFonts w:ascii="Arial" w:eastAsia="Arial" w:hAnsi="Arial" w:cs="Arial"/>
          <w:color w:val="000000" w:themeColor="text1"/>
          <w:sz w:val="21"/>
          <w:szCs w:val="21"/>
          <w:lang w:eastAsia="es-ES" w:bidi="es-ES"/>
        </w:rPr>
        <w:t xml:space="preserve">el </w:t>
      </w:r>
      <w:r w:rsidR="00A30DE6" w:rsidRPr="009A464A">
        <w:rPr>
          <w:rFonts w:ascii="Arial" w:hAnsi="Arial" w:cs="Arial"/>
          <w:b/>
          <w:bCs/>
          <w:color w:val="000000" w:themeColor="text1"/>
          <w:sz w:val="21"/>
          <w:szCs w:val="21"/>
        </w:rPr>
        <w:t>HOGAR INFANTIL ANA MARIA</w:t>
      </w:r>
      <w:r w:rsidR="00135E32" w:rsidRPr="009A464A">
        <w:rPr>
          <w:rFonts w:ascii="Arial" w:eastAsia="Arial" w:hAnsi="Arial" w:cs="Arial"/>
          <w:color w:val="000000" w:themeColor="text1"/>
          <w:sz w:val="21"/>
          <w:szCs w:val="21"/>
          <w:lang w:eastAsia="es-ES" w:bidi="es-ES"/>
        </w:rPr>
        <w:t>, una relación jurídica nacida de la</w:t>
      </w:r>
      <w:r w:rsidR="00065CDF"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póliza</w:t>
      </w:r>
      <w:r w:rsidR="00065CDF"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de seguro tomada</w:t>
      </w:r>
      <w:r w:rsidR="00065CDF"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por </w:t>
      </w:r>
      <w:r w:rsidR="00DD295A" w:rsidRPr="009A464A">
        <w:rPr>
          <w:rFonts w:ascii="Arial" w:eastAsia="Arial" w:hAnsi="Arial" w:cs="Arial"/>
          <w:color w:val="000000" w:themeColor="text1"/>
          <w:sz w:val="21"/>
          <w:szCs w:val="21"/>
          <w:lang w:eastAsia="es-ES" w:bidi="es-ES"/>
        </w:rPr>
        <w:t>aquel</w:t>
      </w:r>
      <w:r w:rsidR="00135E32" w:rsidRPr="009A464A">
        <w:rPr>
          <w:rFonts w:ascii="Arial" w:eastAsia="Arial" w:hAnsi="Arial" w:cs="Arial"/>
          <w:color w:val="000000" w:themeColor="text1"/>
          <w:sz w:val="21"/>
          <w:szCs w:val="21"/>
          <w:lang w:eastAsia="es-ES" w:bidi="es-ES"/>
        </w:rPr>
        <w:t>, la</w:t>
      </w:r>
      <w:r w:rsidR="00A30DE6"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cual</w:t>
      </w:r>
      <w:r w:rsidR="00A30DE6" w:rsidRPr="009A464A">
        <w:rPr>
          <w:rFonts w:ascii="Arial" w:eastAsia="Arial" w:hAnsi="Arial" w:cs="Arial"/>
          <w:color w:val="000000" w:themeColor="text1"/>
          <w:sz w:val="21"/>
          <w:szCs w:val="21"/>
          <w:lang w:eastAsia="es-ES" w:bidi="es-ES"/>
        </w:rPr>
        <w:t>es</w:t>
      </w:r>
      <w:r w:rsidR="00135E32" w:rsidRPr="009A464A">
        <w:rPr>
          <w:rFonts w:ascii="Arial" w:eastAsia="Arial" w:hAnsi="Arial" w:cs="Arial"/>
          <w:color w:val="000000" w:themeColor="text1"/>
          <w:sz w:val="21"/>
          <w:szCs w:val="21"/>
          <w:lang w:eastAsia="es-ES" w:bidi="es-ES"/>
        </w:rPr>
        <w:t xml:space="preserve"> corresponde</w:t>
      </w:r>
      <w:r w:rsidR="00A30DE6" w:rsidRPr="009A464A">
        <w:rPr>
          <w:rFonts w:ascii="Arial" w:eastAsia="Arial" w:hAnsi="Arial" w:cs="Arial"/>
          <w:color w:val="000000" w:themeColor="text1"/>
          <w:sz w:val="21"/>
          <w:szCs w:val="21"/>
          <w:lang w:eastAsia="es-ES" w:bidi="es-ES"/>
        </w:rPr>
        <w:t>n</w:t>
      </w:r>
      <w:r w:rsidR="00135E32" w:rsidRPr="009A464A">
        <w:rPr>
          <w:rFonts w:ascii="Arial" w:eastAsia="Arial" w:hAnsi="Arial" w:cs="Arial"/>
          <w:color w:val="000000" w:themeColor="text1"/>
          <w:sz w:val="21"/>
          <w:szCs w:val="21"/>
          <w:lang w:eastAsia="es-ES" w:bidi="es-ES"/>
        </w:rPr>
        <w:t xml:space="preserve"> a la</w:t>
      </w:r>
      <w:r w:rsidR="00653FBE"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póliza</w:t>
      </w:r>
      <w:r w:rsidR="00653FBE"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esgrimida</w:t>
      </w:r>
      <w:r w:rsidR="00653FBE" w:rsidRPr="009A464A">
        <w:rPr>
          <w:rFonts w:ascii="Arial" w:eastAsia="Arial" w:hAnsi="Arial" w:cs="Arial"/>
          <w:color w:val="000000" w:themeColor="text1"/>
          <w:sz w:val="21"/>
          <w:szCs w:val="21"/>
          <w:lang w:eastAsia="es-ES" w:bidi="es-ES"/>
        </w:rPr>
        <w:t>s</w:t>
      </w:r>
      <w:r w:rsidR="00135E32" w:rsidRPr="009A464A">
        <w:rPr>
          <w:rFonts w:ascii="Arial" w:eastAsia="Arial" w:hAnsi="Arial" w:cs="Arial"/>
          <w:color w:val="000000" w:themeColor="text1"/>
          <w:sz w:val="21"/>
          <w:szCs w:val="21"/>
          <w:lang w:eastAsia="es-ES" w:bidi="es-ES"/>
        </w:rPr>
        <w:t xml:space="preserve"> por </w:t>
      </w:r>
      <w:r w:rsidR="00653FBE" w:rsidRPr="009A464A">
        <w:rPr>
          <w:rFonts w:ascii="Arial" w:eastAsia="Arial" w:hAnsi="Arial" w:cs="Arial"/>
          <w:color w:val="000000" w:themeColor="text1"/>
          <w:sz w:val="21"/>
          <w:szCs w:val="21"/>
          <w:lang w:eastAsia="es-ES" w:bidi="es-ES"/>
        </w:rPr>
        <w:t>ICBF</w:t>
      </w:r>
      <w:r w:rsidR="00135E32" w:rsidRPr="009A464A">
        <w:rPr>
          <w:rFonts w:ascii="Arial" w:eastAsia="Arial" w:hAnsi="Arial" w:cs="Arial"/>
          <w:color w:val="000000" w:themeColor="text1"/>
          <w:sz w:val="21"/>
          <w:szCs w:val="21"/>
          <w:lang w:eastAsia="es-ES" w:bidi="es-ES"/>
        </w:rPr>
        <w:t xml:space="preserve"> en su escrito de </w:t>
      </w:r>
      <w:r w:rsidR="00653FBE" w:rsidRPr="009A464A">
        <w:rPr>
          <w:rFonts w:ascii="Arial" w:eastAsia="Arial" w:hAnsi="Arial" w:cs="Arial"/>
          <w:color w:val="000000" w:themeColor="text1"/>
          <w:sz w:val="21"/>
          <w:szCs w:val="21"/>
          <w:lang w:eastAsia="es-ES" w:bidi="es-ES"/>
        </w:rPr>
        <w:t>llamamiento formulado</w:t>
      </w:r>
      <w:r w:rsidR="00135E32" w:rsidRPr="009A464A">
        <w:rPr>
          <w:rFonts w:ascii="Arial" w:eastAsia="Arial" w:hAnsi="Arial" w:cs="Arial"/>
          <w:color w:val="000000" w:themeColor="text1"/>
          <w:sz w:val="21"/>
          <w:szCs w:val="21"/>
          <w:lang w:eastAsia="es-ES" w:bidi="es-ES"/>
        </w:rPr>
        <w:t xml:space="preserve"> en contra de mi procurada. En virtud de ello y en aras de dar cumplimiento al principio de la economía procesal, se efectúa este llamamiento en garantía, para que, al momento de dictar sentencia, además de resolver lo que corresponde a la demanda formulada por </w:t>
      </w:r>
      <w:r w:rsidR="00065CDF" w:rsidRPr="009A464A">
        <w:rPr>
          <w:rFonts w:ascii="Arial" w:eastAsia="Arial" w:hAnsi="Arial" w:cs="Arial"/>
          <w:color w:val="000000" w:themeColor="text1"/>
          <w:sz w:val="21"/>
          <w:szCs w:val="21"/>
        </w:rPr>
        <w:t xml:space="preserve">la señora </w:t>
      </w:r>
      <w:r w:rsidR="00653FBE" w:rsidRPr="009A464A">
        <w:rPr>
          <w:rStyle w:val="normaltextrun"/>
          <w:rFonts w:ascii="Arial" w:hAnsi="Arial" w:cs="Arial"/>
          <w:b/>
          <w:bCs/>
          <w:color w:val="000000"/>
          <w:sz w:val="21"/>
          <w:szCs w:val="21"/>
          <w:shd w:val="clear" w:color="auto" w:fill="FFFFFF"/>
        </w:rPr>
        <w:t>MARIA DOLORES TENORIO</w:t>
      </w:r>
      <w:r w:rsidR="00135E32" w:rsidRPr="009A464A">
        <w:rPr>
          <w:rFonts w:ascii="Arial" w:eastAsia="Arial" w:hAnsi="Arial" w:cs="Arial"/>
          <w:color w:val="000000" w:themeColor="text1"/>
          <w:sz w:val="21"/>
          <w:szCs w:val="21"/>
          <w:lang w:eastAsia="es-ES" w:bidi="es-ES"/>
        </w:rPr>
        <w:t>, de manera paralela se resuelva lo concerniente a la relación jurídica convencional o contractual que tiene mi procurada con</w:t>
      </w:r>
      <w:bookmarkEnd w:id="2"/>
      <w:r w:rsidR="00135E32" w:rsidRPr="009A464A">
        <w:rPr>
          <w:rFonts w:ascii="Arial" w:eastAsia="Arial" w:hAnsi="Arial" w:cs="Arial"/>
          <w:color w:val="000000" w:themeColor="text1"/>
          <w:sz w:val="21"/>
          <w:szCs w:val="21"/>
          <w:lang w:eastAsia="es-ES" w:bidi="es-ES"/>
        </w:rPr>
        <w:t xml:space="preserve"> </w:t>
      </w:r>
      <w:r w:rsidR="00653FBE" w:rsidRPr="009A464A">
        <w:rPr>
          <w:rFonts w:ascii="Arial" w:eastAsia="Arial" w:hAnsi="Arial" w:cs="Arial"/>
          <w:color w:val="000000" w:themeColor="text1"/>
          <w:sz w:val="21"/>
          <w:szCs w:val="21"/>
          <w:lang w:eastAsia="es-ES" w:bidi="es-ES"/>
        </w:rPr>
        <w:t xml:space="preserve">el </w:t>
      </w:r>
      <w:r w:rsidR="00653FBE" w:rsidRPr="009A464A">
        <w:rPr>
          <w:rFonts w:ascii="Arial" w:hAnsi="Arial" w:cs="Arial"/>
          <w:b/>
          <w:bCs/>
          <w:color w:val="000000" w:themeColor="text1"/>
          <w:sz w:val="21"/>
          <w:szCs w:val="21"/>
        </w:rPr>
        <w:t>HOGAR INFANTIL ANA MARIA</w:t>
      </w:r>
      <w:r w:rsidR="00DD295A" w:rsidRPr="009A464A">
        <w:rPr>
          <w:rStyle w:val="normaltextrun"/>
          <w:rFonts w:ascii="Arial" w:eastAsia="Arial" w:hAnsi="Arial" w:cs="Arial"/>
          <w:color w:val="000000" w:themeColor="text1"/>
          <w:sz w:val="21"/>
          <w:szCs w:val="21"/>
          <w:shd w:val="clear" w:color="auto" w:fill="FFFFFF"/>
        </w:rPr>
        <w:t>, como tomador de la póliza.</w:t>
      </w:r>
    </w:p>
    <w:p w14:paraId="63F707C3" w14:textId="77777777" w:rsidR="00135E32" w:rsidRPr="009A464A" w:rsidRDefault="00135E32" w:rsidP="78FDCEE6">
      <w:pPr>
        <w:spacing w:after="0" w:line="240" w:lineRule="auto"/>
        <w:jc w:val="both"/>
        <w:rPr>
          <w:rFonts w:ascii="Arial" w:eastAsia="Arial" w:hAnsi="Arial" w:cs="Arial"/>
          <w:i/>
          <w:iCs/>
          <w:color w:val="000000" w:themeColor="text1"/>
          <w:sz w:val="21"/>
          <w:szCs w:val="21"/>
          <w:lang w:eastAsia="es-ES" w:bidi="es-ES"/>
        </w:rPr>
      </w:pPr>
    </w:p>
    <w:p w14:paraId="16F1BD14" w14:textId="77777777" w:rsidR="00135E32" w:rsidRPr="009A464A" w:rsidRDefault="00135E32" w:rsidP="78FDCEE6">
      <w:pPr>
        <w:spacing w:after="0" w:line="240" w:lineRule="auto"/>
        <w:jc w:val="both"/>
        <w:rPr>
          <w:rFonts w:ascii="Arial" w:eastAsia="Arial" w:hAnsi="Arial" w:cs="Arial"/>
          <w:color w:val="000000" w:themeColor="text1"/>
          <w:sz w:val="21"/>
          <w:szCs w:val="21"/>
          <w:lang w:eastAsia="es-ES" w:bidi="es-ES"/>
        </w:rPr>
      </w:pPr>
      <w:r w:rsidRPr="009A464A">
        <w:rPr>
          <w:rFonts w:ascii="Arial" w:eastAsia="Arial" w:hAnsi="Arial" w:cs="Arial"/>
          <w:color w:val="000000" w:themeColor="text1"/>
          <w:sz w:val="21"/>
          <w:szCs w:val="21"/>
          <w:lang w:eastAsia="es-ES" w:bidi="es-ES"/>
        </w:rPr>
        <w:t xml:space="preserve">Teniendo en cuenta lo anterior, procedo a indicar los siguientes: </w:t>
      </w:r>
    </w:p>
    <w:p w14:paraId="1FFB67D8" w14:textId="77777777" w:rsidR="009A5638" w:rsidRPr="009A464A" w:rsidRDefault="009A5638" w:rsidP="78FDCEE6">
      <w:pPr>
        <w:spacing w:after="0" w:line="240" w:lineRule="auto"/>
        <w:jc w:val="both"/>
        <w:rPr>
          <w:rFonts w:ascii="Arial" w:eastAsia="Arial" w:hAnsi="Arial" w:cs="Arial"/>
          <w:color w:val="000000" w:themeColor="text1"/>
          <w:sz w:val="21"/>
          <w:szCs w:val="21"/>
          <w:lang w:eastAsia="es-ES" w:bidi="es-ES"/>
        </w:rPr>
      </w:pPr>
    </w:p>
    <w:p w14:paraId="430420AE" w14:textId="77777777" w:rsidR="00135E32" w:rsidRPr="009A464A" w:rsidRDefault="00135E32" w:rsidP="78FDCEE6">
      <w:pPr>
        <w:pStyle w:val="Prrafodelista"/>
        <w:numPr>
          <w:ilvl w:val="0"/>
          <w:numId w:val="40"/>
        </w:numPr>
        <w:ind w:left="0" w:firstLine="0"/>
        <w:jc w:val="center"/>
        <w:rPr>
          <w:rFonts w:ascii="Arial" w:eastAsia="Arial" w:hAnsi="Arial" w:cs="Arial"/>
          <w:b/>
          <w:bCs/>
          <w:color w:val="000000" w:themeColor="text1"/>
          <w:sz w:val="21"/>
          <w:szCs w:val="21"/>
          <w:u w:val="single"/>
          <w:lang w:bidi="es-ES"/>
        </w:rPr>
      </w:pPr>
      <w:r w:rsidRPr="009A464A">
        <w:rPr>
          <w:rFonts w:ascii="Arial" w:eastAsia="Arial" w:hAnsi="Arial" w:cs="Arial"/>
          <w:b/>
          <w:bCs/>
          <w:color w:val="000000" w:themeColor="text1"/>
          <w:sz w:val="21"/>
          <w:szCs w:val="21"/>
          <w:u w:val="single"/>
          <w:lang w:bidi="es-ES"/>
        </w:rPr>
        <w:t>HECHOS</w:t>
      </w:r>
    </w:p>
    <w:p w14:paraId="106684F6" w14:textId="77777777" w:rsidR="00135E32" w:rsidRPr="009A464A" w:rsidRDefault="00135E32" w:rsidP="78FDCEE6">
      <w:pPr>
        <w:pStyle w:val="Prrafodelista"/>
        <w:ind w:left="1080"/>
        <w:rPr>
          <w:rFonts w:ascii="Arial" w:eastAsia="Arial" w:hAnsi="Arial" w:cs="Arial"/>
          <w:b/>
          <w:bCs/>
          <w:color w:val="000000" w:themeColor="text1"/>
          <w:sz w:val="21"/>
          <w:szCs w:val="21"/>
          <w:lang w:bidi="es-ES"/>
        </w:rPr>
      </w:pPr>
    </w:p>
    <w:p w14:paraId="18BAC510" w14:textId="6A70FCB1" w:rsidR="001128C4" w:rsidRPr="009A464A" w:rsidRDefault="00065CDF" w:rsidP="78FDCEE6">
      <w:pPr>
        <w:pStyle w:val="Prrafodelista"/>
        <w:numPr>
          <w:ilvl w:val="0"/>
          <w:numId w:val="41"/>
        </w:numPr>
        <w:ind w:left="0" w:firstLine="0"/>
        <w:jc w:val="both"/>
        <w:rPr>
          <w:rFonts w:ascii="Arial" w:eastAsia="Arial" w:hAnsi="Arial" w:cs="Arial"/>
          <w:b/>
          <w:bCs/>
          <w:color w:val="000000" w:themeColor="text1"/>
          <w:sz w:val="21"/>
          <w:szCs w:val="21"/>
          <w:lang w:bidi="es-ES"/>
        </w:rPr>
      </w:pPr>
      <w:bookmarkStart w:id="3" w:name="_Hlk536095357"/>
      <w:r w:rsidRPr="009A464A">
        <w:rPr>
          <w:rFonts w:ascii="Arial" w:eastAsia="Arial" w:hAnsi="Arial" w:cs="Arial"/>
          <w:color w:val="000000" w:themeColor="text1"/>
          <w:sz w:val="21"/>
          <w:szCs w:val="21"/>
        </w:rPr>
        <w:t xml:space="preserve">La </w:t>
      </w:r>
      <w:r w:rsidR="00653FBE" w:rsidRPr="009A464A">
        <w:rPr>
          <w:rFonts w:ascii="Arial" w:eastAsia="Arial" w:hAnsi="Arial" w:cs="Arial"/>
          <w:color w:val="000000" w:themeColor="text1"/>
          <w:sz w:val="21"/>
          <w:szCs w:val="21"/>
        </w:rPr>
        <w:t xml:space="preserve">señora </w:t>
      </w:r>
      <w:r w:rsidR="00653FBE" w:rsidRPr="009A464A">
        <w:rPr>
          <w:rStyle w:val="normaltextrun"/>
          <w:rFonts w:ascii="Arial" w:hAnsi="Arial" w:cs="Arial"/>
          <w:b/>
          <w:bCs/>
          <w:color w:val="000000"/>
          <w:sz w:val="21"/>
          <w:szCs w:val="21"/>
          <w:shd w:val="clear" w:color="auto" w:fill="FFFFFF"/>
        </w:rPr>
        <w:t>MARIA DOLORES TENORIO</w:t>
      </w:r>
      <w:r w:rsidR="002D64C4" w:rsidRPr="009A464A">
        <w:rPr>
          <w:rStyle w:val="normaltextrun"/>
          <w:rFonts w:ascii="Arial" w:hAnsi="Arial" w:cs="Arial"/>
          <w:b/>
          <w:bCs/>
          <w:color w:val="000000"/>
          <w:sz w:val="21"/>
          <w:szCs w:val="21"/>
          <w:shd w:val="clear" w:color="auto" w:fill="FFFFFF"/>
        </w:rPr>
        <w:t xml:space="preserve"> </w:t>
      </w:r>
      <w:r w:rsidR="001128C4" w:rsidRPr="009A464A">
        <w:rPr>
          <w:rStyle w:val="normaltextrun"/>
          <w:rFonts w:ascii="Arial" w:eastAsia="Arial" w:hAnsi="Arial" w:cs="Arial"/>
          <w:color w:val="000000" w:themeColor="text1"/>
          <w:sz w:val="21"/>
          <w:szCs w:val="21"/>
          <w:bdr w:val="none" w:sz="0" w:space="0" w:color="auto" w:frame="1"/>
        </w:rPr>
        <w:t>instaur</w:t>
      </w:r>
      <w:r w:rsidR="00653FBE" w:rsidRPr="009A464A">
        <w:rPr>
          <w:rStyle w:val="normaltextrun"/>
          <w:rFonts w:ascii="Arial" w:eastAsia="Arial" w:hAnsi="Arial" w:cs="Arial"/>
          <w:color w:val="000000" w:themeColor="text1"/>
          <w:sz w:val="21"/>
          <w:szCs w:val="21"/>
          <w:bdr w:val="none" w:sz="0" w:space="0" w:color="auto" w:frame="1"/>
        </w:rPr>
        <w:t>ó</w:t>
      </w:r>
      <w:r w:rsidR="001128C4" w:rsidRPr="009A464A">
        <w:rPr>
          <w:rStyle w:val="normaltextrun"/>
          <w:rFonts w:ascii="Arial" w:eastAsia="Arial" w:hAnsi="Arial" w:cs="Arial"/>
          <w:color w:val="000000" w:themeColor="text1"/>
          <w:sz w:val="21"/>
          <w:szCs w:val="21"/>
          <w:bdr w:val="none" w:sz="0" w:space="0" w:color="auto" w:frame="1"/>
        </w:rPr>
        <w:t xml:space="preserve"> demanda ordinaria laboral en contra de</w:t>
      </w:r>
      <w:r w:rsidR="00653FBE" w:rsidRPr="009A464A">
        <w:rPr>
          <w:rStyle w:val="normaltextrun"/>
          <w:rFonts w:ascii="Arial" w:eastAsia="Arial" w:hAnsi="Arial" w:cs="Arial"/>
          <w:color w:val="000000" w:themeColor="text1"/>
          <w:sz w:val="21"/>
          <w:szCs w:val="21"/>
          <w:bdr w:val="none" w:sz="0" w:space="0" w:color="auto" w:frame="1"/>
        </w:rPr>
        <w:t>l</w:t>
      </w:r>
      <w:r w:rsidRPr="009A464A">
        <w:rPr>
          <w:rFonts w:ascii="Arial" w:eastAsia="Arial" w:hAnsi="Arial" w:cs="Arial"/>
          <w:color w:val="000000" w:themeColor="text1"/>
          <w:sz w:val="21"/>
          <w:szCs w:val="21"/>
        </w:rPr>
        <w:t xml:space="preserve"> </w:t>
      </w:r>
      <w:r w:rsidR="00653FBE" w:rsidRPr="009A464A">
        <w:rPr>
          <w:rFonts w:ascii="Arial" w:hAnsi="Arial" w:cs="Arial"/>
          <w:b/>
          <w:bCs/>
          <w:color w:val="000000" w:themeColor="text1"/>
          <w:sz w:val="21"/>
          <w:szCs w:val="21"/>
        </w:rPr>
        <w:t>HOGAR INFANTIL ANA MARIA</w:t>
      </w:r>
      <w:r w:rsidR="00653FBE" w:rsidRPr="009A464A">
        <w:rPr>
          <w:rFonts w:ascii="Arial" w:eastAsia="Arial" w:hAnsi="Arial" w:cs="Arial"/>
          <w:color w:val="000000" w:themeColor="text1"/>
          <w:sz w:val="21"/>
          <w:szCs w:val="21"/>
        </w:rPr>
        <w:t>, proceso al que fue vinculado en calidad de litis consorte necesario por pasiva</w:t>
      </w:r>
      <w:r w:rsidRPr="009A464A">
        <w:rPr>
          <w:rFonts w:ascii="Arial" w:eastAsia="Arial" w:hAnsi="Arial" w:cs="Arial"/>
          <w:color w:val="000000" w:themeColor="text1"/>
          <w:sz w:val="21"/>
          <w:szCs w:val="21"/>
        </w:rPr>
        <w:t xml:space="preserve"> el </w:t>
      </w:r>
      <w:r w:rsidRPr="009A464A">
        <w:rPr>
          <w:rFonts w:ascii="Arial" w:eastAsia="Arial" w:hAnsi="Arial" w:cs="Arial"/>
          <w:b/>
          <w:bCs/>
          <w:color w:val="000000" w:themeColor="text1"/>
          <w:sz w:val="21"/>
          <w:szCs w:val="21"/>
        </w:rPr>
        <w:t xml:space="preserve">INSTITUTO COLOMBIANO DE BIENESTAR FAMILIAR </w:t>
      </w:r>
      <w:r w:rsidRPr="009A464A">
        <w:rPr>
          <w:rFonts w:ascii="Arial" w:eastAsia="Arial" w:hAnsi="Arial" w:cs="Arial"/>
          <w:color w:val="000000" w:themeColor="text1"/>
          <w:sz w:val="21"/>
          <w:szCs w:val="21"/>
        </w:rPr>
        <w:t xml:space="preserve">- </w:t>
      </w:r>
      <w:r w:rsidRPr="009A464A">
        <w:rPr>
          <w:rFonts w:ascii="Arial" w:eastAsia="Arial" w:hAnsi="Arial" w:cs="Arial"/>
          <w:b/>
          <w:bCs/>
          <w:color w:val="000000" w:themeColor="text1"/>
          <w:sz w:val="21"/>
          <w:szCs w:val="21"/>
        </w:rPr>
        <w:t>ICBF</w:t>
      </w:r>
      <w:r w:rsidR="004A0843" w:rsidRPr="009A464A">
        <w:rPr>
          <w:rStyle w:val="normaltextrun"/>
          <w:rFonts w:ascii="Arial" w:eastAsia="Arial" w:hAnsi="Arial" w:cs="Arial"/>
          <w:color w:val="000000" w:themeColor="text1"/>
          <w:sz w:val="21"/>
          <w:szCs w:val="21"/>
          <w:shd w:val="clear" w:color="auto" w:fill="FFFFFF"/>
        </w:rPr>
        <w:t>.</w:t>
      </w:r>
    </w:p>
    <w:p w14:paraId="3405F775" w14:textId="77777777" w:rsidR="00DD295A" w:rsidRPr="009A464A" w:rsidRDefault="00DD295A" w:rsidP="78FDCEE6">
      <w:pPr>
        <w:pStyle w:val="Prrafodelista"/>
        <w:ind w:left="0"/>
        <w:jc w:val="both"/>
        <w:rPr>
          <w:rStyle w:val="normaltextrun"/>
          <w:rFonts w:ascii="Arial" w:eastAsia="Arial" w:hAnsi="Arial" w:cs="Arial"/>
          <w:b/>
          <w:bCs/>
          <w:color w:val="000000" w:themeColor="text1"/>
          <w:sz w:val="21"/>
          <w:szCs w:val="21"/>
          <w:lang w:bidi="es-ES"/>
        </w:rPr>
      </w:pPr>
    </w:p>
    <w:p w14:paraId="7B9F2750" w14:textId="534A98FB" w:rsidR="00187A18" w:rsidRPr="009A464A" w:rsidRDefault="00065CDF" w:rsidP="78FDCEE6">
      <w:pPr>
        <w:pStyle w:val="Prrafodelista"/>
        <w:numPr>
          <w:ilvl w:val="0"/>
          <w:numId w:val="41"/>
        </w:numPr>
        <w:ind w:left="0" w:firstLine="0"/>
        <w:jc w:val="both"/>
        <w:rPr>
          <w:rFonts w:ascii="Arial" w:eastAsia="Arial" w:hAnsi="Arial" w:cs="Arial"/>
          <w:color w:val="000000"/>
          <w:sz w:val="21"/>
          <w:szCs w:val="21"/>
          <w:lang w:bidi="es-ES"/>
        </w:rPr>
      </w:pPr>
      <w:r w:rsidRPr="009A464A">
        <w:rPr>
          <w:rFonts w:ascii="Arial" w:eastAsia="Arial" w:hAnsi="Arial" w:cs="Arial"/>
          <w:color w:val="000000" w:themeColor="text1"/>
          <w:sz w:val="21"/>
          <w:szCs w:val="21"/>
          <w:lang w:bidi="es-ES"/>
        </w:rPr>
        <w:t>La demandante</w:t>
      </w:r>
      <w:r w:rsidR="00187A18" w:rsidRPr="009A464A">
        <w:rPr>
          <w:rFonts w:ascii="Arial" w:eastAsia="Arial" w:hAnsi="Arial" w:cs="Arial"/>
          <w:color w:val="000000" w:themeColor="text1"/>
          <w:sz w:val="21"/>
          <w:szCs w:val="21"/>
          <w:lang w:bidi="es-ES"/>
        </w:rPr>
        <w:t xml:space="preserve"> en el escrito de demanda aduce que trabaj</w:t>
      </w:r>
      <w:r w:rsidR="00653FBE" w:rsidRPr="009A464A">
        <w:rPr>
          <w:rFonts w:ascii="Arial" w:eastAsia="Arial" w:hAnsi="Arial" w:cs="Arial"/>
          <w:color w:val="000000" w:themeColor="text1"/>
          <w:sz w:val="21"/>
          <w:szCs w:val="21"/>
          <w:lang w:bidi="es-ES"/>
        </w:rPr>
        <w:t>ó</w:t>
      </w:r>
      <w:r w:rsidR="00187A18" w:rsidRPr="009A464A">
        <w:rPr>
          <w:rFonts w:ascii="Arial" w:eastAsia="Arial" w:hAnsi="Arial" w:cs="Arial"/>
          <w:color w:val="000000" w:themeColor="text1"/>
          <w:sz w:val="21"/>
          <w:szCs w:val="21"/>
          <w:lang w:bidi="es-ES"/>
        </w:rPr>
        <w:t xml:space="preserve"> en favor </w:t>
      </w:r>
      <w:r w:rsidR="00653FBE" w:rsidRPr="009A464A">
        <w:rPr>
          <w:rStyle w:val="normaltextrun"/>
          <w:rFonts w:ascii="Arial" w:eastAsia="Arial" w:hAnsi="Arial" w:cs="Arial"/>
          <w:color w:val="000000" w:themeColor="text1"/>
          <w:sz w:val="21"/>
          <w:szCs w:val="21"/>
          <w:bdr w:val="none" w:sz="0" w:space="0" w:color="auto" w:frame="1"/>
        </w:rPr>
        <w:t>del</w:t>
      </w:r>
      <w:r w:rsidR="00653FBE" w:rsidRPr="009A464A">
        <w:rPr>
          <w:rFonts w:ascii="Arial" w:eastAsia="Arial" w:hAnsi="Arial" w:cs="Arial"/>
          <w:color w:val="000000" w:themeColor="text1"/>
          <w:sz w:val="21"/>
          <w:szCs w:val="21"/>
        </w:rPr>
        <w:t xml:space="preserve"> </w:t>
      </w:r>
      <w:r w:rsidR="00653FBE" w:rsidRPr="009A464A">
        <w:rPr>
          <w:rFonts w:ascii="Arial" w:hAnsi="Arial" w:cs="Arial"/>
          <w:b/>
          <w:bCs/>
          <w:color w:val="000000" w:themeColor="text1"/>
          <w:sz w:val="21"/>
          <w:szCs w:val="21"/>
        </w:rPr>
        <w:t>HOGAR INFANTIL ANA MARIA</w:t>
      </w:r>
      <w:r w:rsidR="00653FBE" w:rsidRPr="009A464A">
        <w:rPr>
          <w:rFonts w:ascii="Arial" w:eastAsia="Arial" w:hAnsi="Arial" w:cs="Arial"/>
          <w:color w:val="000000" w:themeColor="text1"/>
          <w:sz w:val="21"/>
          <w:szCs w:val="21"/>
          <w:lang w:bidi="es-ES"/>
        </w:rPr>
        <w:t xml:space="preserve"> </w:t>
      </w:r>
      <w:r w:rsidR="00187A18" w:rsidRPr="009A464A">
        <w:rPr>
          <w:rFonts w:ascii="Arial" w:eastAsia="Arial" w:hAnsi="Arial" w:cs="Arial"/>
          <w:color w:val="000000" w:themeColor="text1"/>
          <w:sz w:val="21"/>
          <w:szCs w:val="21"/>
          <w:lang w:bidi="es-ES"/>
        </w:rPr>
        <w:t>y que hubo un incumplimiento en el pago de acreencias laborales de las cuales</w:t>
      </w:r>
      <w:r w:rsidR="00187A18" w:rsidRPr="009A464A">
        <w:rPr>
          <w:rFonts w:ascii="Arial" w:eastAsia="Arial" w:hAnsi="Arial" w:cs="Arial"/>
          <w:sz w:val="21"/>
          <w:szCs w:val="21"/>
        </w:rPr>
        <w:t xml:space="preserve"> </w:t>
      </w:r>
      <w:r w:rsidR="00187A18" w:rsidRPr="009A464A">
        <w:rPr>
          <w:rFonts w:ascii="Arial" w:eastAsia="Arial" w:hAnsi="Arial" w:cs="Arial"/>
          <w:color w:val="000000" w:themeColor="text1"/>
          <w:sz w:val="21"/>
          <w:szCs w:val="21"/>
          <w:lang w:bidi="es-ES"/>
        </w:rPr>
        <w:t>solicita</w:t>
      </w:r>
      <w:r w:rsidR="00713469" w:rsidRPr="009A464A">
        <w:rPr>
          <w:rFonts w:ascii="Arial" w:eastAsia="Arial" w:hAnsi="Arial" w:cs="Arial"/>
          <w:color w:val="000000" w:themeColor="text1"/>
          <w:sz w:val="21"/>
          <w:szCs w:val="21"/>
          <w:lang w:bidi="es-ES"/>
        </w:rPr>
        <w:t>n</w:t>
      </w:r>
      <w:r w:rsidR="00187A18" w:rsidRPr="009A464A">
        <w:rPr>
          <w:rFonts w:ascii="Arial" w:eastAsia="Arial" w:hAnsi="Arial" w:cs="Arial"/>
          <w:color w:val="000000" w:themeColor="text1"/>
          <w:sz w:val="21"/>
          <w:szCs w:val="21"/>
          <w:lang w:bidi="es-ES"/>
        </w:rPr>
        <w:t xml:space="preserve"> su pago.</w:t>
      </w:r>
    </w:p>
    <w:p w14:paraId="10178DBA" w14:textId="77777777" w:rsidR="00187A18" w:rsidRPr="009A464A" w:rsidRDefault="00187A18" w:rsidP="78FDCEE6">
      <w:pPr>
        <w:pStyle w:val="Prrafodelista"/>
        <w:rPr>
          <w:rFonts w:ascii="Arial" w:eastAsia="Arial" w:hAnsi="Arial" w:cs="Arial"/>
          <w:color w:val="000000"/>
          <w:sz w:val="21"/>
          <w:szCs w:val="21"/>
          <w:lang w:bidi="es-ES"/>
        </w:rPr>
      </w:pPr>
    </w:p>
    <w:p w14:paraId="47B20135" w14:textId="38271365" w:rsidR="004A0843" w:rsidRPr="009A464A" w:rsidRDefault="00187A18" w:rsidP="78FDCEE6">
      <w:pPr>
        <w:pStyle w:val="Prrafodelista"/>
        <w:numPr>
          <w:ilvl w:val="0"/>
          <w:numId w:val="41"/>
        </w:numPr>
        <w:ind w:left="0" w:firstLine="0"/>
        <w:jc w:val="both"/>
        <w:rPr>
          <w:rFonts w:ascii="Arial" w:eastAsia="Arial" w:hAnsi="Arial" w:cs="Arial"/>
          <w:color w:val="000000"/>
          <w:sz w:val="21"/>
          <w:szCs w:val="21"/>
          <w:lang w:bidi="es-ES"/>
        </w:rPr>
      </w:pPr>
      <w:bookmarkStart w:id="4" w:name="_Hlk175858616"/>
      <w:r w:rsidRPr="009A464A">
        <w:rPr>
          <w:rFonts w:ascii="Arial" w:eastAsia="Arial" w:hAnsi="Arial" w:cs="Arial"/>
          <w:color w:val="000000" w:themeColor="text1"/>
          <w:sz w:val="21"/>
          <w:szCs w:val="21"/>
          <w:lang w:bidi="es-ES"/>
        </w:rPr>
        <w:t xml:space="preserve">EL </w:t>
      </w:r>
      <w:r w:rsidR="00713469" w:rsidRPr="009A464A">
        <w:rPr>
          <w:rFonts w:ascii="Arial" w:eastAsia="Arial" w:hAnsi="Arial" w:cs="Arial"/>
          <w:b/>
          <w:bCs/>
          <w:color w:val="000000" w:themeColor="text1"/>
          <w:sz w:val="21"/>
          <w:szCs w:val="21"/>
        </w:rPr>
        <w:t xml:space="preserve">INSTITUTO COLOMBIANO DE BIENESTAR FAMILIAR </w:t>
      </w:r>
      <w:r w:rsidR="00713469" w:rsidRPr="009A464A">
        <w:rPr>
          <w:rFonts w:ascii="Arial" w:eastAsia="Arial" w:hAnsi="Arial" w:cs="Arial"/>
          <w:color w:val="000000" w:themeColor="text1"/>
          <w:sz w:val="21"/>
          <w:szCs w:val="21"/>
        </w:rPr>
        <w:t xml:space="preserve">- </w:t>
      </w:r>
      <w:r w:rsidR="00713469" w:rsidRPr="009A464A">
        <w:rPr>
          <w:rFonts w:ascii="Arial" w:eastAsia="Arial" w:hAnsi="Arial" w:cs="Arial"/>
          <w:b/>
          <w:bCs/>
          <w:color w:val="000000" w:themeColor="text1"/>
          <w:sz w:val="21"/>
          <w:szCs w:val="21"/>
        </w:rPr>
        <w:t>ICBF</w:t>
      </w:r>
      <w:r w:rsidR="00713469"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formuló llamamiento en garantía en contra de mi representada </w:t>
      </w:r>
      <w:r w:rsidR="00713469" w:rsidRPr="009A464A">
        <w:rPr>
          <w:rFonts w:ascii="Arial" w:eastAsia="Arial" w:hAnsi="Arial" w:cs="Arial"/>
          <w:b/>
          <w:bCs/>
          <w:color w:val="000000" w:themeColor="text1"/>
          <w:sz w:val="21"/>
          <w:szCs w:val="21"/>
        </w:rPr>
        <w:t>ASEGURADORA SOLIDARIA DE COLOMBIA E.C</w:t>
      </w:r>
      <w:r w:rsidRPr="009A464A">
        <w:rPr>
          <w:rFonts w:ascii="Arial" w:eastAsia="Arial" w:hAnsi="Arial" w:cs="Arial"/>
          <w:sz w:val="21"/>
          <w:szCs w:val="21"/>
        </w:rPr>
        <w:t>. con ocasión a la</w:t>
      </w:r>
      <w:r w:rsidR="00653FBE" w:rsidRPr="009A464A">
        <w:rPr>
          <w:rFonts w:ascii="Arial" w:eastAsia="Arial" w:hAnsi="Arial" w:cs="Arial"/>
          <w:sz w:val="21"/>
          <w:szCs w:val="21"/>
        </w:rPr>
        <w:t>s</w:t>
      </w:r>
      <w:r w:rsidRPr="009A464A">
        <w:rPr>
          <w:rFonts w:ascii="Arial" w:eastAsia="Arial" w:hAnsi="Arial" w:cs="Arial"/>
          <w:sz w:val="21"/>
          <w:szCs w:val="21"/>
        </w:rPr>
        <w:t xml:space="preserve"> </w:t>
      </w:r>
      <w:r w:rsidRPr="009A464A">
        <w:rPr>
          <w:rStyle w:val="normaltextrun"/>
          <w:rFonts w:ascii="Arial" w:eastAsia="Arial" w:hAnsi="Arial" w:cs="Arial"/>
          <w:color w:val="000000" w:themeColor="text1"/>
          <w:sz w:val="21"/>
          <w:szCs w:val="21"/>
        </w:rPr>
        <w:t>Póliza</w:t>
      </w:r>
      <w:r w:rsidR="00653FBE" w:rsidRPr="009A464A">
        <w:rPr>
          <w:rStyle w:val="normaltextrun"/>
          <w:rFonts w:ascii="Arial" w:eastAsia="Arial" w:hAnsi="Arial" w:cs="Arial"/>
          <w:color w:val="000000" w:themeColor="text1"/>
          <w:sz w:val="21"/>
          <w:szCs w:val="21"/>
        </w:rPr>
        <w:t>s</w:t>
      </w:r>
      <w:r w:rsidRPr="009A464A">
        <w:rPr>
          <w:rStyle w:val="normaltextrun"/>
          <w:rFonts w:ascii="Arial" w:eastAsia="Arial" w:hAnsi="Arial" w:cs="Arial"/>
          <w:color w:val="000000" w:themeColor="text1"/>
          <w:sz w:val="21"/>
          <w:szCs w:val="21"/>
        </w:rPr>
        <w:t xml:space="preserve"> de Cumplimiento </w:t>
      </w:r>
      <w:r w:rsidR="00713469" w:rsidRPr="009A464A">
        <w:rPr>
          <w:rStyle w:val="normaltextrun"/>
          <w:rFonts w:ascii="Arial" w:eastAsia="Arial" w:hAnsi="Arial" w:cs="Arial"/>
          <w:color w:val="000000" w:themeColor="text1"/>
          <w:sz w:val="21"/>
          <w:szCs w:val="21"/>
        </w:rPr>
        <w:t xml:space="preserve">Favor de Entidades Estatales – Decreto 1082 de 2015 </w:t>
      </w:r>
      <w:r w:rsidR="00653FBE" w:rsidRPr="009A464A">
        <w:rPr>
          <w:rStyle w:val="normaltextrun"/>
          <w:rFonts w:ascii="Arial" w:eastAsia="Arial" w:hAnsi="Arial" w:cs="Arial"/>
          <w:color w:val="000000" w:themeColor="text1"/>
          <w:sz w:val="21"/>
          <w:szCs w:val="21"/>
        </w:rPr>
        <w:t xml:space="preserve">Nos. 430-47-994000043572, 430-47-994000044760 y 430-47-994000047214 </w:t>
      </w:r>
      <w:r w:rsidRPr="009A464A">
        <w:rPr>
          <w:rStyle w:val="normaltextrun"/>
          <w:rFonts w:ascii="Arial" w:eastAsia="Arial" w:hAnsi="Arial" w:cs="Arial"/>
          <w:color w:val="000000" w:themeColor="text1"/>
          <w:sz w:val="21"/>
          <w:szCs w:val="21"/>
        </w:rPr>
        <w:t>y la</w:t>
      </w:r>
      <w:r w:rsidR="00653FBE" w:rsidRPr="009A464A">
        <w:rPr>
          <w:rStyle w:val="normaltextrun"/>
          <w:rFonts w:ascii="Arial" w:eastAsia="Arial" w:hAnsi="Arial" w:cs="Arial"/>
          <w:color w:val="000000" w:themeColor="text1"/>
          <w:sz w:val="21"/>
          <w:szCs w:val="21"/>
        </w:rPr>
        <w:t>s</w:t>
      </w:r>
      <w:r w:rsidRPr="009A464A">
        <w:rPr>
          <w:rStyle w:val="normaltextrun"/>
          <w:rFonts w:ascii="Arial" w:eastAsia="Arial" w:hAnsi="Arial" w:cs="Arial"/>
          <w:color w:val="000000" w:themeColor="text1"/>
          <w:sz w:val="21"/>
          <w:szCs w:val="21"/>
        </w:rPr>
        <w:t xml:space="preserve"> Póliza</w:t>
      </w:r>
      <w:r w:rsidR="00653FBE" w:rsidRPr="009A464A">
        <w:rPr>
          <w:rStyle w:val="normaltextrun"/>
          <w:rFonts w:ascii="Arial" w:eastAsia="Arial" w:hAnsi="Arial" w:cs="Arial"/>
          <w:color w:val="000000" w:themeColor="text1"/>
          <w:sz w:val="21"/>
          <w:szCs w:val="21"/>
        </w:rPr>
        <w:t>s</w:t>
      </w:r>
      <w:r w:rsidRPr="009A464A">
        <w:rPr>
          <w:rStyle w:val="normaltextrun"/>
          <w:rFonts w:ascii="Arial" w:eastAsia="Arial" w:hAnsi="Arial" w:cs="Arial"/>
          <w:color w:val="000000" w:themeColor="text1"/>
          <w:sz w:val="21"/>
          <w:szCs w:val="21"/>
        </w:rPr>
        <w:t xml:space="preserve"> de </w:t>
      </w:r>
      <w:r w:rsidR="00713469" w:rsidRPr="009A464A">
        <w:rPr>
          <w:rStyle w:val="normaltextrun"/>
          <w:rFonts w:ascii="Arial" w:eastAsia="Arial" w:hAnsi="Arial" w:cs="Arial"/>
          <w:color w:val="000000" w:themeColor="text1"/>
          <w:sz w:val="21"/>
          <w:szCs w:val="21"/>
        </w:rPr>
        <w:t xml:space="preserve">Responsabilidad Civil </w:t>
      </w:r>
      <w:r w:rsidR="00653FBE" w:rsidRPr="009A464A">
        <w:rPr>
          <w:rStyle w:val="normaltextrun"/>
          <w:rFonts w:ascii="Arial" w:eastAsia="Arial" w:hAnsi="Arial" w:cs="Arial"/>
          <w:color w:val="000000" w:themeColor="text1"/>
          <w:sz w:val="21"/>
          <w:szCs w:val="21"/>
        </w:rPr>
        <w:t>No. 430-74-994000015671, No. 430-74-994000016233 y No. 430-74-99400001700</w:t>
      </w:r>
      <w:r w:rsidRPr="009A464A">
        <w:rPr>
          <w:rStyle w:val="normaltextrun"/>
          <w:rFonts w:ascii="Arial" w:eastAsia="Arial" w:hAnsi="Arial" w:cs="Arial"/>
          <w:color w:val="000000" w:themeColor="text1"/>
          <w:sz w:val="21"/>
          <w:szCs w:val="21"/>
        </w:rPr>
        <w:t>.</w:t>
      </w:r>
    </w:p>
    <w:bookmarkEnd w:id="4"/>
    <w:p w14:paraId="79EA9542" w14:textId="77777777" w:rsidR="00A0417B" w:rsidRPr="009A464A" w:rsidRDefault="00A0417B" w:rsidP="78FDCEE6">
      <w:pPr>
        <w:spacing w:after="0" w:line="240" w:lineRule="auto"/>
        <w:ind w:right="680"/>
        <w:jc w:val="both"/>
        <w:rPr>
          <w:rFonts w:ascii="Arial" w:eastAsia="Arial" w:hAnsi="Arial" w:cs="Arial"/>
          <w:b/>
          <w:bCs/>
          <w:color w:val="000000" w:themeColor="text1"/>
          <w:sz w:val="21"/>
          <w:szCs w:val="21"/>
          <w:lang w:eastAsia="es-ES" w:bidi="es-ES"/>
        </w:rPr>
      </w:pPr>
    </w:p>
    <w:p w14:paraId="18CA05E0" w14:textId="2EAF251F" w:rsidR="001128C4" w:rsidRPr="009A464A" w:rsidRDefault="009F05E5"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 xml:space="preserve">Así, mediante la </w:t>
      </w:r>
      <w:r w:rsidR="00A0417B" w:rsidRPr="009A464A">
        <w:rPr>
          <w:rFonts w:ascii="Arial" w:eastAsia="Arial" w:hAnsi="Arial" w:cs="Arial"/>
          <w:color w:val="000000" w:themeColor="text1"/>
          <w:sz w:val="21"/>
          <w:szCs w:val="21"/>
          <w:highlight w:val="white"/>
        </w:rPr>
        <w:t xml:space="preserve">Póliza </w:t>
      </w:r>
      <w:r w:rsidR="00713469" w:rsidRPr="009A464A">
        <w:rPr>
          <w:rStyle w:val="normaltextrun"/>
          <w:rFonts w:ascii="Arial" w:eastAsia="Arial" w:hAnsi="Arial" w:cs="Arial"/>
          <w:color w:val="000000" w:themeColor="text1"/>
          <w:sz w:val="21"/>
          <w:szCs w:val="21"/>
        </w:rPr>
        <w:t xml:space="preserve">de Cumplimiento en Favor de Entidades Estatales – Decreto 1082 de 2015 </w:t>
      </w:r>
      <w:r w:rsidR="00653FBE" w:rsidRPr="009A464A">
        <w:rPr>
          <w:rStyle w:val="normaltextrun"/>
          <w:rFonts w:ascii="Arial" w:eastAsia="Arial" w:hAnsi="Arial" w:cs="Arial"/>
          <w:color w:val="000000" w:themeColor="text1"/>
          <w:sz w:val="21"/>
          <w:szCs w:val="21"/>
        </w:rPr>
        <w:t>Nos. 430-47-994000043572, 430-47-994000044760 y 430-47-994000047214</w:t>
      </w:r>
      <w:r w:rsidRPr="009A464A">
        <w:rPr>
          <w:rFonts w:ascii="Arial" w:eastAsia="Arial" w:hAnsi="Arial" w:cs="Arial"/>
          <w:color w:val="000000" w:themeColor="text1"/>
          <w:sz w:val="21"/>
          <w:szCs w:val="21"/>
          <w:lang w:bidi="es-ES"/>
        </w:rPr>
        <w:t xml:space="preserve">se amparó </w:t>
      </w:r>
      <w:r w:rsidR="004A0843" w:rsidRPr="009A464A">
        <w:rPr>
          <w:rFonts w:ascii="Arial" w:eastAsia="Arial" w:hAnsi="Arial" w:cs="Arial"/>
          <w:color w:val="000000" w:themeColor="text1"/>
          <w:sz w:val="21"/>
          <w:szCs w:val="21"/>
          <w:lang w:bidi="es-ES"/>
        </w:rPr>
        <w:t>a</w:t>
      </w:r>
      <w:r w:rsidR="00187A18" w:rsidRPr="009A464A">
        <w:rPr>
          <w:rFonts w:ascii="Arial" w:eastAsia="Arial" w:hAnsi="Arial" w:cs="Arial"/>
          <w:color w:val="000000" w:themeColor="text1"/>
          <w:sz w:val="21"/>
          <w:szCs w:val="21"/>
          <w:lang w:bidi="es-ES"/>
        </w:rPr>
        <w:t>l</w:t>
      </w:r>
      <w:r w:rsidR="004A0843" w:rsidRPr="009A464A">
        <w:rPr>
          <w:rFonts w:ascii="Arial" w:eastAsia="Arial" w:hAnsi="Arial" w:cs="Arial"/>
          <w:color w:val="000000" w:themeColor="text1"/>
          <w:sz w:val="21"/>
          <w:szCs w:val="21"/>
          <w:lang w:bidi="es-ES"/>
        </w:rPr>
        <w:t xml:space="preserve"> </w:t>
      </w:r>
      <w:r w:rsidR="00713469" w:rsidRPr="009A464A">
        <w:rPr>
          <w:rFonts w:ascii="Arial" w:eastAsia="Arial" w:hAnsi="Arial" w:cs="Arial"/>
          <w:b/>
          <w:bCs/>
          <w:color w:val="000000" w:themeColor="text1"/>
          <w:sz w:val="21"/>
          <w:szCs w:val="21"/>
        </w:rPr>
        <w:t xml:space="preserve">INSTITUTO COLOMBIANO DE BIENESTAR FAMILIAR </w:t>
      </w:r>
      <w:r w:rsidR="00713469" w:rsidRPr="009A464A">
        <w:rPr>
          <w:rFonts w:ascii="Arial" w:eastAsia="Arial" w:hAnsi="Arial" w:cs="Arial"/>
          <w:color w:val="000000" w:themeColor="text1"/>
          <w:sz w:val="21"/>
          <w:szCs w:val="21"/>
        </w:rPr>
        <w:t xml:space="preserve">- </w:t>
      </w:r>
      <w:r w:rsidR="00713469" w:rsidRPr="009A464A">
        <w:rPr>
          <w:rFonts w:ascii="Arial" w:eastAsia="Arial" w:hAnsi="Arial" w:cs="Arial"/>
          <w:b/>
          <w:bCs/>
          <w:color w:val="000000" w:themeColor="text1"/>
          <w:sz w:val="21"/>
          <w:szCs w:val="21"/>
        </w:rPr>
        <w:t>ICBF</w:t>
      </w:r>
      <w:r w:rsidR="00713469"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lang w:bidi="es-ES"/>
        </w:rPr>
        <w:t xml:space="preserve">frente a los </w:t>
      </w:r>
      <w:r w:rsidR="00713469" w:rsidRPr="009A464A">
        <w:rPr>
          <w:rFonts w:ascii="Arial" w:eastAsia="Arial" w:hAnsi="Arial" w:cs="Arial"/>
          <w:color w:val="000000" w:themeColor="text1"/>
          <w:sz w:val="21"/>
          <w:szCs w:val="21"/>
          <w:lang w:bidi="es-ES"/>
        </w:rPr>
        <w:t xml:space="preserve">pagos por salarios, prestaciones e indemnizaciones </w:t>
      </w:r>
      <w:r w:rsidRPr="009A464A">
        <w:rPr>
          <w:rFonts w:ascii="Arial" w:eastAsia="Arial" w:hAnsi="Arial" w:cs="Arial"/>
          <w:color w:val="000000" w:themeColor="text1"/>
          <w:sz w:val="21"/>
          <w:szCs w:val="21"/>
          <w:lang w:bidi="es-ES"/>
        </w:rPr>
        <w:t xml:space="preserve">que se deriven en su contra, causados por el eventual </w:t>
      </w:r>
      <w:r w:rsidRPr="009A464A">
        <w:rPr>
          <w:rFonts w:ascii="Arial" w:eastAsia="Arial" w:hAnsi="Arial" w:cs="Arial"/>
          <w:color w:val="000000" w:themeColor="text1"/>
          <w:sz w:val="21"/>
          <w:szCs w:val="21"/>
          <w:highlight w:val="white"/>
        </w:rPr>
        <w:t xml:space="preserve">incumplimiento por parte </w:t>
      </w:r>
      <w:r w:rsidR="00653FBE" w:rsidRPr="009A464A">
        <w:rPr>
          <w:rStyle w:val="normaltextrun"/>
          <w:rFonts w:ascii="Arial" w:eastAsia="Arial" w:hAnsi="Arial" w:cs="Arial"/>
          <w:color w:val="000000" w:themeColor="text1"/>
          <w:sz w:val="21"/>
          <w:szCs w:val="21"/>
          <w:bdr w:val="none" w:sz="0" w:space="0" w:color="auto" w:frame="1"/>
        </w:rPr>
        <w:t>del</w:t>
      </w:r>
      <w:r w:rsidR="00653FBE" w:rsidRPr="009A464A">
        <w:rPr>
          <w:rFonts w:ascii="Arial" w:eastAsia="Arial" w:hAnsi="Arial" w:cs="Arial"/>
          <w:color w:val="000000" w:themeColor="text1"/>
          <w:sz w:val="21"/>
          <w:szCs w:val="21"/>
        </w:rPr>
        <w:t xml:space="preserve"> </w:t>
      </w:r>
      <w:r w:rsidR="00653FBE" w:rsidRPr="009A464A">
        <w:rPr>
          <w:rFonts w:ascii="Arial" w:hAnsi="Arial" w:cs="Arial"/>
          <w:b/>
          <w:bCs/>
          <w:color w:val="000000" w:themeColor="text1"/>
          <w:sz w:val="21"/>
          <w:szCs w:val="21"/>
        </w:rPr>
        <w:t>HOGAR INFANTIL ANA MARIA</w:t>
      </w:r>
      <w:r w:rsidR="002C0F9A" w:rsidRPr="009A464A">
        <w:rPr>
          <w:rFonts w:ascii="Arial" w:eastAsia="Arial" w:hAnsi="Arial" w:cs="Arial"/>
          <w:color w:val="000000" w:themeColor="text1"/>
          <w:sz w:val="21"/>
          <w:szCs w:val="21"/>
          <w:lang w:bidi="es-ES"/>
        </w:rPr>
        <w:t xml:space="preserve"> </w:t>
      </w:r>
      <w:r w:rsidRPr="009A464A">
        <w:rPr>
          <w:rFonts w:ascii="Arial" w:eastAsia="Arial" w:hAnsi="Arial" w:cs="Arial"/>
          <w:color w:val="000000" w:themeColor="text1"/>
          <w:sz w:val="21"/>
          <w:szCs w:val="21"/>
          <w:highlight w:val="white"/>
        </w:rPr>
        <w:t xml:space="preserve">de las obligaciones contenidas </w:t>
      </w:r>
      <w:r w:rsidR="00FA69E0" w:rsidRPr="009A464A">
        <w:rPr>
          <w:rFonts w:ascii="Arial" w:eastAsia="Arial" w:hAnsi="Arial" w:cs="Arial"/>
          <w:color w:val="000000" w:themeColor="text1"/>
          <w:sz w:val="21"/>
          <w:szCs w:val="21"/>
          <w:highlight w:val="white"/>
        </w:rPr>
        <w:t xml:space="preserve">en </w:t>
      </w:r>
      <w:r w:rsidR="00653FBE" w:rsidRPr="009A464A">
        <w:rPr>
          <w:rFonts w:ascii="Arial" w:eastAsia="Arial" w:hAnsi="Arial" w:cs="Arial"/>
          <w:color w:val="000000" w:themeColor="text1"/>
          <w:sz w:val="21"/>
          <w:szCs w:val="21"/>
          <w:highlight w:val="white"/>
        </w:rPr>
        <w:t>los</w:t>
      </w:r>
      <w:r w:rsidR="00FA69E0" w:rsidRPr="009A464A">
        <w:rPr>
          <w:rFonts w:ascii="Arial" w:eastAsia="Arial" w:hAnsi="Arial" w:cs="Arial"/>
          <w:color w:val="000000" w:themeColor="text1"/>
          <w:sz w:val="21"/>
          <w:szCs w:val="21"/>
          <w:highlight w:val="white"/>
        </w:rPr>
        <w:t xml:space="preserve"> contrato</w:t>
      </w:r>
      <w:r w:rsidR="00653FBE" w:rsidRPr="009A464A">
        <w:rPr>
          <w:rFonts w:ascii="Arial" w:eastAsia="Arial" w:hAnsi="Arial" w:cs="Arial"/>
          <w:color w:val="000000" w:themeColor="text1"/>
          <w:sz w:val="21"/>
          <w:szCs w:val="21"/>
          <w:highlight w:val="white"/>
        </w:rPr>
        <w:t>s</w:t>
      </w:r>
      <w:r w:rsidR="00FA69E0" w:rsidRPr="009A464A">
        <w:rPr>
          <w:rFonts w:ascii="Arial" w:eastAsia="Arial" w:hAnsi="Arial" w:cs="Arial"/>
          <w:color w:val="000000" w:themeColor="text1"/>
          <w:sz w:val="21"/>
          <w:szCs w:val="21"/>
          <w:highlight w:val="white"/>
        </w:rPr>
        <w:t xml:space="preserve"> de </w:t>
      </w:r>
      <w:r w:rsidR="00C3018D" w:rsidRPr="009A464A">
        <w:rPr>
          <w:rFonts w:ascii="Arial" w:eastAsia="Arial" w:hAnsi="Arial" w:cs="Arial"/>
          <w:color w:val="000000" w:themeColor="text1"/>
          <w:sz w:val="21"/>
          <w:szCs w:val="21"/>
          <w:highlight w:val="white"/>
        </w:rPr>
        <w:t>aporte</w:t>
      </w:r>
      <w:r w:rsidR="00653FBE" w:rsidRPr="009A464A">
        <w:rPr>
          <w:rFonts w:ascii="Arial" w:eastAsia="Arial" w:hAnsi="Arial" w:cs="Arial"/>
          <w:color w:val="000000" w:themeColor="text1"/>
          <w:sz w:val="21"/>
          <w:szCs w:val="21"/>
          <w:highlight w:val="white"/>
        </w:rPr>
        <w:t xml:space="preserve">s </w:t>
      </w:r>
      <w:r w:rsidR="002C0F9A" w:rsidRPr="009A464A">
        <w:rPr>
          <w:rFonts w:ascii="Arial" w:eastAsia="Arial" w:hAnsi="Arial" w:cs="Arial"/>
          <w:color w:val="000000" w:themeColor="text1"/>
          <w:sz w:val="21"/>
          <w:szCs w:val="21"/>
          <w:highlight w:val="white"/>
        </w:rPr>
        <w:t>afianzad</w:t>
      </w:r>
      <w:r w:rsidR="00FA69E0" w:rsidRPr="009A464A">
        <w:rPr>
          <w:rFonts w:ascii="Arial" w:eastAsia="Arial" w:hAnsi="Arial" w:cs="Arial"/>
          <w:color w:val="000000" w:themeColor="text1"/>
          <w:sz w:val="21"/>
          <w:szCs w:val="21"/>
          <w:highlight w:val="white"/>
        </w:rPr>
        <w:t>o</w:t>
      </w:r>
      <w:r w:rsidR="00653FBE" w:rsidRPr="009A464A">
        <w:rPr>
          <w:rFonts w:ascii="Arial" w:eastAsia="Arial" w:hAnsi="Arial" w:cs="Arial"/>
          <w:color w:val="000000" w:themeColor="text1"/>
          <w:sz w:val="21"/>
          <w:szCs w:val="21"/>
          <w:highlight w:val="white"/>
        </w:rPr>
        <w:t>s</w:t>
      </w:r>
      <w:r w:rsidRPr="009A464A">
        <w:rPr>
          <w:rFonts w:ascii="Arial" w:eastAsia="Arial" w:hAnsi="Arial" w:cs="Arial"/>
          <w:color w:val="000000" w:themeColor="text1"/>
          <w:sz w:val="21"/>
          <w:szCs w:val="21"/>
          <w:highlight w:val="white"/>
        </w:rPr>
        <w:t>. Lo anterior</w:t>
      </w:r>
      <w:r w:rsidRPr="009A464A">
        <w:rPr>
          <w:rFonts w:ascii="Arial" w:eastAsia="Arial" w:hAnsi="Arial" w:cs="Arial"/>
          <w:color w:val="000000" w:themeColor="text1"/>
          <w:sz w:val="21"/>
          <w:szCs w:val="21"/>
          <w:lang w:bidi="es-ES"/>
        </w:rPr>
        <w:t xml:space="preserve"> con plena observancia del alcance de la cobertura de la póliza, aplicando los límites y las condiciones que en ellas se consagraron.  </w:t>
      </w:r>
    </w:p>
    <w:p w14:paraId="30BC39DC" w14:textId="77777777" w:rsidR="001128C4" w:rsidRPr="009A464A" w:rsidRDefault="001128C4" w:rsidP="78FDCEE6">
      <w:pPr>
        <w:pStyle w:val="Prrafodelista"/>
        <w:ind w:left="0"/>
        <w:jc w:val="both"/>
        <w:rPr>
          <w:rFonts w:ascii="Arial" w:eastAsia="Arial" w:hAnsi="Arial" w:cs="Arial"/>
          <w:i/>
          <w:iCs/>
          <w:color w:val="000000" w:themeColor="text1"/>
          <w:sz w:val="21"/>
          <w:szCs w:val="21"/>
        </w:rPr>
      </w:pPr>
    </w:p>
    <w:p w14:paraId="51E1F671" w14:textId="6BA3CF89" w:rsidR="001128C4" w:rsidRPr="009A464A" w:rsidRDefault="009F05E5"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 xml:space="preserve">En el improbable evento en el que mi representada fuera condenada a pagar indemnización alguna dentro de este proceso, previamente se tendría que comprobar o establecer, </w:t>
      </w:r>
      <w:r w:rsidRPr="009A464A">
        <w:rPr>
          <w:rFonts w:ascii="Arial" w:eastAsia="Arial" w:hAnsi="Arial" w:cs="Arial"/>
          <w:color w:val="000000" w:themeColor="text1"/>
          <w:sz w:val="21"/>
          <w:szCs w:val="21"/>
          <w:lang w:bidi="es-ES"/>
        </w:rPr>
        <w:lastRenderedPageBreak/>
        <w:t>con sujeción a las condiciones de la</w:t>
      </w:r>
      <w:r w:rsidR="00653FBE" w:rsidRPr="009A464A">
        <w:rPr>
          <w:rFonts w:ascii="Arial" w:eastAsia="Arial" w:hAnsi="Arial" w:cs="Arial"/>
          <w:color w:val="000000" w:themeColor="text1"/>
          <w:sz w:val="21"/>
          <w:szCs w:val="21"/>
          <w:lang w:bidi="es-ES"/>
        </w:rPr>
        <w:t>s</w:t>
      </w:r>
      <w:r w:rsidRPr="009A464A">
        <w:rPr>
          <w:rFonts w:ascii="Arial" w:eastAsia="Arial" w:hAnsi="Arial" w:cs="Arial"/>
          <w:color w:val="000000" w:themeColor="text1"/>
          <w:sz w:val="21"/>
          <w:szCs w:val="21"/>
          <w:lang w:bidi="es-ES"/>
        </w:rPr>
        <w:t xml:space="preserve"> póliza</w:t>
      </w:r>
      <w:r w:rsidR="00653FBE" w:rsidRPr="009A464A">
        <w:rPr>
          <w:rFonts w:ascii="Arial" w:eastAsia="Arial" w:hAnsi="Arial" w:cs="Arial"/>
          <w:color w:val="000000" w:themeColor="text1"/>
          <w:sz w:val="21"/>
          <w:szCs w:val="21"/>
          <w:lang w:bidi="es-ES"/>
        </w:rPr>
        <w:t>s</w:t>
      </w:r>
      <w:r w:rsidRPr="009A464A">
        <w:rPr>
          <w:rFonts w:ascii="Arial" w:eastAsia="Arial" w:hAnsi="Arial" w:cs="Arial"/>
          <w:color w:val="000000" w:themeColor="text1"/>
          <w:sz w:val="21"/>
          <w:szCs w:val="21"/>
          <w:lang w:bidi="es-ES"/>
        </w:rPr>
        <w:t>, a las exclusiones de cobertura en ellas pactadas y al régimen legal vigente aplicable a</w:t>
      </w:r>
      <w:r w:rsidR="00C16E5B" w:rsidRPr="009A464A">
        <w:rPr>
          <w:rFonts w:ascii="Arial" w:eastAsia="Arial" w:hAnsi="Arial" w:cs="Arial"/>
          <w:color w:val="000000" w:themeColor="text1"/>
          <w:sz w:val="21"/>
          <w:szCs w:val="21"/>
          <w:lang w:bidi="es-ES"/>
        </w:rPr>
        <w:t>l</w:t>
      </w:r>
      <w:r w:rsidRPr="009A464A">
        <w:rPr>
          <w:rFonts w:ascii="Arial" w:eastAsia="Arial" w:hAnsi="Arial" w:cs="Arial"/>
          <w:color w:val="000000" w:themeColor="text1"/>
          <w:sz w:val="21"/>
          <w:szCs w:val="21"/>
          <w:lang w:bidi="es-ES"/>
        </w:rPr>
        <w:t xml:space="preserve"> contrato de seguro de cumplimiento, que se cumplió la condición de la que pendía la obligación de indemnizar, es decir si se produjo el incumplimiento de las obligaciones a cargo </w:t>
      </w:r>
      <w:r w:rsidR="00653FBE" w:rsidRPr="009A464A">
        <w:rPr>
          <w:rStyle w:val="normaltextrun"/>
          <w:rFonts w:ascii="Arial" w:eastAsia="Arial" w:hAnsi="Arial" w:cs="Arial"/>
          <w:color w:val="000000" w:themeColor="text1"/>
          <w:sz w:val="21"/>
          <w:szCs w:val="21"/>
          <w:bdr w:val="none" w:sz="0" w:space="0" w:color="auto" w:frame="1"/>
        </w:rPr>
        <w:t>del</w:t>
      </w:r>
      <w:r w:rsidR="00653FBE" w:rsidRPr="009A464A">
        <w:rPr>
          <w:rFonts w:ascii="Arial" w:eastAsia="Arial" w:hAnsi="Arial" w:cs="Arial"/>
          <w:color w:val="000000" w:themeColor="text1"/>
          <w:sz w:val="21"/>
          <w:szCs w:val="21"/>
        </w:rPr>
        <w:t xml:space="preserve"> </w:t>
      </w:r>
      <w:r w:rsidR="00653FBE"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xml:space="preserve">, siempre y cuando de ello se derive algún perjuicio en contra </w:t>
      </w:r>
      <w:r w:rsidR="002C0F9A" w:rsidRPr="009A464A">
        <w:rPr>
          <w:rFonts w:ascii="Arial" w:eastAsia="Arial" w:hAnsi="Arial" w:cs="Arial"/>
          <w:color w:val="000000" w:themeColor="text1"/>
          <w:sz w:val="21"/>
          <w:szCs w:val="21"/>
          <w:lang w:bidi="es-ES"/>
        </w:rPr>
        <w:t>de</w:t>
      </w:r>
      <w:r w:rsidR="00187A18" w:rsidRPr="009A464A">
        <w:rPr>
          <w:rFonts w:ascii="Arial" w:eastAsia="Arial" w:hAnsi="Arial" w:cs="Arial"/>
          <w:color w:val="000000" w:themeColor="text1"/>
          <w:sz w:val="21"/>
          <w:szCs w:val="21"/>
          <w:lang w:bidi="es-ES"/>
        </w:rPr>
        <w:t>l</w:t>
      </w:r>
      <w:r w:rsidR="002C0F9A" w:rsidRPr="009A464A">
        <w:rPr>
          <w:rFonts w:ascii="Arial" w:eastAsia="Arial" w:hAnsi="Arial" w:cs="Arial"/>
          <w:color w:val="000000" w:themeColor="text1"/>
          <w:sz w:val="21"/>
          <w:szCs w:val="21"/>
          <w:lang w:bidi="es-ES"/>
        </w:rPr>
        <w:t xml:space="preserve"> </w:t>
      </w:r>
      <w:r w:rsidR="00C3018D" w:rsidRPr="009A464A">
        <w:rPr>
          <w:rFonts w:ascii="Arial" w:eastAsia="Arial" w:hAnsi="Arial" w:cs="Arial"/>
          <w:b/>
          <w:bCs/>
          <w:color w:val="000000" w:themeColor="text1"/>
          <w:sz w:val="21"/>
          <w:szCs w:val="21"/>
        </w:rPr>
        <w:t xml:space="preserve">INSTITUTO COLOMBIANO DE BIENESTAR FAMILIAR </w:t>
      </w:r>
      <w:r w:rsidR="00C3018D" w:rsidRPr="009A464A">
        <w:rPr>
          <w:rFonts w:ascii="Arial" w:eastAsia="Arial" w:hAnsi="Arial" w:cs="Arial"/>
          <w:color w:val="000000" w:themeColor="text1"/>
          <w:sz w:val="21"/>
          <w:szCs w:val="21"/>
        </w:rPr>
        <w:t xml:space="preserve">- </w:t>
      </w:r>
      <w:r w:rsidR="00C3018D"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lang w:bidi="es-ES"/>
        </w:rPr>
        <w:t>, que ciertamente corresponda a la cobertura que se otorgó y que además no emerja causal alguna legal o contractual de exoneración.</w:t>
      </w:r>
    </w:p>
    <w:p w14:paraId="64B822B1" w14:textId="77777777" w:rsidR="001128C4" w:rsidRPr="009A464A" w:rsidRDefault="001128C4" w:rsidP="78FDCEE6">
      <w:pPr>
        <w:pStyle w:val="Prrafodelista"/>
        <w:rPr>
          <w:rFonts w:ascii="Arial" w:eastAsia="Arial" w:hAnsi="Arial" w:cs="Arial"/>
          <w:color w:val="000000" w:themeColor="text1"/>
          <w:sz w:val="21"/>
          <w:szCs w:val="21"/>
          <w:lang w:bidi="es-ES"/>
        </w:rPr>
      </w:pPr>
    </w:p>
    <w:p w14:paraId="4B1A858C" w14:textId="5CB48F33" w:rsidR="001128C4" w:rsidRPr="009A464A" w:rsidRDefault="00237E68"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En la remota eventualidad indicada en el hecho anterior,</w:t>
      </w:r>
      <w:r w:rsidR="002C0F9A" w:rsidRPr="009A464A">
        <w:rPr>
          <w:rFonts w:ascii="Arial" w:eastAsia="Arial" w:hAnsi="Arial" w:cs="Arial"/>
          <w:color w:val="000000" w:themeColor="text1"/>
          <w:sz w:val="21"/>
          <w:szCs w:val="21"/>
        </w:rPr>
        <w:t xml:space="preserve"> </w:t>
      </w:r>
      <w:r w:rsidR="00653FBE" w:rsidRPr="009A464A">
        <w:rPr>
          <w:rStyle w:val="normaltextrun"/>
          <w:rFonts w:ascii="Arial" w:eastAsia="Arial" w:hAnsi="Arial" w:cs="Arial"/>
          <w:color w:val="000000" w:themeColor="text1"/>
          <w:sz w:val="21"/>
          <w:szCs w:val="21"/>
          <w:bdr w:val="none" w:sz="0" w:space="0" w:color="auto" w:frame="1"/>
        </w:rPr>
        <w:t>el</w:t>
      </w:r>
      <w:r w:rsidR="00653FBE" w:rsidRPr="009A464A">
        <w:rPr>
          <w:rFonts w:ascii="Arial" w:eastAsia="Arial" w:hAnsi="Arial" w:cs="Arial"/>
          <w:color w:val="000000" w:themeColor="text1"/>
          <w:sz w:val="21"/>
          <w:szCs w:val="21"/>
        </w:rPr>
        <w:t xml:space="preserve"> </w:t>
      </w:r>
      <w:r w:rsidR="00653FBE"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como afianzada en la póliza referida, está obligad</w:t>
      </w:r>
      <w:r w:rsidR="00B9202A" w:rsidRPr="009A464A">
        <w:rPr>
          <w:rFonts w:ascii="Arial" w:eastAsia="Arial" w:hAnsi="Arial" w:cs="Arial"/>
          <w:color w:val="000000" w:themeColor="text1"/>
          <w:sz w:val="21"/>
          <w:szCs w:val="21"/>
          <w:lang w:bidi="es-ES"/>
        </w:rPr>
        <w:t>o</w:t>
      </w:r>
      <w:r w:rsidRPr="009A464A">
        <w:rPr>
          <w:rFonts w:ascii="Arial" w:eastAsia="Arial" w:hAnsi="Arial" w:cs="Arial"/>
          <w:color w:val="000000" w:themeColor="text1"/>
          <w:sz w:val="21"/>
          <w:szCs w:val="21"/>
          <w:lang w:bidi="es-ES"/>
        </w:rPr>
        <w:t xml:space="preserve"> a pagar directamente </w:t>
      </w:r>
      <w:r w:rsidR="00C3018D" w:rsidRPr="009A464A">
        <w:rPr>
          <w:rFonts w:ascii="Arial" w:eastAsia="Arial" w:hAnsi="Arial" w:cs="Arial"/>
          <w:color w:val="000000" w:themeColor="text1"/>
          <w:sz w:val="21"/>
          <w:szCs w:val="21"/>
          <w:lang w:bidi="es-ES"/>
        </w:rPr>
        <w:t xml:space="preserve">al </w:t>
      </w:r>
      <w:r w:rsidR="00C3018D" w:rsidRPr="009A464A">
        <w:rPr>
          <w:rFonts w:ascii="Arial" w:eastAsia="Arial" w:hAnsi="Arial" w:cs="Arial"/>
          <w:b/>
          <w:bCs/>
          <w:color w:val="000000" w:themeColor="text1"/>
          <w:sz w:val="21"/>
          <w:szCs w:val="21"/>
        </w:rPr>
        <w:t xml:space="preserve">INSTITUTO COLOMBIANO DE BIENESTAR FAMILIAR </w:t>
      </w:r>
      <w:r w:rsidR="00C3018D" w:rsidRPr="009A464A">
        <w:rPr>
          <w:rFonts w:ascii="Arial" w:eastAsia="Arial" w:hAnsi="Arial" w:cs="Arial"/>
          <w:color w:val="000000" w:themeColor="text1"/>
          <w:sz w:val="21"/>
          <w:szCs w:val="21"/>
        </w:rPr>
        <w:t xml:space="preserve">- </w:t>
      </w:r>
      <w:r w:rsidR="00C3018D"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14:paraId="53822D44" w14:textId="77777777" w:rsidR="001128C4" w:rsidRPr="009A464A" w:rsidRDefault="001128C4" w:rsidP="78FDCEE6">
      <w:pPr>
        <w:pStyle w:val="Prrafodelista"/>
        <w:rPr>
          <w:rFonts w:ascii="Arial" w:eastAsia="Arial" w:hAnsi="Arial" w:cs="Arial"/>
          <w:color w:val="000000" w:themeColor="text1"/>
          <w:sz w:val="21"/>
          <w:szCs w:val="21"/>
          <w:lang w:bidi="es-ES"/>
        </w:rPr>
      </w:pPr>
    </w:p>
    <w:p w14:paraId="2A6E074B" w14:textId="4F100520" w:rsidR="001128C4" w:rsidRPr="009A464A" w:rsidRDefault="00237E68"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 xml:space="preserve">En otras palabras, si como consecuencia del incumplimiento por parte </w:t>
      </w:r>
      <w:r w:rsidR="00B9202A" w:rsidRPr="009A464A">
        <w:rPr>
          <w:rStyle w:val="normaltextrun"/>
          <w:rFonts w:ascii="Arial" w:eastAsia="Arial" w:hAnsi="Arial" w:cs="Arial"/>
          <w:color w:val="000000" w:themeColor="text1"/>
          <w:sz w:val="21"/>
          <w:szCs w:val="21"/>
          <w:bdr w:val="none" w:sz="0" w:space="0" w:color="auto" w:frame="1"/>
        </w:rPr>
        <w:t>del</w:t>
      </w:r>
      <w:r w:rsidR="00B9202A" w:rsidRPr="009A464A">
        <w:rPr>
          <w:rFonts w:ascii="Arial" w:eastAsia="Arial" w:hAnsi="Arial" w:cs="Arial"/>
          <w:color w:val="000000" w:themeColor="text1"/>
          <w:sz w:val="21"/>
          <w:szCs w:val="21"/>
        </w:rPr>
        <w:t xml:space="preserve">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xml:space="preserve">, de las obligaciones derivadas </w:t>
      </w:r>
      <w:r w:rsidR="004A0843" w:rsidRPr="009A464A">
        <w:rPr>
          <w:rFonts w:ascii="Arial" w:eastAsia="Arial" w:hAnsi="Arial" w:cs="Arial"/>
          <w:color w:val="000000" w:themeColor="text1"/>
          <w:sz w:val="21"/>
          <w:szCs w:val="21"/>
          <w:lang w:bidi="es-ES"/>
        </w:rPr>
        <w:t>de</w:t>
      </w:r>
      <w:r w:rsidR="00B9202A" w:rsidRPr="009A464A">
        <w:rPr>
          <w:rFonts w:ascii="Arial" w:eastAsia="Arial" w:hAnsi="Arial" w:cs="Arial"/>
          <w:color w:val="000000" w:themeColor="text1"/>
          <w:sz w:val="21"/>
          <w:szCs w:val="21"/>
          <w:lang w:bidi="es-ES"/>
        </w:rPr>
        <w:t xml:space="preserve"> </w:t>
      </w:r>
      <w:r w:rsidR="004A0843" w:rsidRPr="009A464A">
        <w:rPr>
          <w:rFonts w:ascii="Arial" w:eastAsia="Arial" w:hAnsi="Arial" w:cs="Arial"/>
          <w:color w:val="000000" w:themeColor="text1"/>
          <w:sz w:val="21"/>
          <w:szCs w:val="21"/>
          <w:lang w:bidi="es-ES"/>
        </w:rPr>
        <w:t>l</w:t>
      </w:r>
      <w:r w:rsidR="00B9202A" w:rsidRPr="009A464A">
        <w:rPr>
          <w:rFonts w:ascii="Arial" w:eastAsia="Arial" w:hAnsi="Arial" w:cs="Arial"/>
          <w:color w:val="000000" w:themeColor="text1"/>
          <w:sz w:val="21"/>
          <w:szCs w:val="21"/>
          <w:lang w:bidi="es-ES"/>
        </w:rPr>
        <w:t>os</w:t>
      </w:r>
      <w:r w:rsidR="004A0843" w:rsidRPr="009A464A">
        <w:rPr>
          <w:rFonts w:ascii="Arial" w:eastAsia="Arial" w:hAnsi="Arial" w:cs="Arial"/>
          <w:color w:val="000000" w:themeColor="text1"/>
          <w:sz w:val="21"/>
          <w:szCs w:val="21"/>
          <w:lang w:bidi="es-ES"/>
        </w:rPr>
        <w:t xml:space="preserve"> </w:t>
      </w:r>
      <w:r w:rsidR="00187A18" w:rsidRPr="009A464A">
        <w:rPr>
          <w:rFonts w:ascii="Arial" w:eastAsia="Arial" w:hAnsi="Arial" w:cs="Arial"/>
          <w:color w:val="000000" w:themeColor="text1"/>
          <w:sz w:val="21"/>
          <w:szCs w:val="21"/>
          <w:lang w:bidi="es-ES"/>
        </w:rPr>
        <w:t>contrato</w:t>
      </w:r>
      <w:r w:rsidR="00B9202A" w:rsidRPr="009A464A">
        <w:rPr>
          <w:rFonts w:ascii="Arial" w:eastAsia="Arial" w:hAnsi="Arial" w:cs="Arial"/>
          <w:color w:val="000000" w:themeColor="text1"/>
          <w:sz w:val="21"/>
          <w:szCs w:val="21"/>
          <w:lang w:bidi="es-ES"/>
        </w:rPr>
        <w:t>s</w:t>
      </w:r>
      <w:r w:rsidR="00187A18" w:rsidRPr="009A464A">
        <w:rPr>
          <w:rFonts w:ascii="Arial" w:eastAsia="Arial" w:hAnsi="Arial" w:cs="Arial"/>
          <w:color w:val="000000" w:themeColor="text1"/>
          <w:sz w:val="21"/>
          <w:szCs w:val="21"/>
          <w:lang w:bidi="es-ES"/>
        </w:rPr>
        <w:t xml:space="preserve"> </w:t>
      </w:r>
      <w:r w:rsidR="00C3018D" w:rsidRPr="009A464A">
        <w:rPr>
          <w:rFonts w:ascii="Arial" w:eastAsia="Arial" w:hAnsi="Arial" w:cs="Arial"/>
          <w:color w:val="000000" w:themeColor="text1"/>
          <w:sz w:val="21"/>
          <w:szCs w:val="21"/>
          <w:lang w:bidi="es-ES"/>
        </w:rPr>
        <w:t xml:space="preserve">de aportes </w:t>
      </w:r>
      <w:r w:rsidR="00B9202A" w:rsidRPr="009A464A">
        <w:rPr>
          <w:rFonts w:ascii="Arial" w:eastAsia="Arial" w:hAnsi="Arial" w:cs="Arial"/>
          <w:color w:val="000000" w:themeColor="text1"/>
          <w:sz w:val="21"/>
          <w:szCs w:val="21"/>
        </w:rPr>
        <w:t xml:space="preserve">No. 76.26.18.532 afianzado en la póliza No. 430-47-994000043572, No. 76.26.19.0236 afianzado en la póliza No. 430-47-994000044760  y No. 76.26.19.544 afianzado en la póliza No. 430-47-994000047214, </w:t>
      </w:r>
      <w:r w:rsidRPr="009A464A">
        <w:rPr>
          <w:rFonts w:ascii="Arial" w:eastAsia="Arial" w:hAnsi="Arial" w:cs="Arial"/>
          <w:color w:val="000000" w:themeColor="text1"/>
          <w:sz w:val="21"/>
          <w:szCs w:val="21"/>
          <w:lang w:bidi="es-ES"/>
        </w:rPr>
        <w:t>se profiere una eventual sentencia condenatoria en contra de mi representada en calidad de garante del contrato mencionado, es evidente que le corresponderá a</w:t>
      </w:r>
      <w:r w:rsidR="00C3018D" w:rsidRPr="009A464A">
        <w:rPr>
          <w:rFonts w:ascii="Arial" w:eastAsia="Arial" w:hAnsi="Arial" w:cs="Arial"/>
          <w:color w:val="000000" w:themeColor="text1"/>
          <w:sz w:val="21"/>
          <w:szCs w:val="21"/>
        </w:rPr>
        <w:t xml:space="preserv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como afianzad</w:t>
      </w:r>
      <w:r w:rsidR="002C0F9A" w:rsidRPr="009A464A">
        <w:rPr>
          <w:rFonts w:ascii="Arial" w:eastAsia="Arial" w:hAnsi="Arial" w:cs="Arial"/>
          <w:color w:val="000000" w:themeColor="text1"/>
          <w:sz w:val="21"/>
          <w:szCs w:val="21"/>
          <w:lang w:bidi="es-ES"/>
        </w:rPr>
        <w:t>o</w:t>
      </w:r>
      <w:r w:rsidRPr="009A464A">
        <w:rPr>
          <w:rFonts w:ascii="Arial" w:eastAsia="Arial" w:hAnsi="Arial" w:cs="Arial"/>
          <w:color w:val="000000" w:themeColor="text1"/>
          <w:sz w:val="21"/>
          <w:szCs w:val="21"/>
          <w:lang w:bidi="es-ES"/>
        </w:rPr>
        <w:t xml:space="preserve">, responder y reembolsar a la aseguradora todo lo indemnizado por ella, o en su defecto, pagar directamente las sumas que se declaren a favor del </w:t>
      </w:r>
      <w:r w:rsidR="00C3018D" w:rsidRPr="009A464A">
        <w:rPr>
          <w:rFonts w:ascii="Arial" w:eastAsia="Arial" w:hAnsi="Arial" w:cs="Arial"/>
          <w:b/>
          <w:bCs/>
          <w:color w:val="000000" w:themeColor="text1"/>
          <w:sz w:val="21"/>
          <w:szCs w:val="21"/>
        </w:rPr>
        <w:t xml:space="preserve">INSTITUTO COLOMBIANO DE BIENESTAR FAMILIAR </w:t>
      </w:r>
      <w:r w:rsidR="00C3018D" w:rsidRPr="009A464A">
        <w:rPr>
          <w:rFonts w:ascii="Arial" w:eastAsia="Arial" w:hAnsi="Arial" w:cs="Arial"/>
          <w:color w:val="000000" w:themeColor="text1"/>
          <w:sz w:val="21"/>
          <w:szCs w:val="21"/>
        </w:rPr>
        <w:t xml:space="preserve">- </w:t>
      </w:r>
      <w:r w:rsidR="00C3018D" w:rsidRPr="009A464A">
        <w:rPr>
          <w:rFonts w:ascii="Arial" w:eastAsia="Arial" w:hAnsi="Arial" w:cs="Arial"/>
          <w:b/>
          <w:bCs/>
          <w:color w:val="000000" w:themeColor="text1"/>
          <w:sz w:val="21"/>
          <w:szCs w:val="21"/>
        </w:rPr>
        <w:t>ICBF</w:t>
      </w:r>
      <w:r w:rsidR="002C0F9A" w:rsidRPr="009A464A">
        <w:rPr>
          <w:rStyle w:val="normaltextrun"/>
          <w:rFonts w:ascii="Arial" w:eastAsia="Arial" w:hAnsi="Arial" w:cs="Arial"/>
          <w:color w:val="000000" w:themeColor="text1"/>
          <w:sz w:val="21"/>
          <w:szCs w:val="21"/>
          <w:shd w:val="clear" w:color="auto" w:fill="FFFFFF"/>
        </w:rPr>
        <w:t>.</w:t>
      </w:r>
    </w:p>
    <w:p w14:paraId="5A1AA335" w14:textId="77777777" w:rsidR="001128C4" w:rsidRPr="009A464A" w:rsidRDefault="001128C4" w:rsidP="78FDCEE6">
      <w:pPr>
        <w:pStyle w:val="Prrafodelista"/>
        <w:rPr>
          <w:rFonts w:ascii="Arial" w:eastAsia="Arial" w:hAnsi="Arial" w:cs="Arial"/>
          <w:color w:val="000000" w:themeColor="text1"/>
          <w:sz w:val="21"/>
          <w:szCs w:val="21"/>
          <w:lang w:bidi="es-ES"/>
        </w:rPr>
      </w:pPr>
    </w:p>
    <w:p w14:paraId="4AFACCC1" w14:textId="1B7EDEDE" w:rsidR="001128C4" w:rsidRPr="009A464A" w:rsidRDefault="00237E68"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 xml:space="preserve">Por lo expuesto, de conformidad con el artículo 64 del Código General del Proceso, mi representada tiene el derecho legal y contractual de exigir de parte </w:t>
      </w:r>
      <w:r w:rsidR="002C0F9A" w:rsidRPr="009A464A">
        <w:rPr>
          <w:rFonts w:ascii="Arial" w:eastAsia="Arial" w:hAnsi="Arial" w:cs="Arial"/>
          <w:color w:val="000000" w:themeColor="text1"/>
          <w:sz w:val="21"/>
          <w:szCs w:val="21"/>
          <w:highlight w:val="white"/>
        </w:rPr>
        <w:t>de</w:t>
      </w:r>
      <w:r w:rsidR="00B9202A" w:rsidRPr="009A464A">
        <w:rPr>
          <w:rFonts w:ascii="Arial" w:eastAsia="Arial" w:hAnsi="Arial" w:cs="Arial"/>
          <w:color w:val="000000" w:themeColor="text1"/>
          <w:sz w:val="21"/>
          <w:szCs w:val="21"/>
        </w:rPr>
        <w:t>l</w:t>
      </w:r>
      <w:r w:rsidR="00C3018D" w:rsidRPr="009A464A">
        <w:rPr>
          <w:rFonts w:ascii="Arial" w:eastAsia="Arial" w:hAnsi="Arial" w:cs="Arial"/>
          <w:color w:val="000000" w:themeColor="text1"/>
          <w:sz w:val="21"/>
          <w:szCs w:val="21"/>
        </w:rPr>
        <w:t xml:space="preserve">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el reembolso total del pago que eventualmente tenga que hacer como consecuencia de una hipotética sentencia condenatoria en su contra, en sede del proceso en referencia.</w:t>
      </w:r>
      <w:r w:rsidRPr="009A464A">
        <w:rPr>
          <w:rFonts w:ascii="Arial" w:eastAsia="Arial" w:hAnsi="Arial" w:cs="Arial"/>
          <w:b/>
          <w:bCs/>
          <w:color w:val="000000" w:themeColor="text1"/>
          <w:sz w:val="21"/>
          <w:szCs w:val="21"/>
          <w:lang w:bidi="es-ES"/>
        </w:rPr>
        <w:t xml:space="preserve"> </w:t>
      </w:r>
    </w:p>
    <w:p w14:paraId="128DE388" w14:textId="77777777" w:rsidR="001128C4" w:rsidRPr="009A464A" w:rsidRDefault="001128C4" w:rsidP="78FDCEE6">
      <w:pPr>
        <w:pStyle w:val="Prrafodelista"/>
        <w:rPr>
          <w:rFonts w:ascii="Arial" w:eastAsia="Arial" w:hAnsi="Arial" w:cs="Arial"/>
          <w:color w:val="000000" w:themeColor="text1"/>
          <w:sz w:val="21"/>
          <w:szCs w:val="21"/>
          <w:lang w:bidi="es-ES"/>
        </w:rPr>
      </w:pPr>
    </w:p>
    <w:p w14:paraId="010D1A3B" w14:textId="5D313119" w:rsidR="001128C4" w:rsidRPr="009A464A" w:rsidRDefault="00237E68"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De acuerdo con lo normado en el artículo 4 de la ley 225 de 1938, en el numeral 3 del artículo 203 del Decreto 663 de 1993 (Estatuto Orgánico del Sistema Financiero) y en el artículo 1096 del Código de Comercio, para garantizar que reembolsará o pagará a mi representada la suma de dinero que esta eventualmente tenga que pagar en sede de este litigio,</w:t>
      </w:r>
      <w:r w:rsidR="002C0F9A" w:rsidRPr="009A464A">
        <w:rPr>
          <w:rFonts w:ascii="Arial" w:eastAsia="Arial" w:hAnsi="Arial" w:cs="Arial"/>
          <w:color w:val="000000" w:themeColor="text1"/>
          <w:sz w:val="21"/>
          <w:szCs w:val="21"/>
          <w:lang w:bidi="es-ES"/>
        </w:rPr>
        <w:t xml:space="preserve"> </w:t>
      </w:r>
      <w:r w:rsidR="00B9202A" w:rsidRPr="009A464A">
        <w:rPr>
          <w:rFonts w:ascii="Arial" w:eastAsia="Arial" w:hAnsi="Arial" w:cs="Arial"/>
          <w:color w:val="000000" w:themeColor="text1"/>
          <w:sz w:val="21"/>
          <w:szCs w:val="21"/>
          <w:lang w:bidi="es-ES"/>
        </w:rPr>
        <w:t xml:space="preserve">el </w:t>
      </w:r>
      <w:r w:rsidR="00B9202A" w:rsidRPr="009A464A">
        <w:rPr>
          <w:rFonts w:ascii="Arial" w:hAnsi="Arial" w:cs="Arial"/>
          <w:b/>
          <w:bCs/>
          <w:color w:val="000000" w:themeColor="text1"/>
          <w:sz w:val="21"/>
          <w:szCs w:val="21"/>
        </w:rPr>
        <w:t>HOGAR INFANTIL ANA MARIA</w:t>
      </w:r>
      <w:r w:rsidR="002C0F9A" w:rsidRPr="009A464A">
        <w:rPr>
          <w:rFonts w:ascii="Arial" w:eastAsia="Arial" w:hAnsi="Arial" w:cs="Arial"/>
          <w:color w:val="000000" w:themeColor="text1"/>
          <w:sz w:val="21"/>
          <w:szCs w:val="21"/>
          <w:lang w:bidi="es-ES"/>
        </w:rPr>
        <w:t xml:space="preserve">, </w:t>
      </w:r>
      <w:r w:rsidRPr="009A464A">
        <w:rPr>
          <w:rFonts w:ascii="Arial" w:eastAsia="Arial" w:hAnsi="Arial" w:cs="Arial"/>
          <w:color w:val="000000" w:themeColor="text1"/>
          <w:sz w:val="21"/>
          <w:szCs w:val="21"/>
          <w:lang w:bidi="es-ES"/>
        </w:rPr>
        <w:t xml:space="preserve">consintió en firmar un pagaré en blanco, con su respectiva carta de instrucciones como contragarantía por la eventual afectación de las pólizas en las que ostente </w:t>
      </w:r>
      <w:r w:rsidR="00C3018D" w:rsidRPr="009A464A">
        <w:rPr>
          <w:rFonts w:ascii="Arial" w:eastAsia="Arial" w:hAnsi="Arial" w:cs="Arial"/>
          <w:color w:val="000000" w:themeColor="text1"/>
          <w:sz w:val="21"/>
          <w:szCs w:val="21"/>
          <w:lang w:bidi="es-ES"/>
        </w:rPr>
        <w:t>la entidad</w:t>
      </w:r>
      <w:r w:rsidRPr="009A464A">
        <w:rPr>
          <w:rFonts w:ascii="Arial" w:eastAsia="Arial" w:hAnsi="Arial" w:cs="Arial"/>
          <w:color w:val="000000" w:themeColor="text1"/>
          <w:sz w:val="21"/>
          <w:szCs w:val="21"/>
          <w:lang w:bidi="es-ES"/>
        </w:rPr>
        <w:t xml:space="preserve"> la calidad de tomador y/o afianzado, esto en ejercicio del derecho de subrogación que le asiste al asegurador. Reconociendo así, precisa y expresamente la relación jurídica con base en la cual está obligad</w:t>
      </w:r>
      <w:r w:rsidR="00956A99" w:rsidRPr="009A464A">
        <w:rPr>
          <w:rFonts w:ascii="Arial" w:eastAsia="Arial" w:hAnsi="Arial" w:cs="Arial"/>
          <w:color w:val="000000" w:themeColor="text1"/>
          <w:sz w:val="21"/>
          <w:szCs w:val="21"/>
          <w:lang w:bidi="es-ES"/>
        </w:rPr>
        <w:t xml:space="preserve">o </w:t>
      </w:r>
      <w:r w:rsidR="00B9202A" w:rsidRPr="009A464A">
        <w:rPr>
          <w:rFonts w:ascii="Arial" w:eastAsia="Arial" w:hAnsi="Arial" w:cs="Arial"/>
          <w:color w:val="000000" w:themeColor="text1"/>
          <w:sz w:val="21"/>
          <w:szCs w:val="21"/>
          <w:lang w:bidi="es-ES"/>
        </w:rPr>
        <w:t xml:space="preserve">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bidi="es-ES"/>
        </w:rPr>
        <w:t xml:space="preserve">, a indemnizar a mi representada en el supuesto que se viene de señalar. </w:t>
      </w:r>
    </w:p>
    <w:p w14:paraId="6EB3EB39" w14:textId="77777777" w:rsidR="001128C4" w:rsidRPr="009A464A" w:rsidRDefault="001128C4" w:rsidP="78FDCEE6">
      <w:pPr>
        <w:pStyle w:val="Prrafodelista"/>
        <w:rPr>
          <w:rFonts w:ascii="Arial" w:eastAsia="Arial" w:hAnsi="Arial" w:cs="Arial"/>
          <w:color w:val="000000" w:themeColor="text1"/>
          <w:sz w:val="21"/>
          <w:szCs w:val="21"/>
          <w:lang w:bidi="es-ES"/>
        </w:rPr>
      </w:pPr>
    </w:p>
    <w:p w14:paraId="11324C11" w14:textId="14078F32" w:rsidR="00237E68" w:rsidRPr="009A464A" w:rsidRDefault="00237E68" w:rsidP="78FDCEE6">
      <w:pPr>
        <w:pStyle w:val="Prrafodelista"/>
        <w:numPr>
          <w:ilvl w:val="0"/>
          <w:numId w:val="41"/>
        </w:numPr>
        <w:ind w:left="0" w:firstLine="0"/>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14:paraId="519CED69" w14:textId="77777777" w:rsidR="00237E68" w:rsidRPr="009A464A" w:rsidRDefault="00237E68" w:rsidP="78FDCEE6">
      <w:pPr>
        <w:spacing w:after="0" w:line="240" w:lineRule="auto"/>
        <w:jc w:val="both"/>
        <w:rPr>
          <w:rFonts w:ascii="Arial" w:eastAsia="Arial" w:hAnsi="Arial" w:cs="Arial"/>
          <w:color w:val="000000" w:themeColor="text1"/>
          <w:sz w:val="21"/>
          <w:szCs w:val="21"/>
          <w:lang w:eastAsia="es-ES" w:bidi="es-ES"/>
        </w:rPr>
      </w:pPr>
    </w:p>
    <w:p w14:paraId="0C4CA8B1"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 xml:space="preserve">“Ahora bien, con respecto a la calidad de demandado y de llamado en garantía, </w:t>
      </w:r>
      <w:r w:rsidRPr="009A464A">
        <w:rPr>
          <w:rFonts w:ascii="Arial" w:eastAsia="Arial" w:hAnsi="Arial" w:cs="Arial"/>
          <w:b/>
          <w:bCs/>
          <w:i/>
          <w:iCs/>
          <w:color w:val="000000" w:themeColor="text1"/>
          <w:sz w:val="21"/>
          <w:szCs w:val="21"/>
          <w:u w:val="single"/>
          <w:lang w:eastAsia="es-ES" w:bidi="es-ES"/>
        </w:rPr>
        <w:t>el Consejo de Estado ha establecido que estas dos pueden concurrir en un mismo sujeto, debido a que las relaciones procesales son diferentes y autónomas, porque, en primer lugar, la calidad de demandado obedece a la lógica de la relación principal del proceso, que se refiere a la discusión sobre la viabilidad de las pretensiones de la demanda, mientras que la existencia entre el llamado y llamante presupone la existencia de un vínculo obligacional previo, que lo obliga a responder en caso de un eventual fallo adverso a las intenciones del llamante</w:t>
      </w:r>
      <w:r w:rsidRPr="009A464A">
        <w:rPr>
          <w:rFonts w:ascii="Arial" w:eastAsia="Arial" w:hAnsi="Arial" w:cs="Arial"/>
          <w:i/>
          <w:iCs/>
          <w:color w:val="000000" w:themeColor="text1"/>
          <w:sz w:val="21"/>
          <w:szCs w:val="21"/>
          <w:lang w:eastAsia="es-ES" w:bidi="es-ES"/>
        </w:rPr>
        <w:t xml:space="preserve">. </w:t>
      </w:r>
    </w:p>
    <w:p w14:paraId="73F05614"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p>
    <w:p w14:paraId="66233DEA"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 xml:space="preserve">En otras palabras, </w:t>
      </w:r>
      <w:r w:rsidRPr="009A464A">
        <w:rPr>
          <w:rFonts w:ascii="Arial" w:eastAsia="Arial" w:hAnsi="Arial" w:cs="Arial"/>
          <w:b/>
          <w:bCs/>
          <w:i/>
          <w:iCs/>
          <w:color w:val="000000" w:themeColor="text1"/>
          <w:sz w:val="21"/>
          <w:szCs w:val="21"/>
          <w:u w:val="single"/>
          <w:lang w:eastAsia="es-ES" w:bidi="es-ES"/>
        </w:rPr>
        <w:t>el estatus de demandado del llamado en garantía no impide su vinculación, toda vez que desde la calidad de demandado controvertirá la existencia o no de responsabilidad y por tanto, la prosperidad de las pretensiones, mientras que por la vía del llamamiento se determinarán cuáles son las obligaciones que surgen en virtud del contrato celebrado con la entidad llamante.</w:t>
      </w:r>
      <w:r w:rsidRPr="009A464A">
        <w:rPr>
          <w:rFonts w:ascii="Arial" w:eastAsia="Arial" w:hAnsi="Arial" w:cs="Arial"/>
          <w:i/>
          <w:iCs/>
          <w:color w:val="000000" w:themeColor="text1"/>
          <w:sz w:val="21"/>
          <w:szCs w:val="21"/>
          <w:lang w:eastAsia="es-ES" w:bidi="es-ES"/>
        </w:rPr>
        <w:t xml:space="preserve"> Esto por parte del Alto Tribunal: </w:t>
      </w:r>
    </w:p>
    <w:p w14:paraId="710B3590"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p>
    <w:p w14:paraId="5612C34E"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lastRenderedPageBreak/>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14:paraId="28DB7A0E" w14:textId="77777777" w:rsidR="00237E68" w:rsidRPr="009A464A" w:rsidRDefault="00237E68"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w:t>
      </w:r>
    </w:p>
    <w:p w14:paraId="06E62216" w14:textId="77777777" w:rsidR="00237E68" w:rsidRPr="009A464A" w:rsidRDefault="00237E68" w:rsidP="78FDCEE6">
      <w:pPr>
        <w:spacing w:after="0" w:line="240" w:lineRule="auto"/>
        <w:ind w:left="567" w:right="397"/>
        <w:jc w:val="both"/>
        <w:rPr>
          <w:rFonts w:ascii="Arial" w:eastAsia="Arial" w:hAnsi="Arial" w:cs="Arial"/>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 xml:space="preserve">Como se ha visto, </w:t>
      </w:r>
      <w:r w:rsidRPr="009A464A">
        <w:rPr>
          <w:rFonts w:ascii="Arial" w:eastAsia="Arial" w:hAnsi="Arial" w:cs="Arial"/>
          <w:b/>
          <w:bCs/>
          <w:i/>
          <w:iCs/>
          <w:color w:val="000000" w:themeColor="text1"/>
          <w:sz w:val="21"/>
          <w:szCs w:val="21"/>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9A464A">
        <w:rPr>
          <w:rFonts w:ascii="Arial" w:eastAsia="Arial" w:hAnsi="Arial" w:cs="Arial"/>
          <w:i/>
          <w:iCs/>
          <w:color w:val="000000" w:themeColor="text1"/>
          <w:sz w:val="21"/>
          <w:szCs w:val="21"/>
          <w:lang w:eastAsia="es-ES" w:bidi="es-ES"/>
        </w:rPr>
        <w:t xml:space="preserve">.” </w:t>
      </w:r>
      <w:r w:rsidRPr="009A464A">
        <w:rPr>
          <w:rFonts w:ascii="Arial" w:eastAsia="Arial" w:hAnsi="Arial" w:cs="Arial"/>
          <w:color w:val="000000" w:themeColor="text1"/>
          <w:sz w:val="21"/>
          <w:szCs w:val="21"/>
          <w:lang w:eastAsia="es-ES" w:bidi="es-ES"/>
        </w:rPr>
        <w:t xml:space="preserve">(subrayado y negrilla fuera del texto original) </w:t>
      </w:r>
    </w:p>
    <w:bookmarkEnd w:id="3"/>
    <w:p w14:paraId="6DB41088" w14:textId="77777777" w:rsidR="00135E32" w:rsidRPr="009A464A" w:rsidRDefault="00135E32" w:rsidP="78FDCEE6">
      <w:pPr>
        <w:spacing w:after="0" w:line="240" w:lineRule="auto"/>
        <w:rPr>
          <w:rFonts w:ascii="Arial" w:eastAsia="Arial" w:hAnsi="Arial" w:cs="Arial"/>
          <w:b/>
          <w:bCs/>
          <w:color w:val="000000" w:themeColor="text1"/>
          <w:sz w:val="21"/>
          <w:szCs w:val="21"/>
          <w:lang w:eastAsia="es-ES" w:bidi="es-ES"/>
        </w:rPr>
      </w:pPr>
    </w:p>
    <w:p w14:paraId="2FEB2C24" w14:textId="77777777" w:rsidR="00135E32" w:rsidRPr="009A464A" w:rsidRDefault="00135E32" w:rsidP="78FDCEE6">
      <w:pPr>
        <w:pStyle w:val="Prrafodelista"/>
        <w:numPr>
          <w:ilvl w:val="0"/>
          <w:numId w:val="40"/>
        </w:numPr>
        <w:jc w:val="center"/>
        <w:rPr>
          <w:rFonts w:ascii="Arial" w:eastAsia="Arial" w:hAnsi="Arial" w:cs="Arial"/>
          <w:b/>
          <w:bCs/>
          <w:color w:val="000000" w:themeColor="text1"/>
          <w:sz w:val="21"/>
          <w:szCs w:val="21"/>
          <w:lang w:bidi="es-ES"/>
        </w:rPr>
      </w:pPr>
      <w:r w:rsidRPr="009A464A">
        <w:rPr>
          <w:rFonts w:ascii="Arial" w:eastAsia="Arial" w:hAnsi="Arial" w:cs="Arial"/>
          <w:b/>
          <w:bCs/>
          <w:color w:val="000000" w:themeColor="text1"/>
          <w:sz w:val="21"/>
          <w:szCs w:val="21"/>
          <w:u w:val="single"/>
          <w:lang w:bidi="es-ES"/>
        </w:rPr>
        <w:t>PRETENSIONES</w:t>
      </w:r>
    </w:p>
    <w:p w14:paraId="6C0928EF" w14:textId="77777777" w:rsidR="00135E32" w:rsidRPr="009A464A" w:rsidRDefault="00135E32" w:rsidP="78FDCEE6">
      <w:pPr>
        <w:spacing w:after="0" w:line="240" w:lineRule="auto"/>
        <w:jc w:val="center"/>
        <w:rPr>
          <w:rFonts w:ascii="Arial" w:eastAsia="Arial" w:hAnsi="Arial" w:cs="Arial"/>
          <w:color w:val="000000" w:themeColor="text1"/>
          <w:sz w:val="21"/>
          <w:szCs w:val="21"/>
          <w:u w:val="single"/>
        </w:rPr>
      </w:pPr>
      <w:bookmarkStart w:id="5" w:name="_Hlk536100831"/>
    </w:p>
    <w:p w14:paraId="36743A15" w14:textId="77777777" w:rsidR="00135E32" w:rsidRPr="009A464A" w:rsidRDefault="00135E32" w:rsidP="78FDCEE6">
      <w:pPr>
        <w:pStyle w:val="Cuerpodeltexto40"/>
        <w:shd w:val="clear" w:color="auto" w:fill="auto"/>
        <w:spacing w:before="0" w:after="0" w:line="240" w:lineRule="auto"/>
        <w:rPr>
          <w:b/>
          <w:bCs/>
          <w:color w:val="000000" w:themeColor="text1"/>
          <w:sz w:val="21"/>
          <w:szCs w:val="21"/>
          <w:lang w:val="es-ES" w:eastAsia="es-ES" w:bidi="es-ES"/>
        </w:rPr>
      </w:pPr>
      <w:r w:rsidRPr="009A464A">
        <w:rPr>
          <w:b/>
          <w:bCs/>
          <w:color w:val="000000" w:themeColor="text1"/>
          <w:sz w:val="21"/>
          <w:szCs w:val="21"/>
          <w:lang w:val="es-ES" w:eastAsia="es-ES" w:bidi="es-ES"/>
        </w:rPr>
        <w:t>Pretensiones declarativas:</w:t>
      </w:r>
    </w:p>
    <w:p w14:paraId="23E508C7" w14:textId="77777777" w:rsidR="00135E32" w:rsidRPr="009A464A" w:rsidRDefault="00135E32" w:rsidP="78FDCEE6">
      <w:pPr>
        <w:pStyle w:val="Cuerpodeltexto40"/>
        <w:shd w:val="clear" w:color="auto" w:fill="auto"/>
        <w:spacing w:before="0" w:after="0" w:line="240" w:lineRule="auto"/>
        <w:rPr>
          <w:b/>
          <w:bCs/>
          <w:color w:val="000000" w:themeColor="text1"/>
          <w:sz w:val="21"/>
          <w:szCs w:val="21"/>
          <w:lang w:val="es-ES" w:eastAsia="es-ES" w:bidi="es-ES"/>
        </w:rPr>
      </w:pPr>
    </w:p>
    <w:p w14:paraId="248E8945" w14:textId="6A19110D" w:rsidR="00135E32" w:rsidRPr="009A464A" w:rsidRDefault="00135E32" w:rsidP="78FDCEE6">
      <w:pPr>
        <w:spacing w:after="0" w:line="240" w:lineRule="auto"/>
        <w:jc w:val="both"/>
        <w:rPr>
          <w:rFonts w:ascii="Arial" w:eastAsia="Arial" w:hAnsi="Arial" w:cs="Arial"/>
          <w:color w:val="000000" w:themeColor="text1"/>
          <w:sz w:val="21"/>
          <w:szCs w:val="21"/>
          <w:lang w:eastAsia="es-ES" w:bidi="es-ES"/>
        </w:rPr>
      </w:pPr>
      <w:r w:rsidRPr="009A464A">
        <w:rPr>
          <w:rFonts w:ascii="Arial" w:eastAsia="Arial" w:hAnsi="Arial" w:cs="Arial"/>
          <w:b/>
          <w:bCs/>
          <w:color w:val="000000" w:themeColor="text1"/>
          <w:sz w:val="21"/>
          <w:szCs w:val="21"/>
          <w:lang w:eastAsia="es-ES" w:bidi="es-ES"/>
        </w:rPr>
        <w:t>PRIMERA:</w:t>
      </w:r>
      <w:r w:rsidRPr="009A464A">
        <w:rPr>
          <w:rFonts w:ascii="Arial" w:eastAsia="Arial" w:hAnsi="Arial" w:cs="Arial"/>
          <w:color w:val="000000" w:themeColor="text1"/>
          <w:sz w:val="21"/>
          <w:szCs w:val="21"/>
          <w:lang w:eastAsia="es-ES" w:bidi="es-ES"/>
        </w:rPr>
        <w:t xml:space="preserve"> Comedidamente solicito al señor juez, que se declare que mi representada celebró con </w:t>
      </w:r>
      <w:r w:rsidR="00B9202A" w:rsidRPr="009A464A">
        <w:rPr>
          <w:rFonts w:ascii="Arial" w:eastAsia="Arial" w:hAnsi="Arial" w:cs="Arial"/>
          <w:color w:val="000000" w:themeColor="text1"/>
          <w:sz w:val="21"/>
          <w:szCs w:val="21"/>
          <w:lang w:bidi="es-ES"/>
        </w:rPr>
        <w:t xml:space="preserve">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lang w:eastAsia="es-ES" w:bidi="es-ES"/>
        </w:rPr>
        <w:t xml:space="preserve">, </w:t>
      </w:r>
      <w:r w:rsidR="00B9202A" w:rsidRPr="009A464A">
        <w:rPr>
          <w:rFonts w:ascii="Arial" w:eastAsia="Arial" w:hAnsi="Arial" w:cs="Arial"/>
          <w:color w:val="000000" w:themeColor="text1"/>
          <w:sz w:val="21"/>
          <w:szCs w:val="21"/>
          <w:lang w:eastAsia="es-ES" w:bidi="es-ES"/>
        </w:rPr>
        <w:t>los</w:t>
      </w:r>
      <w:r w:rsidRPr="009A464A">
        <w:rPr>
          <w:rFonts w:ascii="Arial" w:eastAsia="Arial" w:hAnsi="Arial" w:cs="Arial"/>
          <w:color w:val="000000" w:themeColor="text1"/>
          <w:sz w:val="21"/>
          <w:szCs w:val="21"/>
          <w:lang w:eastAsia="es-ES" w:bidi="es-ES"/>
        </w:rPr>
        <w:t xml:space="preserve"> contrato</w:t>
      </w:r>
      <w:r w:rsidR="00B9202A" w:rsidRPr="009A464A">
        <w:rPr>
          <w:rFonts w:ascii="Arial" w:eastAsia="Arial" w:hAnsi="Arial" w:cs="Arial"/>
          <w:color w:val="000000" w:themeColor="text1"/>
          <w:sz w:val="21"/>
          <w:szCs w:val="21"/>
          <w:lang w:eastAsia="es-ES" w:bidi="es-ES"/>
        </w:rPr>
        <w:t>s</w:t>
      </w:r>
      <w:r w:rsidRPr="009A464A">
        <w:rPr>
          <w:rFonts w:ascii="Arial" w:eastAsia="Arial" w:hAnsi="Arial" w:cs="Arial"/>
          <w:color w:val="000000" w:themeColor="text1"/>
          <w:sz w:val="21"/>
          <w:szCs w:val="21"/>
          <w:lang w:eastAsia="es-ES" w:bidi="es-ES"/>
        </w:rPr>
        <w:t xml:space="preserve"> de seguro documentado</w:t>
      </w:r>
      <w:r w:rsidR="00B9202A" w:rsidRPr="009A464A">
        <w:rPr>
          <w:rFonts w:ascii="Arial" w:eastAsia="Arial" w:hAnsi="Arial" w:cs="Arial"/>
          <w:color w:val="000000" w:themeColor="text1"/>
          <w:sz w:val="21"/>
          <w:szCs w:val="21"/>
          <w:lang w:eastAsia="es-ES" w:bidi="es-ES"/>
        </w:rPr>
        <w:t>s</w:t>
      </w:r>
      <w:r w:rsidRPr="009A464A">
        <w:rPr>
          <w:rFonts w:ascii="Arial" w:eastAsia="Arial" w:hAnsi="Arial" w:cs="Arial"/>
          <w:color w:val="000000" w:themeColor="text1"/>
          <w:sz w:val="21"/>
          <w:szCs w:val="21"/>
          <w:lang w:eastAsia="es-ES" w:bidi="es-ES"/>
        </w:rPr>
        <w:t xml:space="preserve"> en </w:t>
      </w:r>
      <w:r w:rsidR="00956A99" w:rsidRPr="009A464A">
        <w:rPr>
          <w:rFonts w:ascii="Arial" w:eastAsia="Arial" w:hAnsi="Arial" w:cs="Arial"/>
          <w:color w:val="000000" w:themeColor="text1"/>
          <w:sz w:val="21"/>
          <w:szCs w:val="21"/>
        </w:rPr>
        <w:t>la</w:t>
      </w:r>
      <w:r w:rsidR="00B9202A" w:rsidRPr="009A464A">
        <w:rPr>
          <w:rFonts w:ascii="Arial" w:eastAsia="Arial" w:hAnsi="Arial" w:cs="Arial"/>
          <w:color w:val="000000" w:themeColor="text1"/>
          <w:sz w:val="21"/>
          <w:szCs w:val="21"/>
        </w:rPr>
        <w:t>s</w:t>
      </w:r>
      <w:r w:rsidR="00956A99" w:rsidRPr="009A464A">
        <w:rPr>
          <w:rFonts w:ascii="Arial" w:eastAsia="Arial" w:hAnsi="Arial" w:cs="Arial"/>
          <w:color w:val="000000" w:themeColor="text1"/>
          <w:sz w:val="21"/>
          <w:szCs w:val="21"/>
        </w:rPr>
        <w:t xml:space="preserve"> </w:t>
      </w:r>
      <w:r w:rsidR="00EA593B" w:rsidRPr="009A464A">
        <w:rPr>
          <w:rFonts w:ascii="Arial" w:eastAsia="Arial" w:hAnsi="Arial" w:cs="Arial"/>
          <w:sz w:val="21"/>
          <w:szCs w:val="21"/>
          <w:lang w:val="es-CO"/>
        </w:rPr>
        <w:t>Póliza</w:t>
      </w:r>
      <w:r w:rsidR="00B9202A" w:rsidRPr="009A464A">
        <w:rPr>
          <w:rFonts w:ascii="Arial" w:eastAsia="Arial" w:hAnsi="Arial" w:cs="Arial"/>
          <w:sz w:val="21"/>
          <w:szCs w:val="21"/>
          <w:lang w:val="es-CO"/>
        </w:rPr>
        <w:t>s</w:t>
      </w:r>
      <w:r w:rsidR="00EA593B" w:rsidRPr="009A464A">
        <w:rPr>
          <w:rFonts w:ascii="Arial" w:eastAsia="Arial" w:hAnsi="Arial" w:cs="Arial"/>
          <w:sz w:val="21"/>
          <w:szCs w:val="21"/>
          <w:lang w:val="es-CO"/>
        </w:rPr>
        <w:t xml:space="preserve"> De Cumplimiento A Favor De Entidades Estatales - Decreto 1082 </w:t>
      </w:r>
      <w:r w:rsidR="00C9688F" w:rsidRPr="009A464A">
        <w:rPr>
          <w:rStyle w:val="normaltextrun"/>
          <w:rFonts w:ascii="Arial" w:eastAsia="Arial" w:hAnsi="Arial" w:cs="Arial"/>
          <w:color w:val="000000" w:themeColor="text1"/>
          <w:sz w:val="21"/>
          <w:szCs w:val="21"/>
        </w:rPr>
        <w:t xml:space="preserve">de 2015 </w:t>
      </w:r>
      <w:r w:rsidR="00B9202A" w:rsidRPr="009A464A">
        <w:rPr>
          <w:rStyle w:val="normaltextrun"/>
          <w:rFonts w:ascii="Arial" w:eastAsia="Arial" w:hAnsi="Arial" w:cs="Arial"/>
          <w:color w:val="000000" w:themeColor="text1"/>
          <w:sz w:val="21"/>
          <w:szCs w:val="21"/>
        </w:rPr>
        <w:t xml:space="preserve">Nos. 430-47-994000043572, 430-47-994000044760 y 430-47-994000047214 </w:t>
      </w:r>
      <w:r w:rsidRPr="009A464A">
        <w:rPr>
          <w:rFonts w:ascii="Arial" w:eastAsia="Arial" w:hAnsi="Arial" w:cs="Arial"/>
          <w:color w:val="000000" w:themeColor="text1"/>
          <w:sz w:val="21"/>
          <w:szCs w:val="21"/>
          <w:lang w:eastAsia="es-ES" w:bidi="es-ES"/>
        </w:rPr>
        <w:t>que ampara</w:t>
      </w:r>
      <w:r w:rsidR="00B9202A" w:rsidRPr="009A464A">
        <w:rPr>
          <w:rFonts w:ascii="Arial" w:eastAsia="Arial" w:hAnsi="Arial" w:cs="Arial"/>
          <w:color w:val="000000" w:themeColor="text1"/>
          <w:sz w:val="21"/>
          <w:szCs w:val="21"/>
          <w:lang w:eastAsia="es-ES" w:bidi="es-ES"/>
        </w:rPr>
        <w:t>n</w:t>
      </w:r>
      <w:r w:rsidRPr="009A464A">
        <w:rPr>
          <w:rFonts w:ascii="Arial" w:eastAsia="Arial" w:hAnsi="Arial" w:cs="Arial"/>
          <w:color w:val="000000" w:themeColor="text1"/>
          <w:sz w:val="21"/>
          <w:szCs w:val="21"/>
          <w:lang w:eastAsia="es-ES" w:bidi="es-ES"/>
        </w:rPr>
        <w:t xml:space="preserve"> </w:t>
      </w:r>
      <w:r w:rsidR="00187A18" w:rsidRPr="009A464A">
        <w:rPr>
          <w:rFonts w:ascii="Arial" w:eastAsia="Arial" w:hAnsi="Arial" w:cs="Arial"/>
          <w:color w:val="000000" w:themeColor="text1"/>
          <w:sz w:val="21"/>
          <w:szCs w:val="21"/>
          <w:lang w:eastAsia="es-ES" w:bidi="es-ES"/>
        </w:rPr>
        <w:t>al</w:t>
      </w:r>
      <w:r w:rsidRPr="009A464A">
        <w:rPr>
          <w:rFonts w:ascii="Arial" w:eastAsia="Arial" w:hAnsi="Arial" w:cs="Arial"/>
          <w:color w:val="000000" w:themeColor="text1"/>
          <w:sz w:val="21"/>
          <w:szCs w:val="21"/>
          <w:lang w:eastAsia="es-ES" w:bidi="es-ES"/>
        </w:rPr>
        <w:t xml:space="preserve"> </w:t>
      </w:r>
      <w:r w:rsidR="00C9688F" w:rsidRPr="009A464A">
        <w:rPr>
          <w:rFonts w:ascii="Arial" w:eastAsia="Arial" w:hAnsi="Arial" w:cs="Arial"/>
          <w:b/>
          <w:bCs/>
          <w:color w:val="000000" w:themeColor="text1"/>
          <w:sz w:val="21"/>
          <w:szCs w:val="21"/>
        </w:rPr>
        <w:t xml:space="preserve">INSTITUTO COLOMBIANO DE BIENESTAR FAMILIAR </w:t>
      </w:r>
      <w:r w:rsidR="00C9688F" w:rsidRPr="009A464A">
        <w:rPr>
          <w:rFonts w:ascii="Arial" w:eastAsia="Arial" w:hAnsi="Arial" w:cs="Arial"/>
          <w:color w:val="000000" w:themeColor="text1"/>
          <w:sz w:val="21"/>
          <w:szCs w:val="21"/>
        </w:rPr>
        <w:t xml:space="preserve">- </w:t>
      </w:r>
      <w:r w:rsidR="00C9688F" w:rsidRPr="009A464A">
        <w:rPr>
          <w:rFonts w:ascii="Arial" w:eastAsia="Arial" w:hAnsi="Arial" w:cs="Arial"/>
          <w:b/>
          <w:bCs/>
          <w:color w:val="000000" w:themeColor="text1"/>
          <w:sz w:val="21"/>
          <w:szCs w:val="21"/>
        </w:rPr>
        <w:t>ICBF</w:t>
      </w:r>
      <w:r w:rsidR="00C9688F" w:rsidRPr="009A464A">
        <w:rPr>
          <w:rFonts w:ascii="Arial" w:eastAsia="Arial" w:hAnsi="Arial" w:cs="Arial"/>
          <w:color w:val="000000" w:themeColor="text1"/>
          <w:sz w:val="21"/>
          <w:szCs w:val="21"/>
          <w:lang w:eastAsia="es-ES" w:bidi="es-ES"/>
        </w:rPr>
        <w:t xml:space="preserve"> </w:t>
      </w:r>
      <w:r w:rsidRPr="009A464A">
        <w:rPr>
          <w:rFonts w:ascii="Arial" w:eastAsia="Arial" w:hAnsi="Arial" w:cs="Arial"/>
          <w:color w:val="000000" w:themeColor="text1"/>
          <w:sz w:val="21"/>
          <w:szCs w:val="21"/>
          <w:lang w:eastAsia="es-ES" w:bidi="es-ES"/>
        </w:rPr>
        <w:t xml:space="preserve">por los perjuicios que se deriven del incumplimiento de parte de la sociedad mencionada, respecto de sus obligaciones contractuales pactadas </w:t>
      </w:r>
      <w:r w:rsidR="00956A99" w:rsidRPr="009A464A">
        <w:rPr>
          <w:rFonts w:ascii="Arial" w:eastAsia="Arial" w:hAnsi="Arial" w:cs="Arial"/>
          <w:color w:val="000000" w:themeColor="text1"/>
          <w:sz w:val="21"/>
          <w:szCs w:val="21"/>
          <w:lang w:eastAsia="es-ES" w:bidi="es-ES"/>
        </w:rPr>
        <w:t xml:space="preserve">en </w:t>
      </w:r>
      <w:r w:rsidR="00B9202A" w:rsidRPr="009A464A">
        <w:rPr>
          <w:rFonts w:ascii="Arial" w:eastAsia="Arial" w:hAnsi="Arial" w:cs="Arial"/>
          <w:color w:val="000000" w:themeColor="text1"/>
          <w:sz w:val="21"/>
          <w:szCs w:val="21"/>
          <w:lang w:eastAsia="es-ES" w:bidi="es-ES"/>
        </w:rPr>
        <w:t xml:space="preserve">los </w:t>
      </w:r>
      <w:r w:rsidR="00187A18" w:rsidRPr="009A464A">
        <w:rPr>
          <w:rFonts w:ascii="Arial" w:eastAsia="Arial" w:hAnsi="Arial" w:cs="Arial"/>
          <w:sz w:val="21"/>
          <w:szCs w:val="21"/>
          <w:lang w:val="es-MX"/>
        </w:rPr>
        <w:t>contrato</w:t>
      </w:r>
      <w:r w:rsidR="00B9202A" w:rsidRPr="009A464A">
        <w:rPr>
          <w:rFonts w:ascii="Arial" w:eastAsia="Arial" w:hAnsi="Arial" w:cs="Arial"/>
          <w:sz w:val="21"/>
          <w:szCs w:val="21"/>
          <w:lang w:val="es-MX"/>
        </w:rPr>
        <w:t>s</w:t>
      </w:r>
      <w:r w:rsidR="00187A18" w:rsidRPr="009A464A">
        <w:rPr>
          <w:rFonts w:ascii="Arial" w:eastAsia="Arial" w:hAnsi="Arial" w:cs="Arial"/>
          <w:sz w:val="21"/>
          <w:szCs w:val="21"/>
          <w:lang w:val="es-MX"/>
        </w:rPr>
        <w:t xml:space="preserve"> </w:t>
      </w:r>
      <w:r w:rsidR="00C9688F" w:rsidRPr="009A464A">
        <w:rPr>
          <w:rFonts w:ascii="Arial" w:eastAsia="Arial" w:hAnsi="Arial" w:cs="Arial"/>
          <w:color w:val="000000" w:themeColor="text1"/>
          <w:sz w:val="21"/>
          <w:szCs w:val="21"/>
          <w:lang w:bidi="es-ES"/>
        </w:rPr>
        <w:t xml:space="preserve">de aportes </w:t>
      </w:r>
      <w:r w:rsidR="00B9202A" w:rsidRPr="009A464A">
        <w:rPr>
          <w:rFonts w:ascii="Arial" w:eastAsia="Arial" w:hAnsi="Arial" w:cs="Arial"/>
          <w:color w:val="000000" w:themeColor="text1"/>
          <w:sz w:val="21"/>
          <w:szCs w:val="21"/>
        </w:rPr>
        <w:t>No. 76.26.18.532 afianzado en la póliza No. 430-47-994000043572, No. 76.26.19.0236 afianzado en la póliza No. 430-47-994000044760  y No. 76.26.19.544 afianzado en la póliza No. 430-47-994000047214</w:t>
      </w:r>
      <w:r w:rsidR="00C9688F" w:rsidRPr="009A464A">
        <w:rPr>
          <w:rFonts w:ascii="Arial" w:eastAsia="Arial" w:hAnsi="Arial" w:cs="Arial"/>
          <w:color w:val="000000" w:themeColor="text1"/>
          <w:sz w:val="21"/>
          <w:szCs w:val="21"/>
        </w:rPr>
        <w:t>.</w:t>
      </w:r>
    </w:p>
    <w:p w14:paraId="0B34E0C7" w14:textId="77777777" w:rsidR="00135E32" w:rsidRPr="009A464A" w:rsidRDefault="00135E32" w:rsidP="78FDCEE6">
      <w:pPr>
        <w:spacing w:after="0" w:line="240" w:lineRule="auto"/>
        <w:jc w:val="both"/>
        <w:rPr>
          <w:rStyle w:val="CuerpodeltextoNegrita"/>
          <w:i/>
          <w:iCs/>
          <w:color w:val="000000" w:themeColor="text1"/>
          <w:sz w:val="21"/>
          <w:szCs w:val="21"/>
        </w:rPr>
      </w:pPr>
    </w:p>
    <w:p w14:paraId="069FFB6D" w14:textId="77777777" w:rsidR="00135E32" w:rsidRPr="009A464A" w:rsidRDefault="00135E32" w:rsidP="78FDCEE6">
      <w:pPr>
        <w:spacing w:after="0" w:line="240" w:lineRule="auto"/>
        <w:jc w:val="both"/>
        <w:rPr>
          <w:rStyle w:val="CuerpodeltextoNegrita"/>
          <w:i/>
          <w:iCs/>
          <w:color w:val="000000" w:themeColor="text1"/>
          <w:sz w:val="21"/>
          <w:szCs w:val="21"/>
        </w:rPr>
      </w:pPr>
      <w:r w:rsidRPr="009A464A">
        <w:rPr>
          <w:rStyle w:val="CuerpodeltextoNegrita"/>
          <w:i/>
          <w:iCs/>
          <w:color w:val="000000" w:themeColor="text1"/>
          <w:sz w:val="21"/>
          <w:szCs w:val="21"/>
        </w:rPr>
        <w:t>Pretensiones de condena principales</w:t>
      </w:r>
    </w:p>
    <w:p w14:paraId="427D42DD" w14:textId="77777777"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5A7AEFF3" w14:textId="3B25E81A" w:rsidR="00135E32" w:rsidRPr="009A464A" w:rsidRDefault="00135E32" w:rsidP="78FDCEE6">
      <w:pPr>
        <w:spacing w:after="0" w:line="240" w:lineRule="auto"/>
        <w:jc w:val="both"/>
        <w:rPr>
          <w:rFonts w:ascii="Arial" w:eastAsia="Arial" w:hAnsi="Arial" w:cs="Arial"/>
          <w:color w:val="000000" w:themeColor="text1"/>
          <w:sz w:val="21"/>
          <w:szCs w:val="21"/>
        </w:rPr>
      </w:pPr>
      <w:r w:rsidRPr="009A464A">
        <w:rPr>
          <w:rFonts w:ascii="Arial" w:eastAsia="Arial" w:hAnsi="Arial" w:cs="Arial"/>
          <w:b/>
          <w:bCs/>
          <w:color w:val="000000" w:themeColor="text1"/>
          <w:sz w:val="21"/>
          <w:szCs w:val="21"/>
        </w:rPr>
        <w:t>PRIMERA:</w:t>
      </w:r>
      <w:r w:rsidRPr="009A464A">
        <w:rPr>
          <w:rFonts w:ascii="Arial" w:eastAsia="Arial" w:hAnsi="Arial" w:cs="Arial"/>
          <w:color w:val="000000" w:themeColor="text1"/>
          <w:sz w:val="21"/>
          <w:szCs w:val="21"/>
        </w:rPr>
        <w:t xml:space="preserve"> Comedidamente solicito </w:t>
      </w:r>
      <w:r w:rsidRPr="009A464A">
        <w:rPr>
          <w:rFonts w:ascii="Arial" w:eastAsia="Arial" w:hAnsi="Arial" w:cs="Arial"/>
          <w:color w:val="000000" w:themeColor="text1"/>
          <w:sz w:val="21"/>
          <w:szCs w:val="21"/>
          <w:lang w:eastAsia="es-ES" w:bidi="es-ES"/>
        </w:rPr>
        <w:t>al señor juez</w:t>
      </w:r>
      <w:r w:rsidRPr="009A464A">
        <w:rPr>
          <w:rFonts w:ascii="Arial" w:eastAsia="Arial" w:hAnsi="Arial" w:cs="Arial"/>
          <w:color w:val="000000" w:themeColor="text1"/>
          <w:sz w:val="21"/>
          <w:szCs w:val="21"/>
        </w:rPr>
        <w:t xml:space="preserve"> que en el remoto caso en que se declare responsable </w:t>
      </w:r>
      <w:r w:rsidR="00B9202A" w:rsidRPr="009A464A">
        <w:rPr>
          <w:rFonts w:ascii="Arial" w:eastAsia="Arial" w:hAnsi="Arial" w:cs="Arial"/>
          <w:color w:val="000000" w:themeColor="text1"/>
          <w:sz w:val="21"/>
          <w:szCs w:val="21"/>
          <w:lang w:bidi="es-ES"/>
        </w:rPr>
        <w:t xml:space="preserve">al </w:t>
      </w:r>
      <w:r w:rsidR="00B9202A" w:rsidRPr="009A464A">
        <w:rPr>
          <w:rFonts w:ascii="Arial" w:hAnsi="Arial" w:cs="Arial"/>
          <w:b/>
          <w:bCs/>
          <w:color w:val="000000" w:themeColor="text1"/>
          <w:sz w:val="21"/>
          <w:szCs w:val="21"/>
        </w:rPr>
        <w:t>HOGAR INFANTIL ANA MARIA</w:t>
      </w:r>
      <w:r w:rsidR="00956A99"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por el incumplimiento </w:t>
      </w:r>
      <w:r w:rsidR="00EA593B" w:rsidRPr="009A464A">
        <w:rPr>
          <w:rFonts w:ascii="Arial" w:eastAsia="Arial" w:hAnsi="Arial" w:cs="Arial"/>
          <w:color w:val="000000" w:themeColor="text1"/>
          <w:sz w:val="21"/>
          <w:szCs w:val="21"/>
        </w:rPr>
        <w:t>de</w:t>
      </w:r>
      <w:r w:rsidR="00B9202A" w:rsidRPr="009A464A">
        <w:rPr>
          <w:rFonts w:ascii="Arial" w:eastAsia="Arial" w:hAnsi="Arial" w:cs="Arial"/>
          <w:color w:val="000000" w:themeColor="text1"/>
          <w:sz w:val="21"/>
          <w:szCs w:val="21"/>
        </w:rPr>
        <w:t xml:space="preserve"> </w:t>
      </w:r>
      <w:r w:rsidR="00EA593B" w:rsidRPr="009A464A">
        <w:rPr>
          <w:rFonts w:ascii="Arial" w:eastAsia="Arial" w:hAnsi="Arial" w:cs="Arial"/>
          <w:color w:val="000000" w:themeColor="text1"/>
          <w:sz w:val="21"/>
          <w:szCs w:val="21"/>
        </w:rPr>
        <w:t>l</w:t>
      </w:r>
      <w:r w:rsidR="00B9202A" w:rsidRPr="009A464A">
        <w:rPr>
          <w:rFonts w:ascii="Arial" w:eastAsia="Arial" w:hAnsi="Arial" w:cs="Arial"/>
          <w:color w:val="000000" w:themeColor="text1"/>
          <w:sz w:val="21"/>
          <w:szCs w:val="21"/>
        </w:rPr>
        <w:t>os</w:t>
      </w:r>
      <w:r w:rsidR="00EA593B" w:rsidRPr="009A464A">
        <w:rPr>
          <w:rFonts w:ascii="Arial" w:eastAsia="Arial" w:hAnsi="Arial" w:cs="Arial"/>
          <w:color w:val="000000" w:themeColor="text1"/>
          <w:sz w:val="21"/>
          <w:szCs w:val="21"/>
        </w:rPr>
        <w:t xml:space="preserve"> </w:t>
      </w:r>
      <w:r w:rsidR="00187A18" w:rsidRPr="009A464A">
        <w:rPr>
          <w:rFonts w:ascii="Arial" w:eastAsia="Arial" w:hAnsi="Arial" w:cs="Arial"/>
          <w:sz w:val="21"/>
          <w:szCs w:val="21"/>
          <w:lang w:val="es-MX"/>
        </w:rPr>
        <w:t>contrato</w:t>
      </w:r>
      <w:r w:rsidR="00B9202A" w:rsidRPr="009A464A">
        <w:rPr>
          <w:rFonts w:ascii="Arial" w:eastAsia="Arial" w:hAnsi="Arial" w:cs="Arial"/>
          <w:sz w:val="21"/>
          <w:szCs w:val="21"/>
          <w:lang w:val="es-MX"/>
        </w:rPr>
        <w:t>s</w:t>
      </w:r>
      <w:r w:rsidR="00187A18" w:rsidRPr="009A464A">
        <w:rPr>
          <w:rFonts w:ascii="Arial" w:eastAsia="Arial" w:hAnsi="Arial" w:cs="Arial"/>
          <w:sz w:val="21"/>
          <w:szCs w:val="21"/>
          <w:lang w:val="es-MX"/>
        </w:rPr>
        <w:t xml:space="preserve"> </w:t>
      </w:r>
      <w:r w:rsidR="00C9688F" w:rsidRPr="009A464A">
        <w:rPr>
          <w:rFonts w:ascii="Arial" w:eastAsia="Arial" w:hAnsi="Arial" w:cs="Arial"/>
          <w:sz w:val="21"/>
          <w:szCs w:val="21"/>
          <w:lang w:val="es-MX"/>
        </w:rPr>
        <w:t xml:space="preserve">de </w:t>
      </w:r>
      <w:r w:rsidR="00C9688F" w:rsidRPr="009A464A">
        <w:rPr>
          <w:rFonts w:ascii="Arial" w:eastAsia="Arial" w:hAnsi="Arial" w:cs="Arial"/>
          <w:color w:val="000000" w:themeColor="text1"/>
          <w:sz w:val="21"/>
          <w:szCs w:val="21"/>
          <w:lang w:bidi="es-ES"/>
        </w:rPr>
        <w:t xml:space="preserve">aportes </w:t>
      </w:r>
      <w:r w:rsidR="00B9202A" w:rsidRPr="009A464A">
        <w:rPr>
          <w:rFonts w:ascii="Arial" w:eastAsia="Arial" w:hAnsi="Arial" w:cs="Arial"/>
          <w:color w:val="000000" w:themeColor="text1"/>
          <w:sz w:val="21"/>
          <w:szCs w:val="21"/>
        </w:rPr>
        <w:t>No. 76.26.18.532 afianzado en la póliza No. 430-47-994000043572, No. 76.26.19.0236 afianzado en la póliza No. 430-47-994000044760  y No. 76.26.19.544 afianzado en la póliza No. 430-47-994000047214</w:t>
      </w:r>
      <w:r w:rsidRPr="009A464A">
        <w:rPr>
          <w:rFonts w:ascii="Arial" w:eastAsia="Arial" w:hAnsi="Arial" w:cs="Arial"/>
          <w:color w:val="000000" w:themeColor="text1"/>
          <w:sz w:val="21"/>
          <w:szCs w:val="21"/>
        </w:rPr>
        <w:t>, en lo concerniente al pago de salarios</w:t>
      </w:r>
      <w:r w:rsidR="00AC15E7"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prestaciones sociales </w:t>
      </w:r>
      <w:r w:rsidR="00AC15E7" w:rsidRPr="009A464A">
        <w:rPr>
          <w:rFonts w:ascii="Arial" w:eastAsia="Arial" w:hAnsi="Arial" w:cs="Arial"/>
          <w:color w:val="000000" w:themeColor="text1"/>
          <w:sz w:val="21"/>
          <w:szCs w:val="21"/>
        </w:rPr>
        <w:t>e indemnizaci</w:t>
      </w:r>
      <w:r w:rsidR="00EA593B" w:rsidRPr="009A464A">
        <w:rPr>
          <w:rFonts w:ascii="Arial" w:eastAsia="Arial" w:hAnsi="Arial" w:cs="Arial"/>
          <w:color w:val="000000" w:themeColor="text1"/>
          <w:sz w:val="21"/>
          <w:szCs w:val="21"/>
        </w:rPr>
        <w:t xml:space="preserve">ones </w:t>
      </w:r>
      <w:r w:rsidRPr="009A464A">
        <w:rPr>
          <w:rFonts w:ascii="Arial" w:eastAsia="Arial" w:hAnsi="Arial" w:cs="Arial"/>
          <w:color w:val="000000" w:themeColor="text1"/>
          <w:sz w:val="21"/>
          <w:szCs w:val="21"/>
        </w:rPr>
        <w:t xml:space="preserve">de sus trabajadores y de los perjuicios derivados de aquel incumplimiento, se condene a </w:t>
      </w:r>
      <w:r w:rsidR="00956A99" w:rsidRPr="009A464A">
        <w:rPr>
          <w:rFonts w:ascii="Arial" w:eastAsia="Arial" w:hAnsi="Arial" w:cs="Arial"/>
          <w:color w:val="000000" w:themeColor="text1"/>
          <w:sz w:val="21"/>
          <w:szCs w:val="21"/>
        </w:rPr>
        <w:t>aquel</w:t>
      </w:r>
      <w:r w:rsidRPr="009A464A">
        <w:rPr>
          <w:rFonts w:ascii="Arial" w:eastAsia="Arial" w:hAnsi="Arial" w:cs="Arial"/>
          <w:color w:val="000000" w:themeColor="text1"/>
          <w:sz w:val="21"/>
          <w:szCs w:val="21"/>
        </w:rPr>
        <w:t>, para que sea ést</w:t>
      </w:r>
      <w:r w:rsidR="00956A99" w:rsidRPr="009A464A">
        <w:rPr>
          <w:rFonts w:ascii="Arial" w:eastAsia="Arial" w:hAnsi="Arial" w:cs="Arial"/>
          <w:color w:val="000000" w:themeColor="text1"/>
          <w:sz w:val="21"/>
          <w:szCs w:val="21"/>
        </w:rPr>
        <w:t>e</w:t>
      </w:r>
      <w:r w:rsidRPr="009A464A">
        <w:rPr>
          <w:rFonts w:ascii="Arial" w:eastAsia="Arial" w:hAnsi="Arial" w:cs="Arial"/>
          <w:color w:val="000000" w:themeColor="text1"/>
          <w:sz w:val="21"/>
          <w:szCs w:val="21"/>
        </w:rPr>
        <w:t>, y no mi representada, quien pague directamente a</w:t>
      </w:r>
      <w:r w:rsidR="00C9688F" w:rsidRPr="009A464A">
        <w:rPr>
          <w:rFonts w:ascii="Arial" w:eastAsia="Arial" w:hAnsi="Arial" w:cs="Arial"/>
          <w:color w:val="000000" w:themeColor="text1"/>
          <w:sz w:val="21"/>
          <w:szCs w:val="21"/>
        </w:rPr>
        <w:t xml:space="preserve"> </w:t>
      </w:r>
      <w:r w:rsidR="00956A99" w:rsidRPr="009A464A">
        <w:rPr>
          <w:rFonts w:ascii="Arial" w:eastAsia="Arial" w:hAnsi="Arial" w:cs="Arial"/>
          <w:color w:val="000000" w:themeColor="text1"/>
          <w:sz w:val="21"/>
          <w:szCs w:val="21"/>
        </w:rPr>
        <w:t>l</w:t>
      </w:r>
      <w:r w:rsidR="00B9202A" w:rsidRPr="009A464A">
        <w:rPr>
          <w:rFonts w:ascii="Arial" w:eastAsia="Arial" w:hAnsi="Arial" w:cs="Arial"/>
          <w:color w:val="000000" w:themeColor="text1"/>
          <w:sz w:val="21"/>
          <w:szCs w:val="21"/>
        </w:rPr>
        <w:t>a</w:t>
      </w:r>
      <w:r w:rsidR="00956A99"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demandante el monto que corresponda según la condena que eventualmente se imponga en este proceso. </w:t>
      </w:r>
    </w:p>
    <w:p w14:paraId="39542B0C" w14:textId="77777777" w:rsidR="00135E32" w:rsidRPr="009A464A" w:rsidRDefault="00135E32" w:rsidP="78FDCEE6">
      <w:pPr>
        <w:pStyle w:val="Prrafodelista"/>
        <w:jc w:val="both"/>
        <w:rPr>
          <w:rFonts w:ascii="Arial" w:eastAsia="Arial" w:hAnsi="Arial" w:cs="Arial"/>
          <w:color w:val="000000" w:themeColor="text1"/>
          <w:sz w:val="21"/>
          <w:szCs w:val="21"/>
        </w:rPr>
      </w:pPr>
    </w:p>
    <w:p w14:paraId="6D04492B" w14:textId="1D8CC89A" w:rsidR="00135E32" w:rsidRPr="009A464A" w:rsidRDefault="00135E32" w:rsidP="78FDCEE6">
      <w:pPr>
        <w:spacing w:after="0" w:line="240" w:lineRule="auto"/>
        <w:jc w:val="both"/>
        <w:rPr>
          <w:rFonts w:ascii="Arial" w:eastAsia="Arial" w:hAnsi="Arial" w:cs="Arial"/>
          <w:color w:val="000000" w:themeColor="text1"/>
          <w:sz w:val="21"/>
          <w:szCs w:val="21"/>
          <w:lang w:eastAsia="es-ES" w:bidi="es-ES"/>
        </w:rPr>
      </w:pPr>
      <w:r w:rsidRPr="009A464A">
        <w:rPr>
          <w:rFonts w:ascii="Arial" w:eastAsia="Arial" w:hAnsi="Arial" w:cs="Arial"/>
          <w:b/>
          <w:bCs/>
          <w:color w:val="000000" w:themeColor="text1"/>
          <w:sz w:val="21"/>
          <w:szCs w:val="21"/>
        </w:rPr>
        <w:t xml:space="preserve">SEGUNDA: </w:t>
      </w:r>
      <w:r w:rsidRPr="009A464A">
        <w:rPr>
          <w:rFonts w:ascii="Arial" w:eastAsia="Arial" w:hAnsi="Arial" w:cs="Arial"/>
          <w:color w:val="000000" w:themeColor="text1"/>
          <w:sz w:val="21"/>
          <w:szCs w:val="21"/>
        </w:rPr>
        <w:t>En consecuencia, comedidamente solicito al Despacho que se condene en costas y agencias en derecho, en relación con el llamamiento en garantía que se está formulando, a la llamada en garantía</w:t>
      </w:r>
      <w:r w:rsidRPr="009A464A">
        <w:rPr>
          <w:rFonts w:ascii="Arial" w:eastAsia="Arial" w:hAnsi="Arial" w:cs="Arial"/>
          <w:color w:val="000000" w:themeColor="text1"/>
          <w:sz w:val="21"/>
          <w:szCs w:val="21"/>
          <w:lang w:eastAsia="es-ES" w:bidi="es-ES"/>
        </w:rPr>
        <w:t xml:space="preserve"> </w:t>
      </w:r>
      <w:r w:rsidR="00B9202A" w:rsidRPr="009A464A">
        <w:rPr>
          <w:rFonts w:ascii="Arial" w:eastAsia="Arial" w:hAnsi="Arial" w:cs="Arial"/>
          <w:color w:val="000000" w:themeColor="text1"/>
          <w:sz w:val="21"/>
          <w:szCs w:val="21"/>
          <w:lang w:bidi="es-ES"/>
        </w:rPr>
        <w:t xml:space="preserve">al </w:t>
      </w:r>
      <w:r w:rsidR="00B9202A" w:rsidRPr="009A464A">
        <w:rPr>
          <w:rFonts w:ascii="Arial" w:hAnsi="Arial" w:cs="Arial"/>
          <w:b/>
          <w:bCs/>
          <w:color w:val="000000" w:themeColor="text1"/>
          <w:sz w:val="21"/>
          <w:szCs w:val="21"/>
        </w:rPr>
        <w:t>HOGAR INFANTIL ANA MARIA</w:t>
      </w:r>
      <w:r w:rsidR="00956A99" w:rsidRPr="009A464A">
        <w:rPr>
          <w:rStyle w:val="normaltextrun"/>
          <w:rFonts w:ascii="Arial" w:eastAsia="Arial" w:hAnsi="Arial" w:cs="Arial"/>
          <w:color w:val="000000" w:themeColor="text1"/>
          <w:sz w:val="21"/>
          <w:szCs w:val="21"/>
          <w:shd w:val="clear" w:color="auto" w:fill="FFFFFF"/>
        </w:rPr>
        <w:t>.</w:t>
      </w:r>
    </w:p>
    <w:p w14:paraId="5877E058" w14:textId="77777777" w:rsidR="00135E32" w:rsidRPr="009A464A" w:rsidRDefault="00135E32" w:rsidP="78FDCEE6">
      <w:pPr>
        <w:spacing w:after="0" w:line="240" w:lineRule="auto"/>
        <w:jc w:val="both"/>
        <w:rPr>
          <w:rFonts w:ascii="Arial" w:eastAsia="Arial" w:hAnsi="Arial" w:cs="Arial"/>
          <w:b/>
          <w:bCs/>
          <w:i/>
          <w:iCs/>
          <w:color w:val="000000" w:themeColor="text1"/>
          <w:sz w:val="21"/>
          <w:szCs w:val="21"/>
        </w:rPr>
      </w:pPr>
    </w:p>
    <w:p w14:paraId="09E67533" w14:textId="77777777" w:rsidR="00135E32" w:rsidRPr="009A464A" w:rsidRDefault="00135E32" w:rsidP="78FDCEE6">
      <w:pPr>
        <w:spacing w:after="0" w:line="240" w:lineRule="auto"/>
        <w:jc w:val="both"/>
        <w:rPr>
          <w:rFonts w:ascii="Arial" w:eastAsia="Arial" w:hAnsi="Arial" w:cs="Arial"/>
          <w:b/>
          <w:bCs/>
          <w:i/>
          <w:iCs/>
          <w:color w:val="000000" w:themeColor="text1"/>
          <w:sz w:val="21"/>
          <w:szCs w:val="21"/>
        </w:rPr>
      </w:pPr>
      <w:r w:rsidRPr="009A464A">
        <w:rPr>
          <w:rFonts w:ascii="Arial" w:eastAsia="Arial" w:hAnsi="Arial" w:cs="Arial"/>
          <w:b/>
          <w:bCs/>
          <w:i/>
          <w:iCs/>
          <w:color w:val="000000" w:themeColor="text1"/>
          <w:sz w:val="21"/>
          <w:szCs w:val="21"/>
        </w:rPr>
        <w:t>Pretensiones de condena subsidiarias</w:t>
      </w:r>
    </w:p>
    <w:p w14:paraId="692AE836" w14:textId="77777777" w:rsidR="00135E32" w:rsidRPr="009A464A" w:rsidRDefault="00135E32" w:rsidP="78FDCEE6">
      <w:pPr>
        <w:spacing w:after="0" w:line="240" w:lineRule="auto"/>
        <w:jc w:val="both"/>
        <w:rPr>
          <w:rFonts w:ascii="Arial" w:eastAsia="Arial" w:hAnsi="Arial" w:cs="Arial"/>
          <w:b/>
          <w:bCs/>
          <w:i/>
          <w:iCs/>
          <w:color w:val="000000" w:themeColor="text1"/>
          <w:sz w:val="21"/>
          <w:szCs w:val="21"/>
        </w:rPr>
      </w:pPr>
    </w:p>
    <w:p w14:paraId="2E1B52C9" w14:textId="65C4EC4E" w:rsidR="00135E32" w:rsidRPr="009A464A" w:rsidRDefault="00135E32" w:rsidP="78FDCEE6">
      <w:pPr>
        <w:spacing w:after="0" w:line="240" w:lineRule="auto"/>
        <w:jc w:val="both"/>
        <w:rPr>
          <w:rFonts w:ascii="Arial" w:eastAsia="Arial" w:hAnsi="Arial" w:cs="Arial"/>
          <w:color w:val="000000" w:themeColor="text1"/>
          <w:sz w:val="21"/>
          <w:szCs w:val="21"/>
        </w:rPr>
      </w:pPr>
      <w:r w:rsidRPr="009A464A">
        <w:rPr>
          <w:rFonts w:ascii="Arial" w:eastAsia="Arial" w:hAnsi="Arial" w:cs="Arial"/>
          <w:b/>
          <w:bCs/>
          <w:color w:val="000000" w:themeColor="text1"/>
          <w:sz w:val="21"/>
          <w:szCs w:val="21"/>
        </w:rPr>
        <w:t>PRIMERA:</w:t>
      </w:r>
      <w:r w:rsidRPr="009A464A">
        <w:rPr>
          <w:rFonts w:ascii="Arial" w:eastAsia="Arial" w:hAnsi="Arial" w:cs="Arial"/>
          <w:color w:val="000000" w:themeColor="text1"/>
          <w:sz w:val="21"/>
          <w:szCs w:val="21"/>
        </w:rPr>
        <w:t xml:space="preserve"> En subsidio de las anteriores pretensiones principales, comedidamente solicito al Despacho que en el hipotético evento en que se declare el siniestro de incumplimiento </w:t>
      </w:r>
      <w:r w:rsidR="00956A99" w:rsidRPr="009A464A">
        <w:rPr>
          <w:rFonts w:ascii="Arial" w:eastAsia="Arial" w:hAnsi="Arial" w:cs="Arial"/>
          <w:color w:val="000000" w:themeColor="text1"/>
          <w:sz w:val="21"/>
          <w:szCs w:val="21"/>
        </w:rPr>
        <w:t>de</w:t>
      </w:r>
      <w:r w:rsidR="00B9202A" w:rsidRPr="009A464A">
        <w:rPr>
          <w:rFonts w:ascii="Arial" w:eastAsia="Arial" w:hAnsi="Arial" w:cs="Arial"/>
          <w:color w:val="000000" w:themeColor="text1"/>
          <w:sz w:val="21"/>
          <w:szCs w:val="21"/>
        </w:rPr>
        <w:t xml:space="preserve"> </w:t>
      </w:r>
      <w:r w:rsidR="00FA69E0" w:rsidRPr="009A464A">
        <w:rPr>
          <w:rFonts w:ascii="Arial" w:eastAsia="Arial" w:hAnsi="Arial" w:cs="Arial"/>
          <w:color w:val="000000" w:themeColor="text1"/>
          <w:sz w:val="21"/>
          <w:szCs w:val="21"/>
        </w:rPr>
        <w:t>l</w:t>
      </w:r>
      <w:r w:rsidR="00B9202A" w:rsidRPr="009A464A">
        <w:rPr>
          <w:rFonts w:ascii="Arial" w:eastAsia="Arial" w:hAnsi="Arial" w:cs="Arial"/>
          <w:color w:val="000000" w:themeColor="text1"/>
          <w:sz w:val="21"/>
          <w:szCs w:val="21"/>
        </w:rPr>
        <w:t>os</w:t>
      </w:r>
      <w:r w:rsidR="00FA69E0" w:rsidRPr="009A464A">
        <w:rPr>
          <w:rFonts w:ascii="Arial" w:eastAsia="Arial" w:hAnsi="Arial" w:cs="Arial"/>
          <w:color w:val="000000" w:themeColor="text1"/>
          <w:sz w:val="21"/>
          <w:szCs w:val="21"/>
        </w:rPr>
        <w:t xml:space="preserve"> contrato</w:t>
      </w:r>
      <w:r w:rsidR="00B9202A" w:rsidRPr="009A464A">
        <w:rPr>
          <w:rFonts w:ascii="Arial" w:eastAsia="Arial" w:hAnsi="Arial" w:cs="Arial"/>
          <w:color w:val="000000" w:themeColor="text1"/>
          <w:sz w:val="21"/>
          <w:szCs w:val="21"/>
        </w:rPr>
        <w:t>s</w:t>
      </w:r>
      <w:r w:rsidR="00FA69E0" w:rsidRPr="009A464A">
        <w:rPr>
          <w:rFonts w:ascii="Arial" w:eastAsia="Arial" w:hAnsi="Arial" w:cs="Arial"/>
          <w:color w:val="000000" w:themeColor="text1"/>
          <w:sz w:val="21"/>
          <w:szCs w:val="21"/>
        </w:rPr>
        <w:t xml:space="preserve"> de </w:t>
      </w:r>
      <w:r w:rsidR="00C9688F" w:rsidRPr="009A464A">
        <w:rPr>
          <w:rFonts w:ascii="Arial" w:eastAsia="Arial" w:hAnsi="Arial" w:cs="Arial"/>
          <w:color w:val="000000" w:themeColor="text1"/>
          <w:sz w:val="21"/>
          <w:szCs w:val="21"/>
        </w:rPr>
        <w:t>aportes</w:t>
      </w:r>
      <w:r w:rsidR="00FA69E0"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afianzad</w:t>
      </w:r>
      <w:r w:rsidR="00FA69E0" w:rsidRPr="009A464A">
        <w:rPr>
          <w:rFonts w:ascii="Arial" w:eastAsia="Arial" w:hAnsi="Arial" w:cs="Arial"/>
          <w:color w:val="000000" w:themeColor="text1"/>
          <w:sz w:val="21"/>
          <w:szCs w:val="21"/>
        </w:rPr>
        <w:t>o</w:t>
      </w:r>
      <w:r w:rsidR="00B9202A" w:rsidRPr="009A464A">
        <w:rPr>
          <w:rFonts w:ascii="Arial" w:eastAsia="Arial" w:hAnsi="Arial" w:cs="Arial"/>
          <w:color w:val="000000" w:themeColor="text1"/>
          <w:sz w:val="21"/>
          <w:szCs w:val="21"/>
        </w:rPr>
        <w:t>s</w:t>
      </w:r>
      <w:r w:rsidRPr="009A464A">
        <w:rPr>
          <w:rFonts w:ascii="Arial" w:eastAsia="Arial" w:hAnsi="Arial" w:cs="Arial"/>
          <w:color w:val="000000" w:themeColor="text1"/>
          <w:sz w:val="21"/>
          <w:szCs w:val="21"/>
        </w:rPr>
        <w:t xml:space="preserve"> para hacer efectiva </w:t>
      </w:r>
      <w:r w:rsidR="00956A99" w:rsidRPr="009A464A">
        <w:rPr>
          <w:rFonts w:ascii="Arial" w:eastAsia="Arial" w:hAnsi="Arial" w:cs="Arial"/>
          <w:color w:val="000000" w:themeColor="text1"/>
          <w:sz w:val="21"/>
          <w:szCs w:val="21"/>
        </w:rPr>
        <w:t>la</w:t>
      </w:r>
      <w:r w:rsidR="00B9202A" w:rsidRPr="009A464A">
        <w:rPr>
          <w:rFonts w:ascii="Arial" w:eastAsia="Arial" w:hAnsi="Arial" w:cs="Arial"/>
          <w:color w:val="000000" w:themeColor="text1"/>
          <w:sz w:val="21"/>
          <w:szCs w:val="21"/>
        </w:rPr>
        <w:t>s</w:t>
      </w:r>
      <w:r w:rsidR="00956A99" w:rsidRPr="009A464A">
        <w:rPr>
          <w:rFonts w:ascii="Arial" w:eastAsia="Arial" w:hAnsi="Arial" w:cs="Arial"/>
          <w:color w:val="000000" w:themeColor="text1"/>
          <w:sz w:val="21"/>
          <w:szCs w:val="21"/>
        </w:rPr>
        <w:t xml:space="preserve"> </w:t>
      </w:r>
      <w:r w:rsidR="00EA593B" w:rsidRPr="009A464A">
        <w:rPr>
          <w:rFonts w:ascii="Arial" w:eastAsia="Arial" w:hAnsi="Arial" w:cs="Arial"/>
          <w:sz w:val="21"/>
          <w:szCs w:val="21"/>
          <w:lang w:val="es-CO"/>
        </w:rPr>
        <w:t>Póliza</w:t>
      </w:r>
      <w:r w:rsidR="00B9202A" w:rsidRPr="009A464A">
        <w:rPr>
          <w:rFonts w:ascii="Arial" w:eastAsia="Arial" w:hAnsi="Arial" w:cs="Arial"/>
          <w:sz w:val="21"/>
          <w:szCs w:val="21"/>
          <w:lang w:val="es-CO"/>
        </w:rPr>
        <w:t>s</w:t>
      </w:r>
      <w:r w:rsidR="00EA593B" w:rsidRPr="009A464A">
        <w:rPr>
          <w:rFonts w:ascii="Arial" w:eastAsia="Arial" w:hAnsi="Arial" w:cs="Arial"/>
          <w:sz w:val="21"/>
          <w:szCs w:val="21"/>
          <w:lang w:val="es-CO"/>
        </w:rPr>
        <w:t xml:space="preserve"> De Cumplimiento A Favor De Entidades Estatales - Decreto 1082 de 2015 </w:t>
      </w:r>
      <w:r w:rsidR="00B9202A" w:rsidRPr="009A464A">
        <w:rPr>
          <w:rStyle w:val="normaltextrun"/>
          <w:rFonts w:ascii="Arial" w:eastAsia="Arial" w:hAnsi="Arial" w:cs="Arial"/>
          <w:color w:val="000000" w:themeColor="text1"/>
          <w:sz w:val="21"/>
          <w:szCs w:val="21"/>
        </w:rPr>
        <w:t>Nos. 430-47-994000043572, 430-47-994000044760 y 430-47-994000047214</w:t>
      </w:r>
      <w:r w:rsidRPr="009A464A">
        <w:rPr>
          <w:rFonts w:ascii="Arial" w:eastAsia="Arial" w:hAnsi="Arial" w:cs="Arial"/>
          <w:color w:val="000000" w:themeColor="text1"/>
          <w:sz w:val="21"/>
          <w:szCs w:val="21"/>
        </w:rPr>
        <w:t xml:space="preserve">, en la sentencia, al resolver lo concerniente a la relación jurídica o sustancial de mi poderdante con </w:t>
      </w:r>
      <w:r w:rsidR="00B9202A" w:rsidRPr="009A464A">
        <w:rPr>
          <w:rFonts w:ascii="Arial" w:eastAsia="Arial" w:hAnsi="Arial" w:cs="Arial"/>
          <w:color w:val="000000" w:themeColor="text1"/>
          <w:sz w:val="21"/>
          <w:szCs w:val="21"/>
          <w:lang w:bidi="es-ES"/>
        </w:rPr>
        <w:t xml:space="preserve">el </w:t>
      </w:r>
      <w:r w:rsidR="00B9202A" w:rsidRPr="009A464A">
        <w:rPr>
          <w:rFonts w:ascii="Arial" w:hAnsi="Arial" w:cs="Arial"/>
          <w:b/>
          <w:bCs/>
          <w:color w:val="000000" w:themeColor="text1"/>
          <w:sz w:val="21"/>
          <w:szCs w:val="21"/>
        </w:rPr>
        <w:t>HOGAR INFANTIL ANA MARIA</w:t>
      </w:r>
      <w:r w:rsidR="00956A99"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se le condene a este último al reembolso total e inmediato, a favor de </w:t>
      </w:r>
      <w:r w:rsidR="00C9688F" w:rsidRPr="009A464A">
        <w:rPr>
          <w:rFonts w:ascii="Arial" w:eastAsia="Arial" w:hAnsi="Arial" w:cs="Arial"/>
          <w:color w:val="000000" w:themeColor="text1"/>
          <w:sz w:val="21"/>
          <w:szCs w:val="21"/>
        </w:rPr>
        <w:t xml:space="preserve">la </w:t>
      </w:r>
      <w:r w:rsidR="00C9688F" w:rsidRPr="009A464A">
        <w:rPr>
          <w:rFonts w:ascii="Arial" w:eastAsia="Arial" w:hAnsi="Arial" w:cs="Arial"/>
          <w:b/>
          <w:bCs/>
          <w:color w:val="000000" w:themeColor="text1"/>
          <w:sz w:val="21"/>
          <w:szCs w:val="21"/>
        </w:rPr>
        <w:t>ASEGURADORA SOLIDARIA DE COLOMBIA E.C</w:t>
      </w:r>
      <w:r w:rsidR="00C9688F" w:rsidRPr="009A464A">
        <w:rPr>
          <w:rFonts w:ascii="Arial" w:eastAsia="Arial" w:hAnsi="Arial" w:cs="Arial"/>
          <w:sz w:val="21"/>
          <w:szCs w:val="21"/>
        </w:rPr>
        <w:t>.</w:t>
      </w:r>
      <w:r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lang w:eastAsia="es-ES" w:bidi="es-ES"/>
        </w:rPr>
        <w:t xml:space="preserve">de la suma de dinero que eventualmente tenga que indemnizar la aseguradora en favor </w:t>
      </w:r>
      <w:r w:rsidR="00956A99" w:rsidRPr="009A464A">
        <w:rPr>
          <w:rFonts w:ascii="Arial" w:eastAsia="Arial" w:hAnsi="Arial" w:cs="Arial"/>
          <w:color w:val="000000" w:themeColor="text1"/>
          <w:sz w:val="21"/>
          <w:szCs w:val="21"/>
          <w:lang w:eastAsia="es-ES" w:bidi="es-ES"/>
        </w:rPr>
        <w:t>del</w:t>
      </w:r>
      <w:r w:rsidR="00C9688F" w:rsidRPr="009A464A">
        <w:rPr>
          <w:rFonts w:ascii="Arial" w:eastAsia="Arial" w:hAnsi="Arial" w:cs="Arial"/>
          <w:color w:val="000000" w:themeColor="text1"/>
          <w:sz w:val="21"/>
          <w:szCs w:val="21"/>
          <w:lang w:eastAsia="es-ES" w:bidi="es-ES"/>
        </w:rPr>
        <w:t xml:space="preserve"> </w:t>
      </w:r>
      <w:r w:rsidR="00C9688F" w:rsidRPr="009A464A">
        <w:rPr>
          <w:rFonts w:ascii="Arial" w:eastAsia="Arial" w:hAnsi="Arial" w:cs="Arial"/>
          <w:b/>
          <w:bCs/>
          <w:color w:val="000000" w:themeColor="text1"/>
          <w:sz w:val="21"/>
          <w:szCs w:val="21"/>
        </w:rPr>
        <w:t xml:space="preserve">INSTITUTO COLOMBIANO DE BIENESTAR FAMILIAR </w:t>
      </w:r>
      <w:r w:rsidR="00C9688F" w:rsidRPr="009A464A">
        <w:rPr>
          <w:rFonts w:ascii="Arial" w:eastAsia="Arial" w:hAnsi="Arial" w:cs="Arial"/>
          <w:color w:val="000000" w:themeColor="text1"/>
          <w:sz w:val="21"/>
          <w:szCs w:val="21"/>
        </w:rPr>
        <w:t xml:space="preserve">- </w:t>
      </w:r>
      <w:r w:rsidR="00C9688F"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lang w:eastAsia="es-ES" w:bidi="es-ES"/>
        </w:rPr>
        <w:t>, según la sentencia, ya que el afianzado está en el deber jurídico o legal y contractual de indemnizar al asegurador garante que pague la indemnización con base en la póliza.</w:t>
      </w:r>
      <w:r w:rsidRPr="009A464A">
        <w:rPr>
          <w:rFonts w:ascii="Arial" w:eastAsia="Arial" w:hAnsi="Arial" w:cs="Arial"/>
          <w:color w:val="000000" w:themeColor="text1"/>
          <w:sz w:val="21"/>
          <w:szCs w:val="21"/>
        </w:rPr>
        <w:t xml:space="preserve">  </w:t>
      </w:r>
    </w:p>
    <w:p w14:paraId="6943A376" w14:textId="77777777"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62E2D9C8" w14:textId="789A5841" w:rsidR="00135E32" w:rsidRPr="009A464A" w:rsidRDefault="00135E32" w:rsidP="78FDCEE6">
      <w:pPr>
        <w:spacing w:after="0" w:line="240" w:lineRule="auto"/>
        <w:jc w:val="both"/>
        <w:rPr>
          <w:rStyle w:val="normaltextrun"/>
          <w:rFonts w:ascii="Arial" w:eastAsia="Arial" w:hAnsi="Arial" w:cs="Arial"/>
          <w:color w:val="000000" w:themeColor="text1"/>
          <w:sz w:val="21"/>
          <w:szCs w:val="21"/>
          <w:shd w:val="clear" w:color="auto" w:fill="FFFFFF"/>
        </w:rPr>
      </w:pPr>
      <w:r w:rsidRPr="009A464A">
        <w:rPr>
          <w:rFonts w:ascii="Arial" w:eastAsia="Arial" w:hAnsi="Arial" w:cs="Arial"/>
          <w:b/>
          <w:bCs/>
          <w:color w:val="000000" w:themeColor="text1"/>
          <w:sz w:val="21"/>
          <w:szCs w:val="21"/>
        </w:rPr>
        <w:t xml:space="preserve">SEGUNDA: </w:t>
      </w:r>
      <w:r w:rsidRPr="009A464A">
        <w:rPr>
          <w:rFonts w:ascii="Arial" w:eastAsia="Arial" w:hAnsi="Arial" w:cs="Arial"/>
          <w:color w:val="000000" w:themeColor="text1"/>
          <w:sz w:val="21"/>
          <w:szCs w:val="21"/>
        </w:rPr>
        <w:t xml:space="preserve">Consecuencialmente, de manera comedida solicito al señor juez, que se condene en costas y agencias en derecho, en relación con el llamamiento en garantía que se está formulando, a la llamada en garantía </w:t>
      </w:r>
      <w:bookmarkEnd w:id="5"/>
      <w:r w:rsidR="00B9202A" w:rsidRPr="009A464A">
        <w:rPr>
          <w:rFonts w:ascii="Arial" w:eastAsia="Arial" w:hAnsi="Arial" w:cs="Arial"/>
          <w:color w:val="000000" w:themeColor="text1"/>
          <w:sz w:val="21"/>
          <w:szCs w:val="21"/>
          <w:lang w:bidi="es-ES"/>
        </w:rPr>
        <w:t xml:space="preserve">al </w:t>
      </w:r>
      <w:r w:rsidR="00B9202A" w:rsidRPr="009A464A">
        <w:rPr>
          <w:rFonts w:ascii="Arial" w:hAnsi="Arial" w:cs="Arial"/>
          <w:b/>
          <w:bCs/>
          <w:color w:val="000000" w:themeColor="text1"/>
          <w:sz w:val="21"/>
          <w:szCs w:val="21"/>
        </w:rPr>
        <w:t>HOGAR INFANTIL ANA MARIA</w:t>
      </w:r>
      <w:r w:rsidR="00C16E5B" w:rsidRPr="009A464A">
        <w:rPr>
          <w:rStyle w:val="normaltextrun"/>
          <w:rFonts w:ascii="Arial" w:eastAsia="Arial" w:hAnsi="Arial" w:cs="Arial"/>
          <w:color w:val="000000" w:themeColor="text1"/>
          <w:sz w:val="21"/>
          <w:szCs w:val="21"/>
          <w:shd w:val="clear" w:color="auto" w:fill="FFFFFF"/>
        </w:rPr>
        <w:t>.</w:t>
      </w:r>
    </w:p>
    <w:p w14:paraId="33C9A76C" w14:textId="77777777" w:rsidR="00135E32" w:rsidRPr="009A464A" w:rsidRDefault="00135E32" w:rsidP="78FDCEE6">
      <w:pPr>
        <w:spacing w:after="0" w:line="240" w:lineRule="auto"/>
        <w:jc w:val="both"/>
        <w:rPr>
          <w:rFonts w:ascii="Arial" w:eastAsia="Arial" w:hAnsi="Arial" w:cs="Arial"/>
          <w:color w:val="000000" w:themeColor="text1"/>
          <w:sz w:val="21"/>
          <w:szCs w:val="21"/>
          <w:u w:val="single"/>
        </w:rPr>
      </w:pPr>
    </w:p>
    <w:p w14:paraId="5A28A4F0" w14:textId="77777777" w:rsidR="00135E32" w:rsidRPr="009A464A" w:rsidRDefault="00135E32" w:rsidP="78FDCEE6">
      <w:pPr>
        <w:pStyle w:val="Prrafodelista"/>
        <w:numPr>
          <w:ilvl w:val="0"/>
          <w:numId w:val="40"/>
        </w:numPr>
        <w:ind w:right="720"/>
        <w:jc w:val="center"/>
        <w:rPr>
          <w:rFonts w:ascii="Arial" w:eastAsia="Arial" w:hAnsi="Arial" w:cs="Arial"/>
          <w:b/>
          <w:bCs/>
          <w:color w:val="000000" w:themeColor="text1"/>
          <w:sz w:val="21"/>
          <w:szCs w:val="21"/>
          <w:u w:val="single"/>
        </w:rPr>
      </w:pPr>
      <w:r w:rsidRPr="009A464A">
        <w:rPr>
          <w:rFonts w:ascii="Arial" w:eastAsia="Arial" w:hAnsi="Arial" w:cs="Arial"/>
          <w:b/>
          <w:bCs/>
          <w:color w:val="000000" w:themeColor="text1"/>
          <w:sz w:val="21"/>
          <w:szCs w:val="21"/>
          <w:u w:val="single"/>
        </w:rPr>
        <w:t>FUNDAMENTOS DE DERECHO</w:t>
      </w:r>
    </w:p>
    <w:p w14:paraId="644C68B2" w14:textId="77777777" w:rsidR="00135E32" w:rsidRPr="009A464A" w:rsidRDefault="00135E32" w:rsidP="78FDCEE6">
      <w:pPr>
        <w:spacing w:after="0" w:line="240" w:lineRule="auto"/>
        <w:ind w:right="720"/>
        <w:jc w:val="both"/>
        <w:rPr>
          <w:rFonts w:ascii="Arial" w:eastAsia="Arial" w:hAnsi="Arial" w:cs="Arial"/>
          <w:color w:val="000000" w:themeColor="text1"/>
          <w:sz w:val="21"/>
          <w:szCs w:val="21"/>
        </w:rPr>
      </w:pPr>
    </w:p>
    <w:p w14:paraId="625968E0" w14:textId="77777777" w:rsidR="00135E32" w:rsidRPr="009A464A" w:rsidRDefault="00135E32" w:rsidP="78FDCEE6">
      <w:pPr>
        <w:spacing w:after="0" w:line="240" w:lineRule="auto"/>
        <w:ind w:right="7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Son fundamentos de derecho del presente llamamiento en garantía los siguientes: </w:t>
      </w:r>
    </w:p>
    <w:p w14:paraId="1B194F04" w14:textId="77777777" w:rsidR="00135E32" w:rsidRPr="009A464A" w:rsidRDefault="00135E32" w:rsidP="78FDCEE6">
      <w:pPr>
        <w:pStyle w:val="Prrafodelista"/>
        <w:ind w:left="0"/>
        <w:jc w:val="both"/>
        <w:rPr>
          <w:rFonts w:ascii="Arial" w:eastAsia="Arial" w:hAnsi="Arial" w:cs="Arial"/>
          <w:color w:val="000000" w:themeColor="text1"/>
          <w:sz w:val="21"/>
          <w:szCs w:val="21"/>
          <w:lang w:bidi="es-ES"/>
        </w:rPr>
      </w:pPr>
    </w:p>
    <w:p w14:paraId="34F906AC" w14:textId="77777777" w:rsidR="00135E32" w:rsidRPr="009A464A" w:rsidRDefault="00135E32" w:rsidP="78FDCEE6">
      <w:pPr>
        <w:pStyle w:val="Prrafodelista"/>
        <w:numPr>
          <w:ilvl w:val="0"/>
          <w:numId w:val="36"/>
        </w:numPr>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lang w:bidi="es-ES"/>
        </w:rPr>
        <w:lastRenderedPageBreak/>
        <w:t xml:space="preserve">En primer lugar, debe mencionarse el artículo 64 del Código General del Proceso, el cual reza lo siguiente: </w:t>
      </w:r>
    </w:p>
    <w:p w14:paraId="5081D37E" w14:textId="77777777" w:rsidR="00135E32" w:rsidRPr="009A464A" w:rsidRDefault="00135E32" w:rsidP="78FDCEE6">
      <w:pPr>
        <w:pStyle w:val="Prrafodelista"/>
        <w:ind w:left="850" w:right="850"/>
        <w:jc w:val="both"/>
        <w:rPr>
          <w:rFonts w:ascii="Arial" w:eastAsia="Arial" w:hAnsi="Arial" w:cs="Arial"/>
          <w:color w:val="000000" w:themeColor="text1"/>
          <w:sz w:val="21"/>
          <w:szCs w:val="21"/>
        </w:rPr>
      </w:pPr>
    </w:p>
    <w:p w14:paraId="1F9B6EE7" w14:textId="77777777" w:rsidR="00135E32" w:rsidRPr="009A464A" w:rsidRDefault="00135E32" w:rsidP="78FDCEE6">
      <w:pPr>
        <w:pStyle w:val="Cuerpodeltexto40"/>
        <w:shd w:val="clear" w:color="auto" w:fill="auto"/>
        <w:spacing w:before="0" w:after="0" w:line="240" w:lineRule="auto"/>
        <w:ind w:left="567" w:right="397"/>
        <w:rPr>
          <w:rStyle w:val="Cuerpodeltexto4Sincursiva"/>
          <w:color w:val="000000" w:themeColor="text1"/>
          <w:sz w:val="21"/>
          <w:szCs w:val="21"/>
        </w:rPr>
      </w:pPr>
      <w:r w:rsidRPr="009A464A">
        <w:rPr>
          <w:color w:val="000000" w:themeColor="text1"/>
          <w:sz w:val="21"/>
          <w:szCs w:val="21"/>
          <w:lang w:val="es-ES" w:eastAsia="es-ES" w:bidi="es-ES"/>
        </w:rPr>
        <w:t>"ARTÍCULO 64. LLAMAMIENTO EN GARANTÍA. Quien afirme tener</w:t>
      </w:r>
      <w:r w:rsidRPr="009A464A">
        <w:rPr>
          <w:sz w:val="21"/>
          <w:szCs w:val="21"/>
        </w:rPr>
        <w:br/>
      </w:r>
      <w:r w:rsidRPr="009A464A">
        <w:rPr>
          <w:rStyle w:val="Cuerpodeltexto3"/>
          <w:color w:val="000000" w:themeColor="text1"/>
          <w:sz w:val="21"/>
          <w:szCs w:val="21"/>
        </w:rPr>
        <w:t xml:space="preserve">derecho legal o contractual a exigir de otro </w:t>
      </w:r>
      <w:r w:rsidRPr="009A464A">
        <w:rPr>
          <w:color w:val="000000" w:themeColor="text1"/>
          <w:sz w:val="21"/>
          <w:szCs w:val="21"/>
          <w:lang w:val="es-ES" w:eastAsia="es-ES" w:bidi="es-ES"/>
        </w:rPr>
        <w:t xml:space="preserve">la indemnización del perjuicio que llegare a sufrir </w:t>
      </w:r>
      <w:r w:rsidRPr="009A464A">
        <w:rPr>
          <w:b/>
          <w:bCs/>
          <w:color w:val="000000" w:themeColor="text1"/>
          <w:sz w:val="21"/>
          <w:szCs w:val="21"/>
          <w:lang w:val="es-ES" w:eastAsia="es-ES" w:bidi="es-ES"/>
        </w:rPr>
        <w:t xml:space="preserve">o </w:t>
      </w:r>
      <w:r w:rsidRPr="009A464A">
        <w:rPr>
          <w:rStyle w:val="Cuerpodeltexto3"/>
          <w:color w:val="000000" w:themeColor="text1"/>
          <w:sz w:val="21"/>
          <w:szCs w:val="21"/>
        </w:rPr>
        <w:t xml:space="preserve">el reembolso total o parcial del pago que tuviere </w:t>
      </w:r>
      <w:r w:rsidRPr="009A464A">
        <w:rPr>
          <w:color w:val="000000" w:themeColor="text1"/>
          <w:sz w:val="21"/>
          <w:szCs w:val="21"/>
        </w:rPr>
        <w:t>que hacer como resultado de la sentencia que se dicte en el proceso que promueva o se le promueva</w:t>
      </w:r>
      <w:r w:rsidRPr="009A464A">
        <w:rPr>
          <w:rStyle w:val="Cuerpodeltexto4Sincursiva"/>
          <w:color w:val="000000" w:themeColor="text1"/>
          <w:sz w:val="21"/>
          <w:szCs w:val="21"/>
        </w:rPr>
        <w:t xml:space="preserve">, o </w:t>
      </w:r>
      <w:r w:rsidRPr="009A464A">
        <w:rPr>
          <w:color w:val="000000" w:themeColor="text1"/>
          <w:sz w:val="21"/>
          <w:szCs w:val="21"/>
        </w:rPr>
        <w:t xml:space="preserve">quien de acuerdo con la ley sustancial tenga derecho al saneamiento por evicción, podrá pedir, en la demanda o dentro del término para contestarla, </w:t>
      </w:r>
      <w:r w:rsidRPr="009A464A">
        <w:rPr>
          <w:b/>
          <w:bCs/>
          <w:color w:val="000000" w:themeColor="text1"/>
          <w:sz w:val="21"/>
          <w:szCs w:val="21"/>
          <w:u w:val="single"/>
        </w:rPr>
        <w:t>que en el mismo proceso se resuelva sobre tal relación</w:t>
      </w:r>
      <w:r w:rsidRPr="009A464A">
        <w:rPr>
          <w:color w:val="000000" w:themeColor="text1"/>
          <w:sz w:val="21"/>
          <w:szCs w:val="21"/>
          <w:lang w:val="es-ES" w:eastAsia="es-ES" w:bidi="es-ES"/>
        </w:rPr>
        <w:t>"</w:t>
      </w:r>
      <w:r w:rsidRPr="009A464A">
        <w:rPr>
          <w:rStyle w:val="Cuerpodeltexto44pto"/>
          <w:color w:val="000000" w:themeColor="text1"/>
          <w:sz w:val="21"/>
          <w:szCs w:val="21"/>
        </w:rPr>
        <w:t xml:space="preserve"> </w:t>
      </w:r>
      <w:r w:rsidRPr="009A464A">
        <w:rPr>
          <w:rStyle w:val="Cuerpodeltexto4Sincursiva"/>
          <w:color w:val="000000" w:themeColor="text1"/>
          <w:sz w:val="21"/>
          <w:szCs w:val="21"/>
        </w:rPr>
        <w:t xml:space="preserve">(subrayado y negrilla fuera del texto original) </w:t>
      </w:r>
    </w:p>
    <w:p w14:paraId="28FA5D80" w14:textId="77777777" w:rsidR="00135E32" w:rsidRPr="009A464A" w:rsidRDefault="00135E32" w:rsidP="78FDCEE6">
      <w:pPr>
        <w:pStyle w:val="Cuerpodeltexto40"/>
        <w:shd w:val="clear" w:color="auto" w:fill="auto"/>
        <w:spacing w:before="0" w:after="0" w:line="240" w:lineRule="auto"/>
        <w:ind w:left="851" w:right="851" w:firstLine="357"/>
        <w:rPr>
          <w:b/>
          <w:bCs/>
          <w:i w:val="0"/>
          <w:iCs w:val="0"/>
          <w:color w:val="000000" w:themeColor="text1"/>
          <w:sz w:val="21"/>
          <w:szCs w:val="21"/>
        </w:rPr>
      </w:pPr>
    </w:p>
    <w:p w14:paraId="27E1B937" w14:textId="4994C6E2" w:rsidR="00135E32" w:rsidRPr="009A464A" w:rsidRDefault="00135E32" w:rsidP="78FDCEE6">
      <w:pPr>
        <w:spacing w:after="0" w:line="240" w:lineRule="auto"/>
        <w:ind w:left="340"/>
        <w:jc w:val="both"/>
        <w:rPr>
          <w:rStyle w:val="CuerpodeltextoCursiva"/>
          <w:i w:val="0"/>
          <w:iCs w:val="0"/>
          <w:color w:val="000000" w:themeColor="text1"/>
          <w:sz w:val="21"/>
          <w:szCs w:val="21"/>
        </w:rPr>
      </w:pPr>
      <w:r w:rsidRPr="009A464A">
        <w:rPr>
          <w:rFonts w:ascii="Arial" w:eastAsia="Arial" w:hAnsi="Arial" w:cs="Arial"/>
          <w:color w:val="000000" w:themeColor="text1"/>
          <w:sz w:val="21"/>
          <w:szCs w:val="21"/>
          <w:lang w:eastAsia="es-ES" w:bidi="es-ES"/>
        </w:rPr>
        <w:t>Como se observa, no queda ninguna duda de que el llamamiento en garantía corresponde a una institución perfectamente viable en el caso que nos ocupa, pues se repite, mi representada tiene el derecho legal y contractual de exigir de parte de</w:t>
      </w:r>
      <w:r w:rsidR="00B9202A" w:rsidRPr="009A464A">
        <w:rPr>
          <w:rFonts w:ascii="Arial" w:eastAsia="Arial" w:hAnsi="Arial" w:cs="Arial"/>
          <w:color w:val="000000" w:themeColor="text1"/>
          <w:sz w:val="21"/>
          <w:szCs w:val="21"/>
          <w:lang w:eastAsia="es-ES" w:bidi="es-ES"/>
        </w:rPr>
        <w:t>l</w:t>
      </w:r>
      <w:r w:rsidR="00C9688F" w:rsidRPr="009A464A">
        <w:rPr>
          <w:rFonts w:ascii="Arial" w:eastAsia="Arial" w:hAnsi="Arial" w:cs="Arial"/>
          <w:color w:val="000000" w:themeColor="text1"/>
          <w:sz w:val="21"/>
          <w:szCs w:val="21"/>
          <w:lang w:eastAsia="es-ES" w:bidi="es-ES"/>
        </w:rPr>
        <w:t xml:space="preserve"> </w:t>
      </w:r>
      <w:r w:rsidR="00B9202A" w:rsidRPr="009A464A">
        <w:rPr>
          <w:rFonts w:ascii="Arial" w:hAnsi="Arial" w:cs="Arial"/>
          <w:b/>
          <w:bCs/>
          <w:color w:val="000000" w:themeColor="text1"/>
          <w:sz w:val="21"/>
          <w:szCs w:val="21"/>
        </w:rPr>
        <w:t>HOGAR INFANTIL ANA MARIA</w:t>
      </w:r>
      <w:r w:rsidR="00956A99" w:rsidRPr="009A464A">
        <w:rPr>
          <w:rStyle w:val="normaltextrun"/>
          <w:rFonts w:ascii="Arial" w:eastAsia="Arial" w:hAnsi="Arial" w:cs="Arial"/>
          <w:color w:val="000000" w:themeColor="text1"/>
          <w:sz w:val="21"/>
          <w:szCs w:val="21"/>
          <w:shd w:val="clear" w:color="auto" w:fill="FFFFFF"/>
        </w:rPr>
        <w:t xml:space="preserve">, </w:t>
      </w:r>
      <w:r w:rsidRPr="009A464A">
        <w:rPr>
          <w:rFonts w:ascii="Arial" w:eastAsia="Arial" w:hAnsi="Arial" w:cs="Arial"/>
          <w:color w:val="000000" w:themeColor="text1"/>
          <w:sz w:val="21"/>
          <w:szCs w:val="21"/>
          <w:lang w:eastAsia="es-ES" w:bidi="es-ES"/>
        </w:rPr>
        <w:t xml:space="preserve">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al </w:t>
      </w:r>
      <w:r w:rsidR="00C9688F" w:rsidRPr="009A464A">
        <w:rPr>
          <w:rFonts w:ascii="Arial" w:eastAsia="Arial" w:hAnsi="Arial" w:cs="Arial"/>
          <w:b/>
          <w:bCs/>
          <w:color w:val="000000" w:themeColor="text1"/>
          <w:sz w:val="21"/>
          <w:szCs w:val="21"/>
        </w:rPr>
        <w:t xml:space="preserve">INSTITUTO COLOMBIANO DE BIENESTAR FAMILIAR </w:t>
      </w:r>
      <w:r w:rsidR="00C9688F" w:rsidRPr="009A464A">
        <w:rPr>
          <w:rFonts w:ascii="Arial" w:eastAsia="Arial" w:hAnsi="Arial" w:cs="Arial"/>
          <w:color w:val="000000" w:themeColor="text1"/>
          <w:sz w:val="21"/>
          <w:szCs w:val="21"/>
        </w:rPr>
        <w:t xml:space="preserve">- </w:t>
      </w:r>
      <w:r w:rsidR="00C9688F"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lang w:eastAsia="es-ES" w:bidi="es-ES"/>
        </w:rPr>
        <w:t xml:space="preserve">, precisamente como consecuencia de las obligaciones a su cargo derivadas del </w:t>
      </w:r>
      <w:r w:rsidRPr="009A464A">
        <w:rPr>
          <w:rFonts w:ascii="Arial" w:eastAsia="Arial" w:hAnsi="Arial" w:cs="Arial"/>
          <w:color w:val="000000" w:themeColor="text1"/>
          <w:sz w:val="21"/>
          <w:szCs w:val="21"/>
        </w:rPr>
        <w:t xml:space="preserve">Contrato de </w:t>
      </w:r>
      <w:r w:rsidR="00C9688F" w:rsidRPr="009A464A">
        <w:rPr>
          <w:rFonts w:ascii="Arial" w:eastAsia="Arial" w:hAnsi="Arial" w:cs="Arial"/>
          <w:color w:val="000000" w:themeColor="text1"/>
          <w:sz w:val="21"/>
          <w:szCs w:val="21"/>
        </w:rPr>
        <w:t>Aportes</w:t>
      </w:r>
      <w:r w:rsidRPr="009A464A">
        <w:rPr>
          <w:rFonts w:ascii="Arial" w:eastAsia="Arial" w:hAnsi="Arial" w:cs="Arial"/>
          <w:color w:val="000000" w:themeColor="text1"/>
          <w:sz w:val="21"/>
          <w:szCs w:val="21"/>
        </w:rPr>
        <w:t>.</w:t>
      </w:r>
    </w:p>
    <w:p w14:paraId="198B31EC"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lang w:eastAsia="es-ES" w:bidi="es-ES"/>
        </w:rPr>
      </w:pPr>
    </w:p>
    <w:p w14:paraId="0C06F464" w14:textId="1DAE9C8D" w:rsidR="00135E32" w:rsidRPr="009A464A" w:rsidRDefault="00135E32" w:rsidP="78FDCEE6">
      <w:pPr>
        <w:spacing w:after="0" w:line="240" w:lineRule="auto"/>
        <w:ind w:left="340"/>
        <w:jc w:val="both"/>
        <w:rPr>
          <w:rFonts w:ascii="Arial" w:eastAsia="Arial" w:hAnsi="Arial" w:cs="Arial"/>
          <w:color w:val="000000" w:themeColor="text1"/>
          <w:sz w:val="21"/>
          <w:szCs w:val="21"/>
          <w:lang w:eastAsia="es-ES" w:bidi="es-ES"/>
        </w:rPr>
      </w:pPr>
      <w:r w:rsidRPr="009A464A">
        <w:rPr>
          <w:rFonts w:ascii="Arial" w:eastAsia="Arial" w:hAnsi="Arial" w:cs="Arial"/>
          <w:color w:val="000000" w:themeColor="text1"/>
          <w:sz w:val="21"/>
          <w:szCs w:val="21"/>
          <w:lang w:eastAsia="es-ES" w:bidi="es-ES"/>
        </w:rPr>
        <w:t>Ese derecho le asiste a mi representada por vía legal, en consideración de los demás fundamentos de derecho que se citarán en líneas posteriores, pero también por causas contractuales, en virtud de la existencia de</w:t>
      </w:r>
      <w:r w:rsidR="00956A99" w:rsidRPr="009A464A">
        <w:rPr>
          <w:rFonts w:ascii="Arial" w:eastAsia="Arial" w:hAnsi="Arial" w:cs="Arial"/>
          <w:color w:val="000000" w:themeColor="text1"/>
          <w:sz w:val="21"/>
          <w:szCs w:val="21"/>
          <w:lang w:eastAsia="es-ES" w:bidi="es-ES"/>
        </w:rPr>
        <w:t xml:space="preserve"> la</w:t>
      </w:r>
      <w:r w:rsidRPr="009A464A">
        <w:rPr>
          <w:rFonts w:ascii="Arial" w:eastAsia="Arial" w:hAnsi="Arial" w:cs="Arial"/>
          <w:color w:val="000000" w:themeColor="text1"/>
          <w:sz w:val="21"/>
          <w:szCs w:val="21"/>
          <w:lang w:eastAsia="es-ES" w:bidi="es-ES"/>
        </w:rPr>
        <w:t xml:space="preserve"> </w:t>
      </w:r>
      <w:r w:rsidR="00EA593B" w:rsidRPr="009A464A">
        <w:rPr>
          <w:rFonts w:ascii="Arial" w:eastAsia="Arial" w:hAnsi="Arial" w:cs="Arial"/>
          <w:sz w:val="21"/>
          <w:szCs w:val="21"/>
          <w:lang w:val="es-CO"/>
        </w:rPr>
        <w:t xml:space="preserve">Póliza De Cumplimiento A Favor De Entidades Estatales - Decreto 1082 de 2015 </w:t>
      </w:r>
      <w:r w:rsidR="00B9202A" w:rsidRPr="009A464A">
        <w:rPr>
          <w:rStyle w:val="normaltextrun"/>
          <w:rFonts w:ascii="Arial" w:eastAsia="Arial" w:hAnsi="Arial" w:cs="Arial"/>
          <w:color w:val="000000" w:themeColor="text1"/>
          <w:sz w:val="21"/>
          <w:szCs w:val="21"/>
        </w:rPr>
        <w:t>Nos. 430-47-994000043572, 430-47-994000044760 y 430-47-994000047214</w:t>
      </w:r>
      <w:r w:rsidRPr="009A464A">
        <w:rPr>
          <w:rFonts w:ascii="Arial" w:eastAsia="Arial" w:hAnsi="Arial" w:cs="Arial"/>
          <w:color w:val="000000" w:themeColor="text1"/>
          <w:sz w:val="21"/>
          <w:szCs w:val="21"/>
          <w:lang w:eastAsia="es-ES" w:bidi="es-ES"/>
        </w:rPr>
        <w:t>, en la que mi representada es asegurador y</w:t>
      </w:r>
      <w:r w:rsidR="00956A99" w:rsidRPr="009A464A">
        <w:rPr>
          <w:rFonts w:ascii="Arial" w:eastAsia="Arial" w:hAnsi="Arial" w:cs="Arial"/>
          <w:color w:val="000000" w:themeColor="text1"/>
          <w:sz w:val="21"/>
          <w:szCs w:val="21"/>
          <w:lang w:eastAsia="es-ES" w:bidi="es-ES"/>
        </w:rPr>
        <w:t xml:space="preserve"> </w:t>
      </w:r>
      <w:r w:rsidR="00B9202A" w:rsidRPr="009A464A">
        <w:rPr>
          <w:rFonts w:ascii="Arial" w:eastAsia="Arial" w:hAnsi="Arial" w:cs="Arial"/>
          <w:color w:val="000000" w:themeColor="text1"/>
          <w:sz w:val="21"/>
          <w:szCs w:val="21"/>
          <w:lang w:bidi="es-ES"/>
        </w:rPr>
        <w:t xml:space="preserve">el </w:t>
      </w:r>
      <w:r w:rsidR="00B9202A" w:rsidRPr="009A464A">
        <w:rPr>
          <w:rFonts w:ascii="Arial" w:hAnsi="Arial" w:cs="Arial"/>
          <w:b/>
          <w:bCs/>
          <w:color w:val="000000" w:themeColor="text1"/>
          <w:sz w:val="21"/>
          <w:szCs w:val="21"/>
        </w:rPr>
        <w:t>HOGAR INFANTIL ANA MARIA</w:t>
      </w:r>
      <w:r w:rsidR="00B9202A" w:rsidRPr="009A464A">
        <w:rPr>
          <w:rFonts w:ascii="Arial" w:eastAsia="Arial" w:hAnsi="Arial" w:cs="Arial"/>
          <w:color w:val="000000" w:themeColor="text1"/>
          <w:sz w:val="21"/>
          <w:szCs w:val="21"/>
          <w:lang w:eastAsia="es-ES" w:bidi="es-ES"/>
        </w:rPr>
        <w:t xml:space="preserve"> </w:t>
      </w:r>
      <w:r w:rsidRPr="009A464A">
        <w:rPr>
          <w:rFonts w:ascii="Arial" w:eastAsia="Arial" w:hAnsi="Arial" w:cs="Arial"/>
          <w:color w:val="000000" w:themeColor="text1"/>
          <w:sz w:val="21"/>
          <w:szCs w:val="21"/>
          <w:lang w:eastAsia="es-ES" w:bidi="es-ES"/>
        </w:rPr>
        <w:t xml:space="preserve">es </w:t>
      </w:r>
      <w:r w:rsidR="00956A99" w:rsidRPr="009A464A">
        <w:rPr>
          <w:rFonts w:ascii="Arial" w:eastAsia="Arial" w:hAnsi="Arial" w:cs="Arial"/>
          <w:color w:val="000000" w:themeColor="text1"/>
          <w:sz w:val="21"/>
          <w:szCs w:val="21"/>
          <w:lang w:eastAsia="es-ES" w:bidi="es-ES"/>
        </w:rPr>
        <w:t>el</w:t>
      </w:r>
      <w:r w:rsidRPr="009A464A">
        <w:rPr>
          <w:rFonts w:ascii="Arial" w:eastAsia="Arial" w:hAnsi="Arial" w:cs="Arial"/>
          <w:color w:val="000000" w:themeColor="text1"/>
          <w:sz w:val="21"/>
          <w:szCs w:val="21"/>
          <w:lang w:eastAsia="es-ES" w:bidi="es-ES"/>
        </w:rPr>
        <w:t xml:space="preserve"> tomador y afianzad</w:t>
      </w:r>
      <w:r w:rsidR="00956A99" w:rsidRPr="009A464A">
        <w:rPr>
          <w:rFonts w:ascii="Arial" w:eastAsia="Arial" w:hAnsi="Arial" w:cs="Arial"/>
          <w:color w:val="000000" w:themeColor="text1"/>
          <w:sz w:val="21"/>
          <w:szCs w:val="21"/>
          <w:lang w:eastAsia="es-ES" w:bidi="es-ES"/>
        </w:rPr>
        <w:t>o</w:t>
      </w:r>
      <w:r w:rsidRPr="009A464A">
        <w:rPr>
          <w:rFonts w:ascii="Arial" w:eastAsia="Arial" w:hAnsi="Arial" w:cs="Arial"/>
          <w:color w:val="000000" w:themeColor="text1"/>
          <w:sz w:val="21"/>
          <w:szCs w:val="21"/>
          <w:lang w:eastAsia="es-ES" w:bidi="es-ES"/>
        </w:rPr>
        <w:t>.</w:t>
      </w:r>
    </w:p>
    <w:p w14:paraId="01DA6903" w14:textId="77777777" w:rsidR="00135E32" w:rsidRPr="009A464A" w:rsidRDefault="00135E32" w:rsidP="78FDCEE6">
      <w:pPr>
        <w:spacing w:after="0" w:line="240" w:lineRule="auto"/>
        <w:ind w:right="40"/>
        <w:jc w:val="both"/>
        <w:rPr>
          <w:rFonts w:ascii="Arial" w:eastAsia="Arial" w:hAnsi="Arial" w:cs="Arial"/>
          <w:color w:val="000000" w:themeColor="text1"/>
          <w:sz w:val="21"/>
          <w:szCs w:val="21"/>
        </w:rPr>
      </w:pPr>
    </w:p>
    <w:p w14:paraId="32FB52E9" w14:textId="77777777" w:rsidR="00135E32" w:rsidRPr="009A464A" w:rsidRDefault="00135E32" w:rsidP="78FDCEE6">
      <w:pPr>
        <w:pStyle w:val="Prrafodelista"/>
        <w:widowControl w:val="0"/>
        <w:numPr>
          <w:ilvl w:val="0"/>
          <w:numId w:val="36"/>
        </w:numPr>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lang w:bidi="es-ES"/>
        </w:rPr>
        <w:t xml:space="preserve">A su vez, el artículo 4 de la Ley 225 de 1938 y demás normas concordantes y/o complementarias: </w:t>
      </w:r>
    </w:p>
    <w:p w14:paraId="6EA87EAC" w14:textId="77777777" w:rsidR="00135E32" w:rsidRPr="009A464A" w:rsidRDefault="00135E32" w:rsidP="78FDCEE6">
      <w:pPr>
        <w:pStyle w:val="Prrafodelista"/>
        <w:widowControl w:val="0"/>
        <w:ind w:left="400"/>
        <w:jc w:val="both"/>
        <w:rPr>
          <w:rFonts w:ascii="Arial" w:eastAsia="Arial" w:hAnsi="Arial" w:cs="Arial"/>
          <w:color w:val="000000" w:themeColor="text1"/>
          <w:sz w:val="21"/>
          <w:szCs w:val="21"/>
        </w:rPr>
      </w:pPr>
    </w:p>
    <w:p w14:paraId="51108F02" w14:textId="77777777" w:rsidR="00135E32" w:rsidRPr="009A464A" w:rsidRDefault="00135E32" w:rsidP="78FDCEE6">
      <w:pPr>
        <w:spacing w:after="0" w:line="240" w:lineRule="auto"/>
        <w:ind w:left="567" w:right="397"/>
        <w:jc w:val="both"/>
        <w:rPr>
          <w:rStyle w:val="Cuerpodeltexto3Sincursiva"/>
          <w:i w:val="0"/>
          <w:iCs w:val="0"/>
          <w:color w:val="000000" w:themeColor="text1"/>
          <w:sz w:val="21"/>
          <w:szCs w:val="21"/>
        </w:rPr>
      </w:pPr>
      <w:r w:rsidRPr="009A464A">
        <w:rPr>
          <w:rFonts w:ascii="Arial" w:eastAsia="Arial" w:hAnsi="Arial" w:cs="Arial"/>
          <w:i/>
          <w:iCs/>
          <w:color w:val="000000" w:themeColor="text1"/>
          <w:sz w:val="21"/>
          <w:szCs w:val="21"/>
          <w:lang w:eastAsia="es-ES" w:bidi="es-ES"/>
        </w:rPr>
        <w:t xml:space="preserve">“ARTÍCULO 4. Por el hecho de pagar el seguro la compañía aseguradora se subroga en los derechos de la entidad o persona asegurada </w:t>
      </w:r>
      <w:r w:rsidRPr="009A464A">
        <w:rPr>
          <w:rStyle w:val="Cuerpodeltexto3"/>
          <w:color w:val="000000" w:themeColor="text1"/>
          <w:sz w:val="21"/>
          <w:szCs w:val="21"/>
        </w:rPr>
        <w:t>contra la persona cuyo manejo o cumplimiento estaba garantizando, con todos sus privilegios y accesorios”</w:t>
      </w:r>
      <w:r w:rsidRPr="009A464A">
        <w:rPr>
          <w:rStyle w:val="Cuerpodeltexto44pto"/>
          <w:color w:val="000000" w:themeColor="text1"/>
          <w:sz w:val="21"/>
          <w:szCs w:val="21"/>
        </w:rPr>
        <w:t xml:space="preserve"> </w:t>
      </w:r>
      <w:r w:rsidRPr="009A464A">
        <w:rPr>
          <w:rStyle w:val="Cuerpodeltexto3Sincursiva"/>
          <w:color w:val="000000" w:themeColor="text1"/>
          <w:sz w:val="21"/>
          <w:szCs w:val="21"/>
        </w:rPr>
        <w:t>(subraya y negrilla fuera del texto).</w:t>
      </w:r>
    </w:p>
    <w:p w14:paraId="034B29C1" w14:textId="77777777" w:rsidR="00135E32" w:rsidRPr="009A464A" w:rsidRDefault="00135E32" w:rsidP="78FDCEE6">
      <w:pPr>
        <w:spacing w:after="0" w:line="240" w:lineRule="auto"/>
        <w:rPr>
          <w:rFonts w:ascii="Arial" w:eastAsia="Arial" w:hAnsi="Arial" w:cs="Arial"/>
          <w:color w:val="000000" w:themeColor="text1"/>
          <w:sz w:val="21"/>
          <w:szCs w:val="21"/>
        </w:rPr>
      </w:pPr>
    </w:p>
    <w:p w14:paraId="758D8569" w14:textId="77777777" w:rsidR="00135E32" w:rsidRPr="009A464A" w:rsidRDefault="00135E32" w:rsidP="78FDCEE6">
      <w:pPr>
        <w:pStyle w:val="Prrafodelista"/>
        <w:widowControl w:val="0"/>
        <w:numPr>
          <w:ilvl w:val="0"/>
          <w:numId w:val="36"/>
        </w:numPr>
        <w:ind w:right="4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lang w:bidi="es-ES"/>
        </w:rPr>
        <w:t xml:space="preserve">Adicionalmente, el numeral 3 del artículo 203 del Decreto 663 de 1993 (Estatuto Orgánico del Sistema Financiero), el cual consagra lo siguiente: </w:t>
      </w:r>
    </w:p>
    <w:p w14:paraId="5144051B" w14:textId="77777777" w:rsidR="00135E32" w:rsidRPr="009A464A" w:rsidRDefault="00135E32" w:rsidP="78FDCEE6">
      <w:pPr>
        <w:spacing w:after="0" w:line="240" w:lineRule="auto"/>
        <w:ind w:left="1740"/>
        <w:rPr>
          <w:rFonts w:ascii="Arial" w:eastAsia="Arial" w:hAnsi="Arial" w:cs="Arial"/>
          <w:i/>
          <w:iCs/>
          <w:color w:val="000000" w:themeColor="text1"/>
          <w:sz w:val="21"/>
          <w:szCs w:val="21"/>
          <w:lang w:eastAsia="es-ES" w:bidi="es-ES"/>
        </w:rPr>
      </w:pPr>
    </w:p>
    <w:p w14:paraId="3984C63C" w14:textId="77777777" w:rsidR="00135E32" w:rsidRPr="009A464A" w:rsidRDefault="00135E32" w:rsidP="78FDCEE6">
      <w:pPr>
        <w:spacing w:after="0" w:line="240" w:lineRule="auto"/>
        <w:ind w:left="567" w:right="681"/>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lang w:eastAsia="es-ES" w:bidi="es-ES"/>
        </w:rPr>
        <w:t>"ARTÍCULO 203. SEGURO DE MANEJO O DE CUMPLIMIENTO.</w:t>
      </w:r>
    </w:p>
    <w:p w14:paraId="16F08C78" w14:textId="689377EB" w:rsidR="00135E32" w:rsidRPr="009A464A" w:rsidRDefault="00135E32" w:rsidP="78FDCEE6">
      <w:pPr>
        <w:pStyle w:val="Ttulo11"/>
        <w:shd w:val="clear" w:color="auto" w:fill="auto"/>
        <w:spacing w:before="0" w:after="0" w:line="240" w:lineRule="auto"/>
        <w:ind w:left="567" w:right="681"/>
        <w:rPr>
          <w:color w:val="000000" w:themeColor="text1"/>
          <w:sz w:val="21"/>
          <w:szCs w:val="21"/>
          <w:lang w:val="es-ES" w:eastAsia="es-ES" w:bidi="es-ES"/>
        </w:rPr>
      </w:pPr>
      <w:bookmarkStart w:id="6" w:name="bookmark2"/>
      <w:r w:rsidRPr="009A464A">
        <w:rPr>
          <w:color w:val="000000" w:themeColor="text1"/>
          <w:sz w:val="21"/>
          <w:szCs w:val="21"/>
          <w:lang w:val="es-ES" w:eastAsia="es-ES" w:bidi="es-ES"/>
        </w:rPr>
        <w:t>(...)</w:t>
      </w:r>
      <w:bookmarkEnd w:id="6"/>
    </w:p>
    <w:p w14:paraId="2549A705" w14:textId="77777777" w:rsidR="00135E32" w:rsidRPr="009A464A" w:rsidRDefault="00135E32" w:rsidP="78FDCEE6">
      <w:pPr>
        <w:widowControl w:val="0"/>
        <w:tabs>
          <w:tab w:val="left" w:pos="2010"/>
        </w:tabs>
        <w:spacing w:after="0" w:line="240" w:lineRule="auto"/>
        <w:ind w:left="567" w:right="397"/>
        <w:jc w:val="both"/>
        <w:rPr>
          <w:rStyle w:val="Cuerpodeltexto3Sincursiva"/>
          <w:color w:val="000000" w:themeColor="text1"/>
          <w:sz w:val="21"/>
          <w:szCs w:val="21"/>
          <w:lang w:val="es-CO"/>
        </w:rPr>
      </w:pPr>
      <w:r w:rsidRPr="009A464A">
        <w:rPr>
          <w:rFonts w:ascii="Arial" w:eastAsia="Arial" w:hAnsi="Arial" w:cs="Arial"/>
          <w:i/>
          <w:iCs/>
          <w:color w:val="000000" w:themeColor="text1"/>
          <w:sz w:val="21"/>
          <w:szCs w:val="21"/>
          <w:lang w:eastAsia="es-ES" w:bidi="es-ES"/>
        </w:rPr>
        <w:t xml:space="preserve">3.Subrogación de la entidad aseguradora. Por el hecho de pagar el seguro la entidad aseguradora se subroga en los derechos de la entidad o persona asegurada </w:t>
      </w:r>
      <w:r w:rsidRPr="009A464A">
        <w:rPr>
          <w:rStyle w:val="Cuerpodeltexto3"/>
          <w:color w:val="000000" w:themeColor="text1"/>
          <w:sz w:val="21"/>
          <w:szCs w:val="21"/>
        </w:rPr>
        <w:t>contra la persona cuyo manejo o cumplimiento estaba garantizado, con todos sus privilegios y accesorios”</w:t>
      </w:r>
      <w:r w:rsidRPr="009A464A">
        <w:rPr>
          <w:rStyle w:val="Cuerpodeltexto44pto"/>
          <w:color w:val="000000" w:themeColor="text1"/>
          <w:sz w:val="21"/>
          <w:szCs w:val="21"/>
        </w:rPr>
        <w:t xml:space="preserve"> </w:t>
      </w:r>
      <w:r w:rsidRPr="009A464A">
        <w:rPr>
          <w:rStyle w:val="Cuerpodeltexto3Sincursiva"/>
          <w:color w:val="000000" w:themeColor="text1"/>
          <w:sz w:val="21"/>
          <w:szCs w:val="21"/>
        </w:rPr>
        <w:t>(subraya y negrilla fuera del texto).</w:t>
      </w:r>
    </w:p>
    <w:p w14:paraId="159932FA" w14:textId="77777777" w:rsidR="00135E32" w:rsidRPr="009A464A" w:rsidRDefault="00135E32" w:rsidP="78FDCEE6">
      <w:pPr>
        <w:widowControl w:val="0"/>
        <w:tabs>
          <w:tab w:val="left" w:pos="2010"/>
        </w:tabs>
        <w:spacing w:after="0" w:line="240" w:lineRule="auto"/>
        <w:ind w:left="1740" w:right="1620"/>
        <w:jc w:val="both"/>
        <w:rPr>
          <w:rStyle w:val="Cuerpodeltexto3Sincursiva"/>
          <w:i w:val="0"/>
          <w:iCs w:val="0"/>
          <w:color w:val="000000" w:themeColor="text1"/>
          <w:sz w:val="21"/>
          <w:szCs w:val="21"/>
          <w:lang w:val="es-CO"/>
        </w:rPr>
      </w:pPr>
    </w:p>
    <w:p w14:paraId="3145513A" w14:textId="77777777" w:rsidR="00135E32" w:rsidRPr="009A464A" w:rsidRDefault="00135E32" w:rsidP="78FDCEE6">
      <w:pPr>
        <w:pStyle w:val="Prrafodelista"/>
        <w:numPr>
          <w:ilvl w:val="0"/>
          <w:numId w:val="36"/>
        </w:numPr>
        <w:rPr>
          <w:rFonts w:ascii="Arial" w:eastAsia="Arial" w:hAnsi="Arial" w:cs="Arial"/>
          <w:color w:val="000000" w:themeColor="text1"/>
          <w:sz w:val="21"/>
          <w:szCs w:val="21"/>
        </w:rPr>
      </w:pPr>
      <w:r w:rsidRPr="009A464A">
        <w:rPr>
          <w:rFonts w:ascii="Arial" w:eastAsia="Arial" w:hAnsi="Arial" w:cs="Arial"/>
          <w:color w:val="000000" w:themeColor="text1"/>
          <w:sz w:val="21"/>
          <w:szCs w:val="21"/>
          <w:lang w:bidi="es-ES"/>
        </w:rPr>
        <w:t>También el artículo 1096 del Código de Comercio, que dice:</w:t>
      </w:r>
    </w:p>
    <w:p w14:paraId="4B49DE95" w14:textId="77777777" w:rsidR="00135E32" w:rsidRPr="009A464A" w:rsidRDefault="00135E32" w:rsidP="78FDCEE6">
      <w:pPr>
        <w:spacing w:after="0" w:line="240" w:lineRule="auto"/>
        <w:ind w:left="1740" w:right="1620"/>
        <w:rPr>
          <w:rFonts w:ascii="Arial" w:eastAsia="Arial" w:hAnsi="Arial" w:cs="Arial"/>
          <w:color w:val="000000" w:themeColor="text1"/>
          <w:sz w:val="21"/>
          <w:szCs w:val="21"/>
          <w:lang w:eastAsia="es-ES" w:bidi="es-ES"/>
        </w:rPr>
      </w:pPr>
    </w:p>
    <w:p w14:paraId="6BECE307"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lang w:eastAsia="es-ES" w:bidi="es-ES"/>
        </w:rPr>
        <w:t xml:space="preserve">“ARTÍCULO 1096. El asegurador que pague una indemnización se subrogará, por ministerio de la ley y hasta concurrencia de su importe, </w:t>
      </w:r>
      <w:r w:rsidRPr="009A464A">
        <w:rPr>
          <w:rStyle w:val="Cuerpodeltexto3"/>
          <w:color w:val="000000" w:themeColor="text1"/>
          <w:sz w:val="21"/>
          <w:szCs w:val="21"/>
        </w:rPr>
        <w:t>en los derechos del asegurado contra las personas responsables del siniestro</w:t>
      </w:r>
      <w:r w:rsidRPr="009A464A">
        <w:rPr>
          <w:rStyle w:val="Cuerpodeltexto44pto"/>
          <w:b/>
          <w:bCs/>
          <w:color w:val="000000" w:themeColor="text1"/>
          <w:sz w:val="21"/>
          <w:szCs w:val="21"/>
        </w:rPr>
        <w:t xml:space="preserve"> </w:t>
      </w:r>
      <w:r w:rsidRPr="009A464A">
        <w:rPr>
          <w:rStyle w:val="Cuerpodeltexto3Sincursiva"/>
          <w:color w:val="000000" w:themeColor="text1"/>
          <w:sz w:val="21"/>
          <w:szCs w:val="21"/>
        </w:rPr>
        <w:t>/.../’ (subraya y negrilla fuera del texto).</w:t>
      </w:r>
    </w:p>
    <w:p w14:paraId="79CE68C5" w14:textId="77777777" w:rsidR="00135E32" w:rsidRPr="009A464A" w:rsidRDefault="00135E32" w:rsidP="78FDCEE6">
      <w:pPr>
        <w:spacing w:after="0" w:line="240" w:lineRule="auto"/>
        <w:ind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  </w:t>
      </w:r>
    </w:p>
    <w:p w14:paraId="7E9636B0" w14:textId="77777777" w:rsidR="00135E32" w:rsidRPr="009A464A" w:rsidRDefault="00135E32" w:rsidP="78FDCEE6">
      <w:pPr>
        <w:pStyle w:val="Prrafodelista"/>
        <w:numPr>
          <w:ilvl w:val="0"/>
          <w:numId w:val="36"/>
        </w:numPr>
        <w:ind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Por supuesto la Ley 80 de 1993.</w:t>
      </w:r>
    </w:p>
    <w:p w14:paraId="63BCF825" w14:textId="77777777" w:rsidR="00135E32" w:rsidRPr="009A464A" w:rsidRDefault="00135E32" w:rsidP="78FDCEE6">
      <w:pPr>
        <w:spacing w:after="0" w:line="240" w:lineRule="auto"/>
        <w:ind w:left="40" w:right="20"/>
        <w:jc w:val="both"/>
        <w:rPr>
          <w:rFonts w:ascii="Arial" w:eastAsia="Arial" w:hAnsi="Arial" w:cs="Arial"/>
          <w:color w:val="000000" w:themeColor="text1"/>
          <w:sz w:val="21"/>
          <w:szCs w:val="21"/>
        </w:rPr>
      </w:pPr>
    </w:p>
    <w:p w14:paraId="6388872B" w14:textId="77777777" w:rsidR="00135E32" w:rsidRPr="009A464A" w:rsidRDefault="00135E32" w:rsidP="78FDCEE6">
      <w:pPr>
        <w:pStyle w:val="Prrafodelista"/>
        <w:numPr>
          <w:ilvl w:val="0"/>
          <w:numId w:val="36"/>
        </w:numPr>
        <w:ind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Así mismo, el Artículo 2359 del Código Civil en el cual el legislador estableció lo siguiente: </w:t>
      </w:r>
    </w:p>
    <w:p w14:paraId="07B673C3" w14:textId="77777777" w:rsidR="00135E32" w:rsidRPr="009A464A" w:rsidRDefault="00135E32" w:rsidP="78FDCEE6">
      <w:pPr>
        <w:pStyle w:val="Prrafodelista"/>
        <w:ind w:left="850" w:right="850"/>
        <w:rPr>
          <w:rFonts w:ascii="Arial" w:eastAsia="Arial" w:hAnsi="Arial" w:cs="Arial"/>
          <w:i/>
          <w:iCs/>
          <w:color w:val="000000" w:themeColor="text1"/>
          <w:sz w:val="21"/>
          <w:szCs w:val="21"/>
        </w:rPr>
      </w:pPr>
    </w:p>
    <w:p w14:paraId="7D83ABF8"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u w:val="single"/>
        </w:rPr>
      </w:pPr>
      <w:r w:rsidRPr="009A464A">
        <w:rPr>
          <w:rFonts w:ascii="Arial" w:eastAsia="Arial" w:hAnsi="Arial" w:cs="Arial"/>
          <w:i/>
          <w:iCs/>
          <w:color w:val="000000" w:themeColor="text1"/>
          <w:sz w:val="21"/>
          <w:szCs w:val="21"/>
        </w:rPr>
        <w:t xml:space="preserve">“ARTICULO 2359. Por regla general se concede acción en todos los casos de daño contingente, que por imprudencia o negligencia de alguno amanece a personas indeterminadas; pero </w:t>
      </w:r>
      <w:r w:rsidRPr="009A464A">
        <w:rPr>
          <w:rFonts w:ascii="Arial" w:eastAsia="Arial" w:hAnsi="Arial" w:cs="Arial"/>
          <w:b/>
          <w:bCs/>
          <w:i/>
          <w:iCs/>
          <w:color w:val="000000" w:themeColor="text1"/>
          <w:sz w:val="21"/>
          <w:szCs w:val="21"/>
          <w:u w:val="single"/>
        </w:rPr>
        <w:t xml:space="preserve">si el daño amenazare solamente a personas determinadas, sólo alguna de éstas podrá intentar la acción” </w:t>
      </w:r>
      <w:r w:rsidRPr="009A464A">
        <w:rPr>
          <w:rFonts w:ascii="Arial" w:eastAsia="Arial" w:hAnsi="Arial" w:cs="Arial"/>
          <w:i/>
          <w:iCs/>
          <w:color w:val="000000" w:themeColor="text1"/>
          <w:sz w:val="21"/>
          <w:szCs w:val="21"/>
          <w:u w:val="single"/>
        </w:rPr>
        <w:t>(Subraya y negrilla fuera del texto).</w:t>
      </w:r>
    </w:p>
    <w:p w14:paraId="3F6948C6" w14:textId="77777777" w:rsidR="00135E32" w:rsidRPr="009A464A" w:rsidRDefault="00135E32" w:rsidP="78FDCEE6">
      <w:pPr>
        <w:spacing w:after="0" w:line="240" w:lineRule="auto"/>
        <w:ind w:right="20"/>
        <w:jc w:val="both"/>
        <w:rPr>
          <w:rFonts w:ascii="Arial" w:eastAsia="Arial" w:hAnsi="Arial" w:cs="Arial"/>
          <w:color w:val="000000" w:themeColor="text1"/>
          <w:sz w:val="21"/>
          <w:szCs w:val="21"/>
        </w:rPr>
      </w:pPr>
    </w:p>
    <w:p w14:paraId="45199B30" w14:textId="5B74B65E" w:rsidR="00135E32" w:rsidRPr="009A464A" w:rsidRDefault="00135E32" w:rsidP="78FDCEE6">
      <w:pPr>
        <w:spacing w:after="0" w:line="240" w:lineRule="auto"/>
        <w:ind w:left="340" w:right="23"/>
        <w:jc w:val="both"/>
        <w:rPr>
          <w:rFonts w:ascii="Arial" w:eastAsia="Arial" w:hAnsi="Arial" w:cs="Arial"/>
          <w:b/>
          <w:bCs/>
          <w:color w:val="000000" w:themeColor="text1"/>
          <w:sz w:val="21"/>
          <w:szCs w:val="21"/>
          <w:u w:val="single"/>
        </w:rPr>
      </w:pPr>
      <w:r w:rsidRPr="009A464A">
        <w:rPr>
          <w:rFonts w:ascii="Arial" w:eastAsia="Arial" w:hAnsi="Arial" w:cs="Arial"/>
          <w:color w:val="000000" w:themeColor="text1"/>
          <w:sz w:val="21"/>
          <w:szCs w:val="21"/>
        </w:rPr>
        <w:t>Es con base en esa disposición que ahora, sobre lo innecesario de que para formular el llamamiento en garantía el asegurador ya hubiere efectuado el pago</w:t>
      </w:r>
      <w:r w:rsidRPr="009A464A">
        <w:rPr>
          <w:rFonts w:ascii="Arial" w:eastAsia="Arial" w:hAnsi="Arial" w:cs="Arial"/>
          <w:i/>
          <w:iCs/>
          <w:color w:val="000000" w:themeColor="text1"/>
          <w:sz w:val="21"/>
          <w:szCs w:val="21"/>
        </w:rPr>
        <w:t xml:space="preserve">, </w:t>
      </w:r>
      <w:r w:rsidRPr="009A464A">
        <w:rPr>
          <w:rFonts w:ascii="Arial" w:eastAsia="Arial" w:hAnsi="Arial" w:cs="Arial"/>
          <w:color w:val="000000" w:themeColor="text1"/>
          <w:sz w:val="21"/>
          <w:szCs w:val="21"/>
        </w:rPr>
        <w:t xml:space="preserve">conviene resaltar lo que el </w:t>
      </w:r>
      <w:r w:rsidR="00956A99" w:rsidRPr="009A464A">
        <w:rPr>
          <w:rFonts w:ascii="Arial" w:eastAsia="Arial" w:hAnsi="Arial" w:cs="Arial"/>
          <w:color w:val="000000" w:themeColor="text1"/>
          <w:sz w:val="21"/>
          <w:szCs w:val="21"/>
        </w:rPr>
        <w:t>d</w:t>
      </w:r>
      <w:r w:rsidRPr="009A464A">
        <w:rPr>
          <w:rFonts w:ascii="Arial" w:eastAsia="Arial" w:hAnsi="Arial" w:cs="Arial"/>
          <w:color w:val="000000" w:themeColor="text1"/>
          <w:sz w:val="21"/>
          <w:szCs w:val="21"/>
        </w:rPr>
        <w:t>octor Hernán Fabio López Blanco, en su libro “</w:t>
      </w:r>
      <w:r w:rsidRPr="009A464A">
        <w:rPr>
          <w:rFonts w:ascii="Arial" w:eastAsia="Arial" w:hAnsi="Arial" w:cs="Arial"/>
          <w:i/>
          <w:iCs/>
          <w:color w:val="000000" w:themeColor="text1"/>
          <w:sz w:val="21"/>
          <w:szCs w:val="21"/>
        </w:rPr>
        <w:t xml:space="preserve">Comentarios al Contrato de Seguro”, </w:t>
      </w:r>
      <w:r w:rsidRPr="009A464A">
        <w:rPr>
          <w:rFonts w:ascii="Arial" w:eastAsia="Arial" w:hAnsi="Arial" w:cs="Arial"/>
          <w:color w:val="000000" w:themeColor="text1"/>
          <w:sz w:val="21"/>
          <w:szCs w:val="21"/>
        </w:rPr>
        <w:t>página 321, pronuncia en los siguientes términos:</w:t>
      </w:r>
    </w:p>
    <w:p w14:paraId="02635051" w14:textId="77777777" w:rsidR="00135E32" w:rsidRPr="009A464A" w:rsidRDefault="00135E32" w:rsidP="78FDCEE6">
      <w:pPr>
        <w:spacing w:after="0" w:line="240" w:lineRule="auto"/>
        <w:ind w:left="850" w:right="850"/>
        <w:jc w:val="both"/>
        <w:rPr>
          <w:rFonts w:ascii="Arial" w:eastAsia="Arial" w:hAnsi="Arial" w:cs="Arial"/>
          <w:b/>
          <w:bCs/>
          <w:i/>
          <w:iCs/>
          <w:color w:val="000000" w:themeColor="text1"/>
          <w:sz w:val="21"/>
          <w:szCs w:val="21"/>
          <w:u w:val="single"/>
        </w:rPr>
      </w:pPr>
    </w:p>
    <w:p w14:paraId="656E5AAE" w14:textId="066FA2F1" w:rsidR="00187A18" w:rsidRPr="009A464A" w:rsidRDefault="00135E32"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00187A18" w:rsidRPr="009A464A">
        <w:rPr>
          <w:rFonts w:ascii="Arial" w:eastAsia="Arial" w:hAnsi="Arial" w:cs="Arial"/>
          <w:i/>
          <w:iCs/>
          <w:color w:val="000000" w:themeColor="text1"/>
          <w:sz w:val="21"/>
          <w:szCs w:val="21"/>
          <w:lang w:eastAsia="es-ES" w:bidi="es-ES"/>
        </w:rPr>
        <w:t xml:space="preserve"> </w:t>
      </w:r>
      <w:r w:rsidRPr="009A464A">
        <w:rPr>
          <w:rFonts w:ascii="Arial" w:eastAsia="Arial" w:hAnsi="Arial" w:cs="Arial"/>
          <w:i/>
          <w:iCs/>
          <w:color w:val="000000" w:themeColor="text1"/>
          <w:sz w:val="21"/>
          <w:szCs w:val="21"/>
          <w:lang w:eastAsia="es-ES" w:bidi="es-ES"/>
        </w:rPr>
        <w:t>por parte de la aseguradora que aún no ha indemnizado pero que puede ser obligada a hacerlo como consecuencia de la sentencia.</w:t>
      </w:r>
    </w:p>
    <w:p w14:paraId="02E0D62B"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lang w:eastAsia="es-ES" w:bidi="es-ES"/>
        </w:rPr>
      </w:pPr>
    </w:p>
    <w:p w14:paraId="0684E307"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lang w:eastAsia="es-ES" w:bidi="es-ES"/>
        </w:rPr>
        <w:t xml:space="preserve">Y es que el alcance del llamamiento en garantía, consagrado en el artículo 57 </w:t>
      </w:r>
      <w:r w:rsidRPr="009A464A">
        <w:rPr>
          <w:rFonts w:ascii="Arial" w:eastAsia="Arial" w:hAnsi="Arial" w:cs="Arial"/>
          <w:i/>
          <w:iCs/>
          <w:color w:val="000000" w:themeColor="text1"/>
          <w:sz w:val="21"/>
          <w:szCs w:val="21"/>
          <w:lang w:bidi="en-US"/>
        </w:rPr>
        <w:t xml:space="preserve">del </w:t>
      </w:r>
      <w:r w:rsidRPr="009A464A">
        <w:rPr>
          <w:rFonts w:ascii="Arial" w:eastAsia="Arial" w:hAnsi="Arial" w:cs="Arial"/>
          <w:i/>
          <w:iCs/>
          <w:color w:val="000000" w:themeColor="text1"/>
          <w:sz w:val="21"/>
          <w:szCs w:val="21"/>
          <w:lang w:eastAsia="es-ES" w:bidi="es-ES"/>
        </w:rPr>
        <w:t xml:space="preserve">C.P.C., es eminentemente condicional y nunca se exige, para que </w:t>
      </w:r>
      <w:r w:rsidRPr="009A464A">
        <w:rPr>
          <w:rFonts w:ascii="Arial" w:eastAsia="Arial" w:hAnsi="Arial" w:cs="Arial"/>
          <w:i/>
          <w:iCs/>
          <w:color w:val="000000" w:themeColor="text1"/>
          <w:sz w:val="21"/>
          <w:szCs w:val="21"/>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330627E3"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p>
    <w:p w14:paraId="0E34FD9C"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21F1FF36"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p>
    <w:p w14:paraId="5BD878EB"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rPr>
        <w:t>Si el asegurador triunfa, es decir, obtiene la justicia la confirmación de que su negativa a pagar era correcta,  lo cual se declara en el fallo absolutorio-, no es preciso entrara a 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1AA3BDB5"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p>
    <w:p w14:paraId="16B17AF5"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31C6D74E"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p>
    <w:p w14:paraId="343E9E0F"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i/>
          <w:iCs/>
          <w:color w:val="000000" w:themeColor="text1"/>
          <w:sz w:val="21"/>
          <w:szCs w:val="21"/>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1426D4E" w14:textId="77777777" w:rsidR="00135E32" w:rsidRPr="009A464A" w:rsidRDefault="00135E32" w:rsidP="78FDCEE6">
      <w:pPr>
        <w:spacing w:after="0" w:line="240" w:lineRule="auto"/>
        <w:ind w:right="1620"/>
        <w:jc w:val="both"/>
        <w:rPr>
          <w:rFonts w:ascii="Arial" w:eastAsia="Arial" w:hAnsi="Arial" w:cs="Arial"/>
          <w:color w:val="000000" w:themeColor="text1"/>
          <w:sz w:val="21"/>
          <w:szCs w:val="21"/>
        </w:rPr>
      </w:pPr>
    </w:p>
    <w:p w14:paraId="4C682A98" w14:textId="0010C254" w:rsidR="00135E32" w:rsidRPr="009A464A" w:rsidRDefault="00135E32" w:rsidP="78FDCEE6">
      <w:pPr>
        <w:spacing w:after="0" w:line="240" w:lineRule="auto"/>
        <w:ind w:left="34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w:t>
      </w:r>
      <w:r w:rsidRPr="009A464A">
        <w:rPr>
          <w:rFonts w:ascii="Arial" w:eastAsia="Arial" w:hAnsi="Arial" w:cs="Arial"/>
          <w:color w:val="000000" w:themeColor="text1"/>
          <w:sz w:val="21"/>
          <w:szCs w:val="21"/>
        </w:rPr>
        <w:lastRenderedPageBreak/>
        <w:t>procede la subrogación en favor a esa Aseguradora y en contra de</w:t>
      </w:r>
      <w:r w:rsidR="00B9202A" w:rsidRPr="009A464A">
        <w:rPr>
          <w:rFonts w:ascii="Arial" w:eastAsia="Arial" w:hAnsi="Arial" w:cs="Arial"/>
          <w:color w:val="000000" w:themeColor="text1"/>
          <w:sz w:val="21"/>
          <w:szCs w:val="21"/>
        </w:rPr>
        <w:t>l</w:t>
      </w:r>
      <w:r w:rsidR="00C724CC" w:rsidRPr="009A464A">
        <w:rPr>
          <w:rFonts w:ascii="Arial" w:eastAsia="Arial" w:hAnsi="Arial" w:cs="Arial"/>
          <w:color w:val="000000" w:themeColor="text1"/>
          <w:sz w:val="21"/>
          <w:szCs w:val="21"/>
          <w:lang w:eastAsia="es-ES" w:bidi="es-ES"/>
        </w:rPr>
        <w:t xml:space="preserve"> </w:t>
      </w:r>
      <w:r w:rsidR="00B9202A" w:rsidRPr="009A464A">
        <w:rPr>
          <w:rFonts w:ascii="Arial" w:hAnsi="Arial" w:cs="Arial"/>
          <w:b/>
          <w:bCs/>
          <w:color w:val="000000" w:themeColor="text1"/>
          <w:sz w:val="21"/>
          <w:szCs w:val="21"/>
        </w:rPr>
        <w:t>HOGAR INFANTIL ANA MARIA</w:t>
      </w:r>
      <w:r w:rsidR="00956A99" w:rsidRPr="009A464A">
        <w:rPr>
          <w:rStyle w:val="normaltextrun"/>
          <w:rFonts w:ascii="Arial" w:eastAsia="Arial" w:hAnsi="Arial" w:cs="Arial"/>
          <w:color w:val="000000" w:themeColor="text1"/>
          <w:sz w:val="21"/>
          <w:szCs w:val="21"/>
          <w:shd w:val="clear" w:color="auto" w:fill="FFFFFF"/>
        </w:rPr>
        <w:t>.</w:t>
      </w:r>
    </w:p>
    <w:p w14:paraId="5336DA37"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rPr>
      </w:pPr>
    </w:p>
    <w:p w14:paraId="7A5E5761"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Lo anterior, sobre todo por motivos de conveniencia, celeridad y economía procesal, y máxime si se tiene en cuenta lo que dispone el precitado artículo 2359 de nuestro estatuto civil.</w:t>
      </w:r>
    </w:p>
    <w:p w14:paraId="104B178E"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rPr>
      </w:pPr>
    </w:p>
    <w:p w14:paraId="2BD36B0B" w14:textId="77777777" w:rsidR="00135E32" w:rsidRPr="009A464A" w:rsidRDefault="00135E32" w:rsidP="78FDCEE6">
      <w:pPr>
        <w:pStyle w:val="Prrafodelista"/>
        <w:numPr>
          <w:ilvl w:val="0"/>
          <w:numId w:val="36"/>
        </w:numPr>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De otro lado, tal como ya se expuso, la legislación colombiana establece el </w:t>
      </w:r>
      <w:r w:rsidRPr="009A464A">
        <w:rPr>
          <w:rFonts w:ascii="Arial" w:eastAsia="Arial" w:hAnsi="Arial" w:cs="Arial"/>
          <w:b/>
          <w:bCs/>
          <w:color w:val="000000" w:themeColor="text1"/>
          <w:sz w:val="21"/>
          <w:szCs w:val="21"/>
        </w:rPr>
        <w:t>derecho de subrogación</w:t>
      </w:r>
      <w:r w:rsidRPr="009A464A">
        <w:rPr>
          <w:rFonts w:ascii="Arial" w:eastAsia="Arial" w:hAnsi="Arial" w:cs="Arial"/>
          <w:color w:val="000000" w:themeColor="text1"/>
          <w:sz w:val="21"/>
          <w:szCs w:val="21"/>
        </w:rPr>
        <w:t>, según el cual el Asegurador que pague una indemnización se subrogará, por ministerio de la ley y hasta concurrencia de su importe, en los derechos del asegurado contra las personas responsables del siniestro.</w:t>
      </w:r>
    </w:p>
    <w:p w14:paraId="68BE5145" w14:textId="77777777" w:rsidR="00135E32" w:rsidRPr="009A464A" w:rsidRDefault="00135E32" w:rsidP="78FDCEE6">
      <w:pPr>
        <w:pStyle w:val="Prrafodelista"/>
        <w:ind w:left="400"/>
        <w:jc w:val="both"/>
        <w:rPr>
          <w:rFonts w:ascii="Arial" w:eastAsia="Arial" w:hAnsi="Arial" w:cs="Arial"/>
          <w:color w:val="000000" w:themeColor="text1"/>
          <w:sz w:val="21"/>
          <w:szCs w:val="21"/>
        </w:rPr>
      </w:pPr>
    </w:p>
    <w:p w14:paraId="6840C0D2" w14:textId="0E531610" w:rsidR="00135E32" w:rsidRPr="009A464A" w:rsidRDefault="00135E32" w:rsidP="78FDCEE6">
      <w:pPr>
        <w:pStyle w:val="Prrafodelista"/>
        <w:ind w:left="40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Consecuentemente, entre otras razones por economía procesal, estando claro que a</w:t>
      </w:r>
      <w:r w:rsidR="00C724CC" w:rsidRPr="009A464A">
        <w:rPr>
          <w:rFonts w:ascii="Arial" w:eastAsia="Arial" w:hAnsi="Arial" w:cs="Arial"/>
          <w:color w:val="000000" w:themeColor="text1"/>
          <w:sz w:val="21"/>
          <w:szCs w:val="21"/>
        </w:rPr>
        <w:t xml:space="preserve"> la </w:t>
      </w:r>
      <w:r w:rsidR="00C724CC" w:rsidRPr="009A464A">
        <w:rPr>
          <w:rFonts w:ascii="Arial" w:eastAsia="Arial" w:hAnsi="Arial" w:cs="Arial"/>
          <w:b/>
          <w:bCs/>
          <w:color w:val="000000" w:themeColor="text1"/>
          <w:sz w:val="21"/>
          <w:szCs w:val="21"/>
        </w:rPr>
        <w:t>ASEGURADORA SOLIDARIA DE COLOMBIA E.C</w:t>
      </w:r>
      <w:r w:rsidR="00C724CC" w:rsidRPr="009A464A">
        <w:rPr>
          <w:rFonts w:ascii="Arial" w:eastAsia="Arial" w:hAnsi="Arial" w:cs="Arial"/>
          <w:sz w:val="21"/>
          <w:szCs w:val="21"/>
        </w:rPr>
        <w:t>.</w:t>
      </w:r>
      <w:r w:rsidRPr="009A464A">
        <w:rPr>
          <w:rFonts w:ascii="Arial" w:eastAsia="Arial" w:hAnsi="Arial" w:cs="Arial"/>
          <w:color w:val="000000" w:themeColor="text1"/>
          <w:sz w:val="21"/>
          <w:szCs w:val="21"/>
        </w:rPr>
        <w:t xml:space="preserve">, le asiste este derecho a la subrogación, con base en la relación contractual que tiene con </w:t>
      </w:r>
      <w:r w:rsidR="00B9202A" w:rsidRPr="009A464A">
        <w:rPr>
          <w:rFonts w:ascii="Arial" w:eastAsia="Arial" w:hAnsi="Arial" w:cs="Arial"/>
          <w:color w:val="000000" w:themeColor="text1"/>
          <w:sz w:val="21"/>
          <w:szCs w:val="21"/>
        </w:rPr>
        <w:t xml:space="preserve">el </w:t>
      </w:r>
      <w:r w:rsidR="00B9202A" w:rsidRPr="009A464A">
        <w:rPr>
          <w:rFonts w:ascii="Arial" w:hAnsi="Arial" w:cs="Arial"/>
          <w:b/>
          <w:bCs/>
          <w:color w:val="000000" w:themeColor="text1"/>
          <w:sz w:val="21"/>
          <w:szCs w:val="21"/>
        </w:rPr>
        <w:t>HOGAR INFANTIL ANA MARIA</w:t>
      </w:r>
      <w:r w:rsidR="00B9202A" w:rsidRPr="009A464A">
        <w:rPr>
          <w:rFonts w:ascii="Arial" w:eastAsia="Arial" w:hAnsi="Arial" w:cs="Arial"/>
          <w:color w:val="000000" w:themeColor="text1"/>
          <w:sz w:val="21"/>
          <w:szCs w:val="21"/>
          <w:lang w:bidi="es-ES"/>
        </w:rPr>
        <w:t xml:space="preserve"> </w:t>
      </w:r>
      <w:r w:rsidRPr="009A464A">
        <w:rPr>
          <w:rFonts w:ascii="Arial" w:eastAsia="Arial" w:hAnsi="Arial" w:cs="Arial"/>
          <w:color w:val="000000" w:themeColor="text1"/>
          <w:sz w:val="21"/>
          <w:szCs w:val="21"/>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00C724CC" w:rsidRPr="009A464A">
        <w:rPr>
          <w:rFonts w:ascii="Arial" w:eastAsia="Arial" w:hAnsi="Arial" w:cs="Arial"/>
          <w:color w:val="000000" w:themeColor="text1"/>
          <w:sz w:val="21"/>
          <w:szCs w:val="21"/>
          <w:lang w:bidi="es-ES"/>
        </w:rPr>
        <w:t xml:space="preserve">al </w:t>
      </w:r>
      <w:r w:rsidR="00C724CC" w:rsidRPr="009A464A">
        <w:rPr>
          <w:rFonts w:ascii="Arial" w:eastAsia="Arial" w:hAnsi="Arial" w:cs="Arial"/>
          <w:b/>
          <w:bCs/>
          <w:color w:val="000000" w:themeColor="text1"/>
          <w:sz w:val="21"/>
          <w:szCs w:val="21"/>
        </w:rPr>
        <w:t xml:space="preserve">INSTITUTO COLOMBIANO DE BIENESTAR FAMILIAR </w:t>
      </w:r>
      <w:r w:rsidR="00C724CC" w:rsidRPr="009A464A">
        <w:rPr>
          <w:rFonts w:ascii="Arial" w:eastAsia="Arial" w:hAnsi="Arial" w:cs="Arial"/>
          <w:color w:val="000000" w:themeColor="text1"/>
          <w:sz w:val="21"/>
          <w:szCs w:val="21"/>
        </w:rPr>
        <w:t xml:space="preserve">- </w:t>
      </w:r>
      <w:r w:rsidR="00C724CC" w:rsidRPr="009A464A">
        <w:rPr>
          <w:rFonts w:ascii="Arial" w:eastAsia="Arial" w:hAnsi="Arial" w:cs="Arial"/>
          <w:b/>
          <w:bCs/>
          <w:color w:val="000000" w:themeColor="text1"/>
          <w:sz w:val="21"/>
          <w:szCs w:val="21"/>
        </w:rPr>
        <w:t>ICBF</w:t>
      </w:r>
      <w:r w:rsidR="00C724CC"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de conformidad a las coberturas de la póliza de seguro contratada, una vez efectuado el pago, inicie otro proceso contra el afianzado – que ya es parte en sede de este proceso- con el fin de que esta entidad, como responsable del incumplimiento de los contratos garantizados, reintegre a mi representada el valor por ella pagado.</w:t>
      </w:r>
    </w:p>
    <w:p w14:paraId="173222B1" w14:textId="77777777" w:rsidR="00135E32" w:rsidRPr="009A464A" w:rsidRDefault="00135E32" w:rsidP="78FDCEE6">
      <w:pPr>
        <w:pStyle w:val="Prrafodelista"/>
        <w:ind w:left="400"/>
        <w:jc w:val="both"/>
        <w:rPr>
          <w:rFonts w:ascii="Arial" w:eastAsia="Arial" w:hAnsi="Arial" w:cs="Arial"/>
          <w:color w:val="000000" w:themeColor="text1"/>
          <w:sz w:val="21"/>
          <w:szCs w:val="21"/>
        </w:rPr>
      </w:pPr>
    </w:p>
    <w:p w14:paraId="79699113" w14:textId="7EEE13A0" w:rsidR="00135E32" w:rsidRPr="009A464A" w:rsidRDefault="00135E32" w:rsidP="78FDCEE6">
      <w:pPr>
        <w:pStyle w:val="Prrafodelista"/>
        <w:ind w:left="40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Esto, pues se reitera, </w:t>
      </w:r>
      <w:r w:rsidR="00C724CC" w:rsidRPr="009A464A">
        <w:rPr>
          <w:rFonts w:ascii="Arial" w:eastAsia="Arial" w:hAnsi="Arial" w:cs="Arial"/>
          <w:color w:val="000000" w:themeColor="text1"/>
          <w:sz w:val="21"/>
          <w:szCs w:val="21"/>
        </w:rPr>
        <w:t xml:space="preserve">la </w:t>
      </w:r>
      <w:r w:rsidR="00C724CC" w:rsidRPr="009A464A">
        <w:rPr>
          <w:rFonts w:ascii="Arial" w:eastAsia="Arial" w:hAnsi="Arial" w:cs="Arial"/>
          <w:b/>
          <w:bCs/>
          <w:color w:val="000000" w:themeColor="text1"/>
          <w:sz w:val="21"/>
          <w:szCs w:val="21"/>
        </w:rPr>
        <w:t>ASEGURADORA SOLIDARIA DE COLOMBIA E.C</w:t>
      </w:r>
      <w:r w:rsidR="00C724CC" w:rsidRPr="009A464A">
        <w:rPr>
          <w:rFonts w:ascii="Arial" w:eastAsia="Arial" w:hAnsi="Arial" w:cs="Arial"/>
          <w:sz w:val="21"/>
          <w:szCs w:val="21"/>
        </w:rPr>
        <w:t>.</w:t>
      </w:r>
      <w:r w:rsidR="004948E7" w:rsidRPr="009A464A">
        <w:rPr>
          <w:rFonts w:ascii="Arial" w:eastAsia="Arial" w:hAnsi="Arial" w:cs="Arial"/>
          <w:color w:val="000000" w:themeColor="text1"/>
          <w:sz w:val="21"/>
          <w:szCs w:val="21"/>
        </w:rPr>
        <w:t>,</w:t>
      </w:r>
      <w:r w:rsidRPr="009A464A">
        <w:rPr>
          <w:rFonts w:ascii="Arial" w:eastAsia="Arial" w:hAnsi="Arial" w:cs="Arial"/>
          <w:color w:val="000000" w:themeColor="text1"/>
          <w:sz w:val="21"/>
          <w:szCs w:val="21"/>
        </w:rPr>
        <w:t xml:space="preserve"> tiene derecho por mandato legal a tomar la posición del asegurado </w:t>
      </w:r>
      <w:r w:rsidR="00C724CC" w:rsidRPr="009A464A">
        <w:rPr>
          <w:rFonts w:ascii="Arial" w:eastAsia="Arial" w:hAnsi="Arial" w:cs="Arial"/>
          <w:b/>
          <w:bCs/>
          <w:color w:val="000000" w:themeColor="text1"/>
          <w:sz w:val="21"/>
          <w:szCs w:val="21"/>
        </w:rPr>
        <w:t xml:space="preserve">INSTITUTO COLOMBIANO DE BIENESTAR FAMILIAR </w:t>
      </w:r>
      <w:r w:rsidR="00C724CC" w:rsidRPr="009A464A">
        <w:rPr>
          <w:rFonts w:ascii="Arial" w:eastAsia="Arial" w:hAnsi="Arial" w:cs="Arial"/>
          <w:color w:val="000000" w:themeColor="text1"/>
          <w:sz w:val="21"/>
          <w:szCs w:val="21"/>
        </w:rPr>
        <w:t xml:space="preserve">- </w:t>
      </w:r>
      <w:r w:rsidR="00C724CC"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rPr>
        <w:t xml:space="preserve">, en contra del responsable del eventual siniestro, es decir, contra </w:t>
      </w:r>
      <w:r w:rsidR="00B9202A" w:rsidRPr="009A464A">
        <w:rPr>
          <w:rFonts w:ascii="Arial" w:eastAsia="Arial" w:hAnsi="Arial" w:cs="Arial"/>
          <w:color w:val="000000" w:themeColor="text1"/>
          <w:sz w:val="21"/>
          <w:szCs w:val="21"/>
        </w:rPr>
        <w:t xml:space="preserve">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rPr>
        <w:t>, para recuperar lo que la Aseguradora haya tenido que pagar a favor de la mencionada entidad estatal</w:t>
      </w:r>
      <w:r w:rsidR="00C724CC" w:rsidRPr="009A464A">
        <w:rPr>
          <w:rFonts w:ascii="Arial" w:eastAsia="Arial" w:hAnsi="Arial" w:cs="Arial"/>
          <w:color w:val="000000" w:themeColor="text1"/>
          <w:sz w:val="21"/>
          <w:szCs w:val="21"/>
        </w:rPr>
        <w:t xml:space="preserve">, en </w:t>
      </w:r>
      <w:r w:rsidRPr="009A464A">
        <w:rPr>
          <w:rFonts w:ascii="Arial" w:eastAsia="Arial" w:hAnsi="Arial" w:cs="Arial"/>
          <w:color w:val="000000" w:themeColor="text1"/>
          <w:sz w:val="21"/>
          <w:szCs w:val="21"/>
        </w:rPr>
        <w:t xml:space="preserve">caso de que así se le condene en la sentencia respectiva. </w:t>
      </w:r>
    </w:p>
    <w:p w14:paraId="61EF8F9E" w14:textId="77777777" w:rsidR="00135E32" w:rsidRPr="009A464A" w:rsidRDefault="00135E32" w:rsidP="78FDCEE6">
      <w:pPr>
        <w:spacing w:after="0" w:line="240" w:lineRule="auto"/>
        <w:jc w:val="both"/>
        <w:rPr>
          <w:rFonts w:ascii="Arial" w:eastAsia="Arial" w:hAnsi="Arial" w:cs="Arial"/>
          <w:color w:val="000000" w:themeColor="text1"/>
          <w:sz w:val="21"/>
          <w:szCs w:val="21"/>
        </w:rPr>
      </w:pPr>
    </w:p>
    <w:p w14:paraId="3E659B35" w14:textId="77777777" w:rsidR="00135E32" w:rsidRPr="009A464A" w:rsidRDefault="00135E32" w:rsidP="78FDCEE6">
      <w:pPr>
        <w:pStyle w:val="Prrafodelista"/>
        <w:numPr>
          <w:ilvl w:val="0"/>
          <w:numId w:val="36"/>
        </w:numPr>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Efectivamente, sobre la aplicación del </w:t>
      </w:r>
      <w:r w:rsidRPr="009A464A">
        <w:rPr>
          <w:rFonts w:ascii="Arial" w:eastAsia="Arial" w:hAnsi="Arial" w:cs="Arial"/>
          <w:b/>
          <w:bCs/>
          <w:color w:val="000000" w:themeColor="text1"/>
          <w:sz w:val="21"/>
          <w:szCs w:val="21"/>
        </w:rPr>
        <w:t xml:space="preserve">principio de economía procesal </w:t>
      </w:r>
      <w:r w:rsidRPr="009A464A">
        <w:rPr>
          <w:rFonts w:ascii="Arial" w:eastAsia="Arial" w:hAnsi="Arial" w:cs="Arial"/>
          <w:color w:val="000000" w:themeColor="text1"/>
          <w:sz w:val="21"/>
          <w:szCs w:val="21"/>
        </w:rPr>
        <w:t>al caso concreto, es pertinente plasmar lo mencionado por el precitado tratadista Hernán Fabio López Blanco, en su libro “Comentarios al Contrato de Seguro”, página 321:</w:t>
      </w:r>
    </w:p>
    <w:p w14:paraId="5B000EED" w14:textId="77777777" w:rsidR="00135E32" w:rsidRPr="009A464A" w:rsidRDefault="00135E32" w:rsidP="78FDCEE6">
      <w:pPr>
        <w:spacing w:after="0" w:line="240" w:lineRule="auto"/>
        <w:ind w:left="850" w:right="850"/>
        <w:jc w:val="both"/>
        <w:rPr>
          <w:rFonts w:ascii="Arial" w:eastAsia="Arial" w:hAnsi="Arial" w:cs="Arial"/>
          <w:color w:val="000000" w:themeColor="text1"/>
          <w:sz w:val="21"/>
          <w:szCs w:val="21"/>
        </w:rPr>
      </w:pPr>
    </w:p>
    <w:p w14:paraId="2C498FA9" w14:textId="6EDCDB4B" w:rsidR="00135E32" w:rsidRPr="009A464A" w:rsidRDefault="00135E32" w:rsidP="78FDCEE6">
      <w:pPr>
        <w:spacing w:after="0" w:line="240" w:lineRule="auto"/>
        <w:ind w:left="567" w:right="397"/>
        <w:jc w:val="both"/>
        <w:rPr>
          <w:rFonts w:ascii="Arial" w:eastAsia="Arial" w:hAnsi="Arial" w:cs="Arial"/>
          <w:b/>
          <w:bCs/>
          <w:i/>
          <w:iCs/>
          <w:color w:val="000000" w:themeColor="text1"/>
          <w:sz w:val="21"/>
          <w:szCs w:val="21"/>
          <w:u w:val="single"/>
        </w:rPr>
      </w:pPr>
      <w:r w:rsidRPr="009A464A">
        <w:rPr>
          <w:rFonts w:ascii="Arial" w:eastAsia="Arial" w:hAnsi="Arial" w:cs="Arial"/>
          <w:i/>
          <w:iCs/>
          <w:color w:val="000000" w:themeColor="text1"/>
          <w:sz w:val="21"/>
          <w:szCs w:val="21"/>
        </w:rPr>
        <w:t xml:space="preserve">“Queremos, por último, referirnos al tema del llamamiento en garantía dentro del contrato de seguro, ya que él toca íntimamente en el fenómeno de la acción emanada de dicho contrato, porque, </w:t>
      </w:r>
      <w:r w:rsidRPr="009A464A">
        <w:rPr>
          <w:rFonts w:ascii="Arial" w:eastAsia="Arial" w:hAnsi="Arial" w:cs="Arial"/>
          <w:b/>
          <w:bCs/>
          <w:i/>
          <w:iCs/>
          <w:color w:val="000000" w:themeColor="text1"/>
          <w:sz w:val="21"/>
          <w:szCs w:val="21"/>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1D192003" w14:textId="77777777" w:rsidR="00135E32" w:rsidRPr="009A464A" w:rsidRDefault="00135E32" w:rsidP="78FDCEE6">
      <w:pPr>
        <w:spacing w:after="0" w:line="240" w:lineRule="auto"/>
        <w:ind w:left="567" w:right="681"/>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(Subraya y negrilla fuera del texto).</w:t>
      </w:r>
    </w:p>
    <w:p w14:paraId="67EDCFDB" w14:textId="77777777" w:rsidR="00135E32" w:rsidRPr="009A464A" w:rsidRDefault="00135E32" w:rsidP="78FDCEE6">
      <w:pPr>
        <w:spacing w:after="0" w:line="240" w:lineRule="auto"/>
        <w:jc w:val="both"/>
        <w:rPr>
          <w:rFonts w:ascii="Arial" w:eastAsia="Arial" w:hAnsi="Arial" w:cs="Arial"/>
          <w:color w:val="000000" w:themeColor="text1"/>
          <w:sz w:val="21"/>
          <w:szCs w:val="21"/>
        </w:rPr>
      </w:pPr>
    </w:p>
    <w:p w14:paraId="294BEA50"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6068CC29" w14:textId="77777777" w:rsidR="00135E32" w:rsidRPr="009A464A" w:rsidRDefault="00135E32" w:rsidP="78FDCEE6">
      <w:pPr>
        <w:spacing w:after="0" w:line="240" w:lineRule="auto"/>
        <w:ind w:left="340"/>
        <w:jc w:val="both"/>
        <w:rPr>
          <w:rFonts w:ascii="Arial" w:eastAsia="Arial" w:hAnsi="Arial" w:cs="Arial"/>
          <w:color w:val="000000" w:themeColor="text1"/>
          <w:sz w:val="21"/>
          <w:szCs w:val="21"/>
        </w:rPr>
      </w:pPr>
    </w:p>
    <w:p w14:paraId="2F6D3D94" w14:textId="6CA04BED" w:rsidR="00135E32" w:rsidRPr="009A464A" w:rsidRDefault="00135E32" w:rsidP="78FDCEE6">
      <w:pPr>
        <w:spacing w:after="0" w:line="240" w:lineRule="auto"/>
        <w:ind w:left="340"/>
        <w:jc w:val="both"/>
        <w:rPr>
          <w:rFonts w:ascii="Arial" w:eastAsia="Arial" w:hAnsi="Arial" w:cs="Arial"/>
          <w:color w:val="000000" w:themeColor="text1"/>
          <w:sz w:val="21"/>
          <w:szCs w:val="21"/>
          <w:lang w:eastAsia="es-ES" w:bidi="es-ES"/>
        </w:rPr>
      </w:pPr>
      <w:r w:rsidRPr="009A464A">
        <w:rPr>
          <w:rFonts w:ascii="Arial" w:eastAsia="Arial" w:hAnsi="Arial" w:cs="Arial"/>
          <w:color w:val="000000" w:themeColor="text1"/>
          <w:sz w:val="21"/>
          <w:szCs w:val="21"/>
        </w:rPr>
        <w:t xml:space="preserve">Es por lo expuesto que, </w:t>
      </w:r>
      <w:r w:rsidR="00B9202A" w:rsidRPr="009A464A">
        <w:rPr>
          <w:rFonts w:ascii="Arial" w:eastAsia="Arial" w:hAnsi="Arial" w:cs="Arial"/>
          <w:color w:val="000000" w:themeColor="text1"/>
          <w:sz w:val="21"/>
          <w:szCs w:val="21"/>
        </w:rPr>
        <w:t>el</w:t>
      </w:r>
      <w:r w:rsidR="00B9202A" w:rsidRPr="009A464A">
        <w:rPr>
          <w:rFonts w:ascii="Arial" w:hAnsi="Arial" w:cs="Arial"/>
          <w:b/>
          <w:bCs/>
          <w:color w:val="000000" w:themeColor="text1"/>
          <w:sz w:val="21"/>
          <w:szCs w:val="21"/>
        </w:rPr>
        <w:t xml:space="preserve"> HOGAR INFANTIL ANA MARIA</w:t>
      </w:r>
      <w:r w:rsidR="00C724CC" w:rsidRPr="009A464A">
        <w:rPr>
          <w:rFonts w:ascii="Arial" w:eastAsia="Arial" w:hAnsi="Arial" w:cs="Arial"/>
          <w:color w:val="000000" w:themeColor="text1"/>
          <w:sz w:val="21"/>
          <w:szCs w:val="21"/>
        </w:rPr>
        <w:t xml:space="preserve"> </w:t>
      </w:r>
      <w:r w:rsidR="00891462" w:rsidRPr="009A464A">
        <w:rPr>
          <w:rFonts w:ascii="Arial" w:eastAsia="Arial" w:hAnsi="Arial" w:cs="Arial"/>
          <w:color w:val="000000" w:themeColor="text1"/>
          <w:sz w:val="21"/>
          <w:szCs w:val="21"/>
        </w:rPr>
        <w:t>debe</w:t>
      </w:r>
      <w:r w:rsidRPr="009A464A">
        <w:rPr>
          <w:rFonts w:ascii="Arial" w:eastAsia="Arial" w:hAnsi="Arial" w:cs="Arial"/>
          <w:color w:val="000000" w:themeColor="text1"/>
          <w:sz w:val="21"/>
          <w:szCs w:val="21"/>
        </w:rPr>
        <w:t xml:space="preserve"> ser vinculad</w:t>
      </w:r>
      <w:r w:rsidR="00B9202A" w:rsidRPr="009A464A">
        <w:rPr>
          <w:rFonts w:ascii="Arial" w:eastAsia="Arial" w:hAnsi="Arial" w:cs="Arial"/>
          <w:color w:val="000000" w:themeColor="text1"/>
          <w:sz w:val="21"/>
          <w:szCs w:val="21"/>
        </w:rPr>
        <w:t>o</w:t>
      </w:r>
      <w:r w:rsidRPr="009A464A">
        <w:rPr>
          <w:rFonts w:ascii="Arial" w:eastAsia="Arial" w:hAnsi="Arial" w:cs="Arial"/>
          <w:color w:val="000000" w:themeColor="text1"/>
          <w:sz w:val="21"/>
          <w:szCs w:val="21"/>
        </w:rPr>
        <w:t xml:space="preserve">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w:t>
      </w:r>
      <w:r w:rsidR="00C724CC" w:rsidRPr="009A464A">
        <w:rPr>
          <w:rFonts w:ascii="Arial" w:eastAsia="Arial" w:hAnsi="Arial" w:cs="Arial"/>
          <w:color w:val="000000" w:themeColor="text1"/>
          <w:sz w:val="21"/>
          <w:szCs w:val="21"/>
        </w:rPr>
        <w:t xml:space="preserve">de </w:t>
      </w:r>
      <w:r w:rsidRPr="009A464A">
        <w:rPr>
          <w:rFonts w:ascii="Arial" w:eastAsia="Arial" w:hAnsi="Arial" w:cs="Arial"/>
          <w:color w:val="000000" w:themeColor="text1"/>
          <w:sz w:val="21"/>
          <w:szCs w:val="21"/>
        </w:rPr>
        <w:t xml:space="preserve">las partes ya intervinientes, es decir con </w:t>
      </w:r>
      <w:r w:rsidR="00C724CC" w:rsidRPr="009A464A">
        <w:rPr>
          <w:rFonts w:ascii="Arial" w:eastAsia="Arial" w:hAnsi="Arial" w:cs="Arial"/>
          <w:color w:val="000000" w:themeColor="text1"/>
          <w:sz w:val="21"/>
          <w:szCs w:val="21"/>
        </w:rPr>
        <w:t xml:space="preserve">la </w:t>
      </w:r>
      <w:r w:rsidR="00C724CC" w:rsidRPr="009A464A">
        <w:rPr>
          <w:rFonts w:ascii="Arial" w:eastAsia="Arial" w:hAnsi="Arial" w:cs="Arial"/>
          <w:b/>
          <w:bCs/>
          <w:color w:val="000000" w:themeColor="text1"/>
          <w:sz w:val="21"/>
          <w:szCs w:val="21"/>
        </w:rPr>
        <w:t>ASEGURADORA SOLIDARIA DE COLOMBIA E.C</w:t>
      </w:r>
      <w:r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lang w:eastAsia="es-ES" w:bidi="es-ES"/>
        </w:rPr>
        <w:t>un vínculo sustancial sobre el cual deberá decidirse en sentencia.</w:t>
      </w:r>
    </w:p>
    <w:p w14:paraId="0CE013D6" w14:textId="77777777" w:rsidR="00135E32" w:rsidRPr="009A464A" w:rsidRDefault="00135E32" w:rsidP="78FDCEE6">
      <w:pPr>
        <w:spacing w:after="0" w:line="240" w:lineRule="auto"/>
        <w:jc w:val="both"/>
        <w:rPr>
          <w:rFonts w:ascii="Arial" w:eastAsia="Arial" w:hAnsi="Arial" w:cs="Arial"/>
          <w:color w:val="000000" w:themeColor="text1"/>
          <w:sz w:val="21"/>
          <w:szCs w:val="21"/>
          <w:lang w:eastAsia="es-ES" w:bidi="es-ES"/>
        </w:rPr>
      </w:pPr>
    </w:p>
    <w:p w14:paraId="0B65ADA5" w14:textId="77777777" w:rsidR="00135E32" w:rsidRPr="009A464A" w:rsidRDefault="00135E32" w:rsidP="78FDCEE6">
      <w:pPr>
        <w:pStyle w:val="Prrafodelista"/>
        <w:widowControl w:val="0"/>
        <w:numPr>
          <w:ilvl w:val="0"/>
          <w:numId w:val="36"/>
        </w:numPr>
        <w:tabs>
          <w:tab w:val="left" w:pos="399"/>
        </w:tabs>
        <w:ind w:right="20"/>
        <w:jc w:val="both"/>
        <w:rPr>
          <w:rFonts w:ascii="Arial" w:eastAsia="Arial" w:hAnsi="Arial" w:cs="Arial"/>
          <w:color w:val="000000" w:themeColor="text1"/>
          <w:sz w:val="21"/>
          <w:szCs w:val="21"/>
          <w:lang w:bidi="es-ES"/>
        </w:rPr>
      </w:pPr>
      <w:r w:rsidRPr="009A464A">
        <w:rPr>
          <w:rFonts w:ascii="Arial" w:eastAsia="Arial" w:hAnsi="Arial" w:cs="Arial"/>
          <w:color w:val="000000" w:themeColor="text1"/>
          <w:sz w:val="21"/>
          <w:szCs w:val="21"/>
        </w:rPr>
        <w:t xml:space="preserve">Ahora bien, sobre el </w:t>
      </w:r>
      <w:r w:rsidRPr="009A464A">
        <w:rPr>
          <w:rStyle w:val="CuerpodeltextoNegrita"/>
          <w:color w:val="000000" w:themeColor="text1"/>
          <w:sz w:val="21"/>
          <w:szCs w:val="21"/>
        </w:rPr>
        <w:t xml:space="preserve">seguro de cumplimiento, </w:t>
      </w:r>
      <w:r w:rsidRPr="009A464A">
        <w:rPr>
          <w:rFonts w:ascii="Arial" w:eastAsia="Arial" w:hAnsi="Arial" w:cs="Arial"/>
          <w:color w:val="000000" w:themeColor="text1"/>
          <w:sz w:val="21"/>
          <w:szCs w:val="21"/>
          <w:lang w:bidi="es-ES"/>
        </w:rPr>
        <w:t>la Corte Suprema de Justicia, Sala de Casación Civil en sentencia del 7 de mayo de 2002, M.P.: José Fernando Ramírez Gómez, manifestó:</w:t>
      </w:r>
    </w:p>
    <w:p w14:paraId="56C34F8F" w14:textId="77777777" w:rsidR="00135E32" w:rsidRPr="009A464A" w:rsidRDefault="00135E32" w:rsidP="78FDCEE6">
      <w:pPr>
        <w:pStyle w:val="Prrafodelista"/>
        <w:widowControl w:val="0"/>
        <w:tabs>
          <w:tab w:val="left" w:pos="399"/>
        </w:tabs>
        <w:ind w:left="850" w:right="850"/>
        <w:jc w:val="both"/>
        <w:rPr>
          <w:rFonts w:ascii="Arial" w:eastAsia="Arial" w:hAnsi="Arial" w:cs="Arial"/>
          <w:color w:val="000000" w:themeColor="text1"/>
          <w:sz w:val="21"/>
          <w:szCs w:val="21"/>
          <w:lang w:bidi="es-ES"/>
        </w:rPr>
      </w:pPr>
    </w:p>
    <w:p w14:paraId="1DCFF8C5"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r w:rsidRPr="009A464A">
        <w:rPr>
          <w:rFonts w:ascii="Arial" w:eastAsia="Arial" w:hAnsi="Arial" w:cs="Arial"/>
          <w:color w:val="000000" w:themeColor="text1"/>
          <w:sz w:val="21"/>
          <w:szCs w:val="21"/>
          <w:lang w:eastAsia="es-ES" w:bidi="es-ES"/>
        </w:rPr>
        <w:lastRenderedPageBreak/>
        <w:t>"</w:t>
      </w:r>
      <w:r w:rsidRPr="009A464A">
        <w:rPr>
          <w:rFonts w:ascii="Arial" w:eastAsia="Arial" w:hAnsi="Arial" w:cs="Arial"/>
          <w:i/>
          <w:iCs/>
          <w:color w:val="000000" w:themeColor="text1"/>
          <w:sz w:val="21"/>
          <w:szCs w:val="21"/>
          <w:lang w:eastAsia="es-ES" w:bidi="es-ES"/>
        </w:rPr>
        <w:t xml:space="preserve">El riesgo asegurado </w:t>
      </w:r>
      <w:r w:rsidRPr="009A464A">
        <w:rPr>
          <w:rStyle w:val="Cuerpodeltexto3"/>
          <w:color w:val="000000" w:themeColor="text1"/>
          <w:sz w:val="21"/>
          <w:szCs w:val="21"/>
        </w:rPr>
        <w:t xml:space="preserve">está constituido por la eventualidad de un incumplimiento por parte del deudor </w:t>
      </w:r>
      <w:r w:rsidRPr="009A464A">
        <w:rPr>
          <w:rFonts w:ascii="Arial" w:eastAsia="Arial" w:hAnsi="Arial" w:cs="Arial"/>
          <w:i/>
          <w:iCs/>
          <w:color w:val="000000" w:themeColor="text1"/>
          <w:sz w:val="21"/>
          <w:szCs w:val="21"/>
          <w:lang w:eastAsia="es-ES" w:bidi="es-ES"/>
        </w:rPr>
        <w:t>quien por múltiples circunstancias puede desatender los compromisos adquiridos con ocasión del contrato.</w:t>
      </w:r>
    </w:p>
    <w:p w14:paraId="4E874C8C"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lang w:eastAsia="es-ES" w:bidi="es-ES"/>
        </w:rPr>
      </w:pPr>
      <w:r w:rsidRPr="009A464A">
        <w:rPr>
          <w:rFonts w:ascii="Arial" w:eastAsia="Arial" w:hAnsi="Arial" w:cs="Arial"/>
          <w:i/>
          <w:iCs/>
          <w:color w:val="000000" w:themeColor="text1"/>
          <w:sz w:val="21"/>
          <w:szCs w:val="21"/>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14:paraId="37906C6E" w14:textId="77777777" w:rsidR="00135E32" w:rsidRPr="009A464A" w:rsidRDefault="00135E32" w:rsidP="78FDCEE6">
      <w:pPr>
        <w:spacing w:after="0" w:line="240" w:lineRule="auto"/>
        <w:ind w:left="567" w:right="397"/>
        <w:jc w:val="both"/>
        <w:rPr>
          <w:rFonts w:ascii="Arial" w:eastAsia="Arial" w:hAnsi="Arial" w:cs="Arial"/>
          <w:i/>
          <w:iCs/>
          <w:color w:val="000000" w:themeColor="text1"/>
          <w:sz w:val="21"/>
          <w:szCs w:val="21"/>
        </w:rPr>
      </w:pPr>
    </w:p>
    <w:p w14:paraId="3A9C7C12" w14:textId="77777777" w:rsidR="00135E32" w:rsidRPr="009A464A" w:rsidRDefault="00135E32" w:rsidP="78FDCEE6">
      <w:pPr>
        <w:spacing w:after="0" w:line="240" w:lineRule="auto"/>
        <w:ind w:left="567" w:right="397"/>
        <w:jc w:val="both"/>
        <w:rPr>
          <w:rStyle w:val="Cuerpodeltexto3Sincursiva"/>
          <w:i w:val="0"/>
          <w:iCs w:val="0"/>
          <w:color w:val="000000" w:themeColor="text1"/>
          <w:sz w:val="21"/>
          <w:szCs w:val="21"/>
        </w:rPr>
      </w:pPr>
      <w:r w:rsidRPr="009A464A">
        <w:rPr>
          <w:rFonts w:ascii="Arial" w:eastAsia="Arial" w:hAnsi="Arial" w:cs="Arial"/>
          <w:i/>
          <w:iCs/>
          <w:color w:val="000000" w:themeColor="text1"/>
          <w:sz w:val="21"/>
          <w:szCs w:val="21"/>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9A464A">
        <w:rPr>
          <w:rFonts w:ascii="Arial" w:eastAsia="Arial" w:hAnsi="Arial" w:cs="Arial"/>
          <w:color w:val="000000" w:themeColor="text1"/>
          <w:sz w:val="21"/>
          <w:szCs w:val="21"/>
          <w:lang w:eastAsia="es-ES" w:bidi="es-ES"/>
        </w:rPr>
        <w:t xml:space="preserve">. </w:t>
      </w:r>
      <w:r w:rsidRPr="009A464A">
        <w:rPr>
          <w:rStyle w:val="Cuerpodeltexto3"/>
          <w:color w:val="000000" w:themeColor="text1"/>
          <w:sz w:val="21"/>
          <w:szCs w:val="21"/>
        </w:rPr>
        <w:t>No es el mismo quien está trasladando los riesgos,</w:t>
      </w:r>
      <w:r w:rsidRPr="009A464A">
        <w:rPr>
          <w:rStyle w:val="Cuerpodeltexto44pto"/>
          <w:color w:val="000000" w:themeColor="text1"/>
          <w:sz w:val="21"/>
          <w:szCs w:val="21"/>
        </w:rPr>
        <w:t xml:space="preserve"> - </w:t>
      </w:r>
      <w:r w:rsidRPr="009A464A">
        <w:rPr>
          <w:rStyle w:val="Cuerpodeltexto3"/>
          <w:color w:val="000000" w:themeColor="text1"/>
          <w:sz w:val="21"/>
          <w:szCs w:val="21"/>
        </w:rPr>
        <w:t>Es tan solo el medio de que, para trasladarlos, se vale el titular del Interés asegurable, el beneficiario efectivo de la caución al obligarlo a la consecución del seguro’’</w:t>
      </w:r>
      <w:r w:rsidRPr="009A464A">
        <w:rPr>
          <w:rStyle w:val="Cuerpodeltexto44pto"/>
          <w:color w:val="000000" w:themeColor="text1"/>
          <w:sz w:val="21"/>
          <w:szCs w:val="21"/>
        </w:rPr>
        <w:t xml:space="preserve"> </w:t>
      </w:r>
      <w:r w:rsidRPr="009A464A">
        <w:rPr>
          <w:rStyle w:val="Cuerpodeltexto3Sincursiva"/>
          <w:color w:val="000000" w:themeColor="text1"/>
          <w:sz w:val="21"/>
          <w:szCs w:val="21"/>
        </w:rPr>
        <w:t>(subrayado fuera del texto original)</w:t>
      </w:r>
    </w:p>
    <w:p w14:paraId="20509CA7" w14:textId="77777777" w:rsidR="00135E32" w:rsidRPr="009A464A" w:rsidRDefault="00135E32" w:rsidP="78FDCEE6">
      <w:pPr>
        <w:spacing w:after="0" w:line="240" w:lineRule="auto"/>
        <w:ind w:left="850" w:right="850"/>
        <w:jc w:val="both"/>
        <w:rPr>
          <w:rFonts w:ascii="Arial" w:eastAsia="Arial" w:hAnsi="Arial" w:cs="Arial"/>
          <w:i/>
          <w:iCs/>
          <w:color w:val="000000" w:themeColor="text1"/>
          <w:sz w:val="21"/>
          <w:szCs w:val="21"/>
        </w:rPr>
      </w:pPr>
    </w:p>
    <w:p w14:paraId="4F966B8A" w14:textId="2207599B" w:rsidR="00135E32" w:rsidRPr="009A464A" w:rsidRDefault="00135E32" w:rsidP="78FDCEE6">
      <w:pPr>
        <w:spacing w:after="0" w:line="240" w:lineRule="auto"/>
        <w:ind w:left="360" w:right="20"/>
        <w:jc w:val="both"/>
        <w:rPr>
          <w:rFonts w:ascii="Arial" w:eastAsia="Arial" w:hAnsi="Arial" w:cs="Arial"/>
          <w:color w:val="000000" w:themeColor="text1"/>
          <w:sz w:val="21"/>
          <w:szCs w:val="21"/>
          <w:lang w:eastAsia="es-ES" w:bidi="es-ES"/>
        </w:rPr>
      </w:pPr>
      <w:r w:rsidRPr="009A464A">
        <w:rPr>
          <w:rFonts w:ascii="Arial" w:eastAsia="Arial" w:hAnsi="Arial" w:cs="Arial"/>
          <w:color w:val="000000" w:themeColor="text1"/>
          <w:sz w:val="21"/>
          <w:szCs w:val="21"/>
        </w:rPr>
        <w:t>Para dar mayor comprensión del caso al juzgador, se recuerda que, en la Póliza de Cumplimiento contratada, esgrimida como base de la relación sustancial en la que se soporta el presente llamamiento en garantía, figura como tomador y afianzad</w:t>
      </w:r>
      <w:r w:rsidR="00C16E5B" w:rsidRPr="009A464A">
        <w:rPr>
          <w:rFonts w:ascii="Arial" w:eastAsia="Arial" w:hAnsi="Arial" w:cs="Arial"/>
          <w:color w:val="000000" w:themeColor="text1"/>
          <w:sz w:val="21"/>
          <w:szCs w:val="21"/>
        </w:rPr>
        <w:t>o</w:t>
      </w:r>
      <w:r w:rsidRPr="009A464A">
        <w:rPr>
          <w:rFonts w:ascii="Arial" w:eastAsia="Arial" w:hAnsi="Arial" w:cs="Arial"/>
          <w:color w:val="000000" w:themeColor="text1"/>
          <w:sz w:val="21"/>
          <w:szCs w:val="21"/>
        </w:rPr>
        <w:t xml:space="preserve"> </w:t>
      </w:r>
      <w:r w:rsidR="00B9202A" w:rsidRPr="009A464A">
        <w:rPr>
          <w:rFonts w:ascii="Arial" w:eastAsia="Arial" w:hAnsi="Arial" w:cs="Arial"/>
          <w:color w:val="000000" w:themeColor="text1"/>
          <w:sz w:val="21"/>
          <w:szCs w:val="21"/>
          <w:lang w:eastAsia="es-ES" w:bidi="es-ES"/>
        </w:rPr>
        <w:t xml:space="preserve">el </w:t>
      </w:r>
      <w:r w:rsidR="00B9202A" w:rsidRPr="009A464A">
        <w:rPr>
          <w:rFonts w:ascii="Arial" w:hAnsi="Arial" w:cs="Arial"/>
          <w:b/>
          <w:bCs/>
          <w:color w:val="000000" w:themeColor="text1"/>
          <w:sz w:val="21"/>
          <w:szCs w:val="21"/>
        </w:rPr>
        <w:t>HOGAR INFANTIL ANA MARIA</w:t>
      </w:r>
      <w:r w:rsidR="00A57114"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y en tal contrato se estipuló que el asegurado y beneficiario de la misma es única </w:t>
      </w:r>
      <w:r w:rsidRPr="009A464A">
        <w:rPr>
          <w:rFonts w:ascii="Arial" w:eastAsia="Arial" w:hAnsi="Arial" w:cs="Arial"/>
          <w:color w:val="000000" w:themeColor="text1"/>
          <w:sz w:val="21"/>
          <w:szCs w:val="21"/>
          <w:lang w:eastAsia="es-ES" w:bidi="es-ES"/>
        </w:rPr>
        <w:t xml:space="preserve">y exclusivamente </w:t>
      </w:r>
      <w:r w:rsidR="00A57114" w:rsidRPr="009A464A">
        <w:rPr>
          <w:rFonts w:ascii="Arial" w:eastAsia="Arial" w:hAnsi="Arial" w:cs="Arial"/>
          <w:color w:val="000000" w:themeColor="text1"/>
          <w:sz w:val="21"/>
          <w:szCs w:val="21"/>
          <w:lang w:eastAsia="es-ES" w:bidi="es-ES"/>
        </w:rPr>
        <w:t xml:space="preserve">el </w:t>
      </w:r>
      <w:r w:rsidR="00A57114" w:rsidRPr="009A464A">
        <w:rPr>
          <w:rFonts w:ascii="Arial" w:eastAsia="Arial" w:hAnsi="Arial" w:cs="Arial"/>
          <w:b/>
          <w:bCs/>
          <w:color w:val="000000" w:themeColor="text1"/>
          <w:sz w:val="21"/>
          <w:szCs w:val="21"/>
        </w:rPr>
        <w:t xml:space="preserve">INSTITUTO COLOMBIANO DE BIENESTAR FAMILIAR </w:t>
      </w:r>
      <w:r w:rsidR="00A57114" w:rsidRPr="009A464A">
        <w:rPr>
          <w:rFonts w:ascii="Arial" w:eastAsia="Arial" w:hAnsi="Arial" w:cs="Arial"/>
          <w:color w:val="000000" w:themeColor="text1"/>
          <w:sz w:val="21"/>
          <w:szCs w:val="21"/>
        </w:rPr>
        <w:t xml:space="preserve">- </w:t>
      </w:r>
      <w:r w:rsidR="00A57114"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lang w:eastAsia="es-ES" w:bidi="es-ES"/>
        </w:rPr>
        <w:t>. Por ende, la cobertura de los contratos de seguro, que se dio exclusivamente a esa entidad estatal, ampara los perjuicios derivados del eventual incumplimiento de la entidad afianzada; ya que la protección del seguro no se otorgó, bajo ningún entendido, a la misma entidad estatal, como es apenas lógico.</w:t>
      </w:r>
    </w:p>
    <w:p w14:paraId="58A861CD" w14:textId="77777777"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p>
    <w:p w14:paraId="4EBCD90D" w14:textId="020DC082"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lang w:eastAsia="es-ES" w:bidi="es-ES"/>
        </w:rPr>
        <w:t>Así, como tomador y afianzad</w:t>
      </w:r>
      <w:r w:rsidR="00FA69E0" w:rsidRPr="009A464A">
        <w:rPr>
          <w:rFonts w:ascii="Arial" w:eastAsia="Arial" w:hAnsi="Arial" w:cs="Arial"/>
          <w:color w:val="000000" w:themeColor="text1"/>
          <w:sz w:val="21"/>
          <w:szCs w:val="21"/>
          <w:lang w:eastAsia="es-ES" w:bidi="es-ES"/>
        </w:rPr>
        <w:t>o</w:t>
      </w:r>
      <w:r w:rsidRPr="009A464A">
        <w:rPr>
          <w:rFonts w:ascii="Arial" w:eastAsia="Arial" w:hAnsi="Arial" w:cs="Arial"/>
          <w:color w:val="000000" w:themeColor="text1"/>
          <w:sz w:val="21"/>
          <w:szCs w:val="21"/>
          <w:lang w:eastAsia="es-ES" w:bidi="es-ES"/>
        </w:rPr>
        <w:t>,</w:t>
      </w:r>
      <w:r w:rsidR="00C16E5B" w:rsidRPr="009A464A">
        <w:rPr>
          <w:rFonts w:ascii="Arial" w:eastAsia="Arial" w:hAnsi="Arial" w:cs="Arial"/>
          <w:color w:val="000000" w:themeColor="text1"/>
          <w:sz w:val="21"/>
          <w:szCs w:val="21"/>
          <w:lang w:eastAsia="es-ES" w:bidi="es-ES"/>
        </w:rPr>
        <w:t xml:space="preserve"> </w:t>
      </w:r>
      <w:r w:rsidR="00B9202A" w:rsidRPr="009A464A">
        <w:rPr>
          <w:rFonts w:ascii="Arial" w:eastAsia="Arial" w:hAnsi="Arial" w:cs="Arial"/>
          <w:color w:val="000000" w:themeColor="text1"/>
          <w:sz w:val="21"/>
          <w:szCs w:val="21"/>
          <w:lang w:eastAsia="es-ES" w:bidi="es-ES"/>
        </w:rPr>
        <w:t xml:space="preserve">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9A464A">
        <w:rPr>
          <w:rFonts w:ascii="Arial" w:eastAsia="Arial" w:hAnsi="Arial" w:cs="Arial"/>
          <w:color w:val="000000" w:themeColor="text1"/>
          <w:sz w:val="21"/>
          <w:szCs w:val="21"/>
        </w:rPr>
        <w:t>Contrato estatal afianzado</w:t>
      </w:r>
      <w:r w:rsidRPr="009A464A">
        <w:rPr>
          <w:rFonts w:ascii="Arial" w:eastAsia="Arial" w:hAnsi="Arial" w:cs="Arial"/>
          <w:color w:val="000000" w:themeColor="text1"/>
          <w:sz w:val="21"/>
          <w:szCs w:val="21"/>
          <w:lang w:eastAsia="es-ES" w:bidi="es-ES"/>
        </w:rPr>
        <w:t>. Por ende, si jurídicamente hablando se produjesen, en forma efectiva, tales perjuicios en contra del asegurado, sólo en ese caso mi procurada entraría a asumir su deber; todo esto por supuesto dentro del marco de los contratos de seguro y dentro del límite asegurado, sin perjuicio de todas las condiciones de las pólizas, exclusiones de cobertura y coaseguro en ellas pactados.</w:t>
      </w:r>
    </w:p>
    <w:p w14:paraId="3DDFB0EC" w14:textId="77777777"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p>
    <w:p w14:paraId="49932879" w14:textId="058C4D28"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En la hipótesis planteada en el ítem anterior, una vez mi representada hubiere pagado el valor asegurado, por ministerio de la ley opera en su favor la subrogación de los derechos que tiene el </w:t>
      </w:r>
      <w:r w:rsidR="00A57114" w:rsidRPr="009A464A">
        <w:rPr>
          <w:rFonts w:ascii="Arial" w:eastAsia="Arial" w:hAnsi="Arial" w:cs="Arial"/>
          <w:b/>
          <w:bCs/>
          <w:color w:val="000000" w:themeColor="text1"/>
          <w:sz w:val="21"/>
          <w:szCs w:val="21"/>
        </w:rPr>
        <w:t xml:space="preserve">INSTITUTO COLOMBIANO DE BIENESTAR FAMILIAR </w:t>
      </w:r>
      <w:r w:rsidR="00A57114" w:rsidRPr="009A464A">
        <w:rPr>
          <w:rFonts w:ascii="Arial" w:eastAsia="Arial" w:hAnsi="Arial" w:cs="Arial"/>
          <w:color w:val="000000" w:themeColor="text1"/>
          <w:sz w:val="21"/>
          <w:szCs w:val="21"/>
        </w:rPr>
        <w:t xml:space="preserve">- </w:t>
      </w:r>
      <w:r w:rsidR="00A57114" w:rsidRPr="009A464A">
        <w:rPr>
          <w:rFonts w:ascii="Arial" w:eastAsia="Arial" w:hAnsi="Arial" w:cs="Arial"/>
          <w:b/>
          <w:bCs/>
          <w:color w:val="000000" w:themeColor="text1"/>
          <w:sz w:val="21"/>
          <w:szCs w:val="21"/>
        </w:rPr>
        <w:t>ICBF</w:t>
      </w:r>
      <w:r w:rsidR="00A57114"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en contra d</w:t>
      </w:r>
      <w:r w:rsidR="00C16E5B" w:rsidRPr="009A464A">
        <w:rPr>
          <w:rFonts w:ascii="Arial" w:eastAsia="Arial" w:hAnsi="Arial" w:cs="Arial"/>
          <w:color w:val="000000" w:themeColor="text1"/>
          <w:sz w:val="21"/>
          <w:szCs w:val="21"/>
        </w:rPr>
        <w:t>e</w:t>
      </w:r>
      <w:r w:rsidR="00B9202A" w:rsidRPr="009A464A">
        <w:rPr>
          <w:rFonts w:ascii="Arial" w:eastAsia="Arial" w:hAnsi="Arial" w:cs="Arial"/>
          <w:color w:val="000000" w:themeColor="text1"/>
          <w:sz w:val="21"/>
          <w:szCs w:val="21"/>
        </w:rPr>
        <w:t xml:space="preserve">l </w:t>
      </w:r>
      <w:r w:rsidR="00B9202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rPr>
        <w:t>, por ser est</w:t>
      </w:r>
      <w:r w:rsidR="00B9202A" w:rsidRPr="009A464A">
        <w:rPr>
          <w:rFonts w:ascii="Arial" w:eastAsia="Arial" w:hAnsi="Arial" w:cs="Arial"/>
          <w:color w:val="000000" w:themeColor="text1"/>
          <w:sz w:val="21"/>
          <w:szCs w:val="21"/>
        </w:rPr>
        <w:t>e</w:t>
      </w:r>
      <w:r w:rsidRPr="009A464A">
        <w:rPr>
          <w:rFonts w:ascii="Arial" w:eastAsia="Arial" w:hAnsi="Arial" w:cs="Arial"/>
          <w:color w:val="000000" w:themeColor="text1"/>
          <w:sz w:val="21"/>
          <w:szCs w:val="21"/>
        </w:rPr>
        <w:t xml:space="preserve"> última el causante del siniestro, en cuanto se habría generado para la entidad contratante unos perjuicios derivados de su incumplimiento al contrato estatal garantizado.</w:t>
      </w:r>
    </w:p>
    <w:p w14:paraId="2D848286" w14:textId="77777777"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p>
    <w:p w14:paraId="4F901CFB" w14:textId="6EA25880"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En conclusión, con fundamento en </w:t>
      </w:r>
      <w:r w:rsidR="00C16E5B" w:rsidRPr="009A464A">
        <w:rPr>
          <w:rFonts w:ascii="Arial" w:eastAsia="Arial" w:hAnsi="Arial" w:cs="Arial"/>
          <w:color w:val="000000" w:themeColor="text1"/>
          <w:sz w:val="21"/>
          <w:szCs w:val="21"/>
          <w:lang w:eastAsia="es-ES" w:bidi="es-ES"/>
        </w:rPr>
        <w:t>la</w:t>
      </w:r>
      <w:r w:rsidR="009A464A" w:rsidRPr="009A464A">
        <w:rPr>
          <w:rFonts w:ascii="Arial" w:eastAsia="Arial" w:hAnsi="Arial" w:cs="Arial"/>
          <w:color w:val="000000" w:themeColor="text1"/>
          <w:sz w:val="21"/>
          <w:szCs w:val="21"/>
          <w:lang w:eastAsia="es-ES" w:bidi="es-ES"/>
        </w:rPr>
        <w:t>s</w:t>
      </w:r>
      <w:r w:rsidR="00C16E5B" w:rsidRPr="009A464A">
        <w:rPr>
          <w:rFonts w:ascii="Arial" w:eastAsia="Arial" w:hAnsi="Arial" w:cs="Arial"/>
          <w:color w:val="000000" w:themeColor="text1"/>
          <w:sz w:val="21"/>
          <w:szCs w:val="21"/>
          <w:lang w:eastAsia="es-ES" w:bidi="es-ES"/>
        </w:rPr>
        <w:t xml:space="preserve"> </w:t>
      </w:r>
      <w:r w:rsidR="00FA69E0" w:rsidRPr="009A464A">
        <w:rPr>
          <w:rFonts w:ascii="Arial" w:eastAsia="Arial" w:hAnsi="Arial" w:cs="Arial"/>
          <w:sz w:val="21"/>
          <w:szCs w:val="21"/>
          <w:lang w:val="es-CO"/>
        </w:rPr>
        <w:t>Póliza</w:t>
      </w:r>
      <w:r w:rsidR="009A464A" w:rsidRPr="009A464A">
        <w:rPr>
          <w:rFonts w:ascii="Arial" w:eastAsia="Arial" w:hAnsi="Arial" w:cs="Arial"/>
          <w:sz w:val="21"/>
          <w:szCs w:val="21"/>
          <w:lang w:val="es-CO"/>
        </w:rPr>
        <w:t>s</w:t>
      </w:r>
      <w:r w:rsidR="00FA69E0" w:rsidRPr="009A464A">
        <w:rPr>
          <w:rFonts w:ascii="Arial" w:eastAsia="Arial" w:hAnsi="Arial" w:cs="Arial"/>
          <w:sz w:val="21"/>
          <w:szCs w:val="21"/>
          <w:lang w:val="es-CO"/>
        </w:rPr>
        <w:t xml:space="preserve"> De Cumplimiento A Favor De Entidades Estatales - Decreto 1082 de 2015 </w:t>
      </w:r>
      <w:r w:rsidR="00B9202A" w:rsidRPr="009A464A">
        <w:rPr>
          <w:rStyle w:val="normaltextrun"/>
          <w:rFonts w:ascii="Arial" w:eastAsia="Arial" w:hAnsi="Arial" w:cs="Arial"/>
          <w:color w:val="000000"/>
          <w:sz w:val="21"/>
          <w:szCs w:val="21"/>
        </w:rPr>
        <w:t>Nos. 430-47-994000043572, 430-47-994000044760 y 430-47-994000047214</w:t>
      </w:r>
      <w:r w:rsidRPr="009A464A">
        <w:rPr>
          <w:rFonts w:ascii="Arial" w:eastAsia="Arial" w:hAnsi="Arial" w:cs="Arial"/>
          <w:color w:val="000000" w:themeColor="text1"/>
          <w:sz w:val="21"/>
          <w:szCs w:val="21"/>
        </w:rPr>
        <w:t>, en el artículo 1096 de Código de Comercio, en el artículo 4 de la Ley 225 de 1938 y en el numeral 3 del artículo 203 del Decreto 663 de 1993 (Estatal Orgánico del Sistema Financiero), entre otros, si</w:t>
      </w:r>
      <w:r w:rsidR="00C16E5B" w:rsidRPr="009A464A">
        <w:rPr>
          <w:rFonts w:ascii="Arial" w:eastAsia="Arial" w:hAnsi="Arial" w:cs="Arial"/>
          <w:color w:val="000000" w:themeColor="text1"/>
          <w:sz w:val="21"/>
          <w:szCs w:val="21"/>
        </w:rPr>
        <w:t xml:space="preserve"> el </w:t>
      </w:r>
      <w:r w:rsidR="009A464A" w:rsidRPr="009A464A">
        <w:rPr>
          <w:rFonts w:ascii="Arial" w:hAnsi="Arial" w:cs="Arial"/>
          <w:b/>
          <w:bCs/>
          <w:color w:val="000000" w:themeColor="text1"/>
          <w:sz w:val="21"/>
          <w:szCs w:val="21"/>
        </w:rPr>
        <w:t>HOGAR INFANTIL ANA MARIA</w:t>
      </w:r>
      <w:r w:rsidR="004D0E59" w:rsidRPr="009A464A">
        <w:rPr>
          <w:rFonts w:ascii="Arial" w:eastAsia="Arial" w:hAnsi="Arial" w:cs="Arial"/>
          <w:color w:val="000000" w:themeColor="text1"/>
          <w:sz w:val="21"/>
          <w:szCs w:val="21"/>
        </w:rPr>
        <w:t>,</w:t>
      </w:r>
      <w:r w:rsidRPr="009A464A">
        <w:rPr>
          <w:rFonts w:ascii="Arial" w:eastAsia="Arial" w:hAnsi="Arial" w:cs="Arial"/>
          <w:color w:val="000000" w:themeColor="text1"/>
          <w:sz w:val="21"/>
          <w:szCs w:val="21"/>
        </w:rPr>
        <w:t xml:space="preserve"> realmente incumplió </w:t>
      </w:r>
      <w:r w:rsidR="0084202B" w:rsidRPr="009A464A">
        <w:rPr>
          <w:rFonts w:ascii="Arial" w:eastAsia="Arial" w:hAnsi="Arial" w:cs="Arial"/>
          <w:color w:val="000000" w:themeColor="text1"/>
          <w:sz w:val="21"/>
          <w:szCs w:val="21"/>
        </w:rPr>
        <w:t xml:space="preserve">con </w:t>
      </w:r>
      <w:r w:rsidR="009A464A" w:rsidRPr="009A464A">
        <w:rPr>
          <w:rFonts w:ascii="Arial" w:eastAsia="Arial" w:hAnsi="Arial" w:cs="Arial"/>
          <w:color w:val="000000" w:themeColor="text1"/>
          <w:sz w:val="21"/>
          <w:szCs w:val="21"/>
        </w:rPr>
        <w:t>los</w:t>
      </w:r>
      <w:r w:rsidR="00FA69E0" w:rsidRPr="009A464A">
        <w:rPr>
          <w:rFonts w:ascii="Arial" w:eastAsia="Arial" w:hAnsi="Arial" w:cs="Arial"/>
          <w:color w:val="000000" w:themeColor="text1"/>
          <w:sz w:val="21"/>
          <w:szCs w:val="21"/>
        </w:rPr>
        <w:t xml:space="preserve"> contrato</w:t>
      </w:r>
      <w:r w:rsidR="009A464A" w:rsidRPr="009A464A">
        <w:rPr>
          <w:rFonts w:ascii="Arial" w:eastAsia="Arial" w:hAnsi="Arial" w:cs="Arial"/>
          <w:color w:val="000000" w:themeColor="text1"/>
          <w:sz w:val="21"/>
          <w:szCs w:val="21"/>
        </w:rPr>
        <w:t>s</w:t>
      </w:r>
      <w:r w:rsidR="00FA69E0" w:rsidRPr="009A464A">
        <w:rPr>
          <w:rFonts w:ascii="Arial" w:eastAsia="Arial" w:hAnsi="Arial" w:cs="Arial"/>
          <w:color w:val="000000" w:themeColor="text1"/>
          <w:sz w:val="21"/>
          <w:szCs w:val="21"/>
        </w:rPr>
        <w:t xml:space="preserve"> afianzado</w:t>
      </w:r>
      <w:r w:rsidR="009A464A" w:rsidRPr="009A464A">
        <w:rPr>
          <w:rFonts w:ascii="Arial" w:eastAsia="Arial" w:hAnsi="Arial" w:cs="Arial"/>
          <w:color w:val="000000" w:themeColor="text1"/>
          <w:sz w:val="21"/>
          <w:szCs w:val="21"/>
        </w:rPr>
        <w:t>s</w:t>
      </w:r>
      <w:r w:rsidRPr="009A464A">
        <w:rPr>
          <w:rFonts w:ascii="Arial" w:eastAsia="Arial" w:hAnsi="Arial" w:cs="Arial"/>
          <w:color w:val="000000" w:themeColor="text1"/>
          <w:sz w:val="21"/>
          <w:szCs w:val="21"/>
        </w:rPr>
        <w:t xml:space="preserve"> y de ese incumplimiento se generaron determinados perjuicios en contra del </w:t>
      </w:r>
      <w:r w:rsidR="00A57114" w:rsidRPr="009A464A">
        <w:rPr>
          <w:rFonts w:ascii="Arial" w:eastAsia="Arial" w:hAnsi="Arial" w:cs="Arial"/>
          <w:b/>
          <w:bCs/>
          <w:color w:val="000000" w:themeColor="text1"/>
          <w:sz w:val="21"/>
          <w:szCs w:val="21"/>
        </w:rPr>
        <w:t xml:space="preserve">INSTITUTO COLOMBIANO DE BIENESTAR FAMILIAR </w:t>
      </w:r>
      <w:r w:rsidR="00A57114" w:rsidRPr="009A464A">
        <w:rPr>
          <w:rFonts w:ascii="Arial" w:eastAsia="Arial" w:hAnsi="Arial" w:cs="Arial"/>
          <w:color w:val="000000" w:themeColor="text1"/>
          <w:sz w:val="21"/>
          <w:szCs w:val="21"/>
        </w:rPr>
        <w:t xml:space="preserve">- </w:t>
      </w:r>
      <w:r w:rsidR="00A57114"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rPr>
        <w:t xml:space="preserve">, mi representada es quien tiene derecho a exigir a aquella contratista, afianzada, el reembolso total de las sumas que haya desembolsado la Aseguradora para indemnizar a la citada entidad estatal.  </w:t>
      </w:r>
    </w:p>
    <w:p w14:paraId="66B49BE7" w14:textId="77777777"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p>
    <w:p w14:paraId="39CDDB23" w14:textId="270A11C8" w:rsidR="00135E32" w:rsidRPr="009A464A" w:rsidRDefault="00135E32" w:rsidP="78FDCEE6">
      <w:pPr>
        <w:spacing w:after="0" w:line="240" w:lineRule="auto"/>
        <w:ind w:left="360" w:right="2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Lo anterior, por supuesto en el remoto caso que el Despacho desatienda la pretensión de condena principal que en este escrito se formula, de que sea directamente </w:t>
      </w:r>
      <w:r w:rsidR="009A464A" w:rsidRPr="009A464A">
        <w:rPr>
          <w:rFonts w:ascii="Arial" w:eastAsia="Arial" w:hAnsi="Arial" w:cs="Arial"/>
          <w:color w:val="000000" w:themeColor="text1"/>
          <w:sz w:val="21"/>
          <w:szCs w:val="21"/>
          <w:lang w:eastAsia="es-ES" w:bidi="es-ES"/>
        </w:rPr>
        <w:t xml:space="preserve">el </w:t>
      </w:r>
      <w:r w:rsidR="009A464A" w:rsidRPr="009A464A">
        <w:rPr>
          <w:rFonts w:ascii="Arial" w:hAnsi="Arial" w:cs="Arial"/>
          <w:b/>
          <w:bCs/>
          <w:color w:val="000000" w:themeColor="text1"/>
          <w:sz w:val="21"/>
          <w:szCs w:val="21"/>
        </w:rPr>
        <w:t>HOGAR INFANTIL ANA MARIA</w:t>
      </w:r>
      <w:r w:rsidRPr="009A464A">
        <w:rPr>
          <w:rFonts w:ascii="Arial" w:eastAsia="Arial" w:hAnsi="Arial" w:cs="Arial"/>
          <w:color w:val="000000" w:themeColor="text1"/>
          <w:sz w:val="21"/>
          <w:szCs w:val="21"/>
        </w:rPr>
        <w:t>, y no mi representada, quien indemnice a</w:t>
      </w:r>
      <w:r w:rsidR="00A57114" w:rsidRPr="009A464A">
        <w:rPr>
          <w:rFonts w:ascii="Arial" w:eastAsia="Arial" w:hAnsi="Arial" w:cs="Arial"/>
          <w:color w:val="000000" w:themeColor="text1"/>
          <w:sz w:val="21"/>
          <w:szCs w:val="21"/>
        </w:rPr>
        <w:t xml:space="preserve">l </w:t>
      </w:r>
      <w:r w:rsidR="00A57114" w:rsidRPr="009A464A">
        <w:rPr>
          <w:rFonts w:ascii="Arial" w:eastAsia="Arial" w:hAnsi="Arial" w:cs="Arial"/>
          <w:b/>
          <w:bCs/>
          <w:color w:val="000000" w:themeColor="text1"/>
          <w:sz w:val="21"/>
          <w:szCs w:val="21"/>
        </w:rPr>
        <w:t xml:space="preserve">INSTITUTO COLOMBIANO DE BIENESTAR FAMILIAR </w:t>
      </w:r>
      <w:r w:rsidR="00A57114" w:rsidRPr="009A464A">
        <w:rPr>
          <w:rFonts w:ascii="Arial" w:eastAsia="Arial" w:hAnsi="Arial" w:cs="Arial"/>
          <w:color w:val="000000" w:themeColor="text1"/>
          <w:sz w:val="21"/>
          <w:szCs w:val="21"/>
        </w:rPr>
        <w:t xml:space="preserve">- </w:t>
      </w:r>
      <w:r w:rsidR="00A57114" w:rsidRPr="009A464A">
        <w:rPr>
          <w:rFonts w:ascii="Arial" w:eastAsia="Arial" w:hAnsi="Arial" w:cs="Arial"/>
          <w:b/>
          <w:bCs/>
          <w:color w:val="000000" w:themeColor="text1"/>
          <w:sz w:val="21"/>
          <w:szCs w:val="21"/>
        </w:rPr>
        <w:t>ICBF</w:t>
      </w:r>
      <w:r w:rsidRPr="009A464A">
        <w:rPr>
          <w:rFonts w:ascii="Arial" w:eastAsia="Arial" w:hAnsi="Arial" w:cs="Arial"/>
          <w:color w:val="000000" w:themeColor="text1"/>
          <w:sz w:val="21"/>
          <w:szCs w:val="21"/>
        </w:rPr>
        <w:t xml:space="preserve"> por los perjuicios que eventualmente se reconozcan en favor de esa entidad.</w:t>
      </w:r>
    </w:p>
    <w:p w14:paraId="512985F6" w14:textId="77777777" w:rsidR="00D95663" w:rsidRPr="009A464A" w:rsidRDefault="00D95663" w:rsidP="78FDCEE6">
      <w:pPr>
        <w:spacing w:after="0" w:line="240" w:lineRule="auto"/>
        <w:ind w:right="20"/>
        <w:jc w:val="both"/>
        <w:rPr>
          <w:rFonts w:ascii="Arial" w:eastAsia="Arial" w:hAnsi="Arial" w:cs="Arial"/>
          <w:color w:val="000000" w:themeColor="text1"/>
          <w:sz w:val="21"/>
          <w:szCs w:val="21"/>
        </w:rPr>
      </w:pPr>
    </w:p>
    <w:p w14:paraId="63B15774" w14:textId="77777777" w:rsidR="00135E32" w:rsidRPr="009A464A" w:rsidRDefault="00135E32" w:rsidP="78FDCEE6">
      <w:pPr>
        <w:pStyle w:val="Prrafodelista"/>
        <w:numPr>
          <w:ilvl w:val="0"/>
          <w:numId w:val="40"/>
        </w:numPr>
        <w:ind w:right="20"/>
        <w:jc w:val="center"/>
        <w:rPr>
          <w:rFonts w:ascii="Arial" w:eastAsia="Arial" w:hAnsi="Arial" w:cs="Arial"/>
          <w:b/>
          <w:bCs/>
          <w:color w:val="000000" w:themeColor="text1"/>
          <w:sz w:val="21"/>
          <w:szCs w:val="21"/>
          <w:u w:val="single"/>
        </w:rPr>
      </w:pPr>
      <w:bookmarkStart w:id="7" w:name="_Hlk536095456"/>
      <w:r w:rsidRPr="009A464A">
        <w:rPr>
          <w:rFonts w:ascii="Arial" w:eastAsia="Arial" w:hAnsi="Arial" w:cs="Arial"/>
          <w:b/>
          <w:bCs/>
          <w:color w:val="000000" w:themeColor="text1"/>
          <w:sz w:val="21"/>
          <w:szCs w:val="21"/>
          <w:u w:val="single"/>
        </w:rPr>
        <w:t>MEDIOS DE PRUEBA</w:t>
      </w:r>
    </w:p>
    <w:p w14:paraId="2574E48B" w14:textId="77777777" w:rsidR="00135E32" w:rsidRPr="009A464A" w:rsidRDefault="00135E32" w:rsidP="78FDCEE6">
      <w:pPr>
        <w:pStyle w:val="Prrafodelista"/>
        <w:ind w:left="1080" w:right="20"/>
        <w:rPr>
          <w:rFonts w:ascii="Arial" w:eastAsia="Arial" w:hAnsi="Arial" w:cs="Arial"/>
          <w:b/>
          <w:bCs/>
          <w:color w:val="000000" w:themeColor="text1"/>
          <w:sz w:val="21"/>
          <w:szCs w:val="21"/>
        </w:rPr>
      </w:pPr>
    </w:p>
    <w:p w14:paraId="10707573" w14:textId="2E4C75D6" w:rsidR="00135E32" w:rsidRPr="009A464A" w:rsidRDefault="00135E32" w:rsidP="78FDCEE6">
      <w:pPr>
        <w:pStyle w:val="Prrafodelista"/>
        <w:numPr>
          <w:ilvl w:val="0"/>
          <w:numId w:val="35"/>
        </w:numPr>
        <w:jc w:val="both"/>
        <w:rPr>
          <w:rFonts w:ascii="Arial" w:eastAsia="Arial" w:hAnsi="Arial" w:cs="Arial"/>
          <w:b/>
          <w:bCs/>
          <w:color w:val="000000" w:themeColor="text1"/>
          <w:sz w:val="21"/>
          <w:szCs w:val="21"/>
        </w:rPr>
      </w:pPr>
      <w:r w:rsidRPr="009A464A">
        <w:rPr>
          <w:rFonts w:ascii="Arial" w:eastAsia="Arial" w:hAnsi="Arial" w:cs="Arial"/>
          <w:b/>
          <w:bCs/>
          <w:color w:val="000000" w:themeColor="text1"/>
          <w:sz w:val="21"/>
          <w:szCs w:val="21"/>
        </w:rPr>
        <w:t xml:space="preserve">DOCUMENTALES: </w:t>
      </w:r>
      <w:r w:rsidRPr="009A464A">
        <w:rPr>
          <w:rFonts w:ascii="Arial" w:eastAsia="Arial" w:hAnsi="Arial" w:cs="Arial"/>
          <w:color w:val="000000" w:themeColor="text1"/>
          <w:sz w:val="21"/>
          <w:szCs w:val="21"/>
        </w:rPr>
        <w:t>Solicito se tenga como medios de pruebas documentales los que a continuación relacionaré, haciendo énfasis en que los mismos ya fueron aportados con el escrito de contestación de demanda y llamamiento en garantía</w:t>
      </w:r>
      <w:r w:rsidR="00A2698F">
        <w:rPr>
          <w:rFonts w:ascii="Arial" w:eastAsia="Arial" w:hAnsi="Arial" w:cs="Arial"/>
          <w:color w:val="000000" w:themeColor="text1"/>
          <w:sz w:val="21"/>
          <w:szCs w:val="21"/>
        </w:rPr>
        <w:t>, y reposan en el expdiente</w:t>
      </w:r>
      <w:r w:rsidRPr="009A464A">
        <w:rPr>
          <w:rFonts w:ascii="Arial" w:eastAsia="Arial" w:hAnsi="Arial" w:cs="Arial"/>
          <w:color w:val="000000" w:themeColor="text1"/>
          <w:sz w:val="21"/>
          <w:szCs w:val="21"/>
        </w:rPr>
        <w:t>.</w:t>
      </w:r>
    </w:p>
    <w:p w14:paraId="45568528" w14:textId="77777777" w:rsidR="00135E32" w:rsidRPr="009A464A" w:rsidRDefault="00135E32" w:rsidP="78FDCEE6">
      <w:pPr>
        <w:spacing w:after="0" w:line="240" w:lineRule="auto"/>
        <w:jc w:val="both"/>
        <w:rPr>
          <w:rFonts w:ascii="Arial" w:eastAsia="Arial" w:hAnsi="Arial" w:cs="Arial"/>
          <w:color w:val="000000" w:themeColor="text1"/>
          <w:sz w:val="21"/>
          <w:szCs w:val="21"/>
        </w:rPr>
      </w:pPr>
    </w:p>
    <w:p w14:paraId="4BCF1467" w14:textId="0824220A" w:rsidR="00135E32" w:rsidRDefault="00FA69E0" w:rsidP="00FA69E0">
      <w:pPr>
        <w:pStyle w:val="Prrafodelista"/>
        <w:numPr>
          <w:ilvl w:val="0"/>
          <w:numId w:val="39"/>
        </w:numPr>
        <w:ind w:left="851" w:hanging="284"/>
        <w:jc w:val="both"/>
        <w:rPr>
          <w:rFonts w:ascii="Arial" w:eastAsia="Arial" w:hAnsi="Arial" w:cs="Arial"/>
          <w:color w:val="000000" w:themeColor="text1"/>
          <w:sz w:val="21"/>
          <w:szCs w:val="21"/>
        </w:rPr>
      </w:pPr>
      <w:r w:rsidRPr="009A464A">
        <w:rPr>
          <w:rStyle w:val="normaltextrun"/>
          <w:rFonts w:ascii="Arial" w:eastAsia="Arial" w:hAnsi="Arial" w:cs="Arial"/>
          <w:color w:val="000000" w:themeColor="text1"/>
          <w:sz w:val="21"/>
          <w:szCs w:val="21"/>
          <w:shd w:val="clear" w:color="auto" w:fill="FFFFFF"/>
        </w:rPr>
        <w:lastRenderedPageBreak/>
        <w:t xml:space="preserve">Póliza De Cumplimiento A Favor De Entidades Estatales - Decreto 1082 de 2015 </w:t>
      </w:r>
      <w:r w:rsidR="009A464A" w:rsidRPr="009A464A">
        <w:rPr>
          <w:rStyle w:val="normaltextrun"/>
          <w:rFonts w:ascii="Arial" w:eastAsia="Arial" w:hAnsi="Arial" w:cs="Arial"/>
          <w:color w:val="000000"/>
          <w:sz w:val="21"/>
          <w:szCs w:val="21"/>
        </w:rPr>
        <w:t xml:space="preserve">Nos. 430-47-994000043572, 430-47-994000044760 y 430-47-994000047214 </w:t>
      </w:r>
      <w:r w:rsidRPr="009A464A">
        <w:rPr>
          <w:rStyle w:val="normaltextrun"/>
          <w:rFonts w:ascii="Arial" w:eastAsia="Arial" w:hAnsi="Arial" w:cs="Arial"/>
          <w:color w:val="000000" w:themeColor="text1"/>
          <w:sz w:val="21"/>
          <w:szCs w:val="21"/>
          <w:shd w:val="clear" w:color="auto" w:fill="FFFFFF"/>
        </w:rPr>
        <w:t xml:space="preserve">con sus </w:t>
      </w:r>
      <w:r w:rsidRPr="009A464A">
        <w:rPr>
          <w:rFonts w:ascii="Arial" w:eastAsia="Arial" w:hAnsi="Arial" w:cs="Arial"/>
          <w:color w:val="000000" w:themeColor="text1"/>
          <w:sz w:val="21"/>
          <w:szCs w:val="21"/>
        </w:rPr>
        <w:t xml:space="preserve">anexos y </w:t>
      </w:r>
      <w:r w:rsidR="00135E32" w:rsidRPr="009A464A">
        <w:rPr>
          <w:rFonts w:ascii="Arial" w:eastAsia="Arial" w:hAnsi="Arial" w:cs="Arial"/>
          <w:color w:val="000000" w:themeColor="text1"/>
          <w:sz w:val="21"/>
          <w:szCs w:val="21"/>
        </w:rPr>
        <w:t xml:space="preserve">condiciones. </w:t>
      </w:r>
    </w:p>
    <w:p w14:paraId="564AB1BD" w14:textId="59A0B540" w:rsidR="00A2698F" w:rsidRPr="009A464A" w:rsidRDefault="00A2698F" w:rsidP="00FA69E0">
      <w:pPr>
        <w:pStyle w:val="Prrafodelista"/>
        <w:numPr>
          <w:ilvl w:val="0"/>
          <w:numId w:val="39"/>
        </w:numPr>
        <w:ind w:left="851" w:hanging="284"/>
        <w:jc w:val="both"/>
        <w:rPr>
          <w:rFonts w:ascii="Arial" w:eastAsia="Arial" w:hAnsi="Arial" w:cs="Arial"/>
          <w:color w:val="000000" w:themeColor="text1"/>
          <w:sz w:val="21"/>
          <w:szCs w:val="21"/>
        </w:rPr>
      </w:pPr>
      <w:r>
        <w:rPr>
          <w:rFonts w:ascii="Arial" w:eastAsia="Arial" w:hAnsi="Arial" w:cs="Arial"/>
          <w:color w:val="000000" w:themeColor="text1"/>
          <w:sz w:val="21"/>
          <w:szCs w:val="21"/>
        </w:rPr>
        <w:t>Certificado 76 – 2000, emitido por el ICBF en el cual consta personería jurídica del HOGAR INFANTIL ANA MARIA.</w:t>
      </w:r>
    </w:p>
    <w:p w14:paraId="624E9D71" w14:textId="77777777"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7CFAD2B6" w14:textId="77777777" w:rsidR="00135E32" w:rsidRPr="009A464A" w:rsidRDefault="00135E32" w:rsidP="78FDCEE6">
      <w:pPr>
        <w:pStyle w:val="Prrafodelista"/>
        <w:numPr>
          <w:ilvl w:val="0"/>
          <w:numId w:val="35"/>
        </w:numPr>
        <w:jc w:val="both"/>
        <w:rPr>
          <w:rFonts w:ascii="Arial" w:eastAsia="Arial" w:hAnsi="Arial" w:cs="Arial"/>
          <w:b/>
          <w:bCs/>
          <w:color w:val="000000" w:themeColor="text1"/>
          <w:sz w:val="21"/>
          <w:szCs w:val="21"/>
        </w:rPr>
      </w:pPr>
      <w:r w:rsidRPr="009A464A">
        <w:rPr>
          <w:rFonts w:ascii="Arial" w:eastAsia="Arial" w:hAnsi="Arial" w:cs="Arial"/>
          <w:b/>
          <w:bCs/>
          <w:color w:val="000000" w:themeColor="text1"/>
          <w:sz w:val="21"/>
          <w:szCs w:val="21"/>
        </w:rPr>
        <w:t xml:space="preserve">DECLARACIÓN DE PARTE </w:t>
      </w:r>
    </w:p>
    <w:p w14:paraId="3D728814" w14:textId="77777777"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6DDB39C2" w14:textId="07E427DF" w:rsidR="00135E32" w:rsidRPr="009A464A" w:rsidRDefault="00135E32" w:rsidP="78FDCEE6">
      <w:pPr>
        <w:pBdr>
          <w:top w:val="nil"/>
          <w:left w:val="nil"/>
          <w:bottom w:val="nil"/>
          <w:right w:val="nil"/>
          <w:between w:val="nil"/>
        </w:pBdr>
        <w:spacing w:after="0" w:line="240" w:lineRule="auto"/>
        <w:ind w:left="36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Al tenor de lo preceptuado en el artículo 198 del Código General del Proceso, respetuosamente solicito ordenar la citación del Representante Legal de </w:t>
      </w:r>
      <w:r w:rsidR="00A57114" w:rsidRPr="009A464A">
        <w:rPr>
          <w:rFonts w:ascii="Arial" w:eastAsia="Arial" w:hAnsi="Arial" w:cs="Arial"/>
          <w:color w:val="000000" w:themeColor="text1"/>
          <w:sz w:val="21"/>
          <w:szCs w:val="21"/>
        </w:rPr>
        <w:t xml:space="preserve">la </w:t>
      </w:r>
      <w:r w:rsidR="00A57114" w:rsidRPr="009A464A">
        <w:rPr>
          <w:rFonts w:ascii="Arial" w:eastAsia="Arial" w:hAnsi="Arial" w:cs="Arial"/>
          <w:b/>
          <w:bCs/>
          <w:color w:val="000000" w:themeColor="text1"/>
          <w:sz w:val="21"/>
          <w:szCs w:val="21"/>
        </w:rPr>
        <w:t>ASEGURADORA SOLIDARIA DE COLOMBIA E.C</w:t>
      </w:r>
      <w:r w:rsidR="00A57114" w:rsidRPr="009A464A">
        <w:rPr>
          <w:rFonts w:ascii="Arial" w:eastAsia="Arial" w:hAnsi="Arial" w:cs="Arial"/>
          <w:color w:val="000000" w:themeColor="text1"/>
          <w:sz w:val="21"/>
          <w:szCs w:val="21"/>
        </w:rPr>
        <w:t>.</w:t>
      </w:r>
      <w:r w:rsidRPr="009A464A">
        <w:rPr>
          <w:rFonts w:ascii="Arial" w:eastAsia="Arial" w:hAnsi="Arial" w:cs="Arial"/>
          <w:color w:val="000000" w:themeColor="text1"/>
          <w:sz w:val="21"/>
          <w:szCs w:val="21"/>
        </w:rPr>
        <w:t xml:space="preserve">, para que sea interrogado sobre la cobertura, amparo y condiciones del contrato de seguro que en el particular se debate.  </w:t>
      </w:r>
    </w:p>
    <w:p w14:paraId="0E43C728" w14:textId="77777777" w:rsidR="00135E32" w:rsidRPr="009A464A" w:rsidRDefault="00135E32" w:rsidP="78FDCEE6">
      <w:pPr>
        <w:spacing w:after="0" w:line="240" w:lineRule="auto"/>
        <w:ind w:left="360"/>
        <w:jc w:val="both"/>
        <w:rPr>
          <w:rFonts w:ascii="Arial" w:eastAsia="Arial" w:hAnsi="Arial" w:cs="Arial"/>
          <w:color w:val="000000" w:themeColor="text1"/>
          <w:sz w:val="21"/>
          <w:szCs w:val="21"/>
        </w:rPr>
      </w:pPr>
    </w:p>
    <w:p w14:paraId="56DE337C" w14:textId="212A8980" w:rsidR="009E2E7A" w:rsidRPr="009A464A" w:rsidRDefault="00135E32" w:rsidP="78FDCEE6">
      <w:pPr>
        <w:spacing w:after="0" w:line="240" w:lineRule="auto"/>
        <w:ind w:left="36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El Representante Legal de mi procurada recibirá notificaciones en la Avenida 6A</w:t>
      </w:r>
      <w:r w:rsidR="00A57114"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Bis No.35N-100 Oficina 212 de la ciudad de Cali y en el correo electrónico </w:t>
      </w:r>
      <w:hyperlink r:id="rId9" w:history="1">
        <w:r w:rsidR="009A464A" w:rsidRPr="009A464A">
          <w:rPr>
            <w:rStyle w:val="Hipervnculo"/>
            <w:rFonts w:ascii="Arial" w:eastAsia="Arial" w:hAnsi="Arial" w:cs="Arial"/>
            <w:sz w:val="21"/>
            <w:szCs w:val="21"/>
          </w:rPr>
          <w:t>notificaciones@gha.com.co</w:t>
        </w:r>
      </w:hyperlink>
      <w:r w:rsidR="009A464A" w:rsidRPr="009A464A">
        <w:rPr>
          <w:rFonts w:ascii="Arial" w:eastAsia="Arial" w:hAnsi="Arial" w:cs="Arial"/>
          <w:sz w:val="21"/>
          <w:szCs w:val="21"/>
        </w:rPr>
        <w:t xml:space="preserve"> </w:t>
      </w:r>
      <w:r w:rsidR="009A464A" w:rsidRPr="009A464A">
        <w:rPr>
          <w:rStyle w:val="Hipervnculo"/>
          <w:rFonts w:ascii="Arial" w:eastAsia="Arial" w:hAnsi="Arial" w:cs="Arial"/>
          <w:color w:val="000000" w:themeColor="text1"/>
          <w:sz w:val="21"/>
          <w:szCs w:val="21"/>
        </w:rPr>
        <w:t xml:space="preserve"> </w:t>
      </w:r>
      <w:r w:rsidR="00A57114" w:rsidRPr="009A464A">
        <w:rPr>
          <w:rStyle w:val="Hipervnculo"/>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 </w:t>
      </w:r>
    </w:p>
    <w:p w14:paraId="0805A399" w14:textId="77777777" w:rsidR="00D95663" w:rsidRPr="009A464A" w:rsidRDefault="00D95663" w:rsidP="78FDCEE6">
      <w:pPr>
        <w:spacing w:after="0" w:line="240" w:lineRule="auto"/>
        <w:jc w:val="both"/>
        <w:rPr>
          <w:rFonts w:ascii="Arial" w:eastAsia="Arial" w:hAnsi="Arial" w:cs="Arial"/>
          <w:color w:val="000000" w:themeColor="text1"/>
          <w:sz w:val="21"/>
          <w:szCs w:val="21"/>
        </w:rPr>
      </w:pPr>
    </w:p>
    <w:p w14:paraId="1AFCD66C" w14:textId="77777777" w:rsidR="00135E32" w:rsidRPr="009A464A" w:rsidRDefault="00135E32" w:rsidP="78FDCEE6">
      <w:pPr>
        <w:pStyle w:val="Prrafodelista"/>
        <w:numPr>
          <w:ilvl w:val="0"/>
          <w:numId w:val="40"/>
        </w:numPr>
        <w:jc w:val="center"/>
        <w:rPr>
          <w:rFonts w:ascii="Arial" w:eastAsia="Arial" w:hAnsi="Arial" w:cs="Arial"/>
          <w:b/>
          <w:bCs/>
          <w:color w:val="000000" w:themeColor="text1"/>
          <w:sz w:val="21"/>
          <w:szCs w:val="21"/>
          <w:u w:val="single"/>
        </w:rPr>
      </w:pPr>
      <w:r w:rsidRPr="009A464A">
        <w:rPr>
          <w:rFonts w:ascii="Arial" w:eastAsia="Arial" w:hAnsi="Arial" w:cs="Arial"/>
          <w:b/>
          <w:bCs/>
          <w:color w:val="000000" w:themeColor="text1"/>
          <w:sz w:val="21"/>
          <w:szCs w:val="21"/>
          <w:u w:val="single"/>
        </w:rPr>
        <w:t xml:space="preserve">NOTIFICACIONES </w:t>
      </w:r>
    </w:p>
    <w:p w14:paraId="70BAB7A3" w14:textId="77777777" w:rsidR="00135E32" w:rsidRPr="009A464A" w:rsidRDefault="00135E32" w:rsidP="78FDCEE6">
      <w:pPr>
        <w:spacing w:after="0" w:line="240" w:lineRule="auto"/>
        <w:jc w:val="center"/>
        <w:rPr>
          <w:rFonts w:ascii="Arial" w:eastAsia="Arial" w:hAnsi="Arial" w:cs="Arial"/>
          <w:b/>
          <w:bCs/>
          <w:color w:val="000000" w:themeColor="text1"/>
          <w:sz w:val="21"/>
          <w:szCs w:val="21"/>
        </w:rPr>
      </w:pPr>
    </w:p>
    <w:p w14:paraId="4623D037" w14:textId="46773D42" w:rsidR="00135E32" w:rsidRPr="009A464A" w:rsidRDefault="00135E32" w:rsidP="78FDCEE6">
      <w:pPr>
        <w:pStyle w:val="Prrafodelista"/>
        <w:widowControl w:val="0"/>
        <w:numPr>
          <w:ilvl w:val="0"/>
          <w:numId w:val="2"/>
        </w:numPr>
        <w:autoSpaceDE w:val="0"/>
        <w:autoSpaceDN w:val="0"/>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El suscrito y mi representada en la secretaria de su despacho, en la Avenida 6A</w:t>
      </w:r>
      <w:r w:rsidR="00A57114" w:rsidRPr="009A464A">
        <w:rPr>
          <w:rFonts w:ascii="Arial" w:eastAsia="Arial" w:hAnsi="Arial" w:cs="Arial"/>
          <w:color w:val="000000" w:themeColor="text1"/>
          <w:sz w:val="21"/>
          <w:szCs w:val="21"/>
        </w:rPr>
        <w:t xml:space="preserve"> </w:t>
      </w:r>
      <w:r w:rsidRPr="009A464A">
        <w:rPr>
          <w:rFonts w:ascii="Arial" w:eastAsia="Arial" w:hAnsi="Arial" w:cs="Arial"/>
          <w:color w:val="000000" w:themeColor="text1"/>
          <w:sz w:val="21"/>
          <w:szCs w:val="21"/>
        </w:rPr>
        <w:t xml:space="preserve">Bis No.35N-100 Oficina 212 de la ciudad de Cali y en el correo electrónico </w:t>
      </w:r>
      <w:hyperlink r:id="rId10" w:history="1">
        <w:r w:rsidR="009A464A" w:rsidRPr="009A464A">
          <w:rPr>
            <w:rStyle w:val="Hipervnculo"/>
            <w:rFonts w:ascii="Arial" w:hAnsi="Arial" w:cs="Arial"/>
            <w:sz w:val="21"/>
            <w:szCs w:val="21"/>
          </w:rPr>
          <w:t>notificaciones@gha.com.co</w:t>
        </w:r>
      </w:hyperlink>
      <w:r w:rsidR="009A464A" w:rsidRPr="009A464A">
        <w:rPr>
          <w:rFonts w:ascii="Arial" w:hAnsi="Arial" w:cs="Arial"/>
          <w:sz w:val="21"/>
          <w:szCs w:val="21"/>
        </w:rPr>
        <w:t xml:space="preserve">     </w:t>
      </w:r>
    </w:p>
    <w:p w14:paraId="66F7AC50" w14:textId="77777777"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444A0BDC" w14:textId="77777777" w:rsidR="009A464A" w:rsidRPr="009A464A" w:rsidRDefault="009A464A" w:rsidP="009A464A">
      <w:pPr>
        <w:numPr>
          <w:ilvl w:val="0"/>
          <w:numId w:val="37"/>
        </w:numPr>
        <w:pBdr>
          <w:top w:val="nil"/>
          <w:left w:val="nil"/>
          <w:bottom w:val="nil"/>
          <w:right w:val="nil"/>
          <w:between w:val="nil"/>
        </w:pBdr>
        <w:spacing w:after="0" w:line="240" w:lineRule="auto"/>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lang w:eastAsia="es-ES" w:bidi="es-ES"/>
        </w:rPr>
        <w:t xml:space="preserve">El HOGAR INFANTIL ANA MARIA en podrá ser notificada a la siguiente dirección electrónica: </w:t>
      </w:r>
      <w:hyperlink r:id="rId11" w:history="1">
        <w:r w:rsidRPr="009A464A">
          <w:rPr>
            <w:rStyle w:val="Hipervnculo"/>
            <w:rFonts w:ascii="Arial" w:eastAsia="Arial" w:hAnsi="Arial" w:cs="Arial"/>
            <w:sz w:val="21"/>
            <w:szCs w:val="21"/>
            <w:lang w:eastAsia="es-ES" w:bidi="es-ES"/>
          </w:rPr>
          <w:t>hogarinfantilanamaria@hotmail.com</w:t>
        </w:r>
      </w:hyperlink>
      <w:r w:rsidRPr="009A464A">
        <w:rPr>
          <w:rFonts w:ascii="Arial" w:eastAsia="Arial" w:hAnsi="Arial" w:cs="Arial"/>
          <w:color w:val="000000" w:themeColor="text1"/>
          <w:sz w:val="21"/>
          <w:szCs w:val="21"/>
          <w:lang w:eastAsia="es-ES" w:bidi="es-ES"/>
        </w:rPr>
        <w:t xml:space="preserve">  </w:t>
      </w:r>
    </w:p>
    <w:p w14:paraId="43A6AB11" w14:textId="77777777" w:rsidR="009A464A" w:rsidRPr="009A464A" w:rsidRDefault="009A464A" w:rsidP="009A464A">
      <w:pPr>
        <w:pBdr>
          <w:top w:val="nil"/>
          <w:left w:val="nil"/>
          <w:bottom w:val="nil"/>
          <w:right w:val="nil"/>
          <w:between w:val="nil"/>
        </w:pBdr>
        <w:spacing w:after="0" w:line="240" w:lineRule="auto"/>
        <w:ind w:left="360"/>
        <w:jc w:val="both"/>
        <w:rPr>
          <w:rFonts w:ascii="Arial" w:eastAsia="Arial" w:hAnsi="Arial" w:cs="Arial"/>
          <w:color w:val="000000" w:themeColor="text1"/>
          <w:sz w:val="21"/>
          <w:szCs w:val="21"/>
        </w:rPr>
      </w:pPr>
    </w:p>
    <w:p w14:paraId="6A9438CE" w14:textId="7EB36C2E" w:rsidR="00135E32" w:rsidRPr="009A464A" w:rsidRDefault="00135E32" w:rsidP="009A464A">
      <w:pPr>
        <w:pBdr>
          <w:top w:val="nil"/>
          <w:left w:val="nil"/>
          <w:bottom w:val="nil"/>
          <w:right w:val="nil"/>
          <w:between w:val="nil"/>
        </w:pBdr>
        <w:spacing w:after="0" w:line="240" w:lineRule="auto"/>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 xml:space="preserve">Del Honorable Juez, cordialmente, </w:t>
      </w:r>
    </w:p>
    <w:p w14:paraId="5354152B" w14:textId="58F56825" w:rsidR="00135E32" w:rsidRPr="009A464A" w:rsidRDefault="00214D56" w:rsidP="78FDCEE6">
      <w:pPr>
        <w:spacing w:after="0" w:line="240" w:lineRule="auto"/>
        <w:jc w:val="both"/>
        <w:rPr>
          <w:rFonts w:ascii="Arial" w:eastAsia="Arial" w:hAnsi="Arial" w:cs="Arial"/>
          <w:b/>
          <w:bCs/>
          <w:color w:val="000000" w:themeColor="text1"/>
          <w:sz w:val="21"/>
          <w:szCs w:val="21"/>
        </w:rPr>
      </w:pPr>
      <w:r w:rsidRPr="009A464A">
        <w:rPr>
          <w:rFonts w:ascii="Arial" w:hAnsi="Arial" w:cs="Arial"/>
          <w:noProof/>
          <w:color w:val="000000" w:themeColor="text1"/>
          <w:sz w:val="21"/>
          <w:szCs w:val="21"/>
          <w:lang w:val="es-CO" w:eastAsia="es-CO"/>
        </w:rPr>
        <w:drawing>
          <wp:anchor distT="0" distB="0" distL="114300" distR="114300" simplePos="0" relativeHeight="251659264" behindDoc="1" locked="0" layoutInCell="1" allowOverlap="1" wp14:anchorId="5C0D676F" wp14:editId="384E7172">
            <wp:simplePos x="0" y="0"/>
            <wp:positionH relativeFrom="margin">
              <wp:align>left</wp:align>
            </wp:positionH>
            <wp:positionV relativeFrom="paragraph">
              <wp:posOffset>66675</wp:posOffset>
            </wp:positionV>
            <wp:extent cx="2177709" cy="563880"/>
            <wp:effectExtent l="0" t="0" r="0" b="762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709"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D06C2" w14:textId="3BBCAADB" w:rsidR="00135E32" w:rsidRPr="009A464A" w:rsidRDefault="00135E32" w:rsidP="78FDCEE6">
      <w:pPr>
        <w:spacing w:after="0" w:line="240" w:lineRule="auto"/>
        <w:jc w:val="both"/>
        <w:rPr>
          <w:rFonts w:ascii="Arial" w:eastAsia="Arial" w:hAnsi="Arial" w:cs="Arial"/>
          <w:b/>
          <w:bCs/>
          <w:color w:val="000000" w:themeColor="text1"/>
          <w:sz w:val="21"/>
          <w:szCs w:val="21"/>
        </w:rPr>
      </w:pPr>
    </w:p>
    <w:p w14:paraId="5B8C3DE2" w14:textId="77777777" w:rsidR="004429EC" w:rsidRDefault="004429EC" w:rsidP="78FDCEE6">
      <w:pPr>
        <w:spacing w:after="0" w:line="240" w:lineRule="auto"/>
        <w:jc w:val="both"/>
        <w:rPr>
          <w:rFonts w:ascii="Arial" w:eastAsia="Arial" w:hAnsi="Arial" w:cs="Arial"/>
          <w:b/>
          <w:bCs/>
          <w:color w:val="000000" w:themeColor="text1"/>
          <w:sz w:val="21"/>
          <w:szCs w:val="21"/>
        </w:rPr>
      </w:pPr>
    </w:p>
    <w:p w14:paraId="44EA90CD" w14:textId="77777777" w:rsidR="009A464A" w:rsidRPr="009A464A" w:rsidRDefault="009A464A" w:rsidP="78FDCEE6">
      <w:pPr>
        <w:spacing w:after="0" w:line="240" w:lineRule="auto"/>
        <w:jc w:val="both"/>
        <w:rPr>
          <w:rFonts w:ascii="Arial" w:eastAsia="Arial" w:hAnsi="Arial" w:cs="Arial"/>
          <w:b/>
          <w:bCs/>
          <w:color w:val="000000" w:themeColor="text1"/>
          <w:sz w:val="21"/>
          <w:szCs w:val="21"/>
        </w:rPr>
      </w:pPr>
    </w:p>
    <w:p w14:paraId="78FC1F8C" w14:textId="57A47794" w:rsidR="00135E32" w:rsidRPr="009A464A" w:rsidRDefault="00135E32" w:rsidP="78FDCEE6">
      <w:pPr>
        <w:spacing w:after="0" w:line="240" w:lineRule="auto"/>
        <w:jc w:val="both"/>
        <w:rPr>
          <w:rFonts w:ascii="Arial" w:eastAsia="Arial" w:hAnsi="Arial" w:cs="Arial"/>
          <w:b/>
          <w:bCs/>
          <w:color w:val="000000" w:themeColor="text1"/>
          <w:sz w:val="21"/>
          <w:szCs w:val="21"/>
        </w:rPr>
      </w:pPr>
      <w:r w:rsidRPr="009A464A">
        <w:rPr>
          <w:rFonts w:ascii="Arial" w:eastAsia="Arial" w:hAnsi="Arial" w:cs="Arial"/>
          <w:b/>
          <w:bCs/>
          <w:color w:val="000000" w:themeColor="text1"/>
          <w:sz w:val="21"/>
          <w:szCs w:val="21"/>
        </w:rPr>
        <w:t>GUSTAVO ALBERTO HERRERA ÁVILA</w:t>
      </w:r>
    </w:p>
    <w:p w14:paraId="7B534267" w14:textId="77777777" w:rsidR="00135E32" w:rsidRPr="009A464A" w:rsidRDefault="00135E32" w:rsidP="78FDCEE6">
      <w:pPr>
        <w:spacing w:after="0" w:line="240" w:lineRule="auto"/>
        <w:jc w:val="both"/>
        <w:rPr>
          <w:rFonts w:ascii="Arial" w:eastAsia="Arial" w:hAnsi="Arial" w:cs="Arial"/>
          <w:color w:val="000000" w:themeColor="text1"/>
          <w:sz w:val="21"/>
          <w:szCs w:val="21"/>
        </w:rPr>
      </w:pPr>
      <w:r w:rsidRPr="009A464A">
        <w:rPr>
          <w:rFonts w:ascii="Arial" w:eastAsia="Arial" w:hAnsi="Arial" w:cs="Arial"/>
          <w:color w:val="000000" w:themeColor="text1"/>
          <w:sz w:val="21"/>
          <w:szCs w:val="21"/>
        </w:rPr>
        <w:t>C.C. 19.395.114 de Bogotá</w:t>
      </w:r>
    </w:p>
    <w:p w14:paraId="02C318FF" w14:textId="2060FFCB" w:rsidR="00194DAC" w:rsidRPr="009A464A" w:rsidRDefault="00135E32" w:rsidP="00FA69E0">
      <w:pPr>
        <w:spacing w:after="0" w:line="240" w:lineRule="auto"/>
        <w:jc w:val="both"/>
        <w:rPr>
          <w:rFonts w:ascii="Arial" w:hAnsi="Arial" w:cs="Arial"/>
          <w:color w:val="000000" w:themeColor="text1"/>
          <w:sz w:val="21"/>
          <w:szCs w:val="21"/>
        </w:rPr>
      </w:pPr>
      <w:r w:rsidRPr="009A464A">
        <w:rPr>
          <w:rFonts w:ascii="Arial" w:eastAsia="Arial" w:hAnsi="Arial" w:cs="Arial"/>
          <w:color w:val="000000" w:themeColor="text1"/>
          <w:sz w:val="21"/>
          <w:szCs w:val="21"/>
        </w:rPr>
        <w:t xml:space="preserve">T. P. 39.116 del C. S. de la J.     </w:t>
      </w:r>
      <w:r w:rsidRPr="009A464A">
        <w:rPr>
          <w:rFonts w:ascii="Arial" w:hAnsi="Arial" w:cs="Arial"/>
          <w:color w:val="000000" w:themeColor="text1"/>
          <w:sz w:val="21"/>
          <w:szCs w:val="21"/>
        </w:rPr>
        <w:t xml:space="preserve">   </w:t>
      </w:r>
      <w:bookmarkEnd w:id="7"/>
    </w:p>
    <w:sectPr w:rsidR="00194DAC" w:rsidRPr="009A464A" w:rsidSect="00FA69E0">
      <w:headerReference w:type="default" r:id="rId13"/>
      <w:footerReference w:type="default" r:id="rId14"/>
      <w:pgSz w:w="12240" w:h="20160" w:code="5"/>
      <w:pgMar w:top="1985" w:right="1467"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62D7" w14:textId="77777777" w:rsidR="002E3C9E" w:rsidRDefault="002E3C9E" w:rsidP="0025591F">
      <w:r>
        <w:separator/>
      </w:r>
    </w:p>
  </w:endnote>
  <w:endnote w:type="continuationSeparator" w:id="0">
    <w:p w14:paraId="1B1ACBEC" w14:textId="77777777" w:rsidR="002E3C9E" w:rsidRDefault="002E3C9E" w:rsidP="0025591F">
      <w:r>
        <w:continuationSeparator/>
      </w:r>
    </w:p>
  </w:endnote>
  <w:endnote w:type="continuationNotice" w:id="1">
    <w:p w14:paraId="278884C9" w14:textId="77777777" w:rsidR="002E3C9E" w:rsidRDefault="002E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3B82894" w:rsidR="003F26B0" w:rsidRPr="005D0C83" w:rsidRDefault="001128C4"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861232969" name="Imagen 86123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1397099999" name="Imagen 13970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61B49A61" w:rsidR="00416F84" w:rsidRPr="005D0C83" w:rsidRDefault="00214D5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07E2F97" w14:textId="61B49A61" w:rsidR="00416F84" w:rsidRPr="005D0C83" w:rsidRDefault="00214D5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DAU</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2D64C4">
      <w:rPr>
        <w:rFonts w:ascii="Arial" w:hAnsi="Arial" w:cs="Arial"/>
        <w:b/>
        <w:bCs/>
        <w:noProof/>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2D64C4">
      <w:rPr>
        <w:rFonts w:ascii="Arial" w:hAnsi="Arial" w:cs="Arial"/>
        <w:b/>
        <w:bCs/>
        <w:noProof/>
        <w:color w:val="222A35" w:themeColor="text2" w:themeShade="80"/>
        <w:sz w:val="14"/>
        <w:szCs w:val="14"/>
      </w:rPr>
      <w:t>9</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1BC1F" w14:textId="77777777" w:rsidR="002E3C9E" w:rsidRDefault="002E3C9E" w:rsidP="0025591F">
      <w:r>
        <w:separator/>
      </w:r>
    </w:p>
  </w:footnote>
  <w:footnote w:type="continuationSeparator" w:id="0">
    <w:p w14:paraId="2E5FE0DA" w14:textId="77777777" w:rsidR="002E3C9E" w:rsidRDefault="002E3C9E" w:rsidP="0025591F">
      <w:r>
        <w:continuationSeparator/>
      </w:r>
    </w:p>
  </w:footnote>
  <w:footnote w:type="continuationNotice" w:id="1">
    <w:p w14:paraId="0D6F8248" w14:textId="77777777" w:rsidR="002E3C9E" w:rsidRDefault="002E3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43642776" name="Imagen 14364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eastAsia="Calibri" w:hint="default"/>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9"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E6339D"/>
    <w:multiLevelType w:val="hybridMultilevel"/>
    <w:tmpl w:val="F816F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9C59C7"/>
    <w:multiLevelType w:val="hybridMultilevel"/>
    <w:tmpl w:val="BFE41A18"/>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705AAA"/>
    <w:multiLevelType w:val="multilevel"/>
    <w:tmpl w:val="E0B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67513"/>
    <w:multiLevelType w:val="multilevel"/>
    <w:tmpl w:val="680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68346B"/>
    <w:multiLevelType w:val="hybridMultilevel"/>
    <w:tmpl w:val="78FCE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A4049D1"/>
    <w:multiLevelType w:val="multilevel"/>
    <w:tmpl w:val="338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65574750">
    <w:abstractNumId w:val="24"/>
  </w:num>
  <w:num w:numId="2" w16cid:durableId="762728988">
    <w:abstractNumId w:val="0"/>
  </w:num>
  <w:num w:numId="3" w16cid:durableId="1327441831">
    <w:abstractNumId w:val="25"/>
  </w:num>
  <w:num w:numId="4" w16cid:durableId="1664239115">
    <w:abstractNumId w:val="34"/>
  </w:num>
  <w:num w:numId="5" w16cid:durableId="1407262171">
    <w:abstractNumId w:val="27"/>
  </w:num>
  <w:num w:numId="6" w16cid:durableId="231039558">
    <w:abstractNumId w:val="7"/>
  </w:num>
  <w:num w:numId="7" w16cid:durableId="1683237007">
    <w:abstractNumId w:val="13"/>
  </w:num>
  <w:num w:numId="8" w16cid:durableId="3717345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43426">
    <w:abstractNumId w:val="21"/>
  </w:num>
  <w:num w:numId="10" w16cid:durableId="2011255640">
    <w:abstractNumId w:val="20"/>
  </w:num>
  <w:num w:numId="11" w16cid:durableId="134953060">
    <w:abstractNumId w:val="16"/>
  </w:num>
  <w:num w:numId="12" w16cid:durableId="691419611">
    <w:abstractNumId w:val="26"/>
  </w:num>
  <w:num w:numId="13" w16cid:durableId="1339306823">
    <w:abstractNumId w:val="6"/>
  </w:num>
  <w:num w:numId="14" w16cid:durableId="114563280">
    <w:abstractNumId w:val="33"/>
  </w:num>
  <w:num w:numId="15" w16cid:durableId="1613394539">
    <w:abstractNumId w:val="15"/>
  </w:num>
  <w:num w:numId="16" w16cid:durableId="1701970233">
    <w:abstractNumId w:val="36"/>
  </w:num>
  <w:num w:numId="17" w16cid:durableId="1739670852">
    <w:abstractNumId w:val="1"/>
  </w:num>
  <w:num w:numId="18" w16cid:durableId="1898128091">
    <w:abstractNumId w:val="40"/>
  </w:num>
  <w:num w:numId="19" w16cid:durableId="1103376337">
    <w:abstractNumId w:val="2"/>
  </w:num>
  <w:num w:numId="20" w16cid:durableId="962031167">
    <w:abstractNumId w:val="35"/>
  </w:num>
  <w:num w:numId="21" w16cid:durableId="1439986940">
    <w:abstractNumId w:val="3"/>
  </w:num>
  <w:num w:numId="22" w16cid:durableId="682325025">
    <w:abstractNumId w:val="8"/>
  </w:num>
  <w:num w:numId="23" w16cid:durableId="1942451979">
    <w:abstractNumId w:val="23"/>
  </w:num>
  <w:num w:numId="24" w16cid:durableId="587810509">
    <w:abstractNumId w:val="30"/>
  </w:num>
  <w:num w:numId="25" w16cid:durableId="974944526">
    <w:abstractNumId w:val="9"/>
  </w:num>
  <w:num w:numId="26" w16cid:durableId="1875654861">
    <w:abstractNumId w:val="28"/>
  </w:num>
  <w:num w:numId="27" w16cid:durableId="1774014825">
    <w:abstractNumId w:val="19"/>
  </w:num>
  <w:num w:numId="28" w16cid:durableId="199561365">
    <w:abstractNumId w:val="5"/>
  </w:num>
  <w:num w:numId="29" w16cid:durableId="1764567638">
    <w:abstractNumId w:val="41"/>
  </w:num>
  <w:num w:numId="30" w16cid:durableId="1383793913">
    <w:abstractNumId w:val="37"/>
  </w:num>
  <w:num w:numId="31" w16cid:durableId="1689479696">
    <w:abstractNumId w:val="31"/>
  </w:num>
  <w:num w:numId="32" w16cid:durableId="737169711">
    <w:abstractNumId w:val="29"/>
  </w:num>
  <w:num w:numId="33" w16cid:durableId="1908569346">
    <w:abstractNumId w:val="14"/>
  </w:num>
  <w:num w:numId="34" w16cid:durableId="1956674361">
    <w:abstractNumId w:val="4"/>
  </w:num>
  <w:num w:numId="35" w16cid:durableId="1212838213">
    <w:abstractNumId w:val="17"/>
  </w:num>
  <w:num w:numId="36" w16cid:durableId="531462074">
    <w:abstractNumId w:val="39"/>
  </w:num>
  <w:num w:numId="37" w16cid:durableId="2120680143">
    <w:abstractNumId w:val="11"/>
  </w:num>
  <w:num w:numId="38" w16cid:durableId="244537216">
    <w:abstractNumId w:val="38"/>
  </w:num>
  <w:num w:numId="39" w16cid:durableId="1565870596">
    <w:abstractNumId w:val="10"/>
  </w:num>
  <w:num w:numId="40" w16cid:durableId="1628856712">
    <w:abstractNumId w:val="12"/>
  </w:num>
  <w:num w:numId="41" w16cid:durableId="1038703533">
    <w:abstractNumId w:val="18"/>
  </w:num>
  <w:num w:numId="42" w16cid:durableId="110415283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33CD"/>
    <w:rsid w:val="00003CD9"/>
    <w:rsid w:val="00004CE7"/>
    <w:rsid w:val="00005660"/>
    <w:rsid w:val="00006F4D"/>
    <w:rsid w:val="00007001"/>
    <w:rsid w:val="0001116A"/>
    <w:rsid w:val="00014B55"/>
    <w:rsid w:val="00015167"/>
    <w:rsid w:val="0002116F"/>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85B"/>
    <w:rsid w:val="000570A5"/>
    <w:rsid w:val="00060E19"/>
    <w:rsid w:val="000625DA"/>
    <w:rsid w:val="0006311D"/>
    <w:rsid w:val="00065CDF"/>
    <w:rsid w:val="000702FE"/>
    <w:rsid w:val="000708C1"/>
    <w:rsid w:val="00073C1F"/>
    <w:rsid w:val="00074A76"/>
    <w:rsid w:val="000764CF"/>
    <w:rsid w:val="000777D3"/>
    <w:rsid w:val="00080817"/>
    <w:rsid w:val="00083522"/>
    <w:rsid w:val="0008449B"/>
    <w:rsid w:val="00086831"/>
    <w:rsid w:val="0009024E"/>
    <w:rsid w:val="00091F1F"/>
    <w:rsid w:val="00093390"/>
    <w:rsid w:val="00093A50"/>
    <w:rsid w:val="00094895"/>
    <w:rsid w:val="00094FDC"/>
    <w:rsid w:val="00095061"/>
    <w:rsid w:val="00095476"/>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4CB0"/>
    <w:rsid w:val="000D531E"/>
    <w:rsid w:val="000D5DC4"/>
    <w:rsid w:val="000D771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4"/>
    <w:rsid w:val="00102E11"/>
    <w:rsid w:val="00106741"/>
    <w:rsid w:val="00106E60"/>
    <w:rsid w:val="0011054A"/>
    <w:rsid w:val="001125F4"/>
    <w:rsid w:val="001128C4"/>
    <w:rsid w:val="00114BF1"/>
    <w:rsid w:val="0011526A"/>
    <w:rsid w:val="00115E72"/>
    <w:rsid w:val="00116C1C"/>
    <w:rsid w:val="001174EF"/>
    <w:rsid w:val="00120532"/>
    <w:rsid w:val="00120EDE"/>
    <w:rsid w:val="00121534"/>
    <w:rsid w:val="0012404C"/>
    <w:rsid w:val="00124186"/>
    <w:rsid w:val="00127EEC"/>
    <w:rsid w:val="00130A46"/>
    <w:rsid w:val="00131FA5"/>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266F"/>
    <w:rsid w:val="00183400"/>
    <w:rsid w:val="00184102"/>
    <w:rsid w:val="001841F4"/>
    <w:rsid w:val="00184628"/>
    <w:rsid w:val="001864E0"/>
    <w:rsid w:val="00186611"/>
    <w:rsid w:val="00186D8B"/>
    <w:rsid w:val="00187A18"/>
    <w:rsid w:val="001924DC"/>
    <w:rsid w:val="001925A0"/>
    <w:rsid w:val="0019281E"/>
    <w:rsid w:val="00194DAC"/>
    <w:rsid w:val="00196810"/>
    <w:rsid w:val="00197971"/>
    <w:rsid w:val="001A0026"/>
    <w:rsid w:val="001A0434"/>
    <w:rsid w:val="001A3CE3"/>
    <w:rsid w:val="001A52E5"/>
    <w:rsid w:val="001A5958"/>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05E"/>
    <w:rsid w:val="001E6EBE"/>
    <w:rsid w:val="001E74E1"/>
    <w:rsid w:val="001F01F4"/>
    <w:rsid w:val="001F0B5F"/>
    <w:rsid w:val="001F2944"/>
    <w:rsid w:val="001F2BB6"/>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2D8C"/>
    <w:rsid w:val="0021489F"/>
    <w:rsid w:val="00214C99"/>
    <w:rsid w:val="00214D56"/>
    <w:rsid w:val="00216808"/>
    <w:rsid w:val="00217AB3"/>
    <w:rsid w:val="002237C8"/>
    <w:rsid w:val="00223967"/>
    <w:rsid w:val="00224124"/>
    <w:rsid w:val="002271C3"/>
    <w:rsid w:val="00230312"/>
    <w:rsid w:val="00230BC8"/>
    <w:rsid w:val="002311BB"/>
    <w:rsid w:val="002328D3"/>
    <w:rsid w:val="002330E2"/>
    <w:rsid w:val="00234F3F"/>
    <w:rsid w:val="002359E3"/>
    <w:rsid w:val="00236CAB"/>
    <w:rsid w:val="002373C8"/>
    <w:rsid w:val="00237E68"/>
    <w:rsid w:val="002410DE"/>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44"/>
    <w:rsid w:val="002729FA"/>
    <w:rsid w:val="002737E6"/>
    <w:rsid w:val="00280216"/>
    <w:rsid w:val="00281BB6"/>
    <w:rsid w:val="00281D90"/>
    <w:rsid w:val="0028201D"/>
    <w:rsid w:val="0028284A"/>
    <w:rsid w:val="0028796C"/>
    <w:rsid w:val="00290137"/>
    <w:rsid w:val="00295BB6"/>
    <w:rsid w:val="0029627C"/>
    <w:rsid w:val="002A1385"/>
    <w:rsid w:val="002A1FC4"/>
    <w:rsid w:val="002A34CD"/>
    <w:rsid w:val="002A5D4F"/>
    <w:rsid w:val="002A7DBE"/>
    <w:rsid w:val="002B038C"/>
    <w:rsid w:val="002B466E"/>
    <w:rsid w:val="002B50BC"/>
    <w:rsid w:val="002B5E76"/>
    <w:rsid w:val="002B70BA"/>
    <w:rsid w:val="002C0F9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64C4"/>
    <w:rsid w:val="002D724E"/>
    <w:rsid w:val="002E16FD"/>
    <w:rsid w:val="002E3C9E"/>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62F8E"/>
    <w:rsid w:val="00363C85"/>
    <w:rsid w:val="00364424"/>
    <w:rsid w:val="003649D1"/>
    <w:rsid w:val="003655BD"/>
    <w:rsid w:val="00366BB2"/>
    <w:rsid w:val="00367174"/>
    <w:rsid w:val="00370802"/>
    <w:rsid w:val="00370877"/>
    <w:rsid w:val="00371379"/>
    <w:rsid w:val="00373062"/>
    <w:rsid w:val="00375AFE"/>
    <w:rsid w:val="00376BCE"/>
    <w:rsid w:val="00381484"/>
    <w:rsid w:val="0038244D"/>
    <w:rsid w:val="00382770"/>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703"/>
    <w:rsid w:val="003A6EEB"/>
    <w:rsid w:val="003B04DE"/>
    <w:rsid w:val="003B1D0F"/>
    <w:rsid w:val="003B6171"/>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06EA7"/>
    <w:rsid w:val="00411CD6"/>
    <w:rsid w:val="0041228C"/>
    <w:rsid w:val="004140F1"/>
    <w:rsid w:val="00414A0F"/>
    <w:rsid w:val="00415DF7"/>
    <w:rsid w:val="00416F84"/>
    <w:rsid w:val="00420461"/>
    <w:rsid w:val="00423E71"/>
    <w:rsid w:val="0042497F"/>
    <w:rsid w:val="00424DBE"/>
    <w:rsid w:val="00426F19"/>
    <w:rsid w:val="00427EB0"/>
    <w:rsid w:val="00436C76"/>
    <w:rsid w:val="00437599"/>
    <w:rsid w:val="004403FF"/>
    <w:rsid w:val="004414EF"/>
    <w:rsid w:val="00441C06"/>
    <w:rsid w:val="004429EC"/>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6B87"/>
    <w:rsid w:val="00487FD4"/>
    <w:rsid w:val="00490AC8"/>
    <w:rsid w:val="00493017"/>
    <w:rsid w:val="004948E7"/>
    <w:rsid w:val="00494C6F"/>
    <w:rsid w:val="00494E91"/>
    <w:rsid w:val="0049541E"/>
    <w:rsid w:val="00495EE2"/>
    <w:rsid w:val="0049610A"/>
    <w:rsid w:val="004A049E"/>
    <w:rsid w:val="004A0843"/>
    <w:rsid w:val="004A0A51"/>
    <w:rsid w:val="004A1A32"/>
    <w:rsid w:val="004A234D"/>
    <w:rsid w:val="004A356B"/>
    <w:rsid w:val="004A6228"/>
    <w:rsid w:val="004A7105"/>
    <w:rsid w:val="004B04CB"/>
    <w:rsid w:val="004B11AC"/>
    <w:rsid w:val="004B2E40"/>
    <w:rsid w:val="004B4541"/>
    <w:rsid w:val="004B50E2"/>
    <w:rsid w:val="004B52B0"/>
    <w:rsid w:val="004B5398"/>
    <w:rsid w:val="004B75C9"/>
    <w:rsid w:val="004C01CE"/>
    <w:rsid w:val="004C1E9A"/>
    <w:rsid w:val="004C2C16"/>
    <w:rsid w:val="004C2D6C"/>
    <w:rsid w:val="004D08C0"/>
    <w:rsid w:val="004D0E59"/>
    <w:rsid w:val="004D1334"/>
    <w:rsid w:val="004D21DA"/>
    <w:rsid w:val="004D4C0A"/>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920"/>
    <w:rsid w:val="005A3439"/>
    <w:rsid w:val="005A3F2C"/>
    <w:rsid w:val="005A4485"/>
    <w:rsid w:val="005A6B80"/>
    <w:rsid w:val="005B100A"/>
    <w:rsid w:val="005B2D4A"/>
    <w:rsid w:val="005B336B"/>
    <w:rsid w:val="005B386C"/>
    <w:rsid w:val="005B6F09"/>
    <w:rsid w:val="005B70F3"/>
    <w:rsid w:val="005B7DE5"/>
    <w:rsid w:val="005C1742"/>
    <w:rsid w:val="005C3FF1"/>
    <w:rsid w:val="005C4049"/>
    <w:rsid w:val="005C6598"/>
    <w:rsid w:val="005D02E1"/>
    <w:rsid w:val="005D0C83"/>
    <w:rsid w:val="005D4092"/>
    <w:rsid w:val="005D4880"/>
    <w:rsid w:val="005D6162"/>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3FBE"/>
    <w:rsid w:val="00654066"/>
    <w:rsid w:val="00654D43"/>
    <w:rsid w:val="00661055"/>
    <w:rsid w:val="0066131F"/>
    <w:rsid w:val="00665999"/>
    <w:rsid w:val="00675682"/>
    <w:rsid w:val="00675A24"/>
    <w:rsid w:val="00677156"/>
    <w:rsid w:val="006809EF"/>
    <w:rsid w:val="00681D34"/>
    <w:rsid w:val="00683F55"/>
    <w:rsid w:val="00685C18"/>
    <w:rsid w:val="00686C13"/>
    <w:rsid w:val="00686FFE"/>
    <w:rsid w:val="00687C13"/>
    <w:rsid w:val="00687E14"/>
    <w:rsid w:val="00690135"/>
    <w:rsid w:val="00691014"/>
    <w:rsid w:val="006925B4"/>
    <w:rsid w:val="00693E52"/>
    <w:rsid w:val="006941D0"/>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B77"/>
    <w:rsid w:val="006C2AFB"/>
    <w:rsid w:val="006C5DA7"/>
    <w:rsid w:val="006C68BD"/>
    <w:rsid w:val="006D016F"/>
    <w:rsid w:val="006D07A8"/>
    <w:rsid w:val="006D20A1"/>
    <w:rsid w:val="006D23C8"/>
    <w:rsid w:val="006D360F"/>
    <w:rsid w:val="006D4E03"/>
    <w:rsid w:val="006D5237"/>
    <w:rsid w:val="006D5AFB"/>
    <w:rsid w:val="006D5D8E"/>
    <w:rsid w:val="006D7DE9"/>
    <w:rsid w:val="006E0D4F"/>
    <w:rsid w:val="006E1033"/>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469"/>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459"/>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488A"/>
    <w:rsid w:val="00754EB2"/>
    <w:rsid w:val="0076022F"/>
    <w:rsid w:val="00763141"/>
    <w:rsid w:val="00763532"/>
    <w:rsid w:val="00766AE4"/>
    <w:rsid w:val="007708B5"/>
    <w:rsid w:val="00771B1A"/>
    <w:rsid w:val="007737A4"/>
    <w:rsid w:val="00774917"/>
    <w:rsid w:val="00774A0E"/>
    <w:rsid w:val="00775154"/>
    <w:rsid w:val="00775187"/>
    <w:rsid w:val="00775314"/>
    <w:rsid w:val="00776D26"/>
    <w:rsid w:val="00777BA6"/>
    <w:rsid w:val="00783020"/>
    <w:rsid w:val="0078374A"/>
    <w:rsid w:val="00786812"/>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157F"/>
    <w:rsid w:val="0084202B"/>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65848"/>
    <w:rsid w:val="00870910"/>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2F37"/>
    <w:rsid w:val="008C4EAC"/>
    <w:rsid w:val="008C5F1D"/>
    <w:rsid w:val="008C6204"/>
    <w:rsid w:val="008C79B1"/>
    <w:rsid w:val="008D02A8"/>
    <w:rsid w:val="008D0D22"/>
    <w:rsid w:val="008D10C1"/>
    <w:rsid w:val="008D22B5"/>
    <w:rsid w:val="008D2990"/>
    <w:rsid w:val="008D30DA"/>
    <w:rsid w:val="008D383F"/>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6A99"/>
    <w:rsid w:val="0095727B"/>
    <w:rsid w:val="00957CE6"/>
    <w:rsid w:val="00963B56"/>
    <w:rsid w:val="0096469B"/>
    <w:rsid w:val="00967D70"/>
    <w:rsid w:val="009707C7"/>
    <w:rsid w:val="0097150A"/>
    <w:rsid w:val="00971722"/>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7C0E"/>
    <w:rsid w:val="009A0243"/>
    <w:rsid w:val="009A1D71"/>
    <w:rsid w:val="009A29F3"/>
    <w:rsid w:val="009A326A"/>
    <w:rsid w:val="009A36A7"/>
    <w:rsid w:val="009A464A"/>
    <w:rsid w:val="009A5638"/>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2E7A"/>
    <w:rsid w:val="009E43B8"/>
    <w:rsid w:val="009E454F"/>
    <w:rsid w:val="009E5D85"/>
    <w:rsid w:val="009E6F09"/>
    <w:rsid w:val="009F05E5"/>
    <w:rsid w:val="009F084E"/>
    <w:rsid w:val="009F0C14"/>
    <w:rsid w:val="009F141B"/>
    <w:rsid w:val="009F2C30"/>
    <w:rsid w:val="009F41B6"/>
    <w:rsid w:val="009F4945"/>
    <w:rsid w:val="009F60F5"/>
    <w:rsid w:val="009F69EB"/>
    <w:rsid w:val="00A0307A"/>
    <w:rsid w:val="00A0417B"/>
    <w:rsid w:val="00A10236"/>
    <w:rsid w:val="00A1069E"/>
    <w:rsid w:val="00A1093E"/>
    <w:rsid w:val="00A1206A"/>
    <w:rsid w:val="00A12BCE"/>
    <w:rsid w:val="00A15A69"/>
    <w:rsid w:val="00A173E3"/>
    <w:rsid w:val="00A20231"/>
    <w:rsid w:val="00A2698F"/>
    <w:rsid w:val="00A26C81"/>
    <w:rsid w:val="00A30DE6"/>
    <w:rsid w:val="00A310D9"/>
    <w:rsid w:val="00A328E3"/>
    <w:rsid w:val="00A32DC2"/>
    <w:rsid w:val="00A339A0"/>
    <w:rsid w:val="00A366E2"/>
    <w:rsid w:val="00A40ECB"/>
    <w:rsid w:val="00A4291E"/>
    <w:rsid w:val="00A45365"/>
    <w:rsid w:val="00A45488"/>
    <w:rsid w:val="00A46228"/>
    <w:rsid w:val="00A47767"/>
    <w:rsid w:val="00A51CDB"/>
    <w:rsid w:val="00A55DF7"/>
    <w:rsid w:val="00A564A3"/>
    <w:rsid w:val="00A57114"/>
    <w:rsid w:val="00A61263"/>
    <w:rsid w:val="00A61CFF"/>
    <w:rsid w:val="00A63208"/>
    <w:rsid w:val="00A64D4E"/>
    <w:rsid w:val="00A6599B"/>
    <w:rsid w:val="00A66CA3"/>
    <w:rsid w:val="00A67C1C"/>
    <w:rsid w:val="00A70BBA"/>
    <w:rsid w:val="00A70BE2"/>
    <w:rsid w:val="00A716A8"/>
    <w:rsid w:val="00A73881"/>
    <w:rsid w:val="00A75993"/>
    <w:rsid w:val="00A81327"/>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1620"/>
    <w:rsid w:val="00AB3A2C"/>
    <w:rsid w:val="00AB57EB"/>
    <w:rsid w:val="00AB7948"/>
    <w:rsid w:val="00AB7C82"/>
    <w:rsid w:val="00AC15E7"/>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6D36"/>
    <w:rsid w:val="00B07F9B"/>
    <w:rsid w:val="00B1108F"/>
    <w:rsid w:val="00B122B5"/>
    <w:rsid w:val="00B12C61"/>
    <w:rsid w:val="00B136E7"/>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62C0"/>
    <w:rsid w:val="00B47812"/>
    <w:rsid w:val="00B47BF4"/>
    <w:rsid w:val="00B51969"/>
    <w:rsid w:val="00B5252E"/>
    <w:rsid w:val="00B54DCC"/>
    <w:rsid w:val="00B56F9D"/>
    <w:rsid w:val="00B571F9"/>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59A"/>
    <w:rsid w:val="00B83F04"/>
    <w:rsid w:val="00B8672A"/>
    <w:rsid w:val="00B920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B71"/>
    <w:rsid w:val="00BD0437"/>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6E5B"/>
    <w:rsid w:val="00C171A7"/>
    <w:rsid w:val="00C175CB"/>
    <w:rsid w:val="00C179A2"/>
    <w:rsid w:val="00C20216"/>
    <w:rsid w:val="00C23012"/>
    <w:rsid w:val="00C231CD"/>
    <w:rsid w:val="00C26780"/>
    <w:rsid w:val="00C26C4C"/>
    <w:rsid w:val="00C3018D"/>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33D"/>
    <w:rsid w:val="00C70FF5"/>
    <w:rsid w:val="00C724CC"/>
    <w:rsid w:val="00C72D42"/>
    <w:rsid w:val="00C73F04"/>
    <w:rsid w:val="00C747A0"/>
    <w:rsid w:val="00C750D3"/>
    <w:rsid w:val="00C75426"/>
    <w:rsid w:val="00C82382"/>
    <w:rsid w:val="00C8258E"/>
    <w:rsid w:val="00C82BE7"/>
    <w:rsid w:val="00C86E1C"/>
    <w:rsid w:val="00C90977"/>
    <w:rsid w:val="00C92CB4"/>
    <w:rsid w:val="00C9443E"/>
    <w:rsid w:val="00C95E7F"/>
    <w:rsid w:val="00C9637E"/>
    <w:rsid w:val="00C9688F"/>
    <w:rsid w:val="00CA0E9B"/>
    <w:rsid w:val="00CA17AE"/>
    <w:rsid w:val="00CA19D8"/>
    <w:rsid w:val="00CA24AA"/>
    <w:rsid w:val="00CA2526"/>
    <w:rsid w:val="00CA2986"/>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651E"/>
    <w:rsid w:val="00CD79F8"/>
    <w:rsid w:val="00CE01F3"/>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41DD"/>
    <w:rsid w:val="00D74DD1"/>
    <w:rsid w:val="00D76148"/>
    <w:rsid w:val="00D77119"/>
    <w:rsid w:val="00D81A0B"/>
    <w:rsid w:val="00D81FB1"/>
    <w:rsid w:val="00D832F4"/>
    <w:rsid w:val="00D90CE0"/>
    <w:rsid w:val="00D91DAC"/>
    <w:rsid w:val="00D92059"/>
    <w:rsid w:val="00D930FD"/>
    <w:rsid w:val="00D95663"/>
    <w:rsid w:val="00D9692E"/>
    <w:rsid w:val="00D96A35"/>
    <w:rsid w:val="00DA2310"/>
    <w:rsid w:val="00DA42CF"/>
    <w:rsid w:val="00DA4DCF"/>
    <w:rsid w:val="00DA713B"/>
    <w:rsid w:val="00DA738B"/>
    <w:rsid w:val="00DB0161"/>
    <w:rsid w:val="00DB10D0"/>
    <w:rsid w:val="00DB2554"/>
    <w:rsid w:val="00DB5844"/>
    <w:rsid w:val="00DB7255"/>
    <w:rsid w:val="00DB77CA"/>
    <w:rsid w:val="00DC02A5"/>
    <w:rsid w:val="00DC2DB6"/>
    <w:rsid w:val="00DC2FE5"/>
    <w:rsid w:val="00DC4697"/>
    <w:rsid w:val="00DD0940"/>
    <w:rsid w:val="00DD196C"/>
    <w:rsid w:val="00DD27AB"/>
    <w:rsid w:val="00DD295A"/>
    <w:rsid w:val="00DD40D5"/>
    <w:rsid w:val="00DD732D"/>
    <w:rsid w:val="00DD741B"/>
    <w:rsid w:val="00DE1C2E"/>
    <w:rsid w:val="00DE4829"/>
    <w:rsid w:val="00DF1EA9"/>
    <w:rsid w:val="00DF45E7"/>
    <w:rsid w:val="00DF4D59"/>
    <w:rsid w:val="00DF6674"/>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1F18"/>
    <w:rsid w:val="00E526D4"/>
    <w:rsid w:val="00E52E0D"/>
    <w:rsid w:val="00E556B6"/>
    <w:rsid w:val="00E55AAB"/>
    <w:rsid w:val="00E5648E"/>
    <w:rsid w:val="00E57D39"/>
    <w:rsid w:val="00E62BAB"/>
    <w:rsid w:val="00E63CC0"/>
    <w:rsid w:val="00E641FB"/>
    <w:rsid w:val="00E6650E"/>
    <w:rsid w:val="00E67A4D"/>
    <w:rsid w:val="00E701A0"/>
    <w:rsid w:val="00E717CB"/>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847"/>
    <w:rsid w:val="00EA21C5"/>
    <w:rsid w:val="00EA3516"/>
    <w:rsid w:val="00EA593B"/>
    <w:rsid w:val="00EA66CE"/>
    <w:rsid w:val="00EB06B6"/>
    <w:rsid w:val="00EB0C32"/>
    <w:rsid w:val="00EB1C57"/>
    <w:rsid w:val="00EB2BBB"/>
    <w:rsid w:val="00EC0AE6"/>
    <w:rsid w:val="00EC26CF"/>
    <w:rsid w:val="00EC2EDE"/>
    <w:rsid w:val="00EC434B"/>
    <w:rsid w:val="00EC5412"/>
    <w:rsid w:val="00EC5F68"/>
    <w:rsid w:val="00ED0206"/>
    <w:rsid w:val="00ED57BB"/>
    <w:rsid w:val="00EE1C08"/>
    <w:rsid w:val="00EE2143"/>
    <w:rsid w:val="00EE2A8E"/>
    <w:rsid w:val="00EE2F19"/>
    <w:rsid w:val="00EE3112"/>
    <w:rsid w:val="00EE40E3"/>
    <w:rsid w:val="00EE541E"/>
    <w:rsid w:val="00EE5886"/>
    <w:rsid w:val="00EE621B"/>
    <w:rsid w:val="00EF0CC0"/>
    <w:rsid w:val="00EF1401"/>
    <w:rsid w:val="00EF2C8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2C40"/>
    <w:rsid w:val="00F533BB"/>
    <w:rsid w:val="00F54905"/>
    <w:rsid w:val="00F54D0E"/>
    <w:rsid w:val="00F56069"/>
    <w:rsid w:val="00F60067"/>
    <w:rsid w:val="00F60D53"/>
    <w:rsid w:val="00F639FD"/>
    <w:rsid w:val="00F64521"/>
    <w:rsid w:val="00F64F3A"/>
    <w:rsid w:val="00F67A86"/>
    <w:rsid w:val="00F7651E"/>
    <w:rsid w:val="00F76FEC"/>
    <w:rsid w:val="00F801C5"/>
    <w:rsid w:val="00F80454"/>
    <w:rsid w:val="00F82A0E"/>
    <w:rsid w:val="00F833E3"/>
    <w:rsid w:val="00F83BC1"/>
    <w:rsid w:val="00F83DF7"/>
    <w:rsid w:val="00F852CD"/>
    <w:rsid w:val="00F87DCF"/>
    <w:rsid w:val="00F9054B"/>
    <w:rsid w:val="00F91FC1"/>
    <w:rsid w:val="00F91FFB"/>
    <w:rsid w:val="00F9227A"/>
    <w:rsid w:val="00F92422"/>
    <w:rsid w:val="00F93ED8"/>
    <w:rsid w:val="00F94820"/>
    <w:rsid w:val="00F94F9C"/>
    <w:rsid w:val="00F95354"/>
    <w:rsid w:val="00F969ED"/>
    <w:rsid w:val="00F97136"/>
    <w:rsid w:val="00F97567"/>
    <w:rsid w:val="00FA24A4"/>
    <w:rsid w:val="00FA4FFB"/>
    <w:rsid w:val="00FA59FF"/>
    <w:rsid w:val="00FA69E0"/>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23AF08C8"/>
    <w:rsid w:val="318D272F"/>
    <w:rsid w:val="3D950BB0"/>
    <w:rsid w:val="5AD56807"/>
    <w:rsid w:val="6F386776"/>
    <w:rsid w:val="78FDCEE6"/>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CCE9E904-3885-4B7E-8EEB-311BEA88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Resume Title,HOJA,Colorful List Accent 1,Scitum normal,Fotografía,Bolita,BOLADEF,BOLA,Nivel 1 OS,Colorful List - Accent 11,Párrafo de lista4"/>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 Car,Resume Title Car,HOJA Car,Colorful List Accent 1 Car,Scitum normal Car,Fotografía Car,Bolita Car,BOLADEF Car"/>
    <w:link w:val="Prrafodelista"/>
    <w:uiPriority w:val="34"/>
    <w:qFormat/>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character" w:customStyle="1" w:styleId="cf01">
    <w:name w:val="cf01"/>
    <w:basedOn w:val="Fuentedeprrafopredeter"/>
    <w:rsid w:val="006F4CF1"/>
    <w:rPr>
      <w:rFonts w:ascii="Segoe UI" w:hAnsi="Segoe UI" w:cs="Segoe UI" w:hint="default"/>
      <w:sz w:val="18"/>
      <w:szCs w:val="18"/>
    </w:rPr>
  </w:style>
  <w:style w:type="paragraph" w:customStyle="1" w:styleId="pf0">
    <w:name w:val="pf0"/>
    <w:basedOn w:val="Normal"/>
    <w:rsid w:val="006F4CF1"/>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msonormal">
    <w:name w:val="x_msonormal"/>
    <w:basedOn w:val="Normal"/>
    <w:rsid w:val="00AA410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uerpodeltexto">
    <w:name w:val="Cuerpo del texto_"/>
    <w:link w:val="Cuerpodeltexto0"/>
    <w:locked/>
    <w:rsid w:val="00CC7855"/>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CC7855"/>
    <w:pPr>
      <w:widowControl w:val="0"/>
      <w:shd w:val="clear" w:color="auto" w:fill="FFFFFF"/>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customStyle="1" w:styleId="baj">
    <w:name w:val="b_aj"/>
    <w:basedOn w:val="Fuentedeprrafopredeter"/>
    <w:rsid w:val="007E4732"/>
  </w:style>
  <w:style w:type="character" w:customStyle="1" w:styleId="CuerpodeltextoNegrita">
    <w:name w:val="Cuerpo del texto + Negrita"/>
    <w:aliases w:val="Espaciado 0 pto,Cuerpo del texto (2) + Sin negrita"/>
    <w:basedOn w:val="Fuentedeprrafopredeter"/>
    <w:rsid w:val="00135E3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4">
    <w:name w:val="Cuerpo del texto (4)_"/>
    <w:basedOn w:val="Fuentedeprrafopredeter"/>
    <w:link w:val="Cuerpodeltexto40"/>
    <w:rsid w:val="00135E32"/>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135E32"/>
    <w:pPr>
      <w:widowControl w:val="0"/>
      <w:shd w:val="clear" w:color="auto" w:fill="FFFFFF"/>
      <w:spacing w:before="360" w:after="360" w:line="0" w:lineRule="atLeast"/>
      <w:jc w:val="both"/>
    </w:pPr>
    <w:rPr>
      <w:rFonts w:ascii="Arial" w:eastAsia="Arial" w:hAnsi="Arial" w:cs="Arial"/>
      <w:i/>
      <w:iCs/>
      <w:sz w:val="18"/>
      <w:szCs w:val="18"/>
      <w:lang w:val="es-CO"/>
    </w:rPr>
  </w:style>
  <w:style w:type="character" w:customStyle="1" w:styleId="Cuerpodeltexto3">
    <w:name w:val="Cuerpo del texto (3)"/>
    <w:basedOn w:val="Fuentedeprrafopredeter"/>
    <w:rsid w:val="00135E32"/>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Sincursiva">
    <w:name w:val="Cuerpo del texto (4) + Sin cursiva"/>
    <w:basedOn w:val="Cuerpodeltexto4"/>
    <w:rsid w:val="00135E32"/>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44pto">
    <w:name w:val="Cuerpo del texto (4) + 4 pto"/>
    <w:aliases w:val="Sin cursiva,Cuerpo del texto (3) + 4 pto"/>
    <w:basedOn w:val="Cuerpodeltexto4"/>
    <w:rsid w:val="00135E32"/>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Cursiva">
    <w:name w:val="Cuerpo del texto + Cursiva"/>
    <w:basedOn w:val="Cuerpodeltexto"/>
    <w:rsid w:val="00135E32"/>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Sincursiva">
    <w:name w:val="Cuerpo del texto (3) + Sin cursiva"/>
    <w:basedOn w:val="Fuentedeprrafopredeter"/>
    <w:rsid w:val="00135E32"/>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Ttulo10">
    <w:name w:val="Título #1_"/>
    <w:basedOn w:val="Fuentedeprrafopredeter"/>
    <w:link w:val="Ttulo11"/>
    <w:rsid w:val="00135E32"/>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135E32"/>
    <w:pPr>
      <w:widowControl w:val="0"/>
      <w:shd w:val="clear" w:color="auto" w:fill="FFFFFF"/>
      <w:spacing w:before="360" w:after="240" w:line="0" w:lineRule="atLeast"/>
      <w:jc w:val="both"/>
      <w:outlineLvl w:val="0"/>
    </w:pPr>
    <w:rPr>
      <w:rFonts w:ascii="Arial" w:eastAsia="Arial" w:hAnsi="Arial" w:cs="Arial"/>
      <w:b/>
      <w:bCs/>
      <w:i/>
      <w:iCs/>
      <w:spacing w:val="20"/>
      <w:sz w:val="13"/>
      <w:szCs w:val="13"/>
      <w:lang w:val="es-CO"/>
    </w:rPr>
  </w:style>
  <w:style w:type="character" w:styleId="Mencinsinresolver">
    <w:name w:val="Unresolved Mention"/>
    <w:basedOn w:val="Fuentedeprrafopredeter"/>
    <w:uiPriority w:val="99"/>
    <w:semiHidden/>
    <w:unhideWhenUsed/>
    <w:rsid w:val="009A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lc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garinfantilanamaria@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7FB-939E-4CA9-849C-7B6B31C7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31</TotalTime>
  <Pages>8</Pages>
  <Words>4766</Words>
  <Characters>26217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7</cp:revision>
  <cp:lastPrinted>2024-10-04T15:18:00Z</cp:lastPrinted>
  <dcterms:created xsi:type="dcterms:W3CDTF">2024-10-02T23:06:00Z</dcterms:created>
  <dcterms:modified xsi:type="dcterms:W3CDTF">2024-10-04T15:19:00Z</dcterms:modified>
</cp:coreProperties>
</file>