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14405" w14:textId="77777777" w:rsidR="006740C2" w:rsidRPr="00511EB2" w:rsidRDefault="006740C2" w:rsidP="006740C2">
      <w:pPr>
        <w:jc w:val="both"/>
        <w:rPr>
          <w:rFonts w:ascii="Arial" w:hAnsi="Arial" w:cs="Arial"/>
          <w:sz w:val="22"/>
          <w:szCs w:val="22"/>
        </w:rPr>
      </w:pPr>
      <w:bookmarkStart w:id="0" w:name="_Hlk175492737"/>
      <w:bookmarkStart w:id="1" w:name="_Hlk126923426"/>
      <w:bookmarkEnd w:id="0"/>
      <w:r w:rsidRPr="00511EB2">
        <w:rPr>
          <w:rFonts w:ascii="Arial" w:hAnsi="Arial" w:cs="Arial"/>
          <w:sz w:val="22"/>
          <w:szCs w:val="22"/>
        </w:rPr>
        <w:t>Señores</w:t>
      </w:r>
    </w:p>
    <w:p w14:paraId="33AB62A3" w14:textId="136AE764" w:rsidR="006740C2" w:rsidRPr="00511EB2" w:rsidRDefault="006740C2" w:rsidP="006740C2">
      <w:pPr>
        <w:pStyle w:val="Sinespaciado"/>
        <w:jc w:val="both"/>
        <w:rPr>
          <w:rFonts w:ascii="Arial" w:hAnsi="Arial" w:cs="Arial"/>
          <w:b/>
        </w:rPr>
      </w:pPr>
      <w:r w:rsidRPr="00511EB2">
        <w:rPr>
          <w:rFonts w:ascii="Arial" w:hAnsi="Arial" w:cs="Arial"/>
          <w:b/>
        </w:rPr>
        <w:t xml:space="preserve">JUZGADO </w:t>
      </w:r>
      <w:r w:rsidR="00566D97" w:rsidRPr="00511EB2">
        <w:rPr>
          <w:rFonts w:ascii="Arial" w:hAnsi="Arial" w:cs="Arial"/>
          <w:b/>
        </w:rPr>
        <w:t>CUARTO (004)</w:t>
      </w:r>
      <w:r w:rsidR="00F325F8" w:rsidRPr="00511EB2">
        <w:rPr>
          <w:rFonts w:ascii="Arial" w:hAnsi="Arial" w:cs="Arial"/>
          <w:b/>
        </w:rPr>
        <w:t xml:space="preserve"> </w:t>
      </w:r>
      <w:r w:rsidRPr="00511EB2">
        <w:rPr>
          <w:rFonts w:ascii="Arial" w:hAnsi="Arial" w:cs="Arial"/>
          <w:b/>
        </w:rPr>
        <w:t xml:space="preserve">LABORAL DEL CIRCUITO DE </w:t>
      </w:r>
      <w:r w:rsidR="00566D97" w:rsidRPr="00511EB2">
        <w:rPr>
          <w:rFonts w:ascii="Arial" w:hAnsi="Arial" w:cs="Arial"/>
          <w:b/>
        </w:rPr>
        <w:t>CALI</w:t>
      </w:r>
    </w:p>
    <w:p w14:paraId="04DFE952" w14:textId="14506072" w:rsidR="000F134B" w:rsidRPr="00511EB2" w:rsidRDefault="000F134B" w:rsidP="006740C2">
      <w:pPr>
        <w:pStyle w:val="Sinespaciado"/>
        <w:jc w:val="both"/>
        <w:rPr>
          <w:rFonts w:ascii="Arial" w:hAnsi="Arial" w:cs="Arial"/>
        </w:rPr>
      </w:pPr>
      <w:hyperlink r:id="rId8" w:history="1">
        <w:r w:rsidRPr="00511EB2">
          <w:rPr>
            <w:rStyle w:val="Hipervnculo"/>
            <w:rFonts w:ascii="Arial" w:hAnsi="Arial" w:cs="Arial"/>
          </w:rPr>
          <w:t>j04lccali@cendoj.ramajudicial.gov.co</w:t>
        </w:r>
      </w:hyperlink>
    </w:p>
    <w:p w14:paraId="50F3D37E" w14:textId="3150D3F3" w:rsidR="006740C2" w:rsidRPr="00511EB2" w:rsidRDefault="006740C2" w:rsidP="006740C2">
      <w:pPr>
        <w:pStyle w:val="Sinespaciado"/>
        <w:jc w:val="both"/>
        <w:rPr>
          <w:rFonts w:ascii="Arial" w:hAnsi="Arial" w:cs="Arial"/>
        </w:rPr>
      </w:pPr>
      <w:r w:rsidRPr="00511EB2">
        <w:rPr>
          <w:rFonts w:ascii="Arial" w:hAnsi="Arial" w:cs="Arial"/>
        </w:rPr>
        <w:t>E.</w:t>
      </w:r>
      <w:r w:rsidRPr="00511EB2">
        <w:rPr>
          <w:rFonts w:ascii="Arial" w:hAnsi="Arial" w:cs="Arial"/>
        </w:rPr>
        <w:tab/>
        <w:t>S.</w:t>
      </w:r>
      <w:r w:rsidRPr="00511EB2">
        <w:rPr>
          <w:rFonts w:ascii="Arial" w:hAnsi="Arial" w:cs="Arial"/>
        </w:rPr>
        <w:tab/>
        <w:t xml:space="preserve">D. </w:t>
      </w:r>
      <w:r w:rsidRPr="00511EB2">
        <w:rPr>
          <w:rFonts w:ascii="Arial" w:hAnsi="Arial" w:cs="Arial"/>
        </w:rPr>
        <w:tab/>
      </w:r>
    </w:p>
    <w:p w14:paraId="2A20B8A8" w14:textId="77777777" w:rsidR="006740C2" w:rsidRPr="00511EB2" w:rsidRDefault="006740C2" w:rsidP="006740C2">
      <w:pPr>
        <w:pStyle w:val="Sinespaciado"/>
        <w:jc w:val="both"/>
        <w:rPr>
          <w:rFonts w:ascii="Arial" w:hAnsi="Arial" w:cs="Arial"/>
          <w:b/>
        </w:rPr>
      </w:pPr>
    </w:p>
    <w:p w14:paraId="4458DC2C" w14:textId="48599E4A" w:rsidR="006740C2" w:rsidRPr="00511EB2" w:rsidRDefault="006740C2" w:rsidP="006740C2">
      <w:pPr>
        <w:pStyle w:val="Sinespaciado"/>
        <w:jc w:val="both"/>
        <w:rPr>
          <w:rFonts w:ascii="Arial" w:hAnsi="Arial" w:cs="Arial"/>
        </w:rPr>
      </w:pPr>
      <w:r w:rsidRPr="00511EB2">
        <w:rPr>
          <w:rFonts w:ascii="Arial" w:hAnsi="Arial" w:cs="Arial"/>
          <w:b/>
        </w:rPr>
        <w:t>Proceso:</w:t>
      </w:r>
      <w:r w:rsidRPr="00511EB2">
        <w:rPr>
          <w:rFonts w:ascii="Arial" w:hAnsi="Arial" w:cs="Arial"/>
        </w:rPr>
        <w:t xml:space="preserve"> </w:t>
      </w:r>
      <w:r w:rsidRPr="00511EB2">
        <w:rPr>
          <w:rFonts w:ascii="Arial" w:hAnsi="Arial" w:cs="Arial"/>
        </w:rPr>
        <w:tab/>
      </w:r>
      <w:r w:rsidRPr="00511EB2">
        <w:rPr>
          <w:rFonts w:ascii="Arial" w:hAnsi="Arial" w:cs="Arial"/>
        </w:rPr>
        <w:tab/>
      </w:r>
      <w:r w:rsidRPr="00511EB2">
        <w:rPr>
          <w:rFonts w:ascii="Arial" w:hAnsi="Arial" w:cs="Arial"/>
        </w:rPr>
        <w:tab/>
        <w:t xml:space="preserve">ORDINARIO LABORAL DE </w:t>
      </w:r>
      <w:r w:rsidR="009E1EC4" w:rsidRPr="00511EB2">
        <w:rPr>
          <w:rFonts w:ascii="Arial" w:hAnsi="Arial" w:cs="Arial"/>
        </w:rPr>
        <w:t>PRIMERA</w:t>
      </w:r>
      <w:r w:rsidRPr="00511EB2">
        <w:rPr>
          <w:rFonts w:ascii="Arial" w:hAnsi="Arial" w:cs="Arial"/>
        </w:rPr>
        <w:t xml:space="preserve"> INSTANCIA.</w:t>
      </w:r>
    </w:p>
    <w:p w14:paraId="20036757" w14:textId="380112A4" w:rsidR="006740C2" w:rsidRPr="00511EB2" w:rsidRDefault="006740C2" w:rsidP="006740C2">
      <w:pPr>
        <w:pStyle w:val="Sinespaciado"/>
        <w:ind w:left="2124" w:hanging="2124"/>
        <w:jc w:val="both"/>
        <w:rPr>
          <w:rFonts w:ascii="Arial" w:hAnsi="Arial" w:cs="Arial"/>
          <w:b/>
        </w:rPr>
      </w:pPr>
      <w:r w:rsidRPr="00511EB2">
        <w:rPr>
          <w:rFonts w:ascii="Arial" w:hAnsi="Arial" w:cs="Arial"/>
          <w:b/>
        </w:rPr>
        <w:t>Demandante</w:t>
      </w:r>
      <w:r w:rsidR="00F325F8" w:rsidRPr="00511EB2">
        <w:rPr>
          <w:rFonts w:ascii="Arial" w:hAnsi="Arial" w:cs="Arial"/>
          <w:b/>
        </w:rPr>
        <w:t>s</w:t>
      </w:r>
      <w:r w:rsidRPr="00511EB2">
        <w:rPr>
          <w:rFonts w:ascii="Arial" w:hAnsi="Arial" w:cs="Arial"/>
          <w:b/>
        </w:rPr>
        <w:t xml:space="preserve">: </w:t>
      </w:r>
      <w:r w:rsidRPr="00511EB2">
        <w:rPr>
          <w:rFonts w:ascii="Arial" w:hAnsi="Arial" w:cs="Arial"/>
          <w:b/>
        </w:rPr>
        <w:tab/>
      </w:r>
      <w:r w:rsidRPr="00511EB2">
        <w:rPr>
          <w:rFonts w:ascii="Arial" w:hAnsi="Arial" w:cs="Arial"/>
          <w:bCs/>
        </w:rPr>
        <w:tab/>
      </w:r>
      <w:r w:rsidR="00566D97" w:rsidRPr="00511EB2">
        <w:rPr>
          <w:rFonts w:ascii="Arial" w:hAnsi="Arial" w:cs="Arial"/>
          <w:bCs/>
        </w:rPr>
        <w:t>MARIA DOLORES TENORIO</w:t>
      </w:r>
    </w:p>
    <w:p w14:paraId="1F5EDED8" w14:textId="5011363A" w:rsidR="00566D97" w:rsidRPr="00511EB2" w:rsidRDefault="006740C2" w:rsidP="4365BBFC">
      <w:pPr>
        <w:pStyle w:val="Sinespaciado"/>
        <w:ind w:left="2835" w:hanging="2835"/>
        <w:jc w:val="both"/>
        <w:rPr>
          <w:rFonts w:ascii="Arial" w:hAnsi="Arial" w:cs="Arial"/>
        </w:rPr>
      </w:pPr>
      <w:r w:rsidRPr="00511EB2">
        <w:rPr>
          <w:rFonts w:ascii="Arial" w:hAnsi="Arial" w:cs="Arial"/>
          <w:b/>
          <w:bCs/>
        </w:rPr>
        <w:t xml:space="preserve">Demandado: </w:t>
      </w:r>
      <w:r w:rsidRPr="00511EB2">
        <w:rPr>
          <w:rFonts w:ascii="Arial" w:hAnsi="Arial" w:cs="Arial"/>
        </w:rPr>
        <w:tab/>
      </w:r>
      <w:r w:rsidR="00566D97" w:rsidRPr="00511EB2">
        <w:rPr>
          <w:rFonts w:ascii="Arial" w:hAnsi="Arial" w:cs="Arial"/>
        </w:rPr>
        <w:t>HOGAR INFANTIL ANA MARIA</w:t>
      </w:r>
    </w:p>
    <w:p w14:paraId="3DA048E6" w14:textId="014A3399" w:rsidR="006740C2" w:rsidRPr="00511EB2" w:rsidRDefault="00566D97" w:rsidP="4365BBFC">
      <w:pPr>
        <w:pStyle w:val="Sinespaciado"/>
        <w:ind w:left="2835" w:hanging="2835"/>
        <w:jc w:val="both"/>
        <w:rPr>
          <w:rFonts w:ascii="Arial" w:hAnsi="Arial" w:cs="Arial"/>
        </w:rPr>
      </w:pPr>
      <w:r w:rsidRPr="00511EB2">
        <w:rPr>
          <w:rFonts w:ascii="Arial" w:hAnsi="Arial" w:cs="Arial"/>
          <w:b/>
          <w:bCs/>
        </w:rPr>
        <w:t>Litisconsorte:</w:t>
      </w:r>
      <w:r w:rsidRPr="00511EB2">
        <w:rPr>
          <w:rFonts w:ascii="Arial" w:hAnsi="Arial" w:cs="Arial"/>
          <w:b/>
          <w:bCs/>
        </w:rPr>
        <w:tab/>
      </w:r>
      <w:r w:rsidR="006740C2" w:rsidRPr="00511EB2">
        <w:rPr>
          <w:rFonts w:ascii="Arial" w:hAnsi="Arial" w:cs="Arial"/>
        </w:rPr>
        <w:t xml:space="preserve">INSTITUTO COLOMBIANO DE BIENESTAR FAMILIAR – ICBF </w:t>
      </w:r>
    </w:p>
    <w:p w14:paraId="491986A8" w14:textId="2EA3FFD0" w:rsidR="006740C2" w:rsidRPr="00511EB2" w:rsidRDefault="006740C2" w:rsidP="006740C2">
      <w:pPr>
        <w:pStyle w:val="Sinespaciado"/>
        <w:ind w:left="2124" w:hanging="2124"/>
        <w:jc w:val="both"/>
        <w:rPr>
          <w:rFonts w:ascii="Arial" w:hAnsi="Arial" w:cs="Arial"/>
        </w:rPr>
      </w:pPr>
      <w:r w:rsidRPr="00511EB2">
        <w:rPr>
          <w:rFonts w:ascii="Arial" w:hAnsi="Arial" w:cs="Arial"/>
          <w:b/>
        </w:rPr>
        <w:t xml:space="preserve">Llamado en Garantía: </w:t>
      </w:r>
      <w:r w:rsidRPr="00511EB2">
        <w:rPr>
          <w:rFonts w:ascii="Arial" w:hAnsi="Arial" w:cs="Arial"/>
          <w:b/>
        </w:rPr>
        <w:tab/>
      </w:r>
      <w:r w:rsidRPr="00511EB2">
        <w:rPr>
          <w:rFonts w:ascii="Arial" w:hAnsi="Arial" w:cs="Arial"/>
          <w:bCs/>
        </w:rPr>
        <w:t>ASEGURADORA SOLIDARIA DE COLOMBIA E.C</w:t>
      </w:r>
      <w:r w:rsidR="00DF2FB0" w:rsidRPr="00511EB2">
        <w:rPr>
          <w:rFonts w:ascii="Arial" w:hAnsi="Arial" w:cs="Arial"/>
          <w:bCs/>
        </w:rPr>
        <w:t>.</w:t>
      </w:r>
      <w:r w:rsidRPr="00511EB2">
        <w:rPr>
          <w:rFonts w:ascii="Arial" w:hAnsi="Arial" w:cs="Arial"/>
        </w:rPr>
        <w:t xml:space="preserve">         </w:t>
      </w:r>
    </w:p>
    <w:p w14:paraId="734FB278" w14:textId="1FADC775" w:rsidR="006740C2" w:rsidRPr="00511EB2" w:rsidRDefault="006740C2" w:rsidP="006740C2">
      <w:pPr>
        <w:pStyle w:val="Sinespaciado"/>
        <w:jc w:val="both"/>
        <w:rPr>
          <w:rFonts w:ascii="Arial" w:hAnsi="Arial" w:cs="Arial"/>
        </w:rPr>
      </w:pPr>
      <w:r w:rsidRPr="00511EB2">
        <w:rPr>
          <w:rFonts w:ascii="Arial" w:hAnsi="Arial" w:cs="Arial"/>
          <w:b/>
        </w:rPr>
        <w:t>Radicación:</w:t>
      </w:r>
      <w:r w:rsidRPr="00511EB2">
        <w:rPr>
          <w:rFonts w:ascii="Arial" w:hAnsi="Arial" w:cs="Arial"/>
          <w:b/>
        </w:rPr>
        <w:tab/>
      </w:r>
      <w:r w:rsidRPr="00511EB2">
        <w:rPr>
          <w:rFonts w:ascii="Arial" w:hAnsi="Arial" w:cs="Arial"/>
        </w:rPr>
        <w:tab/>
      </w:r>
      <w:r w:rsidRPr="00511EB2">
        <w:rPr>
          <w:rFonts w:ascii="Arial" w:hAnsi="Arial" w:cs="Arial"/>
        </w:rPr>
        <w:tab/>
      </w:r>
      <w:r w:rsidR="00566D97" w:rsidRPr="00511EB2">
        <w:rPr>
          <w:rFonts w:ascii="Arial" w:hAnsi="Arial" w:cs="Arial"/>
        </w:rPr>
        <w:t>76001310500420220047700</w:t>
      </w:r>
    </w:p>
    <w:p w14:paraId="537EA4D2" w14:textId="77777777" w:rsidR="006740C2" w:rsidRPr="00511EB2" w:rsidRDefault="006740C2" w:rsidP="006740C2">
      <w:pPr>
        <w:pStyle w:val="Sinespaciado"/>
        <w:jc w:val="both"/>
        <w:rPr>
          <w:rFonts w:ascii="Arial" w:hAnsi="Arial" w:cs="Arial"/>
          <w:b/>
        </w:rPr>
      </w:pPr>
    </w:p>
    <w:bookmarkEnd w:id="1"/>
    <w:p w14:paraId="3C85F69D" w14:textId="2B5BF371" w:rsidR="006740C2" w:rsidRPr="00511EB2" w:rsidRDefault="006740C2" w:rsidP="006740C2">
      <w:pPr>
        <w:pStyle w:val="Sinespaciado"/>
        <w:jc w:val="both"/>
        <w:rPr>
          <w:rFonts w:ascii="Arial" w:hAnsi="Arial" w:cs="Arial"/>
          <w:bCs/>
        </w:rPr>
      </w:pPr>
      <w:r w:rsidRPr="00511EB2">
        <w:rPr>
          <w:rFonts w:ascii="Arial" w:hAnsi="Arial" w:cs="Arial"/>
          <w:b/>
        </w:rPr>
        <w:t>Referencia:</w:t>
      </w:r>
      <w:r w:rsidRPr="00511EB2">
        <w:rPr>
          <w:rFonts w:ascii="Arial" w:hAnsi="Arial" w:cs="Arial"/>
        </w:rPr>
        <w:t xml:space="preserve"> </w:t>
      </w:r>
      <w:r w:rsidRPr="00511EB2">
        <w:rPr>
          <w:rFonts w:ascii="Arial" w:hAnsi="Arial" w:cs="Arial"/>
        </w:rPr>
        <w:tab/>
      </w:r>
      <w:r w:rsidRPr="00511EB2">
        <w:rPr>
          <w:rFonts w:ascii="Arial" w:hAnsi="Arial" w:cs="Arial"/>
        </w:rPr>
        <w:tab/>
      </w:r>
      <w:r w:rsidRPr="00511EB2">
        <w:rPr>
          <w:rFonts w:ascii="Arial" w:hAnsi="Arial" w:cs="Arial"/>
        </w:rPr>
        <w:tab/>
      </w:r>
      <w:r w:rsidR="00E04FBB" w:rsidRPr="00511EB2">
        <w:rPr>
          <w:rFonts w:ascii="Arial" w:hAnsi="Arial" w:cs="Arial"/>
          <w:bCs/>
        </w:rPr>
        <w:t>CONTESTACIÓN DEMANDA Y LLAMAMIENTO EN GARANTÍA.</w:t>
      </w:r>
    </w:p>
    <w:p w14:paraId="51FE99BB" w14:textId="77777777" w:rsidR="006740C2" w:rsidRPr="00511EB2" w:rsidRDefault="006740C2" w:rsidP="006740C2">
      <w:pPr>
        <w:jc w:val="both"/>
        <w:rPr>
          <w:rFonts w:ascii="Arial" w:hAnsi="Arial" w:cs="Arial"/>
          <w:b/>
          <w:sz w:val="22"/>
          <w:szCs w:val="22"/>
        </w:rPr>
      </w:pPr>
    </w:p>
    <w:p w14:paraId="08186BB1" w14:textId="1E5186C8" w:rsidR="006740C2" w:rsidRPr="00511EB2" w:rsidRDefault="006740C2" w:rsidP="00E44559">
      <w:pPr>
        <w:jc w:val="both"/>
        <w:rPr>
          <w:rFonts w:ascii="Arial" w:hAnsi="Arial" w:cs="Arial"/>
          <w:b/>
          <w:sz w:val="22"/>
          <w:szCs w:val="22"/>
        </w:rPr>
      </w:pPr>
      <w:r w:rsidRPr="00511EB2">
        <w:rPr>
          <w:rFonts w:ascii="Arial" w:hAnsi="Arial" w:cs="Arial"/>
          <w:b/>
          <w:sz w:val="22"/>
          <w:szCs w:val="22"/>
        </w:rPr>
        <w:t>GUSTAVO ALBERTO HERRERA AVILA</w:t>
      </w:r>
      <w:r w:rsidRPr="00511EB2">
        <w:rPr>
          <w:rFonts w:ascii="Arial" w:hAnsi="Arial" w:cs="Arial"/>
          <w:sz w:val="22"/>
          <w:szCs w:val="22"/>
        </w:rPr>
        <w:t>, mayor de edad, vecino de Cali, identificado con la C</w:t>
      </w:r>
      <w:r w:rsidR="00361F60" w:rsidRPr="00511EB2">
        <w:rPr>
          <w:rFonts w:ascii="Arial" w:hAnsi="Arial" w:cs="Arial"/>
          <w:sz w:val="22"/>
          <w:szCs w:val="22"/>
        </w:rPr>
        <w:t>é</w:t>
      </w:r>
      <w:r w:rsidRPr="00511EB2">
        <w:rPr>
          <w:rFonts w:ascii="Arial" w:hAnsi="Arial" w:cs="Arial"/>
          <w:sz w:val="22"/>
          <w:szCs w:val="22"/>
        </w:rPr>
        <w:t>dula de Ciudadanía No. 19.395.114 expedida en Bogotá</w:t>
      </w:r>
      <w:r w:rsidR="00C3005E" w:rsidRPr="00511EB2">
        <w:rPr>
          <w:rFonts w:ascii="Arial" w:hAnsi="Arial" w:cs="Arial"/>
          <w:sz w:val="22"/>
          <w:szCs w:val="22"/>
        </w:rPr>
        <w:t xml:space="preserve"> D.C.</w:t>
      </w:r>
      <w:r w:rsidRPr="00511EB2">
        <w:rPr>
          <w:rFonts w:ascii="Arial" w:hAnsi="Arial" w:cs="Arial"/>
          <w:sz w:val="22"/>
          <w:szCs w:val="22"/>
        </w:rPr>
        <w:t xml:space="preserve">, abogado en ejercicio </w:t>
      </w:r>
      <w:r w:rsidRPr="00511EB2">
        <w:rPr>
          <w:rFonts w:ascii="Arial" w:hAnsi="Arial" w:cs="Arial"/>
          <w:color w:val="000000" w:themeColor="text1"/>
          <w:sz w:val="22"/>
          <w:szCs w:val="22"/>
        </w:rPr>
        <w:t xml:space="preserve">portador de la Tarjeta Profesional No. 39.116. del Consejo Superior de la Judicatura, apoderado judicial de la ASEGURADORA SOLIDARIA DE COLOMBIA E.C, sociedad debidamente autorizada por la Superintendencia Financiera, conforme al poder otorgado que presento al Despacho, manifiesto que mediante el presente libelo procedo a </w:t>
      </w:r>
      <w:r w:rsidRPr="00511EB2">
        <w:rPr>
          <w:rFonts w:ascii="Arial" w:hAnsi="Arial" w:cs="Arial"/>
          <w:b/>
          <w:bCs/>
          <w:color w:val="000000" w:themeColor="text1"/>
          <w:sz w:val="22"/>
          <w:szCs w:val="22"/>
        </w:rPr>
        <w:t>CONTESTAR</w:t>
      </w:r>
      <w:r w:rsidR="0096717F" w:rsidRPr="00511EB2">
        <w:rPr>
          <w:rFonts w:ascii="Arial" w:hAnsi="Arial" w:cs="Arial"/>
          <w:b/>
          <w:bCs/>
          <w:color w:val="000000" w:themeColor="text1"/>
          <w:sz w:val="22"/>
          <w:szCs w:val="22"/>
        </w:rPr>
        <w:t xml:space="preserve"> </w:t>
      </w:r>
      <w:r w:rsidRPr="00511EB2">
        <w:rPr>
          <w:rFonts w:ascii="Arial" w:hAnsi="Arial" w:cs="Arial"/>
          <w:b/>
          <w:bCs/>
          <w:color w:val="000000" w:themeColor="text1"/>
          <w:sz w:val="22"/>
          <w:szCs w:val="22"/>
        </w:rPr>
        <w:t>LA DEMANDA</w:t>
      </w:r>
      <w:r w:rsidRPr="00511EB2">
        <w:rPr>
          <w:rFonts w:ascii="Arial" w:hAnsi="Arial" w:cs="Arial"/>
          <w:color w:val="000000" w:themeColor="text1"/>
          <w:sz w:val="22"/>
          <w:szCs w:val="22"/>
        </w:rPr>
        <w:t xml:space="preserve"> impetrada por</w:t>
      </w:r>
      <w:r w:rsidR="00F325F8" w:rsidRPr="00511EB2">
        <w:rPr>
          <w:rFonts w:ascii="Arial" w:hAnsi="Arial" w:cs="Arial"/>
          <w:color w:val="000000" w:themeColor="text1"/>
          <w:sz w:val="22"/>
          <w:szCs w:val="22"/>
        </w:rPr>
        <w:t xml:space="preserve"> la señora</w:t>
      </w:r>
      <w:r w:rsidRPr="00511EB2">
        <w:rPr>
          <w:rFonts w:ascii="Arial" w:hAnsi="Arial" w:cs="Arial"/>
          <w:color w:val="000000" w:themeColor="text1"/>
          <w:sz w:val="22"/>
          <w:szCs w:val="22"/>
        </w:rPr>
        <w:t xml:space="preserve"> </w:t>
      </w:r>
      <w:r w:rsidR="000F134B" w:rsidRPr="00511EB2">
        <w:rPr>
          <w:rFonts w:ascii="Arial" w:hAnsi="Arial" w:cs="Arial"/>
          <w:b/>
          <w:sz w:val="22"/>
          <w:szCs w:val="22"/>
        </w:rPr>
        <w:t xml:space="preserve">MARIA DOLORES TENORIO </w:t>
      </w:r>
      <w:r w:rsidRPr="00511EB2">
        <w:rPr>
          <w:rFonts w:ascii="Arial" w:hAnsi="Arial" w:cs="Arial"/>
          <w:color w:val="000000" w:themeColor="text1"/>
          <w:sz w:val="22"/>
          <w:szCs w:val="22"/>
        </w:rPr>
        <w:t>en contra de</w:t>
      </w:r>
      <w:r w:rsidR="000F134B" w:rsidRPr="00511EB2">
        <w:rPr>
          <w:rFonts w:ascii="Arial" w:hAnsi="Arial" w:cs="Arial"/>
          <w:color w:val="000000" w:themeColor="text1"/>
          <w:sz w:val="22"/>
          <w:szCs w:val="22"/>
        </w:rPr>
        <w:t>l</w:t>
      </w:r>
      <w:r w:rsidR="0096717F" w:rsidRPr="00511EB2">
        <w:rPr>
          <w:rFonts w:ascii="Arial" w:hAnsi="Arial" w:cs="Arial"/>
          <w:color w:val="000000" w:themeColor="text1"/>
          <w:sz w:val="22"/>
          <w:szCs w:val="22"/>
        </w:rPr>
        <w:t xml:space="preserve"> </w:t>
      </w:r>
      <w:r w:rsidR="000F134B" w:rsidRPr="00511EB2">
        <w:rPr>
          <w:rFonts w:ascii="Arial" w:hAnsi="Arial" w:cs="Arial"/>
          <w:b/>
          <w:bCs/>
          <w:color w:val="000000" w:themeColor="text1"/>
          <w:sz w:val="22"/>
          <w:szCs w:val="22"/>
        </w:rPr>
        <w:t>HOGAR INFANTIL ANA MARIA</w:t>
      </w:r>
      <w:r w:rsidR="000F134B" w:rsidRPr="00511EB2">
        <w:rPr>
          <w:rFonts w:ascii="Arial" w:hAnsi="Arial" w:cs="Arial"/>
          <w:color w:val="000000" w:themeColor="text1"/>
          <w:sz w:val="22"/>
          <w:szCs w:val="22"/>
        </w:rPr>
        <w:t xml:space="preserve">, proceso al que fue vinculado en calidad de litisconsorte necesario por pasiva </w:t>
      </w:r>
      <w:r w:rsidR="0095514F" w:rsidRPr="00511EB2">
        <w:rPr>
          <w:rFonts w:ascii="Arial" w:hAnsi="Arial" w:cs="Arial"/>
          <w:color w:val="000000" w:themeColor="text1"/>
          <w:sz w:val="22"/>
          <w:szCs w:val="22"/>
        </w:rPr>
        <w:t>el</w:t>
      </w:r>
      <w:r w:rsidRPr="00511EB2">
        <w:rPr>
          <w:rFonts w:ascii="Arial" w:hAnsi="Arial" w:cs="Arial"/>
          <w:color w:val="000000" w:themeColor="text1"/>
          <w:sz w:val="22"/>
          <w:szCs w:val="22"/>
        </w:rPr>
        <w:t xml:space="preserve"> </w:t>
      </w:r>
      <w:r w:rsidRPr="00511EB2">
        <w:rPr>
          <w:rFonts w:ascii="Arial" w:hAnsi="Arial" w:cs="Arial"/>
          <w:b/>
          <w:bCs/>
          <w:color w:val="000000" w:themeColor="text1"/>
          <w:sz w:val="22"/>
          <w:szCs w:val="22"/>
        </w:rPr>
        <w:t xml:space="preserve">INSTITUTO COLOMBIANO DE BIENESTAR FAMILIAR </w:t>
      </w:r>
      <w:r w:rsidRPr="00511EB2">
        <w:rPr>
          <w:rFonts w:ascii="Arial" w:hAnsi="Arial" w:cs="Arial"/>
          <w:color w:val="000000" w:themeColor="text1"/>
          <w:sz w:val="22"/>
          <w:szCs w:val="22"/>
        </w:rPr>
        <w:t xml:space="preserve">- </w:t>
      </w:r>
      <w:r w:rsidRPr="00511EB2">
        <w:rPr>
          <w:rFonts w:ascii="Arial" w:hAnsi="Arial" w:cs="Arial"/>
          <w:b/>
          <w:bCs/>
          <w:color w:val="000000" w:themeColor="text1"/>
          <w:sz w:val="22"/>
          <w:szCs w:val="22"/>
        </w:rPr>
        <w:t>ICBF</w:t>
      </w:r>
      <w:r w:rsidRPr="00511EB2">
        <w:rPr>
          <w:rFonts w:ascii="Arial" w:hAnsi="Arial" w:cs="Arial"/>
          <w:color w:val="000000" w:themeColor="text1"/>
          <w:sz w:val="22"/>
          <w:szCs w:val="22"/>
        </w:rPr>
        <w:t xml:space="preserve"> y</w:t>
      </w:r>
      <w:r w:rsidR="00C3005E" w:rsidRPr="00511EB2">
        <w:rPr>
          <w:rFonts w:ascii="Arial" w:hAnsi="Arial" w:cs="Arial"/>
          <w:color w:val="000000" w:themeColor="text1"/>
          <w:sz w:val="22"/>
          <w:szCs w:val="22"/>
        </w:rPr>
        <w:t>,</w:t>
      </w:r>
      <w:r w:rsidRPr="00511EB2">
        <w:rPr>
          <w:rFonts w:ascii="Arial" w:hAnsi="Arial" w:cs="Arial"/>
          <w:color w:val="000000" w:themeColor="text1"/>
          <w:sz w:val="22"/>
          <w:szCs w:val="22"/>
        </w:rPr>
        <w:t xml:space="preserve"> en segundo lugar, procedo a pronunciarme frente al </w:t>
      </w:r>
      <w:r w:rsidRPr="00511EB2">
        <w:rPr>
          <w:rFonts w:ascii="Arial" w:hAnsi="Arial" w:cs="Arial"/>
          <w:b/>
          <w:bCs/>
          <w:color w:val="000000" w:themeColor="text1"/>
          <w:sz w:val="22"/>
          <w:szCs w:val="22"/>
        </w:rPr>
        <w:t>LLAMAMIENTO EN GARANTÍA</w:t>
      </w:r>
      <w:r w:rsidRPr="00511EB2">
        <w:rPr>
          <w:rFonts w:ascii="Arial" w:hAnsi="Arial" w:cs="Arial"/>
          <w:color w:val="000000" w:themeColor="text1"/>
          <w:sz w:val="22"/>
          <w:szCs w:val="22"/>
        </w:rPr>
        <w:t xml:space="preserve"> formulado por esta última entidad frente a mi procurada, en los siguientes términos:</w:t>
      </w:r>
    </w:p>
    <w:p w14:paraId="2BE826DD" w14:textId="77777777" w:rsidR="006740C2" w:rsidRPr="00511EB2" w:rsidRDefault="006740C2" w:rsidP="006740C2">
      <w:pPr>
        <w:jc w:val="center"/>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rPr>
        <w:t>CAPÍTULO I</w:t>
      </w:r>
    </w:p>
    <w:p w14:paraId="0427C3A8" w14:textId="77777777" w:rsidR="006740C2" w:rsidRPr="00511EB2" w:rsidRDefault="006740C2" w:rsidP="006740C2">
      <w:pPr>
        <w:jc w:val="center"/>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rPr>
        <w:t>CONTESTACIÓN DE LA DEMANDA</w:t>
      </w:r>
    </w:p>
    <w:p w14:paraId="0489AF92" w14:textId="77777777" w:rsidR="006740C2" w:rsidRPr="00511EB2" w:rsidRDefault="006740C2" w:rsidP="006740C2">
      <w:pPr>
        <w:jc w:val="center"/>
        <w:rPr>
          <w:rFonts w:ascii="Arial" w:hAnsi="Arial" w:cs="Arial"/>
          <w:b/>
          <w:bCs/>
          <w:color w:val="000000" w:themeColor="text1"/>
          <w:sz w:val="22"/>
          <w:szCs w:val="22"/>
          <w:u w:val="single"/>
          <w:lang w:val="es-ES_tradnl"/>
        </w:rPr>
      </w:pPr>
    </w:p>
    <w:p w14:paraId="3121159C" w14:textId="77777777" w:rsidR="006740C2" w:rsidRPr="00511EB2" w:rsidRDefault="006740C2" w:rsidP="006740C2">
      <w:pPr>
        <w:jc w:val="center"/>
        <w:rPr>
          <w:rFonts w:ascii="Arial" w:hAnsi="Arial" w:cs="Arial"/>
          <w:b/>
          <w:bCs/>
          <w:color w:val="000000" w:themeColor="text1"/>
          <w:sz w:val="22"/>
          <w:szCs w:val="22"/>
          <w:u w:val="single"/>
          <w:lang w:val="es-ES_tradnl"/>
        </w:rPr>
      </w:pPr>
      <w:r w:rsidRPr="00511EB2">
        <w:rPr>
          <w:rFonts w:ascii="Arial" w:hAnsi="Arial" w:cs="Arial"/>
          <w:b/>
          <w:bCs/>
          <w:color w:val="000000" w:themeColor="text1"/>
          <w:sz w:val="22"/>
          <w:szCs w:val="22"/>
          <w:u w:val="single"/>
          <w:lang w:val="es-ES_tradnl"/>
        </w:rPr>
        <w:t>FRENTE A LOS HECHOS DE LA DEMANDA</w:t>
      </w:r>
    </w:p>
    <w:p w14:paraId="36387BEC" w14:textId="77777777" w:rsidR="0095514F" w:rsidRPr="00511EB2" w:rsidRDefault="0095514F" w:rsidP="006740C2">
      <w:pPr>
        <w:jc w:val="both"/>
        <w:rPr>
          <w:rFonts w:ascii="Arial" w:hAnsi="Arial" w:cs="Arial"/>
          <w:b/>
          <w:bCs/>
          <w:color w:val="000000" w:themeColor="text1"/>
          <w:sz w:val="22"/>
          <w:szCs w:val="22"/>
          <w:lang w:val="x-none"/>
        </w:rPr>
      </w:pPr>
    </w:p>
    <w:p w14:paraId="7EC82BA4" w14:textId="66880830" w:rsidR="006740C2" w:rsidRPr="00511EB2" w:rsidRDefault="006740C2" w:rsidP="006740C2">
      <w:pPr>
        <w:jc w:val="both"/>
        <w:rPr>
          <w:rFonts w:ascii="Arial" w:hAnsi="Arial" w:cs="Arial"/>
          <w:bCs/>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1</w:t>
      </w:r>
      <w:r w:rsidRPr="00511EB2">
        <w:rPr>
          <w:rFonts w:ascii="Arial" w:hAnsi="Arial" w:cs="Arial"/>
          <w:b/>
          <w:color w:val="000000" w:themeColor="text1"/>
          <w:sz w:val="22"/>
          <w:szCs w:val="22"/>
        </w:rPr>
        <w:t xml:space="preserve">: </w:t>
      </w:r>
      <w:r w:rsidR="00B74B73" w:rsidRPr="00511EB2">
        <w:rPr>
          <w:rFonts w:ascii="Arial" w:hAnsi="Arial" w:cs="Arial"/>
          <w:b/>
          <w:color w:val="000000" w:themeColor="text1"/>
          <w:sz w:val="22"/>
          <w:szCs w:val="22"/>
        </w:rPr>
        <w:t xml:space="preserve">NO </w:t>
      </w:r>
      <w:r w:rsidR="00ED3937" w:rsidRPr="00511EB2">
        <w:rPr>
          <w:rFonts w:ascii="Arial" w:hAnsi="Arial" w:cs="Arial"/>
          <w:b/>
          <w:color w:val="000000" w:themeColor="text1"/>
          <w:sz w:val="22"/>
          <w:szCs w:val="22"/>
        </w:rPr>
        <w:t>ME</w:t>
      </w:r>
      <w:r w:rsidR="00B74B73" w:rsidRPr="00511EB2">
        <w:rPr>
          <w:rFonts w:ascii="Arial" w:hAnsi="Arial" w:cs="Arial"/>
          <w:b/>
          <w:color w:val="000000" w:themeColor="text1"/>
          <w:sz w:val="22"/>
          <w:szCs w:val="22"/>
        </w:rPr>
        <w:t xml:space="preserve"> CONSTA</w:t>
      </w:r>
      <w:r w:rsidR="00B74B73" w:rsidRPr="00511EB2">
        <w:rPr>
          <w:rFonts w:ascii="Arial" w:hAnsi="Arial" w:cs="Arial"/>
          <w:bCs/>
          <w:color w:val="000000" w:themeColor="text1"/>
          <w:sz w:val="22"/>
          <w:szCs w:val="22"/>
        </w:rPr>
        <w:t xml:space="preserve"> </w:t>
      </w:r>
      <w:r w:rsidR="00E17B2A" w:rsidRPr="00511EB2">
        <w:rPr>
          <w:rFonts w:ascii="Arial" w:hAnsi="Arial" w:cs="Arial"/>
          <w:bCs/>
          <w:color w:val="000000" w:themeColor="text1"/>
          <w:sz w:val="22"/>
          <w:szCs w:val="22"/>
        </w:rPr>
        <w:t xml:space="preserve">que la señora </w:t>
      </w:r>
      <w:r w:rsidR="00AC589F" w:rsidRPr="00511EB2">
        <w:rPr>
          <w:rFonts w:ascii="Arial" w:hAnsi="Arial" w:cs="Arial"/>
          <w:bCs/>
          <w:sz w:val="22"/>
          <w:szCs w:val="22"/>
        </w:rPr>
        <w:t>MARIA DOLORES TENORIO desde el 01 de febrero de 2005</w:t>
      </w:r>
      <w:r w:rsidR="00E44559" w:rsidRPr="00511EB2">
        <w:rPr>
          <w:rFonts w:ascii="Arial" w:hAnsi="Arial" w:cs="Arial"/>
          <w:bCs/>
          <w:sz w:val="22"/>
          <w:szCs w:val="22"/>
        </w:rPr>
        <w:t xml:space="preserve"> </w:t>
      </w:r>
      <w:r w:rsidR="00AC589F" w:rsidRPr="00511EB2">
        <w:rPr>
          <w:rFonts w:ascii="Arial" w:hAnsi="Arial" w:cs="Arial"/>
          <w:bCs/>
          <w:sz w:val="22"/>
          <w:szCs w:val="22"/>
        </w:rPr>
        <w:t xml:space="preserve">se vinculó a trabajar con </w:t>
      </w:r>
      <w:r w:rsidR="003D7387" w:rsidRPr="00511EB2">
        <w:rPr>
          <w:rFonts w:ascii="Arial" w:hAnsi="Arial" w:cs="Arial"/>
          <w:bCs/>
          <w:sz w:val="22"/>
          <w:szCs w:val="22"/>
        </w:rPr>
        <w:t xml:space="preserve">el </w:t>
      </w:r>
      <w:r w:rsidR="00AC589F" w:rsidRPr="00511EB2">
        <w:rPr>
          <w:rFonts w:ascii="Arial" w:hAnsi="Arial" w:cs="Arial"/>
          <w:bCs/>
          <w:sz w:val="22"/>
          <w:szCs w:val="22"/>
        </w:rPr>
        <w:t>HOGAR INFANTIL ANA</w:t>
      </w:r>
      <w:r w:rsidR="0076003E" w:rsidRPr="00511EB2">
        <w:rPr>
          <w:rFonts w:ascii="Arial" w:hAnsi="Arial" w:cs="Arial"/>
          <w:bCs/>
          <w:sz w:val="22"/>
          <w:szCs w:val="22"/>
        </w:rPr>
        <w:t xml:space="preserve"> MARIA</w:t>
      </w:r>
      <w:r w:rsidR="00AC589F" w:rsidRPr="00511EB2">
        <w:rPr>
          <w:rFonts w:ascii="Arial" w:hAnsi="Arial" w:cs="Arial"/>
          <w:bCs/>
          <w:sz w:val="22"/>
          <w:szCs w:val="22"/>
        </w:rPr>
        <w:t>, mediante contrato de trabajo a término fijo inferior a un año, y que prestó sus servicios a dicha entidad de manera personal y bajo subordinación</w:t>
      </w:r>
      <w:r w:rsidR="00487FB9" w:rsidRPr="00511EB2">
        <w:rPr>
          <w:rFonts w:ascii="Arial" w:hAnsi="Arial" w:cs="Arial"/>
          <w:bCs/>
          <w:color w:val="000000" w:themeColor="text1"/>
          <w:sz w:val="22"/>
          <w:szCs w:val="22"/>
        </w:rPr>
        <w:t xml:space="preserve">, </w:t>
      </w:r>
      <w:r w:rsidR="0095514F" w:rsidRPr="00511EB2">
        <w:rPr>
          <w:rStyle w:val="normaltextrun"/>
          <w:rFonts w:ascii="Arial" w:hAnsi="Arial" w:cs="Arial"/>
          <w:color w:val="000000"/>
          <w:sz w:val="22"/>
          <w:szCs w:val="22"/>
          <w:bdr w:val="none" w:sz="0" w:space="0" w:color="auto" w:frame="1"/>
        </w:rPr>
        <w:t xml:space="preserve">por cuanto </w:t>
      </w:r>
      <w:r w:rsidR="00487FB9" w:rsidRPr="00511EB2">
        <w:rPr>
          <w:rStyle w:val="normaltextrun"/>
          <w:rFonts w:ascii="Arial" w:hAnsi="Arial" w:cs="Arial"/>
          <w:color w:val="000000"/>
          <w:sz w:val="22"/>
          <w:szCs w:val="22"/>
          <w:bdr w:val="none" w:sz="0" w:space="0" w:color="auto" w:frame="1"/>
        </w:rPr>
        <w:t>son</w:t>
      </w:r>
      <w:r w:rsidR="0095514F" w:rsidRPr="00511EB2">
        <w:rPr>
          <w:rStyle w:val="normaltextrun"/>
          <w:rFonts w:ascii="Arial" w:hAnsi="Arial" w:cs="Arial"/>
          <w:color w:val="000000"/>
          <w:sz w:val="22"/>
          <w:szCs w:val="22"/>
          <w:bdr w:val="none" w:sz="0" w:space="0" w:color="auto" w:frame="1"/>
        </w:rPr>
        <w:t xml:space="preserve"> hecho</w:t>
      </w:r>
      <w:r w:rsidR="00487FB9" w:rsidRPr="00511EB2">
        <w:rPr>
          <w:rStyle w:val="normaltextrun"/>
          <w:rFonts w:ascii="Arial" w:hAnsi="Arial" w:cs="Arial"/>
          <w:color w:val="000000"/>
          <w:sz w:val="22"/>
          <w:szCs w:val="22"/>
          <w:bdr w:val="none" w:sz="0" w:space="0" w:color="auto" w:frame="1"/>
        </w:rPr>
        <w:t>s</w:t>
      </w:r>
      <w:r w:rsidR="0095514F" w:rsidRPr="00511EB2">
        <w:rPr>
          <w:rStyle w:val="normaltextrun"/>
          <w:rFonts w:ascii="Arial" w:hAnsi="Arial" w:cs="Arial"/>
          <w:color w:val="000000"/>
          <w:sz w:val="22"/>
          <w:szCs w:val="22"/>
          <w:bdr w:val="none" w:sz="0" w:space="0" w:color="auto" w:frame="1"/>
        </w:rPr>
        <w:t xml:space="preserve"> ajeno</w:t>
      </w:r>
      <w:r w:rsidR="00487FB9" w:rsidRPr="00511EB2">
        <w:rPr>
          <w:rStyle w:val="normaltextrun"/>
          <w:rFonts w:ascii="Arial" w:hAnsi="Arial" w:cs="Arial"/>
          <w:color w:val="000000"/>
          <w:sz w:val="22"/>
          <w:szCs w:val="22"/>
          <w:bdr w:val="none" w:sz="0" w:space="0" w:color="auto" w:frame="1"/>
        </w:rPr>
        <w:t>s</w:t>
      </w:r>
      <w:r w:rsidR="0095514F" w:rsidRPr="00511EB2">
        <w:rPr>
          <w:rStyle w:val="normaltextrun"/>
          <w:rFonts w:ascii="Arial" w:hAnsi="Arial" w:cs="Arial"/>
          <w:color w:val="000000"/>
          <w:sz w:val="22"/>
          <w:szCs w:val="22"/>
          <w:bdr w:val="none" w:sz="0" w:space="0" w:color="auto" w:frame="1"/>
        </w:rPr>
        <w:t xml:space="preserve"> a mi representada, </w:t>
      </w:r>
      <w:r w:rsidR="00487FB9" w:rsidRPr="00511EB2">
        <w:rPr>
          <w:rStyle w:val="normaltextrun"/>
          <w:rFonts w:ascii="Arial" w:hAnsi="Arial" w:cs="Arial"/>
          <w:color w:val="000000"/>
          <w:sz w:val="22"/>
          <w:szCs w:val="22"/>
          <w:bdr w:val="none" w:sz="0" w:space="0" w:color="auto" w:frame="1"/>
        </w:rPr>
        <w:t>los</w:t>
      </w:r>
      <w:r w:rsidR="0095514F" w:rsidRPr="00511EB2">
        <w:rPr>
          <w:rStyle w:val="normaltextrun"/>
          <w:rFonts w:ascii="Arial" w:hAnsi="Arial" w:cs="Arial"/>
          <w:color w:val="000000"/>
          <w:sz w:val="22"/>
          <w:szCs w:val="22"/>
          <w:bdr w:val="none" w:sz="0" w:space="0" w:color="auto" w:frame="1"/>
        </w:rPr>
        <w:t xml:space="preserve"> cual</w:t>
      </w:r>
      <w:r w:rsidR="00487FB9" w:rsidRPr="00511EB2">
        <w:rPr>
          <w:rStyle w:val="normaltextrun"/>
          <w:rFonts w:ascii="Arial" w:hAnsi="Arial" w:cs="Arial"/>
          <w:color w:val="000000"/>
          <w:sz w:val="22"/>
          <w:szCs w:val="22"/>
          <w:bdr w:val="none" w:sz="0" w:space="0" w:color="auto" w:frame="1"/>
        </w:rPr>
        <w:t>es</w:t>
      </w:r>
      <w:r w:rsidR="0095514F" w:rsidRPr="00511EB2">
        <w:rPr>
          <w:rStyle w:val="normaltextrun"/>
          <w:rFonts w:ascii="Arial" w:hAnsi="Arial" w:cs="Arial"/>
          <w:color w:val="000000"/>
          <w:sz w:val="22"/>
          <w:szCs w:val="22"/>
          <w:bdr w:val="none" w:sz="0" w:space="0" w:color="auto" w:frame="1"/>
        </w:rPr>
        <w:t xml:space="preserve"> debe</w:t>
      </w:r>
      <w:r w:rsidR="00487FB9" w:rsidRPr="00511EB2">
        <w:rPr>
          <w:rStyle w:val="normaltextrun"/>
          <w:rFonts w:ascii="Arial" w:hAnsi="Arial" w:cs="Arial"/>
          <w:color w:val="000000"/>
          <w:sz w:val="22"/>
          <w:szCs w:val="22"/>
          <w:bdr w:val="none" w:sz="0" w:space="0" w:color="auto" w:frame="1"/>
        </w:rPr>
        <w:t>n</w:t>
      </w:r>
      <w:r w:rsidR="0095514F" w:rsidRPr="00511EB2">
        <w:rPr>
          <w:rStyle w:val="normaltextrun"/>
          <w:rFonts w:ascii="Arial" w:hAnsi="Arial" w:cs="Arial"/>
          <w:color w:val="000000"/>
          <w:sz w:val="22"/>
          <w:szCs w:val="22"/>
          <w:bdr w:val="none" w:sz="0" w:space="0" w:color="auto" w:frame="1"/>
        </w:rPr>
        <w:t xml:space="preserve"> ser probado</w:t>
      </w:r>
      <w:r w:rsidR="00487FB9" w:rsidRPr="00511EB2">
        <w:rPr>
          <w:rStyle w:val="normaltextrun"/>
          <w:rFonts w:ascii="Arial" w:hAnsi="Arial" w:cs="Arial"/>
          <w:color w:val="000000"/>
          <w:sz w:val="22"/>
          <w:szCs w:val="22"/>
          <w:bdr w:val="none" w:sz="0" w:space="0" w:color="auto" w:frame="1"/>
        </w:rPr>
        <w:t>s</w:t>
      </w:r>
      <w:r w:rsidR="0095514F" w:rsidRPr="00511EB2">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03F40B7" w14:textId="77777777" w:rsidR="006740C2" w:rsidRPr="00511EB2" w:rsidRDefault="006740C2" w:rsidP="006740C2">
      <w:pPr>
        <w:jc w:val="both"/>
        <w:rPr>
          <w:rFonts w:ascii="Arial" w:hAnsi="Arial" w:cs="Arial"/>
          <w:b/>
          <w:color w:val="000000" w:themeColor="text1"/>
          <w:sz w:val="22"/>
          <w:szCs w:val="22"/>
        </w:rPr>
      </w:pPr>
    </w:p>
    <w:p w14:paraId="4BBEDEAE" w14:textId="3DAE6A3E" w:rsidR="00AC589F" w:rsidRPr="00511EB2" w:rsidRDefault="006740C2" w:rsidP="006740C2">
      <w:pPr>
        <w:jc w:val="both"/>
        <w:rPr>
          <w:rFonts w:ascii="Arial" w:hAnsi="Arial" w:cs="Arial"/>
          <w:bCs/>
          <w:color w:val="000000" w:themeColor="text1"/>
          <w:sz w:val="22"/>
          <w:szCs w:val="22"/>
        </w:rPr>
      </w:pPr>
      <w:r w:rsidRPr="00511EB2">
        <w:rPr>
          <w:rFonts w:ascii="Arial" w:hAnsi="Arial" w:cs="Arial"/>
          <w:b/>
          <w:color w:val="000000" w:themeColor="text1"/>
          <w:sz w:val="22"/>
          <w:szCs w:val="22"/>
        </w:rPr>
        <w:t>Frente a</w:t>
      </w:r>
      <w:r w:rsidR="00ED531E" w:rsidRPr="00511EB2">
        <w:rPr>
          <w:rFonts w:ascii="Arial" w:hAnsi="Arial" w:cs="Arial"/>
          <w:b/>
          <w:color w:val="000000" w:themeColor="text1"/>
          <w:sz w:val="22"/>
          <w:szCs w:val="22"/>
        </w:rPr>
        <w:t xml:space="preserve">l hecho </w:t>
      </w:r>
      <w:r w:rsidR="000001CF" w:rsidRPr="00511EB2">
        <w:rPr>
          <w:rFonts w:ascii="Arial" w:hAnsi="Arial" w:cs="Arial"/>
          <w:b/>
          <w:color w:val="000000" w:themeColor="text1"/>
          <w:sz w:val="22"/>
          <w:szCs w:val="22"/>
        </w:rPr>
        <w:t>2</w:t>
      </w:r>
      <w:r w:rsidRPr="00511EB2">
        <w:rPr>
          <w:rFonts w:ascii="Arial" w:hAnsi="Arial" w:cs="Arial"/>
          <w:b/>
          <w:color w:val="000000" w:themeColor="text1"/>
          <w:sz w:val="22"/>
          <w:szCs w:val="22"/>
        </w:rPr>
        <w:t xml:space="preserve">: </w:t>
      </w:r>
      <w:r w:rsidR="00B74B73" w:rsidRPr="00511EB2">
        <w:rPr>
          <w:rFonts w:ascii="Arial" w:hAnsi="Arial" w:cs="Arial"/>
          <w:b/>
          <w:color w:val="000000" w:themeColor="text1"/>
          <w:sz w:val="22"/>
          <w:szCs w:val="22"/>
        </w:rPr>
        <w:t xml:space="preserve">NO </w:t>
      </w:r>
      <w:r w:rsidR="00ED3937" w:rsidRPr="00511EB2">
        <w:rPr>
          <w:rFonts w:ascii="Arial" w:hAnsi="Arial" w:cs="Arial"/>
          <w:b/>
          <w:color w:val="000000" w:themeColor="text1"/>
          <w:sz w:val="22"/>
          <w:szCs w:val="22"/>
        </w:rPr>
        <w:t>M</w:t>
      </w:r>
      <w:r w:rsidR="00B74B73" w:rsidRPr="00511EB2">
        <w:rPr>
          <w:rFonts w:ascii="Arial" w:hAnsi="Arial" w:cs="Arial"/>
          <w:b/>
          <w:color w:val="000000" w:themeColor="text1"/>
          <w:sz w:val="22"/>
          <w:szCs w:val="22"/>
        </w:rPr>
        <w:t>E CONSTA</w:t>
      </w:r>
      <w:r w:rsidR="00B74B73" w:rsidRPr="00511EB2">
        <w:rPr>
          <w:rFonts w:ascii="Arial" w:hAnsi="Arial" w:cs="Arial"/>
          <w:bCs/>
          <w:color w:val="000000" w:themeColor="text1"/>
          <w:sz w:val="22"/>
          <w:szCs w:val="22"/>
        </w:rPr>
        <w:t xml:space="preserve"> </w:t>
      </w:r>
      <w:r w:rsidR="006A2422" w:rsidRPr="00511EB2">
        <w:rPr>
          <w:rFonts w:ascii="Arial" w:hAnsi="Arial" w:cs="Arial"/>
          <w:bCs/>
          <w:color w:val="000000" w:themeColor="text1"/>
          <w:sz w:val="22"/>
          <w:szCs w:val="22"/>
        </w:rPr>
        <w:t xml:space="preserve">que </w:t>
      </w:r>
      <w:r w:rsidR="00AC589F" w:rsidRPr="00511EB2">
        <w:rPr>
          <w:rFonts w:ascii="Arial" w:hAnsi="Arial" w:cs="Arial"/>
          <w:bCs/>
          <w:color w:val="000000" w:themeColor="text1"/>
          <w:sz w:val="22"/>
          <w:szCs w:val="22"/>
        </w:rPr>
        <w:t xml:space="preserve">la señora </w:t>
      </w:r>
      <w:r w:rsidR="00AC589F" w:rsidRPr="00511EB2">
        <w:rPr>
          <w:rFonts w:ascii="Arial" w:hAnsi="Arial" w:cs="Arial"/>
          <w:bCs/>
          <w:sz w:val="22"/>
          <w:szCs w:val="22"/>
        </w:rPr>
        <w:t xml:space="preserve">MARIA DOLORES TENORIO, se desempeñaba como cocinera desde la vinculación hasta el 30 de noviembre de 2020, </w:t>
      </w:r>
      <w:r w:rsidR="00AC589F"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A54E370" w14:textId="77777777" w:rsidR="006740C2" w:rsidRPr="00511EB2" w:rsidRDefault="006740C2" w:rsidP="006740C2">
      <w:pPr>
        <w:jc w:val="both"/>
        <w:rPr>
          <w:rFonts w:ascii="Arial" w:hAnsi="Arial" w:cs="Arial"/>
          <w:bCs/>
          <w:color w:val="000000" w:themeColor="text1"/>
          <w:sz w:val="22"/>
          <w:szCs w:val="22"/>
        </w:rPr>
      </w:pPr>
    </w:p>
    <w:p w14:paraId="728406E3" w14:textId="537B0829" w:rsidR="006740C2" w:rsidRPr="00511EB2" w:rsidRDefault="006740C2" w:rsidP="006740C2">
      <w:pPr>
        <w:jc w:val="both"/>
        <w:rPr>
          <w:rFonts w:ascii="Arial" w:hAnsi="Arial" w:cs="Arial"/>
          <w:bCs/>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3</w:t>
      </w:r>
      <w:r w:rsidRPr="00511EB2">
        <w:rPr>
          <w:rFonts w:ascii="Arial" w:hAnsi="Arial" w:cs="Arial"/>
          <w:b/>
          <w:color w:val="000000" w:themeColor="text1"/>
          <w:sz w:val="22"/>
          <w:szCs w:val="22"/>
        </w:rPr>
        <w:t xml:space="preserve">: </w:t>
      </w:r>
      <w:r w:rsidR="008A43F3" w:rsidRPr="00511EB2">
        <w:rPr>
          <w:rFonts w:ascii="Arial" w:hAnsi="Arial" w:cs="Arial"/>
          <w:b/>
          <w:color w:val="000000" w:themeColor="text1"/>
          <w:sz w:val="22"/>
          <w:szCs w:val="22"/>
        </w:rPr>
        <w:t>NO ME CONSTA</w:t>
      </w:r>
      <w:r w:rsidR="008A43F3" w:rsidRPr="00511EB2">
        <w:rPr>
          <w:rFonts w:ascii="Arial" w:hAnsi="Arial" w:cs="Arial"/>
          <w:bCs/>
          <w:color w:val="000000" w:themeColor="text1"/>
          <w:sz w:val="22"/>
          <w:szCs w:val="22"/>
        </w:rPr>
        <w:t xml:space="preserve"> </w:t>
      </w:r>
      <w:r w:rsidR="006A2422" w:rsidRPr="00511EB2">
        <w:rPr>
          <w:rFonts w:ascii="Arial" w:hAnsi="Arial" w:cs="Arial"/>
          <w:bCs/>
          <w:color w:val="000000" w:themeColor="text1"/>
          <w:sz w:val="22"/>
          <w:szCs w:val="22"/>
        </w:rPr>
        <w:t>que</w:t>
      </w:r>
      <w:r w:rsidR="00AC589F" w:rsidRPr="00511EB2">
        <w:rPr>
          <w:rFonts w:ascii="Arial" w:hAnsi="Arial" w:cs="Arial"/>
          <w:bCs/>
          <w:color w:val="000000" w:themeColor="text1"/>
          <w:sz w:val="22"/>
          <w:szCs w:val="22"/>
        </w:rPr>
        <w:t xml:space="preserve"> </w:t>
      </w:r>
      <w:r w:rsidR="00A7433E" w:rsidRPr="00511EB2">
        <w:rPr>
          <w:rFonts w:ascii="Arial" w:hAnsi="Arial" w:cs="Arial"/>
          <w:bCs/>
          <w:color w:val="000000" w:themeColor="text1"/>
          <w:sz w:val="22"/>
          <w:szCs w:val="22"/>
        </w:rPr>
        <w:t xml:space="preserve">la remuneración salarial de la señora </w:t>
      </w:r>
      <w:r w:rsidR="00A7433E" w:rsidRPr="00511EB2">
        <w:rPr>
          <w:rFonts w:ascii="Arial" w:hAnsi="Arial" w:cs="Arial"/>
          <w:bCs/>
          <w:sz w:val="22"/>
          <w:szCs w:val="22"/>
        </w:rPr>
        <w:t>MARIA DOLORES TENORIO ascendía a la suma de $828.116, y que para el año 2020 aument</w:t>
      </w:r>
      <w:r w:rsidR="003D7387" w:rsidRPr="00511EB2">
        <w:rPr>
          <w:rFonts w:ascii="Arial" w:hAnsi="Arial" w:cs="Arial"/>
          <w:bCs/>
          <w:sz w:val="22"/>
          <w:szCs w:val="22"/>
        </w:rPr>
        <w:t>ó</w:t>
      </w:r>
      <w:r w:rsidR="00A7433E" w:rsidRPr="00511EB2">
        <w:rPr>
          <w:rFonts w:ascii="Arial" w:hAnsi="Arial" w:cs="Arial"/>
          <w:bCs/>
          <w:sz w:val="22"/>
          <w:szCs w:val="22"/>
        </w:rPr>
        <w:t xml:space="preserve"> a la suma de $877.803, que en dichos valores la empresa demandada incluía el valor por auxilio de transporte correspondiente a $102.854, </w:t>
      </w:r>
      <w:r w:rsidR="00A7433E"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1A3C25" w14:textId="77777777" w:rsidR="00EC5401" w:rsidRPr="00511EB2" w:rsidRDefault="00EC5401" w:rsidP="006740C2">
      <w:pPr>
        <w:jc w:val="both"/>
        <w:rPr>
          <w:rFonts w:ascii="Arial" w:hAnsi="Arial" w:cs="Arial"/>
          <w:bCs/>
          <w:color w:val="000000" w:themeColor="text1"/>
          <w:sz w:val="22"/>
          <w:szCs w:val="22"/>
        </w:rPr>
      </w:pPr>
    </w:p>
    <w:p w14:paraId="4E092BFF" w14:textId="653B1CCF" w:rsidR="006740C2" w:rsidRPr="00511EB2" w:rsidRDefault="006740C2" w:rsidP="006740C2">
      <w:pPr>
        <w:jc w:val="both"/>
        <w:rPr>
          <w:rStyle w:val="normaltextrun"/>
          <w:rFonts w:ascii="Arial" w:hAnsi="Arial" w:cs="Arial"/>
          <w:color w:val="000000"/>
          <w:sz w:val="22"/>
          <w:szCs w:val="22"/>
          <w:bdr w:val="none" w:sz="0" w:space="0" w:color="auto" w:frame="1"/>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4</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00196174" w:rsidRPr="00511EB2">
        <w:rPr>
          <w:rFonts w:ascii="Arial" w:hAnsi="Arial" w:cs="Arial"/>
          <w:b/>
          <w:color w:val="000000" w:themeColor="text1"/>
          <w:sz w:val="22"/>
          <w:szCs w:val="22"/>
        </w:rPr>
        <w:t>NO ME CONSTA</w:t>
      </w:r>
      <w:r w:rsidR="00A62745" w:rsidRPr="00511EB2">
        <w:rPr>
          <w:rFonts w:ascii="Arial" w:hAnsi="Arial" w:cs="Arial"/>
          <w:b/>
          <w:color w:val="000000" w:themeColor="text1"/>
          <w:sz w:val="22"/>
          <w:szCs w:val="22"/>
        </w:rPr>
        <w:t xml:space="preserve"> </w:t>
      </w:r>
      <w:r w:rsidR="003278BB" w:rsidRPr="00511EB2">
        <w:rPr>
          <w:rFonts w:ascii="Arial" w:hAnsi="Arial" w:cs="Arial"/>
          <w:bCs/>
          <w:color w:val="000000" w:themeColor="text1"/>
          <w:sz w:val="22"/>
          <w:szCs w:val="22"/>
        </w:rPr>
        <w:t xml:space="preserve">que </w:t>
      </w:r>
      <w:r w:rsidR="007C52F7" w:rsidRPr="00511EB2">
        <w:rPr>
          <w:rFonts w:ascii="Arial" w:hAnsi="Arial" w:cs="Arial"/>
          <w:bCs/>
          <w:color w:val="000000" w:themeColor="text1"/>
          <w:sz w:val="22"/>
          <w:szCs w:val="22"/>
        </w:rPr>
        <w:t>la señora M</w:t>
      </w:r>
      <w:r w:rsidR="007C52F7" w:rsidRPr="00511EB2">
        <w:rPr>
          <w:rFonts w:ascii="Arial" w:hAnsi="Arial" w:cs="Arial"/>
          <w:bCs/>
          <w:sz w:val="22"/>
          <w:szCs w:val="22"/>
        </w:rPr>
        <w:t>ARIA DOLORES TENORIO siempre desempeño el cargo de cocinera en la empresa HOGAR INFANTIL ANA</w:t>
      </w:r>
      <w:r w:rsidR="0076003E" w:rsidRPr="00511EB2">
        <w:rPr>
          <w:rFonts w:ascii="Arial" w:hAnsi="Arial" w:cs="Arial"/>
          <w:bCs/>
          <w:sz w:val="22"/>
          <w:szCs w:val="22"/>
        </w:rPr>
        <w:t xml:space="preserve"> MARIA</w:t>
      </w:r>
      <w:r w:rsidR="00A62745" w:rsidRPr="00511EB2">
        <w:rPr>
          <w:rFonts w:ascii="Arial" w:hAnsi="Arial" w:cs="Arial"/>
          <w:color w:val="000000" w:themeColor="text1"/>
          <w:sz w:val="22"/>
          <w:szCs w:val="22"/>
        </w:rPr>
        <w:t xml:space="preserve">, </w:t>
      </w:r>
      <w:r w:rsidR="00A62745" w:rsidRPr="00511EB2">
        <w:rPr>
          <w:rStyle w:val="normaltextrun"/>
          <w:rFonts w:ascii="Arial" w:hAnsi="Arial" w:cs="Arial"/>
          <w:color w:val="000000"/>
          <w:sz w:val="22"/>
          <w:szCs w:val="22"/>
          <w:bdr w:val="none" w:sz="0" w:space="0" w:color="auto" w:frame="1"/>
        </w:rPr>
        <w:t xml:space="preserve">por cuanto </w:t>
      </w:r>
      <w:r w:rsidR="007C52F7" w:rsidRPr="00511EB2">
        <w:rPr>
          <w:rStyle w:val="normaltextrun"/>
          <w:rFonts w:ascii="Arial" w:hAnsi="Arial" w:cs="Arial"/>
          <w:color w:val="000000"/>
          <w:sz w:val="22"/>
          <w:szCs w:val="22"/>
          <w:bdr w:val="none" w:sz="0" w:space="0" w:color="auto" w:frame="1"/>
        </w:rPr>
        <w:t xml:space="preserve">es un </w:t>
      </w:r>
      <w:r w:rsidR="00A62745" w:rsidRPr="00511EB2">
        <w:rPr>
          <w:rStyle w:val="normaltextrun"/>
          <w:rFonts w:ascii="Arial" w:hAnsi="Arial" w:cs="Arial"/>
          <w:color w:val="000000"/>
          <w:sz w:val="22"/>
          <w:szCs w:val="22"/>
          <w:bdr w:val="none" w:sz="0" w:space="0" w:color="auto" w:frame="1"/>
        </w:rPr>
        <w:t xml:space="preserve">hecho ajeno a mi representada, </w:t>
      </w:r>
      <w:r w:rsidR="007C52F7" w:rsidRPr="00511EB2">
        <w:rPr>
          <w:rStyle w:val="normaltextrun"/>
          <w:rFonts w:ascii="Arial" w:hAnsi="Arial" w:cs="Arial"/>
          <w:color w:val="000000"/>
          <w:sz w:val="22"/>
          <w:szCs w:val="22"/>
          <w:bdr w:val="none" w:sz="0" w:space="0" w:color="auto" w:frame="1"/>
        </w:rPr>
        <w:t xml:space="preserve">el </w:t>
      </w:r>
      <w:r w:rsidR="00D75595" w:rsidRPr="00511EB2">
        <w:rPr>
          <w:rStyle w:val="normaltextrun"/>
          <w:rFonts w:ascii="Arial" w:hAnsi="Arial" w:cs="Arial"/>
          <w:color w:val="000000"/>
          <w:sz w:val="22"/>
          <w:szCs w:val="22"/>
          <w:bdr w:val="none" w:sz="0" w:space="0" w:color="auto" w:frame="1"/>
        </w:rPr>
        <w:t xml:space="preserve">cual </w:t>
      </w:r>
      <w:r w:rsidR="00A62745" w:rsidRPr="00511EB2">
        <w:rPr>
          <w:rStyle w:val="normaltextrun"/>
          <w:rFonts w:ascii="Arial" w:hAnsi="Arial" w:cs="Arial"/>
          <w:color w:val="000000"/>
          <w:sz w:val="22"/>
          <w:szCs w:val="22"/>
          <w:bdr w:val="none" w:sz="0" w:space="0" w:color="auto" w:frame="1"/>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5EBC1851" w14:textId="0F13FED8" w:rsidR="00E44559" w:rsidRPr="00511EB2" w:rsidRDefault="00E44559" w:rsidP="006740C2">
      <w:pPr>
        <w:jc w:val="both"/>
        <w:rPr>
          <w:rStyle w:val="normaltextrun"/>
          <w:rFonts w:ascii="Arial" w:hAnsi="Arial" w:cs="Arial"/>
          <w:color w:val="000000"/>
          <w:sz w:val="22"/>
          <w:szCs w:val="22"/>
          <w:bdr w:val="none" w:sz="0" w:space="0" w:color="auto" w:frame="1"/>
        </w:rPr>
      </w:pPr>
    </w:p>
    <w:p w14:paraId="20734031" w14:textId="6AA8888D" w:rsidR="007C52F7" w:rsidRPr="00511EB2" w:rsidRDefault="00E44559" w:rsidP="007C52F7">
      <w:pPr>
        <w:jc w:val="both"/>
        <w:rPr>
          <w:rFonts w:ascii="Arial" w:hAnsi="Arial" w:cs="Arial"/>
          <w:bCs/>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5</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Pr="00511EB2">
        <w:rPr>
          <w:rStyle w:val="normaltextrun"/>
          <w:rFonts w:ascii="Arial" w:hAnsi="Arial" w:cs="Arial"/>
          <w:b/>
          <w:bCs/>
          <w:sz w:val="22"/>
          <w:szCs w:val="22"/>
        </w:rPr>
        <w:t xml:space="preserve">NO </w:t>
      </w:r>
      <w:r w:rsidR="007C52F7" w:rsidRPr="00511EB2">
        <w:rPr>
          <w:rStyle w:val="normaltextrun"/>
          <w:rFonts w:ascii="Arial" w:hAnsi="Arial" w:cs="Arial"/>
          <w:b/>
          <w:bCs/>
          <w:sz w:val="22"/>
          <w:szCs w:val="22"/>
        </w:rPr>
        <w:t xml:space="preserve">ME CONSTA </w:t>
      </w:r>
      <w:r w:rsidR="00F57389" w:rsidRPr="00511EB2">
        <w:rPr>
          <w:rStyle w:val="normaltextrun"/>
          <w:rFonts w:ascii="Arial" w:hAnsi="Arial" w:cs="Arial"/>
          <w:bCs/>
          <w:sz w:val="22"/>
          <w:szCs w:val="22"/>
        </w:rPr>
        <w:t>que la</w:t>
      </w:r>
      <w:r w:rsidR="007C52F7" w:rsidRPr="00511EB2">
        <w:rPr>
          <w:rStyle w:val="normaltextrun"/>
          <w:rFonts w:ascii="Arial" w:hAnsi="Arial" w:cs="Arial"/>
          <w:bCs/>
          <w:sz w:val="22"/>
          <w:szCs w:val="22"/>
        </w:rPr>
        <w:t xml:space="preserve"> empresa HOGAR INFANTIL ANA</w:t>
      </w:r>
      <w:r w:rsidR="0076003E" w:rsidRPr="00511EB2">
        <w:rPr>
          <w:rStyle w:val="normaltextrun"/>
          <w:rFonts w:ascii="Arial" w:hAnsi="Arial" w:cs="Arial"/>
          <w:bCs/>
          <w:sz w:val="22"/>
          <w:szCs w:val="22"/>
        </w:rPr>
        <w:t xml:space="preserve"> MARIA</w:t>
      </w:r>
      <w:r w:rsidR="007C52F7" w:rsidRPr="00511EB2">
        <w:rPr>
          <w:rStyle w:val="normaltextrun"/>
          <w:rFonts w:ascii="Arial" w:hAnsi="Arial" w:cs="Arial"/>
          <w:bCs/>
          <w:sz w:val="22"/>
          <w:szCs w:val="22"/>
        </w:rPr>
        <w:t xml:space="preserve"> termino el vínculo laboral con la señora M</w:t>
      </w:r>
      <w:r w:rsidR="007C52F7" w:rsidRPr="00511EB2">
        <w:rPr>
          <w:rFonts w:ascii="Arial" w:hAnsi="Arial" w:cs="Arial"/>
          <w:bCs/>
          <w:sz w:val="22"/>
          <w:szCs w:val="22"/>
        </w:rPr>
        <w:t xml:space="preserve">ARIA DOLORES TENORIO con previo aviso el 30 de noviembre de </w:t>
      </w:r>
      <w:r w:rsidR="007C52F7" w:rsidRPr="00511EB2">
        <w:rPr>
          <w:rFonts w:ascii="Arial" w:hAnsi="Arial" w:cs="Arial"/>
          <w:bCs/>
          <w:sz w:val="22"/>
          <w:szCs w:val="22"/>
        </w:rPr>
        <w:lastRenderedPageBreak/>
        <w:t xml:space="preserve">2020, </w:t>
      </w:r>
      <w:r w:rsidR="007C52F7"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0E9C774" w14:textId="66F34AD8" w:rsidR="006740C2" w:rsidRPr="00511EB2" w:rsidRDefault="006740C2" w:rsidP="000001CF">
      <w:pPr>
        <w:pStyle w:val="Textoindependiente"/>
        <w:ind w:right="-232"/>
        <w:jc w:val="both"/>
        <w:rPr>
          <w:rFonts w:ascii="Arial" w:hAnsi="Arial" w:cs="Arial"/>
          <w:b/>
          <w:color w:val="000000" w:themeColor="text1"/>
          <w:sz w:val="22"/>
          <w:szCs w:val="22"/>
        </w:rPr>
      </w:pPr>
    </w:p>
    <w:p w14:paraId="3A7929D7" w14:textId="241C42D7" w:rsidR="007C52F7" w:rsidRPr="00511EB2" w:rsidRDefault="00516489" w:rsidP="00F57389">
      <w:pPr>
        <w:jc w:val="both"/>
        <w:rPr>
          <w:rStyle w:val="normaltextrun"/>
          <w:rFonts w:ascii="Arial" w:hAnsi="Arial" w:cs="Arial"/>
          <w:b/>
          <w:bCs/>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6</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007C52F7" w:rsidRPr="00511EB2">
        <w:rPr>
          <w:rFonts w:ascii="Arial" w:hAnsi="Arial" w:cs="Arial"/>
          <w:b/>
          <w:color w:val="000000" w:themeColor="text1"/>
          <w:sz w:val="22"/>
          <w:szCs w:val="22"/>
        </w:rPr>
        <w:t xml:space="preserve">NO ME CONSTA </w:t>
      </w:r>
      <w:r w:rsidR="007C52F7" w:rsidRPr="00511EB2">
        <w:rPr>
          <w:rFonts w:ascii="Arial" w:hAnsi="Arial" w:cs="Arial"/>
          <w:bCs/>
          <w:color w:val="000000" w:themeColor="text1"/>
          <w:sz w:val="22"/>
          <w:szCs w:val="22"/>
        </w:rPr>
        <w:t>que la señora M</w:t>
      </w:r>
      <w:r w:rsidR="007C52F7" w:rsidRPr="00511EB2">
        <w:rPr>
          <w:rFonts w:ascii="Arial" w:hAnsi="Arial" w:cs="Arial"/>
          <w:bCs/>
          <w:sz w:val="22"/>
          <w:szCs w:val="22"/>
        </w:rPr>
        <w:t xml:space="preserve">ARIA DOLORES TENORIO realizó personalmente el trabajo, obedeció las instrucciones </w:t>
      </w:r>
      <w:r w:rsidR="00EF37C0" w:rsidRPr="00511EB2">
        <w:rPr>
          <w:rFonts w:ascii="Arial" w:hAnsi="Arial" w:cs="Arial"/>
          <w:bCs/>
          <w:sz w:val="22"/>
          <w:szCs w:val="22"/>
        </w:rPr>
        <w:t xml:space="preserve">de su empleador y cumplió con el horario laboral establecido, sin que existiera jamás queja por mal comportamiento, </w:t>
      </w:r>
      <w:r w:rsidR="00EF37C0"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81E5132" w14:textId="77777777" w:rsidR="000001CF" w:rsidRPr="00511EB2" w:rsidRDefault="000001CF" w:rsidP="006740C2">
      <w:pPr>
        <w:jc w:val="both"/>
        <w:rPr>
          <w:rStyle w:val="normaltextrun"/>
          <w:rFonts w:ascii="Arial" w:hAnsi="Arial" w:cs="Arial"/>
          <w:b/>
          <w:bCs/>
          <w:sz w:val="22"/>
          <w:szCs w:val="22"/>
        </w:rPr>
      </w:pPr>
    </w:p>
    <w:p w14:paraId="3395839C" w14:textId="1BC74537" w:rsidR="006740C2" w:rsidRPr="00511EB2" w:rsidRDefault="006740C2" w:rsidP="006740C2">
      <w:pPr>
        <w:jc w:val="both"/>
        <w:rPr>
          <w:rStyle w:val="normaltextrun"/>
          <w:rFonts w:ascii="Arial" w:hAnsi="Arial" w:cs="Arial"/>
          <w:bCs/>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7</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00277253" w:rsidRPr="00511EB2">
        <w:rPr>
          <w:rFonts w:ascii="Arial" w:hAnsi="Arial" w:cs="Arial"/>
          <w:b/>
          <w:color w:val="000000" w:themeColor="text1"/>
          <w:sz w:val="22"/>
          <w:szCs w:val="22"/>
        </w:rPr>
        <w:t>NO ME CONSTA</w:t>
      </w:r>
      <w:r w:rsidR="00D75595" w:rsidRPr="00511EB2">
        <w:rPr>
          <w:rFonts w:ascii="Arial" w:hAnsi="Arial" w:cs="Arial"/>
          <w:b/>
          <w:color w:val="000000" w:themeColor="text1"/>
          <w:sz w:val="22"/>
          <w:szCs w:val="22"/>
        </w:rPr>
        <w:t xml:space="preserve"> </w:t>
      </w:r>
      <w:r w:rsidR="00D75595" w:rsidRPr="00511EB2">
        <w:rPr>
          <w:rFonts w:ascii="Arial" w:hAnsi="Arial" w:cs="Arial"/>
          <w:bCs/>
          <w:color w:val="000000" w:themeColor="text1"/>
          <w:sz w:val="22"/>
          <w:szCs w:val="22"/>
        </w:rPr>
        <w:t>que</w:t>
      </w:r>
      <w:r w:rsidR="00EF37C0" w:rsidRPr="00511EB2">
        <w:rPr>
          <w:rFonts w:ascii="Arial" w:hAnsi="Arial" w:cs="Arial"/>
          <w:bCs/>
          <w:color w:val="000000" w:themeColor="text1"/>
          <w:sz w:val="22"/>
          <w:szCs w:val="22"/>
        </w:rPr>
        <w:t xml:space="preserve"> la relación laboral fue continua, con una misma labor y a la misma empresa de las labores ejecutadas por parte de la señora M</w:t>
      </w:r>
      <w:r w:rsidR="00EF37C0" w:rsidRPr="00511EB2">
        <w:rPr>
          <w:rFonts w:ascii="Arial" w:hAnsi="Arial" w:cs="Arial"/>
          <w:bCs/>
          <w:sz w:val="22"/>
          <w:szCs w:val="22"/>
        </w:rPr>
        <w:t>ARIA DOLORES TENORIO</w:t>
      </w:r>
      <w:r w:rsidR="00D24246" w:rsidRPr="00511EB2">
        <w:rPr>
          <w:rFonts w:ascii="Arial" w:hAnsi="Arial" w:cs="Arial"/>
          <w:bCs/>
          <w:color w:val="000000" w:themeColor="text1"/>
          <w:sz w:val="22"/>
          <w:szCs w:val="22"/>
        </w:rPr>
        <w:t xml:space="preserve">, </w:t>
      </w:r>
      <w:r w:rsidR="00D24246" w:rsidRPr="00511EB2">
        <w:rPr>
          <w:rStyle w:val="normaltextrun"/>
          <w:rFonts w:ascii="Arial" w:hAnsi="Arial" w:cs="Arial"/>
          <w:color w:val="000000"/>
          <w:sz w:val="22"/>
          <w:szCs w:val="22"/>
          <w:bdr w:val="none" w:sz="0" w:space="0" w:color="auto" w:frame="1"/>
        </w:rPr>
        <w:t xml:space="preserve">por cuanto </w:t>
      </w:r>
      <w:r w:rsidR="00D75595" w:rsidRPr="00511EB2">
        <w:rPr>
          <w:rStyle w:val="normaltextrun"/>
          <w:rFonts w:ascii="Arial" w:hAnsi="Arial" w:cs="Arial"/>
          <w:color w:val="000000"/>
          <w:sz w:val="22"/>
          <w:szCs w:val="22"/>
          <w:bdr w:val="none" w:sz="0" w:space="0" w:color="auto" w:frame="1"/>
        </w:rPr>
        <w:t>son</w:t>
      </w:r>
      <w:r w:rsidR="00D24246" w:rsidRPr="00511EB2">
        <w:rPr>
          <w:rStyle w:val="normaltextrun"/>
          <w:rFonts w:ascii="Arial" w:hAnsi="Arial" w:cs="Arial"/>
          <w:color w:val="000000"/>
          <w:sz w:val="22"/>
          <w:szCs w:val="22"/>
          <w:bdr w:val="none" w:sz="0" w:space="0" w:color="auto" w:frame="1"/>
        </w:rPr>
        <w:t xml:space="preserve"> hecho</w:t>
      </w:r>
      <w:r w:rsidR="00D75595" w:rsidRPr="00511EB2">
        <w:rPr>
          <w:rStyle w:val="normaltextrun"/>
          <w:rFonts w:ascii="Arial" w:hAnsi="Arial" w:cs="Arial"/>
          <w:color w:val="000000"/>
          <w:sz w:val="22"/>
          <w:szCs w:val="22"/>
          <w:bdr w:val="none" w:sz="0" w:space="0" w:color="auto" w:frame="1"/>
        </w:rPr>
        <w:t>s</w:t>
      </w:r>
      <w:r w:rsidR="00D24246" w:rsidRPr="00511EB2">
        <w:rPr>
          <w:rStyle w:val="normaltextrun"/>
          <w:rFonts w:ascii="Arial" w:hAnsi="Arial" w:cs="Arial"/>
          <w:color w:val="000000"/>
          <w:sz w:val="22"/>
          <w:szCs w:val="22"/>
          <w:bdr w:val="none" w:sz="0" w:space="0" w:color="auto" w:frame="1"/>
        </w:rPr>
        <w:t xml:space="preserve"> ajeno</w:t>
      </w:r>
      <w:r w:rsidR="00D75595" w:rsidRPr="00511EB2">
        <w:rPr>
          <w:rStyle w:val="normaltextrun"/>
          <w:rFonts w:ascii="Arial" w:hAnsi="Arial" w:cs="Arial"/>
          <w:color w:val="000000"/>
          <w:sz w:val="22"/>
          <w:szCs w:val="22"/>
          <w:bdr w:val="none" w:sz="0" w:space="0" w:color="auto" w:frame="1"/>
        </w:rPr>
        <w:t>s</w:t>
      </w:r>
      <w:r w:rsidR="00D24246" w:rsidRPr="00511EB2">
        <w:rPr>
          <w:rStyle w:val="normaltextrun"/>
          <w:rFonts w:ascii="Arial" w:hAnsi="Arial" w:cs="Arial"/>
          <w:color w:val="000000"/>
          <w:sz w:val="22"/>
          <w:szCs w:val="22"/>
          <w:bdr w:val="none" w:sz="0" w:space="0" w:color="auto" w:frame="1"/>
        </w:rPr>
        <w:t xml:space="preserve"> a mi representada, </w:t>
      </w:r>
      <w:r w:rsidR="00D75595" w:rsidRPr="00511EB2">
        <w:rPr>
          <w:rStyle w:val="normaltextrun"/>
          <w:rFonts w:ascii="Arial" w:hAnsi="Arial" w:cs="Arial"/>
          <w:color w:val="000000"/>
          <w:sz w:val="22"/>
          <w:szCs w:val="22"/>
          <w:bdr w:val="none" w:sz="0" w:space="0" w:color="auto" w:frame="1"/>
        </w:rPr>
        <w:t>los cuales</w:t>
      </w:r>
      <w:r w:rsidR="00D24246" w:rsidRPr="00511EB2">
        <w:rPr>
          <w:rStyle w:val="normaltextrun"/>
          <w:rFonts w:ascii="Arial" w:hAnsi="Arial" w:cs="Arial"/>
          <w:color w:val="000000"/>
          <w:sz w:val="22"/>
          <w:szCs w:val="22"/>
          <w:bdr w:val="none" w:sz="0" w:space="0" w:color="auto" w:frame="1"/>
        </w:rPr>
        <w:t xml:space="preserve"> debe</w:t>
      </w:r>
      <w:r w:rsidR="00D75595" w:rsidRPr="00511EB2">
        <w:rPr>
          <w:rStyle w:val="normaltextrun"/>
          <w:rFonts w:ascii="Arial" w:hAnsi="Arial" w:cs="Arial"/>
          <w:color w:val="000000"/>
          <w:sz w:val="22"/>
          <w:szCs w:val="22"/>
          <w:bdr w:val="none" w:sz="0" w:space="0" w:color="auto" w:frame="1"/>
        </w:rPr>
        <w:t>n</w:t>
      </w:r>
      <w:r w:rsidR="00D24246" w:rsidRPr="00511EB2">
        <w:rPr>
          <w:rStyle w:val="normaltextrun"/>
          <w:rFonts w:ascii="Arial" w:hAnsi="Arial" w:cs="Arial"/>
          <w:color w:val="000000"/>
          <w:sz w:val="22"/>
          <w:szCs w:val="22"/>
          <w:bdr w:val="none" w:sz="0" w:space="0" w:color="auto" w:frame="1"/>
        </w:rPr>
        <w:t xml:space="preserve"> ser probado</w:t>
      </w:r>
      <w:r w:rsidR="00D75595" w:rsidRPr="00511EB2">
        <w:rPr>
          <w:rStyle w:val="normaltextrun"/>
          <w:rFonts w:ascii="Arial" w:hAnsi="Arial" w:cs="Arial"/>
          <w:color w:val="000000"/>
          <w:sz w:val="22"/>
          <w:szCs w:val="22"/>
          <w:bdr w:val="none" w:sz="0" w:space="0" w:color="auto" w:frame="1"/>
        </w:rPr>
        <w:t>s</w:t>
      </w:r>
      <w:r w:rsidR="00D24246" w:rsidRPr="00511EB2">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4D3DD3" w14:textId="77777777" w:rsidR="00232121" w:rsidRPr="00511EB2" w:rsidRDefault="00232121" w:rsidP="006740C2">
      <w:pPr>
        <w:jc w:val="both"/>
        <w:rPr>
          <w:rStyle w:val="normaltextrun"/>
          <w:rFonts w:ascii="Arial" w:hAnsi="Arial" w:cs="Arial"/>
          <w:color w:val="000000"/>
          <w:sz w:val="22"/>
          <w:szCs w:val="22"/>
          <w:bdr w:val="none" w:sz="0" w:space="0" w:color="auto" w:frame="1"/>
        </w:rPr>
      </w:pPr>
    </w:p>
    <w:p w14:paraId="4CDA690E" w14:textId="78197AD3" w:rsidR="00EF37C0" w:rsidRPr="00511EB2" w:rsidRDefault="00824C6B" w:rsidP="00EF37C0">
      <w:pPr>
        <w:jc w:val="both"/>
        <w:rPr>
          <w:rStyle w:val="normaltextrun"/>
          <w:rFonts w:ascii="Arial" w:hAnsi="Arial" w:cs="Arial"/>
          <w:color w:val="000000"/>
          <w:sz w:val="22"/>
          <w:szCs w:val="22"/>
          <w:bdr w:val="none" w:sz="0" w:space="0" w:color="auto" w:frame="1"/>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8</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00EF37C0" w:rsidRPr="00511EB2">
        <w:rPr>
          <w:rFonts w:ascii="Arial" w:hAnsi="Arial" w:cs="Arial"/>
          <w:b/>
          <w:color w:val="000000" w:themeColor="text1"/>
          <w:sz w:val="22"/>
          <w:szCs w:val="22"/>
        </w:rPr>
        <w:t xml:space="preserve">NO ME CONSTA </w:t>
      </w:r>
      <w:r w:rsidR="00EF37C0" w:rsidRPr="00511EB2">
        <w:rPr>
          <w:rFonts w:ascii="Arial" w:hAnsi="Arial" w:cs="Arial"/>
          <w:bCs/>
          <w:color w:val="000000" w:themeColor="text1"/>
          <w:sz w:val="22"/>
          <w:szCs w:val="22"/>
        </w:rPr>
        <w:t xml:space="preserve">que el día 30 de noviembre de 2020, el contrato finalizó por decisión del empleador, sin que mediara justa causa para terminar dicho contrato, </w:t>
      </w:r>
      <w:r w:rsidR="00EF37C0"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B02E847" w14:textId="77777777" w:rsidR="00824C6B" w:rsidRPr="00511EB2" w:rsidRDefault="00824C6B" w:rsidP="000001CF">
      <w:pPr>
        <w:rPr>
          <w:rFonts w:ascii="Arial" w:hAnsi="Arial" w:cs="Arial"/>
          <w:color w:val="000000" w:themeColor="text1"/>
          <w:sz w:val="22"/>
          <w:szCs w:val="22"/>
        </w:rPr>
      </w:pPr>
    </w:p>
    <w:p w14:paraId="55F3EFD2" w14:textId="027A43A4" w:rsidR="000001CF" w:rsidRPr="00511EB2" w:rsidRDefault="00824C6B" w:rsidP="00824C6B">
      <w:pPr>
        <w:jc w:val="both"/>
        <w:rPr>
          <w:rFonts w:ascii="Arial" w:hAnsi="Arial" w:cs="Arial"/>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9</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Pr="00511EB2">
        <w:rPr>
          <w:rFonts w:ascii="Arial" w:hAnsi="Arial" w:cs="Arial"/>
          <w:b/>
          <w:color w:val="000000" w:themeColor="text1"/>
          <w:sz w:val="22"/>
          <w:szCs w:val="22"/>
        </w:rPr>
        <w:t xml:space="preserve">NO ME CONSTA </w:t>
      </w:r>
      <w:r w:rsidRPr="00511EB2">
        <w:rPr>
          <w:rFonts w:ascii="Arial" w:hAnsi="Arial" w:cs="Arial"/>
          <w:color w:val="000000" w:themeColor="text1"/>
          <w:sz w:val="22"/>
          <w:szCs w:val="22"/>
        </w:rPr>
        <w:t>que la empresa</w:t>
      </w:r>
      <w:r w:rsidR="000001CF" w:rsidRPr="00511EB2">
        <w:rPr>
          <w:rFonts w:ascii="Arial" w:hAnsi="Arial" w:cs="Arial"/>
          <w:color w:val="000000" w:themeColor="text1"/>
          <w:sz w:val="22"/>
          <w:szCs w:val="22"/>
        </w:rPr>
        <w:t xml:space="preserve"> HOGAR INFANTIL ANA</w:t>
      </w:r>
      <w:r w:rsidR="0076003E" w:rsidRPr="00511EB2">
        <w:rPr>
          <w:rFonts w:ascii="Arial" w:hAnsi="Arial" w:cs="Arial"/>
          <w:color w:val="000000" w:themeColor="text1"/>
          <w:sz w:val="22"/>
          <w:szCs w:val="22"/>
        </w:rPr>
        <w:t xml:space="preserve"> MARIA</w:t>
      </w:r>
      <w:r w:rsidR="000001CF" w:rsidRPr="00511EB2">
        <w:rPr>
          <w:rFonts w:ascii="Arial" w:hAnsi="Arial" w:cs="Arial"/>
          <w:color w:val="000000" w:themeColor="text1"/>
          <w:sz w:val="22"/>
          <w:szCs w:val="22"/>
        </w:rPr>
        <w:t xml:space="preserve"> no realizó la consignación de cesantías al fondo correspondiente, dentro del término legal perentorio, </w:t>
      </w:r>
      <w:r w:rsidR="000001CF"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04423F6" w14:textId="03487EE4" w:rsidR="00824C6B" w:rsidRPr="00511EB2" w:rsidRDefault="00824C6B" w:rsidP="00824C6B">
      <w:pPr>
        <w:jc w:val="both"/>
        <w:rPr>
          <w:rFonts w:ascii="Arial" w:hAnsi="Arial" w:cs="Arial"/>
          <w:color w:val="000000" w:themeColor="text1"/>
          <w:sz w:val="22"/>
          <w:szCs w:val="22"/>
        </w:rPr>
      </w:pPr>
    </w:p>
    <w:p w14:paraId="05BB88EF" w14:textId="02035A15" w:rsidR="000001CF" w:rsidRPr="00511EB2" w:rsidRDefault="00824C6B" w:rsidP="00824C6B">
      <w:pPr>
        <w:jc w:val="both"/>
        <w:rPr>
          <w:rFonts w:ascii="Arial" w:hAnsi="Arial" w:cs="Arial"/>
          <w:bCs/>
          <w:color w:val="000000" w:themeColor="text1"/>
          <w:sz w:val="22"/>
          <w:szCs w:val="22"/>
        </w:rPr>
      </w:pPr>
      <w:r w:rsidRPr="00511EB2">
        <w:rPr>
          <w:rFonts w:ascii="Arial" w:hAnsi="Arial" w:cs="Arial"/>
          <w:b/>
          <w:color w:val="000000" w:themeColor="text1"/>
          <w:sz w:val="22"/>
          <w:szCs w:val="22"/>
        </w:rPr>
        <w:t xml:space="preserve">Frente al hecho </w:t>
      </w:r>
      <w:r w:rsidR="000001CF" w:rsidRPr="00511EB2">
        <w:rPr>
          <w:rFonts w:ascii="Arial" w:hAnsi="Arial" w:cs="Arial"/>
          <w:b/>
          <w:color w:val="000000" w:themeColor="text1"/>
          <w:sz w:val="22"/>
          <w:szCs w:val="22"/>
        </w:rPr>
        <w:t>10</w:t>
      </w:r>
      <w:r w:rsidRPr="00511EB2">
        <w:rPr>
          <w:rFonts w:ascii="Arial" w:hAnsi="Arial" w:cs="Arial"/>
          <w:b/>
          <w:color w:val="000000" w:themeColor="text1"/>
          <w:sz w:val="22"/>
          <w:szCs w:val="22"/>
        </w:rPr>
        <w:t>:</w:t>
      </w:r>
      <w:r w:rsidRPr="00511EB2">
        <w:rPr>
          <w:rFonts w:ascii="Arial" w:hAnsi="Arial" w:cs="Arial"/>
          <w:bCs/>
          <w:color w:val="000000" w:themeColor="text1"/>
          <w:sz w:val="22"/>
          <w:szCs w:val="22"/>
        </w:rPr>
        <w:t xml:space="preserve"> </w:t>
      </w:r>
      <w:r w:rsidRPr="00511EB2">
        <w:rPr>
          <w:rFonts w:ascii="Arial" w:hAnsi="Arial" w:cs="Arial"/>
          <w:b/>
          <w:color w:val="000000" w:themeColor="text1"/>
          <w:sz w:val="22"/>
          <w:szCs w:val="22"/>
        </w:rPr>
        <w:t>NO</w:t>
      </w:r>
      <w:r w:rsidR="000001CF" w:rsidRPr="00511EB2">
        <w:rPr>
          <w:rFonts w:ascii="Arial" w:hAnsi="Arial" w:cs="Arial"/>
          <w:b/>
          <w:color w:val="000000" w:themeColor="text1"/>
          <w:sz w:val="22"/>
          <w:szCs w:val="22"/>
        </w:rPr>
        <w:t xml:space="preserve"> ME CONSTA</w:t>
      </w:r>
      <w:r w:rsidR="000001CF" w:rsidRPr="00511EB2">
        <w:rPr>
          <w:rFonts w:ascii="Arial" w:hAnsi="Arial" w:cs="Arial"/>
          <w:bCs/>
          <w:color w:val="000000" w:themeColor="text1"/>
          <w:sz w:val="22"/>
          <w:szCs w:val="22"/>
        </w:rPr>
        <w:t xml:space="preserve"> que ni a la terminación del contrato, ni a solicitud elevada por petición, ni al momento de presentación de la demanda, HOGAR INFANTIL ANA</w:t>
      </w:r>
      <w:r w:rsidR="0076003E" w:rsidRPr="00511EB2">
        <w:rPr>
          <w:rFonts w:ascii="Arial" w:hAnsi="Arial" w:cs="Arial"/>
          <w:bCs/>
          <w:color w:val="000000" w:themeColor="text1"/>
          <w:sz w:val="22"/>
          <w:szCs w:val="22"/>
        </w:rPr>
        <w:t xml:space="preserve"> MARIA</w:t>
      </w:r>
      <w:r w:rsidR="000001CF" w:rsidRPr="00511EB2">
        <w:rPr>
          <w:rFonts w:ascii="Arial" w:hAnsi="Arial" w:cs="Arial"/>
          <w:bCs/>
          <w:color w:val="000000" w:themeColor="text1"/>
          <w:sz w:val="22"/>
          <w:szCs w:val="22"/>
        </w:rPr>
        <w:t xml:space="preserve"> ha cancelado el valor correspondiente a acreencias laborales</w:t>
      </w:r>
      <w:r w:rsidR="003D7387" w:rsidRPr="00511EB2">
        <w:rPr>
          <w:rFonts w:ascii="Arial" w:hAnsi="Arial" w:cs="Arial"/>
          <w:bCs/>
          <w:color w:val="000000" w:themeColor="text1"/>
          <w:sz w:val="22"/>
          <w:szCs w:val="22"/>
        </w:rPr>
        <w:t xml:space="preserve">, </w:t>
      </w:r>
      <w:r w:rsidR="003D7387" w:rsidRPr="00511EB2">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FB741D" w14:textId="59EFB030" w:rsidR="009951D4" w:rsidRPr="00511EB2" w:rsidRDefault="009951D4" w:rsidP="006740C2">
      <w:pPr>
        <w:jc w:val="both"/>
        <w:rPr>
          <w:rFonts w:ascii="Arial" w:hAnsi="Arial" w:cs="Arial"/>
          <w:b/>
          <w:color w:val="000000" w:themeColor="text1"/>
          <w:sz w:val="22"/>
          <w:szCs w:val="22"/>
        </w:rPr>
      </w:pPr>
    </w:p>
    <w:p w14:paraId="5833D03E" w14:textId="77777777" w:rsidR="006740C2" w:rsidRPr="00511EB2" w:rsidRDefault="006740C2" w:rsidP="006740C2">
      <w:pPr>
        <w:jc w:val="center"/>
        <w:rPr>
          <w:rFonts w:ascii="Arial" w:hAnsi="Arial" w:cs="Arial"/>
          <w:b/>
          <w:sz w:val="22"/>
          <w:szCs w:val="22"/>
          <w:u w:val="single"/>
          <w:lang w:val="es-ES_tradnl"/>
        </w:rPr>
      </w:pPr>
      <w:r w:rsidRPr="00511EB2">
        <w:rPr>
          <w:rFonts w:ascii="Arial" w:hAnsi="Arial" w:cs="Arial"/>
          <w:b/>
          <w:sz w:val="22"/>
          <w:szCs w:val="22"/>
          <w:u w:val="single"/>
          <w:lang w:val="es-ES_tradnl"/>
        </w:rPr>
        <w:t>FRENTE A LAS PRETENSIONES DE LA DEMANDA</w:t>
      </w:r>
    </w:p>
    <w:p w14:paraId="56C8C66B" w14:textId="77777777" w:rsidR="006740C2" w:rsidRPr="00511EB2" w:rsidRDefault="006740C2" w:rsidP="006740C2">
      <w:pPr>
        <w:jc w:val="both"/>
        <w:rPr>
          <w:rFonts w:ascii="Arial" w:hAnsi="Arial" w:cs="Arial"/>
          <w:b/>
          <w:sz w:val="22"/>
          <w:szCs w:val="22"/>
          <w:u w:val="single"/>
          <w:lang w:val="es-ES_tradnl"/>
        </w:rPr>
      </w:pPr>
    </w:p>
    <w:p w14:paraId="647D61DD" w14:textId="74EC5591" w:rsidR="00CE1DA8" w:rsidRPr="00511EB2" w:rsidRDefault="00183E3A" w:rsidP="00CE1DA8">
      <w:pPr>
        <w:pStyle w:val="Textoindependiente"/>
        <w:jc w:val="both"/>
        <w:rPr>
          <w:rFonts w:ascii="Arial" w:hAnsi="Arial" w:cs="Arial"/>
          <w:color w:val="000000" w:themeColor="text1"/>
          <w:sz w:val="22"/>
          <w:szCs w:val="22"/>
          <w:lang w:val="es-CO"/>
        </w:rPr>
      </w:pPr>
      <w:r w:rsidRPr="00511EB2">
        <w:rPr>
          <w:rFonts w:ascii="Arial" w:hAnsi="Arial" w:cs="Arial"/>
          <w:b/>
          <w:bCs/>
          <w:color w:val="000000" w:themeColor="text1"/>
          <w:sz w:val="22"/>
          <w:szCs w:val="22"/>
        </w:rPr>
        <w:t>ME OPONGO</w:t>
      </w:r>
      <w:r w:rsidRPr="00511EB2">
        <w:rPr>
          <w:rFonts w:ascii="Arial" w:hAnsi="Arial" w:cs="Arial"/>
          <w:color w:val="000000" w:themeColor="text1"/>
          <w:sz w:val="22"/>
          <w:szCs w:val="22"/>
        </w:rPr>
        <w:t xml:space="preserve"> </w:t>
      </w:r>
      <w:r w:rsidR="00004C6A" w:rsidRPr="00511EB2">
        <w:rPr>
          <w:rFonts w:ascii="Arial" w:hAnsi="Arial" w:cs="Arial"/>
          <w:color w:val="000000" w:themeColor="text1"/>
          <w:sz w:val="22"/>
          <w:szCs w:val="22"/>
        </w:rPr>
        <w:t>a la totalidad de las pretensiones de la demanda, en la medida en que comprometan la responsabilidad de</w:t>
      </w:r>
      <w:r w:rsidR="0060605E" w:rsidRPr="00511EB2">
        <w:rPr>
          <w:rFonts w:ascii="Arial" w:hAnsi="Arial" w:cs="Arial"/>
          <w:color w:val="000000" w:themeColor="text1"/>
          <w:sz w:val="22"/>
          <w:szCs w:val="22"/>
        </w:rPr>
        <w:t xml:space="preserve"> la</w:t>
      </w:r>
      <w:r w:rsidR="00004C6A" w:rsidRPr="00511EB2">
        <w:rPr>
          <w:rFonts w:ascii="Arial" w:hAnsi="Arial" w:cs="Arial"/>
          <w:color w:val="000000" w:themeColor="text1"/>
          <w:sz w:val="22"/>
          <w:szCs w:val="22"/>
        </w:rPr>
        <w:t xml:space="preserve"> ASEGURADORA SOLIDARIA DE COLOMBIA ENTIDAD COOPERATIVA y excedan la posibilidad de afectación y el ámbito de cobertura otorgado en la</w:t>
      </w:r>
      <w:r w:rsidR="000B224C" w:rsidRPr="00511EB2">
        <w:rPr>
          <w:rFonts w:ascii="Arial" w:hAnsi="Arial" w:cs="Arial"/>
          <w:color w:val="000000" w:themeColor="text1"/>
          <w:sz w:val="22"/>
          <w:szCs w:val="22"/>
        </w:rPr>
        <w:t>s</w:t>
      </w:r>
      <w:r w:rsidR="00004C6A" w:rsidRPr="00511EB2">
        <w:rPr>
          <w:rFonts w:ascii="Arial" w:hAnsi="Arial" w:cs="Arial"/>
          <w:color w:val="000000" w:themeColor="text1"/>
          <w:sz w:val="22"/>
          <w:szCs w:val="22"/>
        </w:rPr>
        <w:t xml:space="preserve"> Póliza</w:t>
      </w:r>
      <w:r w:rsidR="000B224C" w:rsidRPr="00511EB2">
        <w:rPr>
          <w:rFonts w:ascii="Arial" w:hAnsi="Arial" w:cs="Arial"/>
          <w:color w:val="000000" w:themeColor="text1"/>
          <w:sz w:val="22"/>
          <w:szCs w:val="22"/>
        </w:rPr>
        <w:t>s</w:t>
      </w:r>
      <w:r w:rsidR="00004C6A" w:rsidRPr="00511EB2">
        <w:rPr>
          <w:rFonts w:ascii="Arial" w:hAnsi="Arial" w:cs="Arial"/>
          <w:color w:val="000000" w:themeColor="text1"/>
          <w:sz w:val="22"/>
          <w:szCs w:val="22"/>
        </w:rPr>
        <w:t xml:space="preserve"> de Garantía Única de Cumplimiento en Favor de Entidades Estatales – Decreto 1082 de 2015 No</w:t>
      </w:r>
      <w:r w:rsidR="002A5B7E" w:rsidRPr="00511EB2">
        <w:rPr>
          <w:rFonts w:ascii="Arial" w:hAnsi="Arial" w:cs="Arial"/>
          <w:color w:val="000000" w:themeColor="text1"/>
          <w:sz w:val="22"/>
          <w:szCs w:val="22"/>
        </w:rPr>
        <w:t>s</w:t>
      </w:r>
      <w:r w:rsidR="00004C6A" w:rsidRPr="00511EB2">
        <w:rPr>
          <w:rFonts w:ascii="Arial" w:hAnsi="Arial" w:cs="Arial"/>
          <w:color w:val="000000" w:themeColor="text1"/>
          <w:sz w:val="22"/>
          <w:szCs w:val="22"/>
        </w:rPr>
        <w:t xml:space="preserve">. </w:t>
      </w:r>
      <w:r w:rsidR="002A5B7E" w:rsidRPr="00511EB2">
        <w:rPr>
          <w:rFonts w:ascii="Arial" w:hAnsi="Arial" w:cs="Arial"/>
          <w:color w:val="000000" w:themeColor="text1"/>
          <w:sz w:val="22"/>
          <w:szCs w:val="22"/>
        </w:rPr>
        <w:t xml:space="preserve">430-47-994000043572, </w:t>
      </w:r>
      <w:r w:rsidR="002A5B7E" w:rsidRPr="00511EB2">
        <w:rPr>
          <w:rFonts w:ascii="Arial" w:hAnsi="Arial" w:cs="Arial"/>
          <w:color w:val="000000" w:themeColor="text1"/>
          <w:sz w:val="22"/>
          <w:szCs w:val="22"/>
          <w:lang w:val="es-CO"/>
        </w:rPr>
        <w:t>430-47-994000044760 y 430-47-994000047214</w:t>
      </w:r>
      <w:r w:rsidR="00004C6A" w:rsidRPr="00511EB2">
        <w:rPr>
          <w:rFonts w:ascii="Arial" w:hAnsi="Arial" w:cs="Arial"/>
          <w:color w:val="000000" w:themeColor="text1"/>
          <w:sz w:val="22"/>
          <w:szCs w:val="22"/>
        </w:rPr>
        <w:t xml:space="preserve"> con vigencia</w:t>
      </w:r>
      <w:r w:rsidR="002A5B7E" w:rsidRPr="00511EB2">
        <w:rPr>
          <w:rFonts w:ascii="Arial" w:hAnsi="Arial" w:cs="Arial"/>
          <w:color w:val="000000" w:themeColor="text1"/>
          <w:sz w:val="22"/>
          <w:szCs w:val="22"/>
        </w:rPr>
        <w:t>s</w:t>
      </w:r>
      <w:r w:rsidR="00004C6A" w:rsidRPr="00511EB2">
        <w:rPr>
          <w:rFonts w:ascii="Arial" w:hAnsi="Arial" w:cs="Arial"/>
          <w:color w:val="000000" w:themeColor="text1"/>
          <w:sz w:val="22"/>
          <w:szCs w:val="22"/>
        </w:rPr>
        <w:t xml:space="preserve"> </w:t>
      </w:r>
      <w:r w:rsidR="0060605E" w:rsidRPr="00511EB2">
        <w:rPr>
          <w:rFonts w:ascii="Arial" w:hAnsi="Arial" w:cs="Arial"/>
          <w:color w:val="000000" w:themeColor="text1"/>
          <w:sz w:val="22"/>
          <w:szCs w:val="22"/>
        </w:rPr>
        <w:t>para el</w:t>
      </w:r>
      <w:r w:rsidR="00004C6A" w:rsidRPr="00511EB2">
        <w:rPr>
          <w:rFonts w:ascii="Arial" w:hAnsi="Arial" w:cs="Arial"/>
          <w:color w:val="000000" w:themeColor="text1"/>
          <w:sz w:val="22"/>
          <w:szCs w:val="22"/>
        </w:rPr>
        <w:t xml:space="preserve"> amparo</w:t>
      </w:r>
      <w:r w:rsidR="0060605E" w:rsidRPr="00511EB2">
        <w:rPr>
          <w:rFonts w:ascii="Arial" w:hAnsi="Arial" w:cs="Arial"/>
          <w:color w:val="000000" w:themeColor="text1"/>
          <w:sz w:val="22"/>
          <w:szCs w:val="22"/>
        </w:rPr>
        <w:t xml:space="preserve"> </w:t>
      </w:r>
      <w:r w:rsidR="00004C6A" w:rsidRPr="00511EB2">
        <w:rPr>
          <w:rFonts w:ascii="Arial" w:hAnsi="Arial" w:cs="Arial"/>
          <w:color w:val="000000" w:themeColor="text1"/>
          <w:sz w:val="22"/>
          <w:szCs w:val="22"/>
        </w:rPr>
        <w:t xml:space="preserve">de salarios, prestaciones sociales e indemnizaciones </w:t>
      </w:r>
      <w:r w:rsidR="002A5B7E" w:rsidRPr="00511EB2">
        <w:rPr>
          <w:rFonts w:ascii="Arial" w:hAnsi="Arial" w:cs="Arial"/>
          <w:color w:val="000000" w:themeColor="text1"/>
          <w:sz w:val="22"/>
          <w:szCs w:val="22"/>
        </w:rPr>
        <w:t xml:space="preserve">en su orden: (i) </w:t>
      </w:r>
      <w:r w:rsidR="0060605E" w:rsidRPr="00511EB2">
        <w:rPr>
          <w:rFonts w:ascii="Arial" w:hAnsi="Arial" w:cs="Arial"/>
          <w:color w:val="000000" w:themeColor="text1"/>
          <w:sz w:val="22"/>
          <w:szCs w:val="22"/>
        </w:rPr>
        <w:t>desde el</w:t>
      </w:r>
      <w:r w:rsidR="00004C6A" w:rsidRPr="00511EB2">
        <w:rPr>
          <w:rFonts w:ascii="Arial" w:hAnsi="Arial" w:cs="Arial"/>
          <w:color w:val="000000" w:themeColor="text1"/>
          <w:sz w:val="22"/>
          <w:szCs w:val="22"/>
        </w:rPr>
        <w:t xml:space="preserve"> 01 de </w:t>
      </w:r>
      <w:r w:rsidR="002A5B7E" w:rsidRPr="00511EB2">
        <w:rPr>
          <w:rFonts w:ascii="Arial" w:hAnsi="Arial" w:cs="Arial"/>
          <w:color w:val="000000" w:themeColor="text1"/>
          <w:sz w:val="22"/>
          <w:szCs w:val="22"/>
        </w:rPr>
        <w:t>noviembre de 2018</w:t>
      </w:r>
      <w:r w:rsidR="00004C6A" w:rsidRPr="00511EB2">
        <w:rPr>
          <w:rFonts w:ascii="Arial" w:hAnsi="Arial" w:cs="Arial"/>
          <w:color w:val="000000" w:themeColor="text1"/>
          <w:sz w:val="22"/>
          <w:szCs w:val="22"/>
        </w:rPr>
        <w:t xml:space="preserve"> al </w:t>
      </w:r>
      <w:r w:rsidR="002A5B7E" w:rsidRPr="00511EB2">
        <w:rPr>
          <w:rFonts w:ascii="Arial" w:hAnsi="Arial" w:cs="Arial"/>
          <w:color w:val="000000" w:themeColor="text1"/>
          <w:sz w:val="22"/>
          <w:szCs w:val="22"/>
        </w:rPr>
        <w:t>07</w:t>
      </w:r>
      <w:r w:rsidR="00004C6A" w:rsidRPr="00511EB2">
        <w:rPr>
          <w:rFonts w:ascii="Arial" w:hAnsi="Arial" w:cs="Arial"/>
          <w:color w:val="000000" w:themeColor="text1"/>
          <w:sz w:val="22"/>
          <w:szCs w:val="22"/>
        </w:rPr>
        <w:t xml:space="preserve"> de diciembre de </w:t>
      </w:r>
      <w:r w:rsidR="00A275CF" w:rsidRPr="00511EB2">
        <w:rPr>
          <w:rFonts w:ascii="Arial" w:hAnsi="Arial" w:cs="Arial"/>
          <w:color w:val="000000" w:themeColor="text1"/>
          <w:sz w:val="22"/>
          <w:szCs w:val="22"/>
        </w:rPr>
        <w:t>2018</w:t>
      </w:r>
      <w:r w:rsidR="00CE1DA8" w:rsidRPr="00511EB2">
        <w:rPr>
          <w:rFonts w:ascii="Arial" w:hAnsi="Arial" w:cs="Arial"/>
          <w:color w:val="000000" w:themeColor="text1"/>
          <w:sz w:val="22"/>
          <w:szCs w:val="22"/>
        </w:rPr>
        <w:t>,</w:t>
      </w:r>
      <w:r w:rsidR="002A5B7E" w:rsidRPr="00511EB2">
        <w:rPr>
          <w:rFonts w:ascii="Arial" w:hAnsi="Arial" w:cs="Arial"/>
          <w:color w:val="000000" w:themeColor="text1"/>
          <w:sz w:val="22"/>
          <w:szCs w:val="22"/>
        </w:rPr>
        <w:t xml:space="preserve"> (</w:t>
      </w:r>
      <w:proofErr w:type="spellStart"/>
      <w:r w:rsidR="002A5B7E" w:rsidRPr="00511EB2">
        <w:rPr>
          <w:rFonts w:ascii="Arial" w:hAnsi="Arial" w:cs="Arial"/>
          <w:color w:val="000000" w:themeColor="text1"/>
          <w:sz w:val="22"/>
          <w:szCs w:val="22"/>
        </w:rPr>
        <w:t>ii</w:t>
      </w:r>
      <w:proofErr w:type="spellEnd"/>
      <w:r w:rsidR="002A5B7E" w:rsidRPr="00511EB2">
        <w:rPr>
          <w:rFonts w:ascii="Arial" w:hAnsi="Arial" w:cs="Arial"/>
          <w:color w:val="000000" w:themeColor="text1"/>
          <w:sz w:val="22"/>
          <w:szCs w:val="22"/>
        </w:rPr>
        <w:t>) desde el 21 de enero de 2019 al 30 de septiembre de 2019,</w:t>
      </w:r>
      <w:r w:rsidR="004C4702" w:rsidRPr="00511EB2">
        <w:rPr>
          <w:rFonts w:ascii="Arial" w:hAnsi="Arial" w:cs="Arial"/>
          <w:color w:val="000000" w:themeColor="text1"/>
          <w:sz w:val="22"/>
          <w:szCs w:val="22"/>
        </w:rPr>
        <w:t xml:space="preserve"> </w:t>
      </w:r>
      <w:r w:rsidR="00CE1DA8" w:rsidRPr="00511EB2">
        <w:rPr>
          <w:rFonts w:ascii="Arial" w:hAnsi="Arial" w:cs="Arial"/>
          <w:color w:val="000000" w:themeColor="text1"/>
          <w:sz w:val="22"/>
          <w:szCs w:val="22"/>
        </w:rPr>
        <w:t>y</w:t>
      </w:r>
      <w:r w:rsidR="002A5B7E" w:rsidRPr="00511EB2">
        <w:rPr>
          <w:rFonts w:ascii="Arial" w:hAnsi="Arial" w:cs="Arial"/>
          <w:color w:val="000000" w:themeColor="text1"/>
          <w:sz w:val="22"/>
          <w:szCs w:val="22"/>
        </w:rPr>
        <w:t xml:space="preserve"> (</w:t>
      </w:r>
      <w:proofErr w:type="spellStart"/>
      <w:r w:rsidR="002A5B7E" w:rsidRPr="00511EB2">
        <w:rPr>
          <w:rFonts w:ascii="Arial" w:hAnsi="Arial" w:cs="Arial"/>
          <w:color w:val="000000" w:themeColor="text1"/>
          <w:sz w:val="22"/>
          <w:szCs w:val="22"/>
        </w:rPr>
        <w:t>iii</w:t>
      </w:r>
      <w:proofErr w:type="spellEnd"/>
      <w:r w:rsidR="002A5B7E" w:rsidRPr="00511EB2">
        <w:rPr>
          <w:rFonts w:ascii="Arial" w:hAnsi="Arial" w:cs="Arial"/>
          <w:color w:val="000000" w:themeColor="text1"/>
          <w:sz w:val="22"/>
          <w:szCs w:val="22"/>
        </w:rPr>
        <w:t>) desde el 01 de octubre de 2019 al 13 de diciembre de 2019, resaltándose que la</w:t>
      </w:r>
      <w:r w:rsidR="004C4702" w:rsidRPr="00511EB2">
        <w:rPr>
          <w:rFonts w:ascii="Arial" w:hAnsi="Arial" w:cs="Arial"/>
          <w:color w:val="000000" w:themeColor="text1"/>
          <w:sz w:val="22"/>
          <w:szCs w:val="22"/>
        </w:rPr>
        <w:t>s</w:t>
      </w:r>
      <w:r w:rsidR="002A5B7E" w:rsidRPr="00511EB2">
        <w:rPr>
          <w:rFonts w:ascii="Arial" w:hAnsi="Arial" w:cs="Arial"/>
          <w:color w:val="000000" w:themeColor="text1"/>
          <w:sz w:val="22"/>
          <w:szCs w:val="22"/>
        </w:rPr>
        <w:t xml:space="preserve"> póliza</w:t>
      </w:r>
      <w:r w:rsidR="004C4702" w:rsidRPr="00511EB2">
        <w:rPr>
          <w:rFonts w:ascii="Arial" w:hAnsi="Arial" w:cs="Arial"/>
          <w:color w:val="000000" w:themeColor="text1"/>
          <w:sz w:val="22"/>
          <w:szCs w:val="22"/>
        </w:rPr>
        <w:t>s</w:t>
      </w:r>
      <w:r w:rsidR="002A5B7E" w:rsidRPr="00511EB2">
        <w:rPr>
          <w:rFonts w:ascii="Arial" w:hAnsi="Arial" w:cs="Arial"/>
          <w:color w:val="000000" w:themeColor="text1"/>
          <w:sz w:val="22"/>
          <w:szCs w:val="22"/>
        </w:rPr>
        <w:t xml:space="preserve"> </w:t>
      </w:r>
      <w:r w:rsidR="004C4702" w:rsidRPr="00511EB2">
        <w:rPr>
          <w:rFonts w:ascii="Arial" w:hAnsi="Arial" w:cs="Arial"/>
          <w:color w:val="000000" w:themeColor="text1"/>
          <w:sz w:val="22"/>
          <w:szCs w:val="22"/>
        </w:rPr>
        <w:t xml:space="preserve"> referidas </w:t>
      </w:r>
      <w:r w:rsidR="002A5B7E" w:rsidRPr="00511EB2">
        <w:rPr>
          <w:rFonts w:ascii="Arial" w:hAnsi="Arial" w:cs="Arial"/>
          <w:color w:val="000000" w:themeColor="text1"/>
          <w:sz w:val="22"/>
          <w:szCs w:val="22"/>
        </w:rPr>
        <w:t>otorga</w:t>
      </w:r>
      <w:r w:rsidR="004C4702" w:rsidRPr="00511EB2">
        <w:rPr>
          <w:rFonts w:ascii="Arial" w:hAnsi="Arial" w:cs="Arial"/>
          <w:color w:val="000000" w:themeColor="text1"/>
          <w:sz w:val="22"/>
          <w:szCs w:val="22"/>
        </w:rPr>
        <w:t>n</w:t>
      </w:r>
      <w:r w:rsidR="002A5B7E" w:rsidRPr="00511EB2">
        <w:rPr>
          <w:rFonts w:ascii="Arial" w:hAnsi="Arial" w:cs="Arial"/>
          <w:color w:val="000000" w:themeColor="text1"/>
          <w:sz w:val="22"/>
          <w:szCs w:val="22"/>
        </w:rPr>
        <w:t xml:space="preserve"> tres años adicionales</w:t>
      </w:r>
      <w:r w:rsidR="004C4702" w:rsidRPr="00511EB2">
        <w:rPr>
          <w:rFonts w:ascii="Arial" w:hAnsi="Arial" w:cs="Arial"/>
          <w:color w:val="000000" w:themeColor="text1"/>
          <w:sz w:val="22"/>
          <w:szCs w:val="22"/>
        </w:rPr>
        <w:t xml:space="preserve"> frente a este amparo</w:t>
      </w:r>
      <w:r w:rsidR="0089168B" w:rsidRPr="00511EB2">
        <w:rPr>
          <w:rFonts w:ascii="Arial" w:hAnsi="Arial" w:cs="Arial"/>
          <w:color w:val="000000" w:themeColor="text1"/>
          <w:sz w:val="22"/>
          <w:szCs w:val="22"/>
        </w:rPr>
        <w:t xml:space="preserve"> (salarios, prestaciones sociales e indemnizaciones)</w:t>
      </w:r>
      <w:r w:rsidR="002A5B7E" w:rsidRPr="00511EB2">
        <w:rPr>
          <w:rFonts w:ascii="Arial" w:hAnsi="Arial" w:cs="Arial"/>
          <w:color w:val="000000" w:themeColor="text1"/>
          <w:sz w:val="22"/>
          <w:szCs w:val="22"/>
        </w:rPr>
        <w:t xml:space="preserve"> con ocasión al término de prescripción trienal en materia laboral; y</w:t>
      </w:r>
      <w:r w:rsidR="00CE1DA8" w:rsidRPr="00511EB2">
        <w:rPr>
          <w:rFonts w:ascii="Arial" w:hAnsi="Arial" w:cs="Arial"/>
          <w:color w:val="000000" w:themeColor="text1"/>
          <w:sz w:val="22"/>
          <w:szCs w:val="22"/>
        </w:rPr>
        <w:t xml:space="preserve"> en la</w:t>
      </w:r>
      <w:r w:rsidR="002A5B7E" w:rsidRPr="00511EB2">
        <w:rPr>
          <w:rFonts w:ascii="Arial" w:hAnsi="Arial" w:cs="Arial"/>
          <w:color w:val="000000" w:themeColor="text1"/>
          <w:sz w:val="22"/>
          <w:szCs w:val="22"/>
        </w:rPr>
        <w:t>s</w:t>
      </w:r>
      <w:r w:rsidR="00CE1DA8" w:rsidRPr="00511EB2">
        <w:rPr>
          <w:rFonts w:ascii="Arial" w:hAnsi="Arial" w:cs="Arial"/>
          <w:color w:val="000000" w:themeColor="text1"/>
          <w:sz w:val="22"/>
          <w:szCs w:val="22"/>
        </w:rPr>
        <w:t xml:space="preserve"> </w:t>
      </w:r>
      <w:r w:rsidR="002A5B7E" w:rsidRPr="00511EB2">
        <w:rPr>
          <w:rFonts w:ascii="Arial" w:hAnsi="Arial" w:cs="Arial"/>
          <w:color w:val="000000" w:themeColor="text1"/>
          <w:sz w:val="22"/>
          <w:szCs w:val="22"/>
        </w:rPr>
        <w:t xml:space="preserve">que </w:t>
      </w:r>
      <w:r w:rsidR="00CE1DA8" w:rsidRPr="00511EB2">
        <w:rPr>
          <w:rFonts w:ascii="Arial" w:hAnsi="Arial" w:cs="Arial"/>
          <w:color w:val="000000" w:themeColor="text1"/>
          <w:sz w:val="22"/>
          <w:szCs w:val="22"/>
        </w:rPr>
        <w:t>figura</w:t>
      </w:r>
      <w:r w:rsidR="002A5B7E" w:rsidRPr="00511EB2">
        <w:rPr>
          <w:rFonts w:ascii="Arial" w:hAnsi="Arial" w:cs="Arial"/>
          <w:color w:val="000000" w:themeColor="text1"/>
          <w:sz w:val="22"/>
          <w:szCs w:val="22"/>
        </w:rPr>
        <w:t>n</w:t>
      </w:r>
      <w:r w:rsidR="00CE1DA8" w:rsidRPr="00511EB2">
        <w:rPr>
          <w:rFonts w:ascii="Arial" w:hAnsi="Arial" w:cs="Arial"/>
          <w:color w:val="000000" w:themeColor="text1"/>
          <w:sz w:val="22"/>
          <w:szCs w:val="22"/>
        </w:rPr>
        <w:t xml:space="preserve"> como entidad tomadora/afianza </w:t>
      </w:r>
      <w:r w:rsidR="002A5B7E" w:rsidRPr="00511EB2">
        <w:rPr>
          <w:rFonts w:ascii="Arial" w:hAnsi="Arial" w:cs="Arial"/>
          <w:color w:val="000000" w:themeColor="text1"/>
          <w:sz w:val="22"/>
          <w:szCs w:val="22"/>
          <w:lang w:val="es-CO"/>
        </w:rPr>
        <w:t>HOGAR INFANTIL</w:t>
      </w:r>
      <w:r w:rsidR="0076003E" w:rsidRPr="00511EB2">
        <w:rPr>
          <w:rFonts w:ascii="Arial" w:hAnsi="Arial" w:cs="Arial"/>
          <w:color w:val="000000" w:themeColor="text1"/>
          <w:sz w:val="22"/>
          <w:szCs w:val="22"/>
          <w:lang w:val="es-CO"/>
        </w:rPr>
        <w:t xml:space="preserve"> </w:t>
      </w:r>
      <w:r w:rsidR="002A5B7E" w:rsidRPr="00511EB2">
        <w:rPr>
          <w:rFonts w:ascii="Arial" w:hAnsi="Arial" w:cs="Arial"/>
          <w:color w:val="000000" w:themeColor="text1"/>
          <w:sz w:val="22"/>
          <w:szCs w:val="22"/>
          <w:lang w:val="es-CO"/>
        </w:rPr>
        <w:t>ANA</w:t>
      </w:r>
      <w:r w:rsidR="00CE1DA8" w:rsidRPr="00511EB2">
        <w:rPr>
          <w:rFonts w:ascii="Arial" w:hAnsi="Arial" w:cs="Arial"/>
          <w:color w:val="000000" w:themeColor="text1"/>
          <w:sz w:val="22"/>
          <w:szCs w:val="22"/>
          <w:lang w:val="es-CO"/>
        </w:rPr>
        <w:t xml:space="preserve"> </w:t>
      </w:r>
      <w:r w:rsidR="0076003E" w:rsidRPr="00511EB2">
        <w:rPr>
          <w:rFonts w:ascii="Arial" w:hAnsi="Arial" w:cs="Arial"/>
          <w:color w:val="000000" w:themeColor="text1"/>
          <w:sz w:val="22"/>
          <w:szCs w:val="22"/>
          <w:lang w:val="es-CO"/>
        </w:rPr>
        <w:t xml:space="preserve">MARIA </w:t>
      </w:r>
      <w:r w:rsidR="00CE1DA8" w:rsidRPr="00511EB2">
        <w:rPr>
          <w:rFonts w:ascii="Arial" w:hAnsi="Arial" w:cs="Arial"/>
          <w:color w:val="000000" w:themeColor="text1"/>
          <w:sz w:val="22"/>
          <w:szCs w:val="22"/>
        </w:rPr>
        <w:t xml:space="preserve">y como asegurado y beneficiario </w:t>
      </w:r>
      <w:r w:rsidR="00CE1DA8" w:rsidRPr="00511EB2">
        <w:rPr>
          <w:rFonts w:ascii="Arial" w:hAnsi="Arial" w:cs="Arial"/>
          <w:color w:val="000000" w:themeColor="text1"/>
          <w:sz w:val="22"/>
          <w:szCs w:val="22"/>
          <w:lang w:val="es-CO"/>
        </w:rPr>
        <w:t xml:space="preserve">el ICBF. </w:t>
      </w:r>
    </w:p>
    <w:p w14:paraId="4C84BFD0" w14:textId="77777777" w:rsidR="00CE1DA8" w:rsidRPr="00511EB2" w:rsidRDefault="00CE1DA8" w:rsidP="00CE1DA8">
      <w:pPr>
        <w:pStyle w:val="Textoindependiente"/>
        <w:jc w:val="both"/>
        <w:rPr>
          <w:rFonts w:ascii="Arial" w:hAnsi="Arial" w:cs="Arial"/>
          <w:color w:val="000000" w:themeColor="text1"/>
          <w:sz w:val="22"/>
          <w:szCs w:val="22"/>
        </w:rPr>
      </w:pPr>
    </w:p>
    <w:p w14:paraId="39204F46" w14:textId="77777777" w:rsidR="00CE1DA8" w:rsidRPr="00511EB2" w:rsidRDefault="00CE1DA8" w:rsidP="00CE1DA8">
      <w:pPr>
        <w:pStyle w:val="Textoindependiente"/>
        <w:rPr>
          <w:rFonts w:ascii="Arial" w:hAnsi="Arial" w:cs="Arial"/>
          <w:color w:val="000000" w:themeColor="text1"/>
          <w:sz w:val="22"/>
          <w:szCs w:val="22"/>
        </w:rPr>
      </w:pPr>
      <w:r w:rsidRPr="00511EB2">
        <w:rPr>
          <w:rFonts w:ascii="Arial" w:hAnsi="Arial" w:cs="Arial"/>
          <w:color w:val="000000" w:themeColor="text1"/>
          <w:sz w:val="22"/>
          <w:szCs w:val="22"/>
        </w:rPr>
        <w:t xml:space="preserve">A continuación, se esbozan las razones por las cuales las pretensiones de la demanda deben ser negadas y, por consiguiente, se debe absolver a mi asegurada y a ASEGURADORA SOLIDARIA DE COLOMBIA, de todas y cada una de estas: </w:t>
      </w:r>
    </w:p>
    <w:p w14:paraId="091748AE" w14:textId="7C811BEF" w:rsidR="00183E3A" w:rsidRPr="00511EB2" w:rsidRDefault="00183E3A" w:rsidP="00183E3A">
      <w:pPr>
        <w:pStyle w:val="Textoindependiente"/>
        <w:jc w:val="both"/>
        <w:rPr>
          <w:rFonts w:ascii="Arial" w:hAnsi="Arial" w:cs="Arial"/>
          <w:color w:val="000000" w:themeColor="text1"/>
          <w:sz w:val="22"/>
          <w:szCs w:val="22"/>
        </w:rPr>
      </w:pPr>
    </w:p>
    <w:p w14:paraId="0F9A7F3E" w14:textId="5D2DFA9B" w:rsidR="004D141A" w:rsidRPr="00511EB2" w:rsidRDefault="004D141A" w:rsidP="00122B34">
      <w:pPr>
        <w:pStyle w:val="Sinespaciado"/>
        <w:numPr>
          <w:ilvl w:val="0"/>
          <w:numId w:val="23"/>
        </w:numPr>
        <w:jc w:val="both"/>
        <w:rPr>
          <w:rFonts w:ascii="Arial" w:hAnsi="Arial" w:cs="Arial"/>
        </w:rPr>
      </w:pPr>
      <w:r w:rsidRPr="00511EB2">
        <w:rPr>
          <w:rFonts w:ascii="Arial" w:hAnsi="Arial" w:cs="Arial"/>
        </w:rPr>
        <w:lastRenderedPageBreak/>
        <w:t>En primer lugar, la demandante no ha aportado pruebas ciertas que acrediten que</w:t>
      </w:r>
      <w:r w:rsidR="00B86CA8" w:rsidRPr="00511EB2">
        <w:rPr>
          <w:rFonts w:ascii="Arial" w:hAnsi="Arial" w:cs="Arial"/>
        </w:rPr>
        <w:t xml:space="preserve"> </w:t>
      </w:r>
      <w:r w:rsidR="002A5B7E" w:rsidRPr="00511EB2">
        <w:rPr>
          <w:rFonts w:ascii="Arial" w:hAnsi="Arial" w:cs="Arial"/>
        </w:rPr>
        <w:t>HOGAR INFANTIL ANA</w:t>
      </w:r>
      <w:r w:rsidR="0076003E" w:rsidRPr="00511EB2">
        <w:rPr>
          <w:rFonts w:ascii="Arial" w:hAnsi="Arial" w:cs="Arial"/>
        </w:rPr>
        <w:t xml:space="preserve"> MARIA</w:t>
      </w:r>
      <w:r w:rsidR="00B86CA8" w:rsidRPr="00511EB2">
        <w:rPr>
          <w:rFonts w:ascii="Arial" w:hAnsi="Arial" w:cs="Arial"/>
        </w:rPr>
        <w:t xml:space="preserve"> le</w:t>
      </w:r>
      <w:r w:rsidRPr="00511EB2">
        <w:rPr>
          <w:rFonts w:ascii="Arial" w:hAnsi="Arial" w:cs="Arial"/>
        </w:rPr>
        <w:t xml:space="preserve"> adeude suma alguna por concepto de salarios, prestaciones sociales e indemnizaciones laborales</w:t>
      </w:r>
      <w:r w:rsidR="002A661F" w:rsidRPr="00511EB2">
        <w:rPr>
          <w:rFonts w:ascii="Arial" w:hAnsi="Arial" w:cs="Arial"/>
        </w:rPr>
        <w:t xml:space="preserve"> </w:t>
      </w:r>
      <w:r w:rsidRPr="00511EB2">
        <w:rPr>
          <w:rFonts w:ascii="Arial" w:hAnsi="Arial" w:cs="Arial"/>
        </w:rPr>
        <w:t>y</w:t>
      </w:r>
      <w:r w:rsidR="002A661F" w:rsidRPr="00511EB2">
        <w:rPr>
          <w:rFonts w:ascii="Arial" w:hAnsi="Arial" w:cs="Arial"/>
        </w:rPr>
        <w:t>,</w:t>
      </w:r>
      <w:r w:rsidRPr="00511EB2">
        <w:rPr>
          <w:rFonts w:ascii="Arial" w:hAnsi="Arial" w:cs="Arial"/>
        </w:rPr>
        <w:t xml:space="preserve"> ni que tal circunstancia tenga la virtualidad de comprometer la responsabilidad de la sociedad asegurada. </w:t>
      </w:r>
    </w:p>
    <w:p w14:paraId="7D1AC756" w14:textId="77777777" w:rsidR="004D141A" w:rsidRPr="00511EB2" w:rsidRDefault="004D141A" w:rsidP="004D141A">
      <w:pPr>
        <w:pStyle w:val="Sinespaciado"/>
        <w:jc w:val="both"/>
        <w:rPr>
          <w:rFonts w:ascii="Arial" w:hAnsi="Arial" w:cs="Arial"/>
        </w:rPr>
      </w:pPr>
    </w:p>
    <w:p w14:paraId="075E3677" w14:textId="42088BB2" w:rsidR="004D141A" w:rsidRPr="00511EB2" w:rsidRDefault="004D141A" w:rsidP="00122B34">
      <w:pPr>
        <w:pStyle w:val="Sinespaciado"/>
        <w:numPr>
          <w:ilvl w:val="0"/>
          <w:numId w:val="23"/>
        </w:numPr>
        <w:jc w:val="both"/>
        <w:rPr>
          <w:rFonts w:ascii="Arial" w:hAnsi="Arial" w:cs="Arial"/>
        </w:rPr>
      </w:pPr>
      <w:r w:rsidRPr="00511EB2">
        <w:rPr>
          <w:rFonts w:ascii="Arial" w:hAnsi="Arial" w:cs="Arial"/>
        </w:rPr>
        <w:t xml:space="preserve">En </w:t>
      </w:r>
      <w:r w:rsidR="00CE1DA8" w:rsidRPr="00511EB2">
        <w:rPr>
          <w:rFonts w:ascii="Arial" w:hAnsi="Arial" w:cs="Arial"/>
        </w:rPr>
        <w:t>segundo</w:t>
      </w:r>
      <w:r w:rsidRPr="00511EB2">
        <w:rPr>
          <w:rFonts w:ascii="Arial" w:hAnsi="Arial" w:cs="Arial"/>
        </w:rPr>
        <w:t xml:space="preserve"> lugar, la demandante no logra acreditar que pres</w:t>
      </w:r>
      <w:r w:rsidR="002A5B7E" w:rsidRPr="00511EB2">
        <w:rPr>
          <w:rFonts w:ascii="Arial" w:hAnsi="Arial" w:cs="Arial"/>
        </w:rPr>
        <w:t>tó</w:t>
      </w:r>
      <w:r w:rsidR="00B86CA8" w:rsidRPr="00511EB2">
        <w:rPr>
          <w:rFonts w:ascii="Arial" w:hAnsi="Arial" w:cs="Arial"/>
        </w:rPr>
        <w:t xml:space="preserve"> sus servicios </w:t>
      </w:r>
      <w:r w:rsidRPr="00511EB2">
        <w:rPr>
          <w:rFonts w:ascii="Arial" w:hAnsi="Arial" w:cs="Arial"/>
        </w:rPr>
        <w:t>en la ejecución de</w:t>
      </w:r>
      <w:r w:rsidR="002A5B7E" w:rsidRPr="00511EB2">
        <w:rPr>
          <w:rFonts w:ascii="Arial" w:hAnsi="Arial" w:cs="Arial"/>
        </w:rPr>
        <w:t xml:space="preserve"> </w:t>
      </w:r>
      <w:r w:rsidR="00B86CA8" w:rsidRPr="00511EB2">
        <w:rPr>
          <w:rFonts w:ascii="Arial" w:hAnsi="Arial" w:cs="Arial"/>
        </w:rPr>
        <w:t>l</w:t>
      </w:r>
      <w:r w:rsidR="002A5B7E" w:rsidRPr="00511EB2">
        <w:rPr>
          <w:rFonts w:ascii="Arial" w:hAnsi="Arial" w:cs="Arial"/>
        </w:rPr>
        <w:t>os</w:t>
      </w:r>
      <w:r w:rsidR="00B86CA8" w:rsidRPr="00511EB2">
        <w:rPr>
          <w:rFonts w:ascii="Arial" w:hAnsi="Arial" w:cs="Arial"/>
        </w:rPr>
        <w:t xml:space="preserve"> contrato</w:t>
      </w:r>
      <w:r w:rsidR="002A5B7E" w:rsidRPr="00511EB2">
        <w:rPr>
          <w:rFonts w:ascii="Arial" w:hAnsi="Arial" w:cs="Arial"/>
        </w:rPr>
        <w:t>s</w:t>
      </w:r>
      <w:r w:rsidR="00B86CA8" w:rsidRPr="00511EB2">
        <w:rPr>
          <w:rFonts w:ascii="Arial" w:hAnsi="Arial" w:cs="Arial"/>
        </w:rPr>
        <w:t xml:space="preserve"> amparado</w:t>
      </w:r>
      <w:r w:rsidR="002A5B7E" w:rsidRPr="00511EB2">
        <w:rPr>
          <w:rFonts w:ascii="Arial" w:hAnsi="Arial" w:cs="Arial"/>
        </w:rPr>
        <w:t>s</w:t>
      </w:r>
      <w:r w:rsidR="00B86CA8" w:rsidRPr="00511EB2">
        <w:rPr>
          <w:rFonts w:ascii="Arial" w:hAnsi="Arial" w:cs="Arial"/>
        </w:rPr>
        <w:t xml:space="preserve"> No. </w:t>
      </w:r>
      <w:r w:rsidR="002A5B7E" w:rsidRPr="00511EB2">
        <w:rPr>
          <w:rFonts w:ascii="Arial" w:hAnsi="Arial" w:cs="Arial"/>
        </w:rPr>
        <w:t>76.26.18.532</w:t>
      </w:r>
      <w:r w:rsidR="00B86CA8" w:rsidRPr="00511EB2">
        <w:rPr>
          <w:rFonts w:ascii="Arial" w:hAnsi="Arial" w:cs="Arial"/>
        </w:rPr>
        <w:t xml:space="preserve"> afianzado en la póliza No. </w:t>
      </w:r>
      <w:r w:rsidR="002A5B7E" w:rsidRPr="00511EB2">
        <w:rPr>
          <w:rFonts w:ascii="Arial" w:hAnsi="Arial" w:cs="Arial"/>
        </w:rPr>
        <w:t>430-47-994000043572</w:t>
      </w:r>
      <w:r w:rsidR="001431CB" w:rsidRPr="00511EB2">
        <w:rPr>
          <w:rFonts w:ascii="Arial" w:hAnsi="Arial" w:cs="Arial"/>
          <w:color w:val="000000" w:themeColor="text1"/>
        </w:rPr>
        <w:t>,</w:t>
      </w:r>
      <w:r w:rsidR="002A5B7E" w:rsidRPr="00511EB2">
        <w:rPr>
          <w:rFonts w:ascii="Arial" w:hAnsi="Arial" w:cs="Arial"/>
          <w:color w:val="000000" w:themeColor="text1"/>
        </w:rPr>
        <w:t xml:space="preserve"> No. 76.26.19.0236 </w:t>
      </w:r>
      <w:r w:rsidR="002A5B7E" w:rsidRPr="00511EB2">
        <w:rPr>
          <w:rFonts w:ascii="Arial" w:hAnsi="Arial" w:cs="Arial"/>
        </w:rPr>
        <w:t xml:space="preserve">afianzado en la póliza No. 430-47-994000044760 </w:t>
      </w:r>
      <w:r w:rsidR="00B86CA8" w:rsidRPr="00511EB2">
        <w:rPr>
          <w:rFonts w:ascii="Arial" w:hAnsi="Arial" w:cs="Arial"/>
        </w:rPr>
        <w:t xml:space="preserve"> </w:t>
      </w:r>
      <w:r w:rsidRPr="00511EB2">
        <w:rPr>
          <w:rFonts w:ascii="Arial" w:hAnsi="Arial" w:cs="Arial"/>
        </w:rPr>
        <w:t>y</w:t>
      </w:r>
      <w:r w:rsidR="002A5B7E" w:rsidRPr="00511EB2">
        <w:rPr>
          <w:rFonts w:ascii="Arial" w:hAnsi="Arial" w:cs="Arial"/>
        </w:rPr>
        <w:t xml:space="preserve"> No. 76.26.19.544 afianzado en la póliza No. 430-47-994000047214</w:t>
      </w:r>
      <w:r w:rsidRPr="00511EB2">
        <w:rPr>
          <w:rFonts w:ascii="Arial" w:hAnsi="Arial" w:cs="Arial"/>
        </w:rPr>
        <w:t xml:space="preserve"> </w:t>
      </w:r>
      <w:r w:rsidR="001B5361" w:rsidRPr="00511EB2">
        <w:rPr>
          <w:rFonts w:ascii="Arial" w:hAnsi="Arial" w:cs="Arial"/>
        </w:rPr>
        <w:t xml:space="preserve">y </w:t>
      </w:r>
      <w:r w:rsidRPr="00511EB2">
        <w:rPr>
          <w:rFonts w:ascii="Arial" w:hAnsi="Arial" w:cs="Arial"/>
        </w:rPr>
        <w:t>que en esa condición realiz</w:t>
      </w:r>
      <w:r w:rsidR="001B5361" w:rsidRPr="00511EB2">
        <w:rPr>
          <w:rFonts w:ascii="Arial" w:hAnsi="Arial" w:cs="Arial"/>
        </w:rPr>
        <w:t>ó</w:t>
      </w:r>
      <w:r w:rsidRPr="00511EB2">
        <w:rPr>
          <w:rFonts w:ascii="Arial" w:hAnsi="Arial" w:cs="Arial"/>
        </w:rPr>
        <w:t xml:space="preserve"> tareas al servicio del asegurado, y además, que se cumplió la condición de la que pende la obligación de indemnizar, es decir</w:t>
      </w:r>
      <w:r w:rsidR="001431CB" w:rsidRPr="00511EB2">
        <w:rPr>
          <w:rFonts w:ascii="Arial" w:hAnsi="Arial" w:cs="Arial"/>
        </w:rPr>
        <w:t>,</w:t>
      </w:r>
      <w:r w:rsidRPr="00511EB2">
        <w:rPr>
          <w:rFonts w:ascii="Arial" w:hAnsi="Arial" w:cs="Arial"/>
        </w:rPr>
        <w:t xml:space="preserve"> que se produjo el incumplimiento de las obligaciones de la entidad afianzada, en el pago de salarios, prestaciones sociales e indemnizaciones laborales, siempre y cuando de ello se derive algún perjuicio en contra de la sociedad asegurada y única beneficiaria</w:t>
      </w:r>
      <w:r w:rsidR="00B86CA8" w:rsidRPr="00511EB2">
        <w:rPr>
          <w:rFonts w:ascii="Arial" w:hAnsi="Arial" w:cs="Arial"/>
        </w:rPr>
        <w:t xml:space="preserve"> con ocasión a una responsabilidad solidaria</w:t>
      </w:r>
      <w:r w:rsidRPr="00511EB2">
        <w:rPr>
          <w:rFonts w:ascii="Arial" w:hAnsi="Arial" w:cs="Arial"/>
        </w:rPr>
        <w:t xml:space="preserve">.  </w:t>
      </w:r>
    </w:p>
    <w:p w14:paraId="445C2F66" w14:textId="77777777" w:rsidR="004D141A" w:rsidRPr="00511EB2" w:rsidRDefault="004D141A" w:rsidP="004D141A">
      <w:pPr>
        <w:pStyle w:val="Sinespaciado"/>
        <w:jc w:val="both"/>
        <w:rPr>
          <w:rFonts w:ascii="Arial" w:hAnsi="Arial" w:cs="Arial"/>
        </w:rPr>
      </w:pPr>
    </w:p>
    <w:p w14:paraId="48B5F2E7" w14:textId="737EC017" w:rsidR="00A275CF" w:rsidRPr="00511EB2" w:rsidRDefault="004D141A" w:rsidP="00A275CF">
      <w:pPr>
        <w:pStyle w:val="Sinespaciado"/>
        <w:numPr>
          <w:ilvl w:val="0"/>
          <w:numId w:val="23"/>
        </w:numPr>
        <w:jc w:val="both"/>
        <w:rPr>
          <w:rFonts w:ascii="Arial" w:hAnsi="Arial" w:cs="Arial"/>
          <w:bCs/>
          <w:lang w:val="es-CO"/>
        </w:rPr>
      </w:pPr>
      <w:r w:rsidRPr="00511EB2">
        <w:rPr>
          <w:rFonts w:ascii="Arial" w:hAnsi="Arial" w:cs="Arial"/>
        </w:rPr>
        <w:t xml:space="preserve">En </w:t>
      </w:r>
      <w:r w:rsidR="00CE1DA8" w:rsidRPr="00511EB2">
        <w:rPr>
          <w:rFonts w:ascii="Arial" w:hAnsi="Arial" w:cs="Arial"/>
        </w:rPr>
        <w:t>tercer</w:t>
      </w:r>
      <w:r w:rsidRPr="00511EB2">
        <w:rPr>
          <w:rFonts w:ascii="Arial" w:hAnsi="Arial" w:cs="Arial"/>
        </w:rPr>
        <w:t xml:space="preserve"> lugar, no se acredita dentro del caso concreto, que se haya causado un daño, lesión y/o perjuicio patrimonial </w:t>
      </w:r>
      <w:r w:rsidR="00B86CA8" w:rsidRPr="00511EB2">
        <w:rPr>
          <w:rFonts w:ascii="Arial" w:hAnsi="Arial" w:cs="Arial"/>
        </w:rPr>
        <w:t>a un tercero,</w:t>
      </w:r>
      <w:r w:rsidRPr="00511EB2">
        <w:rPr>
          <w:rFonts w:ascii="Arial" w:hAnsi="Arial" w:cs="Arial"/>
        </w:rPr>
        <w:t xml:space="preserve"> por el cual se pueda</w:t>
      </w:r>
      <w:r w:rsidR="001B5361" w:rsidRPr="00511EB2">
        <w:rPr>
          <w:rFonts w:ascii="Arial" w:hAnsi="Arial" w:cs="Arial"/>
        </w:rPr>
        <w:t>n</w:t>
      </w:r>
      <w:r w:rsidRPr="00511EB2">
        <w:rPr>
          <w:rFonts w:ascii="Arial" w:hAnsi="Arial" w:cs="Arial"/>
        </w:rPr>
        <w:t xml:space="preserve"> afectar la</w:t>
      </w:r>
      <w:r w:rsidR="001B5361" w:rsidRPr="00511EB2">
        <w:rPr>
          <w:rFonts w:ascii="Arial" w:hAnsi="Arial" w:cs="Arial"/>
        </w:rPr>
        <w:t>s</w:t>
      </w:r>
      <w:r w:rsidR="002A661F" w:rsidRPr="00511EB2">
        <w:rPr>
          <w:rFonts w:ascii="Arial" w:hAnsi="Arial" w:cs="Arial"/>
        </w:rPr>
        <w:t xml:space="preserve"> </w:t>
      </w:r>
      <w:r w:rsidRPr="00511EB2">
        <w:rPr>
          <w:rFonts w:ascii="Arial" w:hAnsi="Arial" w:cs="Arial"/>
        </w:rPr>
        <w:t>Póliza</w:t>
      </w:r>
      <w:r w:rsidR="001B5361" w:rsidRPr="00511EB2">
        <w:rPr>
          <w:rFonts w:ascii="Arial" w:hAnsi="Arial" w:cs="Arial"/>
        </w:rPr>
        <w:t>s</w:t>
      </w:r>
      <w:r w:rsidRPr="00511EB2">
        <w:rPr>
          <w:rFonts w:ascii="Arial" w:hAnsi="Arial" w:cs="Arial"/>
        </w:rPr>
        <w:t xml:space="preserve"> de RCE </w:t>
      </w:r>
      <w:r w:rsidR="00B86CA8" w:rsidRPr="00511EB2">
        <w:rPr>
          <w:rFonts w:ascii="Arial" w:hAnsi="Arial" w:cs="Arial"/>
          <w:bCs/>
        </w:rPr>
        <w:t>No</w:t>
      </w:r>
      <w:r w:rsidR="0076003E" w:rsidRPr="00511EB2">
        <w:rPr>
          <w:rFonts w:ascii="Arial" w:hAnsi="Arial" w:cs="Arial"/>
          <w:bCs/>
        </w:rPr>
        <w:t>s</w:t>
      </w:r>
      <w:r w:rsidR="00B86CA8" w:rsidRPr="00511EB2">
        <w:rPr>
          <w:rFonts w:ascii="Arial" w:hAnsi="Arial" w:cs="Arial"/>
          <w:bCs/>
        </w:rPr>
        <w:t>.</w:t>
      </w:r>
      <w:r w:rsidR="001B5361" w:rsidRPr="00511EB2">
        <w:rPr>
          <w:rFonts w:ascii="Arial" w:eastAsiaTheme="minorHAnsi" w:hAnsi="Arial" w:cs="Arial"/>
          <w:color w:val="1F4E79"/>
          <w:lang w:val="es-CO"/>
          <w14:ligatures w14:val="standardContextual"/>
        </w:rPr>
        <w:t xml:space="preserve"> </w:t>
      </w:r>
      <w:r w:rsidR="001B5361" w:rsidRPr="00511EB2">
        <w:rPr>
          <w:rFonts w:ascii="Arial" w:hAnsi="Arial" w:cs="Arial"/>
          <w:bCs/>
          <w:lang w:val="es-CO"/>
        </w:rPr>
        <w:t>430-74-994000015671, 430-74-994000016233 y 430-74-994000017002.</w:t>
      </w:r>
    </w:p>
    <w:p w14:paraId="04F38B9B" w14:textId="77777777" w:rsidR="001B5361" w:rsidRPr="00511EB2" w:rsidRDefault="001B5361" w:rsidP="001B5361">
      <w:pPr>
        <w:pStyle w:val="Sinespaciado"/>
        <w:jc w:val="both"/>
        <w:rPr>
          <w:rFonts w:ascii="Arial" w:hAnsi="Arial" w:cs="Arial"/>
          <w:bCs/>
          <w:lang w:val="es-CO"/>
        </w:rPr>
      </w:pPr>
    </w:p>
    <w:p w14:paraId="073469DA" w14:textId="2111740B" w:rsidR="00A275CF" w:rsidRPr="00511EB2" w:rsidRDefault="00A275CF" w:rsidP="00A275CF">
      <w:pPr>
        <w:pStyle w:val="Textoindependiente"/>
        <w:jc w:val="both"/>
        <w:rPr>
          <w:rFonts w:ascii="Arial" w:hAnsi="Arial" w:cs="Arial"/>
          <w:b/>
          <w:color w:val="0D0D0D"/>
          <w:sz w:val="22"/>
          <w:szCs w:val="22"/>
          <w:u w:val="single"/>
        </w:rPr>
      </w:pPr>
      <w:r w:rsidRPr="00511EB2">
        <w:rPr>
          <w:rFonts w:ascii="Arial" w:hAnsi="Arial" w:cs="Arial"/>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w:t>
      </w:r>
      <w:r w:rsidRPr="00511EB2">
        <w:rPr>
          <w:rFonts w:ascii="Arial" w:hAnsi="Arial" w:cs="Arial"/>
          <w:color w:val="0D0D0D"/>
          <w:sz w:val="22"/>
          <w:szCs w:val="22"/>
        </w:rPr>
        <w:t>el amparo de salarios</w:t>
      </w:r>
      <w:r w:rsidR="001431CB" w:rsidRPr="00511EB2">
        <w:rPr>
          <w:rFonts w:ascii="Arial" w:hAnsi="Arial" w:cs="Arial"/>
          <w:color w:val="0D0D0D"/>
          <w:sz w:val="22"/>
          <w:szCs w:val="22"/>
        </w:rPr>
        <w:t>,</w:t>
      </w:r>
      <w:r w:rsidRPr="00511EB2">
        <w:rPr>
          <w:rFonts w:ascii="Arial" w:hAnsi="Arial" w:cs="Arial"/>
          <w:color w:val="0D0D0D"/>
          <w:sz w:val="22"/>
          <w:szCs w:val="22"/>
        </w:rPr>
        <w:t xml:space="preserve"> prestaciones sociales</w:t>
      </w:r>
      <w:r w:rsidR="001431CB" w:rsidRPr="00511EB2">
        <w:rPr>
          <w:rFonts w:ascii="Arial" w:hAnsi="Arial" w:cs="Arial"/>
          <w:color w:val="0D0D0D"/>
          <w:sz w:val="22"/>
          <w:szCs w:val="22"/>
        </w:rPr>
        <w:t xml:space="preserve"> </w:t>
      </w:r>
      <w:r w:rsidR="00551CD6" w:rsidRPr="00511EB2">
        <w:rPr>
          <w:rFonts w:ascii="Arial" w:hAnsi="Arial" w:cs="Arial"/>
          <w:color w:val="0D0D0D"/>
          <w:sz w:val="22"/>
          <w:szCs w:val="22"/>
        </w:rPr>
        <w:t>e indemnizaciones</w:t>
      </w:r>
      <w:r w:rsidRPr="00511EB2">
        <w:rPr>
          <w:rFonts w:ascii="Arial" w:hAnsi="Arial" w:cs="Arial"/>
          <w:color w:val="0D0D0D"/>
          <w:sz w:val="22"/>
          <w:szCs w:val="22"/>
        </w:rPr>
        <w:t xml:space="preserve"> otorgado por la compañía aseguradora que represento, pues el mismo </w:t>
      </w:r>
      <w:r w:rsidRPr="00511EB2">
        <w:rPr>
          <w:rFonts w:ascii="Arial" w:hAnsi="Arial" w:cs="Arial"/>
          <w:b/>
          <w:color w:val="0D0D0D"/>
          <w:sz w:val="22"/>
          <w:szCs w:val="22"/>
          <w:u w:val="single"/>
        </w:rPr>
        <w:t>sólo se vería afectado si se produce el incumplimiento, durante la vigencia de la póliza, de la sociedad afianzada, en el pago de salarios, prestaciones sociales  e indemnizaciones a sus trabajadores en ejecución del contrato afianzado, siempre y cuando ello llegare a generar algún perjuicio patrimonial para el ICBF entidad asegurada y única beneficiaria del seguro.</w:t>
      </w:r>
    </w:p>
    <w:p w14:paraId="7743F7AD" w14:textId="77777777" w:rsidR="00EC44FB" w:rsidRPr="00511EB2" w:rsidRDefault="00EC44FB" w:rsidP="00944D05">
      <w:pPr>
        <w:pStyle w:val="Textoindependiente"/>
        <w:jc w:val="both"/>
        <w:rPr>
          <w:rFonts w:ascii="Arial" w:hAnsi="Arial" w:cs="Arial"/>
          <w:color w:val="000000" w:themeColor="text1"/>
          <w:sz w:val="22"/>
          <w:szCs w:val="22"/>
        </w:rPr>
      </w:pPr>
    </w:p>
    <w:p w14:paraId="73D9DE4D" w14:textId="6B99BCBA" w:rsidR="00942866" w:rsidRPr="00511EB2" w:rsidRDefault="00A275CF" w:rsidP="00942866">
      <w:pPr>
        <w:pStyle w:val="Textoindependiente"/>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estos términos, </w:t>
      </w:r>
      <w:r w:rsidR="002A661F" w:rsidRPr="00511EB2">
        <w:rPr>
          <w:rFonts w:ascii="Arial" w:hAnsi="Arial" w:cs="Arial"/>
          <w:color w:val="000000" w:themeColor="text1"/>
          <w:sz w:val="22"/>
          <w:szCs w:val="22"/>
        </w:rPr>
        <w:t>es de destacar</w:t>
      </w:r>
      <w:r w:rsidRPr="00511EB2">
        <w:rPr>
          <w:rFonts w:ascii="Arial" w:hAnsi="Arial" w:cs="Arial"/>
          <w:color w:val="000000" w:themeColor="text1"/>
          <w:sz w:val="22"/>
          <w:szCs w:val="22"/>
        </w:rPr>
        <w:t xml:space="preserve"> la imposibilidad de que </w:t>
      </w:r>
      <w:r w:rsidR="003D7387" w:rsidRPr="00511EB2">
        <w:rPr>
          <w:rFonts w:ascii="Arial" w:hAnsi="Arial" w:cs="Arial"/>
          <w:color w:val="000000" w:themeColor="text1"/>
          <w:sz w:val="22"/>
          <w:szCs w:val="22"/>
        </w:rPr>
        <w:t xml:space="preserve">se </w:t>
      </w:r>
      <w:r w:rsidRPr="00511EB2">
        <w:rPr>
          <w:rFonts w:ascii="Arial" w:hAnsi="Arial" w:cs="Arial"/>
          <w:color w:val="000000" w:themeColor="text1"/>
          <w:sz w:val="22"/>
          <w:szCs w:val="22"/>
        </w:rPr>
        <w:t xml:space="preserve">declare la responsabilidad solidaria del ICBF y consigo, que se genere algún perjuicio patrimonial </w:t>
      </w:r>
      <w:r w:rsidR="00551CD6" w:rsidRPr="00511EB2">
        <w:rPr>
          <w:rFonts w:ascii="Arial" w:hAnsi="Arial" w:cs="Arial"/>
          <w:color w:val="000000" w:themeColor="text1"/>
          <w:sz w:val="22"/>
          <w:szCs w:val="22"/>
        </w:rPr>
        <w:t xml:space="preserve">a la misma, </w:t>
      </w:r>
      <w:r w:rsidRPr="00511EB2">
        <w:rPr>
          <w:rFonts w:ascii="Arial" w:hAnsi="Arial" w:cs="Arial"/>
          <w:color w:val="000000" w:themeColor="text1"/>
          <w:sz w:val="22"/>
          <w:szCs w:val="22"/>
        </w:rPr>
        <w:t xml:space="preserve">en atención a que </w:t>
      </w:r>
      <w:r w:rsidR="00942866" w:rsidRPr="00511EB2">
        <w:rPr>
          <w:rFonts w:ascii="Arial" w:eastAsia="Arial" w:hAnsi="Arial" w:cs="Arial"/>
          <w:sz w:val="22"/>
          <w:szCs w:val="22"/>
          <w:lang w:val="es"/>
        </w:rPr>
        <w:t xml:space="preserve">el ICBF no puede contraer obligación laboral con las cooperativas y madres comunitarias, máxime si se tiene en cuenta que </w:t>
      </w:r>
      <w:r w:rsidR="00942866" w:rsidRPr="00511EB2">
        <w:rPr>
          <w:rFonts w:ascii="Arial" w:eastAsia="Arial" w:hAnsi="Arial" w:cs="Arial"/>
          <w:color w:val="000000" w:themeColor="text1"/>
          <w:sz w:val="22"/>
          <w:szCs w:val="22"/>
          <w:lang w:val="es"/>
        </w:rPr>
        <w:t xml:space="preserve">los acuerdos celebrados entre HOGAR INFANTIL ANA MARIA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00942866" w:rsidRPr="00511EB2">
        <w:rPr>
          <w:rFonts w:ascii="Arial" w:eastAsia="Arial" w:hAnsi="Arial" w:cs="Arial"/>
          <w:sz w:val="22"/>
          <w:szCs w:val="22"/>
          <w:lang w:val="es"/>
        </w:rPr>
        <w:t xml:space="preserve">pues corresponden a contratos </w:t>
      </w:r>
      <w:r w:rsidR="00942866"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942866"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08322F6E" w14:textId="77777777" w:rsidR="00942866" w:rsidRPr="00511EB2" w:rsidRDefault="00942866" w:rsidP="00942866">
      <w:pPr>
        <w:contextualSpacing/>
        <w:jc w:val="both"/>
        <w:rPr>
          <w:rFonts w:ascii="Arial" w:hAnsi="Arial" w:cs="Arial"/>
          <w:sz w:val="22"/>
          <w:szCs w:val="22"/>
        </w:rPr>
      </w:pPr>
    </w:p>
    <w:p w14:paraId="08524164" w14:textId="77777777" w:rsidR="00942866" w:rsidRPr="00511EB2" w:rsidRDefault="00942866" w:rsidP="00942866">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0B2CA1FB" w14:textId="0C415FED" w:rsidR="0060605E" w:rsidRPr="00511EB2" w:rsidRDefault="0060605E" w:rsidP="00944D05">
      <w:pPr>
        <w:pStyle w:val="Textoindependiente"/>
        <w:jc w:val="both"/>
        <w:rPr>
          <w:rFonts w:ascii="Arial" w:hAnsi="Arial" w:cs="Arial"/>
          <w:color w:val="000000" w:themeColor="text1"/>
          <w:sz w:val="22"/>
          <w:szCs w:val="22"/>
        </w:rPr>
      </w:pPr>
    </w:p>
    <w:p w14:paraId="1ED4AECC" w14:textId="047179F0" w:rsidR="002A661F" w:rsidRPr="00511EB2" w:rsidRDefault="003A4542" w:rsidP="00D4632D">
      <w:pPr>
        <w:jc w:val="both"/>
        <w:rPr>
          <w:rFonts w:ascii="Arial" w:hAnsi="Arial" w:cs="Arial"/>
          <w:bCs/>
          <w:sz w:val="22"/>
          <w:szCs w:val="22"/>
        </w:rPr>
      </w:pPr>
      <w:r w:rsidRPr="00511EB2">
        <w:rPr>
          <w:rFonts w:ascii="Arial" w:hAnsi="Arial" w:cs="Arial"/>
          <w:color w:val="000000" w:themeColor="text1"/>
          <w:sz w:val="22"/>
          <w:szCs w:val="22"/>
        </w:rPr>
        <w:t>Ahora bien</w:t>
      </w:r>
      <w:r w:rsidR="005055D0" w:rsidRPr="00511EB2">
        <w:rPr>
          <w:rFonts w:ascii="Arial" w:hAnsi="Arial" w:cs="Arial"/>
          <w:color w:val="000000" w:themeColor="text1"/>
          <w:sz w:val="22"/>
          <w:szCs w:val="22"/>
        </w:rPr>
        <w:t xml:space="preserve">, </w:t>
      </w:r>
      <w:r w:rsidR="00764373" w:rsidRPr="00511EB2">
        <w:rPr>
          <w:rFonts w:ascii="Arial" w:hAnsi="Arial" w:cs="Arial"/>
          <w:bCs/>
          <w:sz w:val="22"/>
          <w:szCs w:val="22"/>
        </w:rPr>
        <w:t>frente a la</w:t>
      </w:r>
      <w:r w:rsidR="00547C8F" w:rsidRPr="00511EB2">
        <w:rPr>
          <w:rFonts w:ascii="Arial" w:hAnsi="Arial" w:cs="Arial"/>
          <w:bCs/>
          <w:sz w:val="22"/>
          <w:szCs w:val="22"/>
        </w:rPr>
        <w:t>s</w:t>
      </w:r>
      <w:r w:rsidR="00764373" w:rsidRPr="00511EB2">
        <w:rPr>
          <w:rFonts w:ascii="Arial" w:hAnsi="Arial" w:cs="Arial"/>
          <w:bCs/>
          <w:sz w:val="22"/>
          <w:szCs w:val="22"/>
        </w:rPr>
        <w:t xml:space="preserve"> Póliza</w:t>
      </w:r>
      <w:r w:rsidR="00547C8F" w:rsidRPr="00511EB2">
        <w:rPr>
          <w:rFonts w:ascii="Arial" w:hAnsi="Arial" w:cs="Arial"/>
          <w:bCs/>
          <w:sz w:val="22"/>
          <w:szCs w:val="22"/>
        </w:rPr>
        <w:t>s</w:t>
      </w:r>
      <w:r w:rsidR="00764373" w:rsidRPr="00511EB2">
        <w:rPr>
          <w:rFonts w:ascii="Arial" w:hAnsi="Arial" w:cs="Arial"/>
          <w:bCs/>
          <w:sz w:val="22"/>
          <w:szCs w:val="22"/>
        </w:rPr>
        <w:t xml:space="preserve"> de Responsabilidad Civil </w:t>
      </w:r>
      <w:r w:rsidR="0076003E" w:rsidRPr="00511EB2">
        <w:rPr>
          <w:rFonts w:ascii="Arial" w:hAnsi="Arial" w:cs="Arial"/>
          <w:bCs/>
          <w:sz w:val="22"/>
          <w:szCs w:val="22"/>
        </w:rPr>
        <w:t>Nos. 430-74-994000015671, 430-74-994000016233 y 430-74-994000017002</w:t>
      </w:r>
      <w:r w:rsidR="00764373" w:rsidRPr="00511EB2">
        <w:rPr>
          <w:rFonts w:ascii="Arial" w:hAnsi="Arial" w:cs="Arial"/>
          <w:bCs/>
          <w:sz w:val="22"/>
          <w:szCs w:val="22"/>
        </w:rPr>
        <w:t xml:space="preserve">, en la que figura como tomador </w:t>
      </w:r>
      <w:r w:rsidR="0076003E" w:rsidRPr="00511EB2">
        <w:rPr>
          <w:rFonts w:ascii="Arial" w:hAnsi="Arial" w:cs="Arial"/>
          <w:color w:val="000000" w:themeColor="text1"/>
          <w:sz w:val="22"/>
          <w:szCs w:val="22"/>
        </w:rPr>
        <w:t>HOGAR INFANTIL ANA MARIA</w:t>
      </w:r>
      <w:r w:rsidR="00764373" w:rsidRPr="00511EB2">
        <w:rPr>
          <w:rFonts w:ascii="Arial" w:hAnsi="Arial" w:cs="Arial"/>
          <w:bCs/>
          <w:sz w:val="22"/>
          <w:szCs w:val="22"/>
        </w:rPr>
        <w:t>, como asegurado el INSTITUTO COLOMBIANO DE BIENESTAR FAMILIAR y como beneficiarios TERCEROS QUE RESULTAREN AFECTADO</w:t>
      </w:r>
      <w:r w:rsidR="0076003E" w:rsidRPr="00511EB2">
        <w:rPr>
          <w:rFonts w:ascii="Arial" w:hAnsi="Arial" w:cs="Arial"/>
          <w:bCs/>
          <w:sz w:val="22"/>
          <w:szCs w:val="22"/>
        </w:rPr>
        <w:t>S</w:t>
      </w:r>
      <w:r w:rsidR="00764373" w:rsidRPr="00511EB2">
        <w:rPr>
          <w:rFonts w:ascii="Arial" w:hAnsi="Arial" w:cs="Arial"/>
          <w:bCs/>
          <w:sz w:val="22"/>
          <w:szCs w:val="22"/>
        </w:rPr>
        <w:t xml:space="preserve">, se </w:t>
      </w:r>
      <w:r w:rsidR="00942866" w:rsidRPr="00511EB2">
        <w:rPr>
          <w:rFonts w:ascii="Arial" w:hAnsi="Arial" w:cs="Arial"/>
          <w:bCs/>
          <w:sz w:val="22"/>
          <w:szCs w:val="22"/>
        </w:rPr>
        <w:t>concertaron los</w:t>
      </w:r>
      <w:r w:rsidR="002A661F" w:rsidRPr="00511EB2">
        <w:rPr>
          <w:rFonts w:ascii="Arial" w:hAnsi="Arial" w:cs="Arial"/>
          <w:bCs/>
          <w:sz w:val="22"/>
          <w:szCs w:val="22"/>
        </w:rPr>
        <w:t xml:space="preserve"> siguiente</w:t>
      </w:r>
      <w:r w:rsidR="00942866" w:rsidRPr="00511EB2">
        <w:rPr>
          <w:rFonts w:ascii="Arial" w:hAnsi="Arial" w:cs="Arial"/>
          <w:bCs/>
          <w:sz w:val="22"/>
          <w:szCs w:val="22"/>
        </w:rPr>
        <w:t>s</w:t>
      </w:r>
      <w:r w:rsidR="002A661F" w:rsidRPr="00511EB2">
        <w:rPr>
          <w:rFonts w:ascii="Arial" w:hAnsi="Arial" w:cs="Arial"/>
          <w:bCs/>
          <w:sz w:val="22"/>
          <w:szCs w:val="22"/>
        </w:rPr>
        <w:t xml:space="preserve"> amparo</w:t>
      </w:r>
      <w:r w:rsidR="00942866" w:rsidRPr="00511EB2">
        <w:rPr>
          <w:rFonts w:ascii="Arial" w:hAnsi="Arial" w:cs="Arial"/>
          <w:bCs/>
          <w:sz w:val="22"/>
          <w:szCs w:val="22"/>
        </w:rPr>
        <w:t>s</w:t>
      </w:r>
      <w:r w:rsidR="002A661F" w:rsidRPr="00511EB2">
        <w:rPr>
          <w:rFonts w:ascii="Arial" w:hAnsi="Arial" w:cs="Arial"/>
          <w:bCs/>
          <w:sz w:val="22"/>
          <w:szCs w:val="22"/>
        </w:rPr>
        <w:t>:</w:t>
      </w:r>
    </w:p>
    <w:p w14:paraId="16FF48C2" w14:textId="77777777" w:rsidR="00D4632D" w:rsidRPr="00511EB2" w:rsidRDefault="00D4632D" w:rsidP="00764373">
      <w:pPr>
        <w:jc w:val="both"/>
        <w:rPr>
          <w:rFonts w:ascii="Arial" w:hAnsi="Arial" w:cs="Arial"/>
          <w:bCs/>
          <w:sz w:val="22"/>
          <w:szCs w:val="22"/>
        </w:rPr>
      </w:pPr>
    </w:p>
    <w:p w14:paraId="74073E95" w14:textId="796B626F" w:rsidR="002A661F" w:rsidRPr="00511EB2" w:rsidRDefault="00D4632D" w:rsidP="00D4632D">
      <w:pPr>
        <w:pStyle w:val="Prrafodelista"/>
        <w:numPr>
          <w:ilvl w:val="0"/>
          <w:numId w:val="33"/>
        </w:numPr>
        <w:jc w:val="both"/>
        <w:rPr>
          <w:rFonts w:ascii="Arial" w:hAnsi="Arial" w:cs="Arial"/>
          <w:bCs/>
          <w:sz w:val="22"/>
          <w:szCs w:val="22"/>
        </w:rPr>
      </w:pPr>
      <w:r w:rsidRPr="00511EB2">
        <w:rPr>
          <w:rFonts w:ascii="Arial" w:hAnsi="Arial" w:cs="Arial"/>
          <w:bCs/>
          <w:sz w:val="22"/>
          <w:szCs w:val="22"/>
        </w:rPr>
        <w:lastRenderedPageBreak/>
        <w:t>No. 430-74-994000015671</w:t>
      </w:r>
    </w:p>
    <w:p w14:paraId="797BFAF4" w14:textId="77777777" w:rsidR="00992552" w:rsidRPr="00511EB2" w:rsidRDefault="00992552" w:rsidP="00992552">
      <w:pPr>
        <w:pStyle w:val="Prrafodelista"/>
        <w:ind w:left="927"/>
        <w:jc w:val="both"/>
        <w:rPr>
          <w:rFonts w:ascii="Arial" w:hAnsi="Arial" w:cs="Arial"/>
          <w:bCs/>
          <w:sz w:val="22"/>
          <w:szCs w:val="22"/>
        </w:rPr>
      </w:pPr>
    </w:p>
    <w:p w14:paraId="5B9C870F" w14:textId="4450A2C3" w:rsidR="00764373" w:rsidRPr="00511EB2" w:rsidRDefault="00D4632D" w:rsidP="00D4632D">
      <w:pPr>
        <w:jc w:val="center"/>
        <w:rPr>
          <w:rFonts w:ascii="Arial" w:hAnsi="Arial" w:cs="Arial"/>
          <w:bCs/>
          <w:sz w:val="22"/>
          <w:szCs w:val="22"/>
        </w:rPr>
      </w:pPr>
      <w:r w:rsidRPr="00511EB2">
        <w:rPr>
          <w:rFonts w:ascii="Arial" w:hAnsi="Arial" w:cs="Arial"/>
          <w:bCs/>
          <w:noProof/>
          <w:sz w:val="22"/>
          <w:szCs w:val="22"/>
        </w:rPr>
        <w:drawing>
          <wp:inline distT="0" distB="0" distL="0" distR="0" wp14:anchorId="358EB570" wp14:editId="77764DA2">
            <wp:extent cx="5586046" cy="826135"/>
            <wp:effectExtent l="0" t="0" r="0" b="0"/>
            <wp:docPr id="1467426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26903" name=""/>
                    <pic:cNvPicPr/>
                  </pic:nvPicPr>
                  <pic:blipFill>
                    <a:blip r:embed="rId9"/>
                    <a:stretch>
                      <a:fillRect/>
                    </a:stretch>
                  </pic:blipFill>
                  <pic:spPr>
                    <a:xfrm>
                      <a:off x="0" y="0"/>
                      <a:ext cx="5609216" cy="829562"/>
                    </a:xfrm>
                    <a:prstGeom prst="rect">
                      <a:avLst/>
                    </a:prstGeom>
                  </pic:spPr>
                </pic:pic>
              </a:graphicData>
            </a:graphic>
          </wp:inline>
        </w:drawing>
      </w:r>
    </w:p>
    <w:p w14:paraId="28241A73" w14:textId="77777777" w:rsidR="00992552" w:rsidRPr="00511EB2" w:rsidRDefault="00992552" w:rsidP="00D4632D">
      <w:pPr>
        <w:jc w:val="center"/>
        <w:rPr>
          <w:rFonts w:ascii="Arial" w:hAnsi="Arial" w:cs="Arial"/>
          <w:bCs/>
          <w:sz w:val="22"/>
          <w:szCs w:val="22"/>
        </w:rPr>
      </w:pPr>
    </w:p>
    <w:p w14:paraId="40104BE0" w14:textId="1DE8F5A4" w:rsidR="00D4632D" w:rsidRPr="00511EB2" w:rsidRDefault="00D4632D" w:rsidP="00D4632D">
      <w:pPr>
        <w:pStyle w:val="Prrafodelista"/>
        <w:numPr>
          <w:ilvl w:val="0"/>
          <w:numId w:val="33"/>
        </w:numPr>
        <w:jc w:val="both"/>
        <w:rPr>
          <w:rFonts w:ascii="Arial" w:hAnsi="Arial" w:cs="Arial"/>
          <w:bCs/>
          <w:sz w:val="22"/>
          <w:szCs w:val="22"/>
        </w:rPr>
      </w:pPr>
      <w:r w:rsidRPr="00511EB2">
        <w:rPr>
          <w:rFonts w:ascii="Arial" w:hAnsi="Arial" w:cs="Arial"/>
          <w:bCs/>
          <w:sz w:val="22"/>
          <w:szCs w:val="22"/>
        </w:rPr>
        <w:t>No. 430-74-994000016233</w:t>
      </w:r>
    </w:p>
    <w:p w14:paraId="47D4B5E1" w14:textId="77777777" w:rsidR="00D4632D" w:rsidRPr="00511EB2" w:rsidRDefault="00D4632D" w:rsidP="00D4632D">
      <w:pPr>
        <w:pStyle w:val="Prrafodelista"/>
        <w:ind w:left="927"/>
        <w:jc w:val="both"/>
        <w:rPr>
          <w:rFonts w:ascii="Arial" w:hAnsi="Arial" w:cs="Arial"/>
          <w:bCs/>
          <w:sz w:val="22"/>
          <w:szCs w:val="22"/>
        </w:rPr>
      </w:pPr>
    </w:p>
    <w:p w14:paraId="60227ED5" w14:textId="0CB32EEE" w:rsidR="00D4632D" w:rsidRPr="00511EB2" w:rsidRDefault="00D4632D" w:rsidP="00D4632D">
      <w:pPr>
        <w:pStyle w:val="Prrafodelista"/>
        <w:ind w:left="927"/>
        <w:jc w:val="center"/>
        <w:rPr>
          <w:rFonts w:ascii="Arial" w:hAnsi="Arial" w:cs="Arial"/>
          <w:bCs/>
          <w:sz w:val="22"/>
          <w:szCs w:val="22"/>
        </w:rPr>
      </w:pPr>
      <w:r w:rsidRPr="00511EB2">
        <w:rPr>
          <w:rFonts w:ascii="Arial" w:hAnsi="Arial" w:cs="Arial"/>
          <w:bCs/>
          <w:noProof/>
          <w:sz w:val="22"/>
          <w:szCs w:val="22"/>
        </w:rPr>
        <w:drawing>
          <wp:inline distT="0" distB="0" distL="0" distR="0" wp14:anchorId="511C05ED" wp14:editId="2CCFA16E">
            <wp:extent cx="5140570" cy="1031875"/>
            <wp:effectExtent l="0" t="0" r="3175" b="0"/>
            <wp:docPr id="1760031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31436" name=""/>
                    <pic:cNvPicPr/>
                  </pic:nvPicPr>
                  <pic:blipFill>
                    <a:blip r:embed="rId10"/>
                    <a:stretch>
                      <a:fillRect/>
                    </a:stretch>
                  </pic:blipFill>
                  <pic:spPr>
                    <a:xfrm>
                      <a:off x="0" y="0"/>
                      <a:ext cx="5143793" cy="1032522"/>
                    </a:xfrm>
                    <a:prstGeom prst="rect">
                      <a:avLst/>
                    </a:prstGeom>
                  </pic:spPr>
                </pic:pic>
              </a:graphicData>
            </a:graphic>
          </wp:inline>
        </w:drawing>
      </w:r>
    </w:p>
    <w:p w14:paraId="0BF7F255" w14:textId="77777777" w:rsidR="00D4632D" w:rsidRPr="00511EB2" w:rsidRDefault="00D4632D" w:rsidP="00D4632D">
      <w:pPr>
        <w:pStyle w:val="Prrafodelista"/>
        <w:ind w:left="927"/>
        <w:jc w:val="both"/>
        <w:rPr>
          <w:rFonts w:ascii="Arial" w:hAnsi="Arial" w:cs="Arial"/>
          <w:bCs/>
          <w:sz w:val="22"/>
          <w:szCs w:val="22"/>
        </w:rPr>
      </w:pPr>
    </w:p>
    <w:p w14:paraId="216BD655" w14:textId="083C4A38" w:rsidR="002A661F" w:rsidRPr="00511EB2" w:rsidRDefault="00D4632D" w:rsidP="00D4632D">
      <w:pPr>
        <w:pStyle w:val="Prrafodelista"/>
        <w:numPr>
          <w:ilvl w:val="0"/>
          <w:numId w:val="33"/>
        </w:numPr>
        <w:jc w:val="both"/>
        <w:rPr>
          <w:rFonts w:ascii="Arial" w:hAnsi="Arial" w:cs="Arial"/>
          <w:bCs/>
          <w:sz w:val="22"/>
          <w:szCs w:val="22"/>
        </w:rPr>
      </w:pPr>
      <w:r w:rsidRPr="00511EB2">
        <w:rPr>
          <w:rFonts w:ascii="Arial" w:hAnsi="Arial" w:cs="Arial"/>
          <w:bCs/>
          <w:sz w:val="22"/>
          <w:szCs w:val="22"/>
        </w:rPr>
        <w:t>No. 430-74-994000017002</w:t>
      </w:r>
    </w:p>
    <w:p w14:paraId="4377D86D" w14:textId="77777777" w:rsidR="00D4632D" w:rsidRPr="00511EB2" w:rsidRDefault="00D4632D" w:rsidP="00D4632D">
      <w:pPr>
        <w:pStyle w:val="Prrafodelista"/>
        <w:ind w:left="927"/>
        <w:jc w:val="both"/>
        <w:rPr>
          <w:rFonts w:ascii="Arial" w:hAnsi="Arial" w:cs="Arial"/>
          <w:bCs/>
          <w:sz w:val="22"/>
          <w:szCs w:val="22"/>
        </w:rPr>
      </w:pPr>
    </w:p>
    <w:p w14:paraId="642E51C6" w14:textId="44D7390D" w:rsidR="00D4632D" w:rsidRPr="00511EB2" w:rsidRDefault="00D4632D" w:rsidP="00D4632D">
      <w:pPr>
        <w:pStyle w:val="Prrafodelista"/>
        <w:ind w:left="927"/>
        <w:jc w:val="center"/>
        <w:rPr>
          <w:rFonts w:ascii="Arial" w:hAnsi="Arial" w:cs="Arial"/>
          <w:bCs/>
          <w:sz w:val="22"/>
          <w:szCs w:val="22"/>
        </w:rPr>
      </w:pPr>
      <w:r w:rsidRPr="00511EB2">
        <w:rPr>
          <w:rFonts w:ascii="Arial" w:hAnsi="Arial" w:cs="Arial"/>
          <w:bCs/>
          <w:noProof/>
          <w:sz w:val="22"/>
          <w:szCs w:val="22"/>
        </w:rPr>
        <w:drawing>
          <wp:inline distT="0" distB="0" distL="0" distR="0" wp14:anchorId="0FB48922" wp14:editId="327B2B33">
            <wp:extent cx="5128846" cy="952500"/>
            <wp:effectExtent l="0" t="0" r="0" b="0"/>
            <wp:docPr id="1972343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43382" name=""/>
                    <pic:cNvPicPr/>
                  </pic:nvPicPr>
                  <pic:blipFill>
                    <a:blip r:embed="rId11"/>
                    <a:stretch>
                      <a:fillRect/>
                    </a:stretch>
                  </pic:blipFill>
                  <pic:spPr>
                    <a:xfrm>
                      <a:off x="0" y="0"/>
                      <a:ext cx="5133123" cy="953294"/>
                    </a:xfrm>
                    <a:prstGeom prst="rect">
                      <a:avLst/>
                    </a:prstGeom>
                  </pic:spPr>
                </pic:pic>
              </a:graphicData>
            </a:graphic>
          </wp:inline>
        </w:drawing>
      </w:r>
    </w:p>
    <w:p w14:paraId="2A709366" w14:textId="77777777" w:rsidR="00D4632D" w:rsidRPr="00511EB2" w:rsidRDefault="00D4632D" w:rsidP="00764373">
      <w:pPr>
        <w:jc w:val="both"/>
        <w:rPr>
          <w:rFonts w:ascii="Arial" w:hAnsi="Arial" w:cs="Arial"/>
          <w:bCs/>
          <w:sz w:val="22"/>
          <w:szCs w:val="22"/>
        </w:rPr>
      </w:pPr>
    </w:p>
    <w:p w14:paraId="3F75E129" w14:textId="671EFA2E" w:rsidR="002A661F" w:rsidRPr="00511EB2" w:rsidRDefault="002A661F" w:rsidP="00764373">
      <w:pPr>
        <w:jc w:val="both"/>
        <w:rPr>
          <w:rFonts w:ascii="Arial" w:hAnsi="Arial" w:cs="Arial"/>
          <w:bCs/>
          <w:sz w:val="22"/>
          <w:szCs w:val="22"/>
        </w:rPr>
      </w:pPr>
      <w:r w:rsidRPr="00511EB2">
        <w:rPr>
          <w:rFonts w:ascii="Arial" w:hAnsi="Arial" w:cs="Arial"/>
          <w:bCs/>
          <w:sz w:val="22"/>
          <w:szCs w:val="22"/>
        </w:rPr>
        <w:t xml:space="preserve">Y, </w:t>
      </w:r>
      <w:r w:rsidR="00D4632D" w:rsidRPr="00511EB2">
        <w:rPr>
          <w:rFonts w:ascii="Arial" w:hAnsi="Arial" w:cs="Arial"/>
          <w:bCs/>
          <w:sz w:val="22"/>
          <w:szCs w:val="22"/>
        </w:rPr>
        <w:t xml:space="preserve">los </w:t>
      </w:r>
      <w:r w:rsidRPr="00511EB2">
        <w:rPr>
          <w:rFonts w:ascii="Arial" w:hAnsi="Arial" w:cs="Arial"/>
          <w:bCs/>
          <w:sz w:val="22"/>
          <w:szCs w:val="22"/>
        </w:rPr>
        <w:t>objeto</w:t>
      </w:r>
      <w:r w:rsidR="00D4632D" w:rsidRPr="00511EB2">
        <w:rPr>
          <w:rFonts w:ascii="Arial" w:hAnsi="Arial" w:cs="Arial"/>
          <w:bCs/>
          <w:sz w:val="22"/>
          <w:szCs w:val="22"/>
        </w:rPr>
        <w:t>s</w:t>
      </w:r>
      <w:r w:rsidRPr="00511EB2">
        <w:rPr>
          <w:rFonts w:ascii="Arial" w:hAnsi="Arial" w:cs="Arial"/>
          <w:bCs/>
          <w:sz w:val="22"/>
          <w:szCs w:val="22"/>
        </w:rPr>
        <w:t xml:space="preserve"> de dicha</w:t>
      </w:r>
      <w:r w:rsidR="00D4632D" w:rsidRPr="00511EB2">
        <w:rPr>
          <w:rFonts w:ascii="Arial" w:hAnsi="Arial" w:cs="Arial"/>
          <w:bCs/>
          <w:sz w:val="22"/>
          <w:szCs w:val="22"/>
        </w:rPr>
        <w:t>s</w:t>
      </w:r>
      <w:r w:rsidRPr="00511EB2">
        <w:rPr>
          <w:rFonts w:ascii="Arial" w:hAnsi="Arial" w:cs="Arial"/>
          <w:bCs/>
          <w:sz w:val="22"/>
          <w:szCs w:val="22"/>
        </w:rPr>
        <w:t xml:space="preserve"> póliza</w:t>
      </w:r>
      <w:r w:rsidR="00D4632D" w:rsidRPr="00511EB2">
        <w:rPr>
          <w:rFonts w:ascii="Arial" w:hAnsi="Arial" w:cs="Arial"/>
          <w:bCs/>
          <w:sz w:val="22"/>
          <w:szCs w:val="22"/>
        </w:rPr>
        <w:t>s</w:t>
      </w:r>
      <w:r w:rsidRPr="00511EB2">
        <w:rPr>
          <w:rFonts w:ascii="Arial" w:hAnsi="Arial" w:cs="Arial"/>
          <w:bCs/>
          <w:sz w:val="22"/>
          <w:szCs w:val="22"/>
        </w:rPr>
        <w:t xml:space="preserve"> consisti</w:t>
      </w:r>
      <w:r w:rsidR="00D4632D" w:rsidRPr="00511EB2">
        <w:rPr>
          <w:rFonts w:ascii="Arial" w:hAnsi="Arial" w:cs="Arial"/>
          <w:bCs/>
          <w:sz w:val="22"/>
          <w:szCs w:val="22"/>
        </w:rPr>
        <w:t>eron</w:t>
      </w:r>
      <w:r w:rsidRPr="00511EB2">
        <w:rPr>
          <w:rFonts w:ascii="Arial" w:hAnsi="Arial" w:cs="Arial"/>
          <w:bCs/>
          <w:sz w:val="22"/>
          <w:szCs w:val="22"/>
        </w:rPr>
        <w:t xml:space="preserve"> en: </w:t>
      </w:r>
    </w:p>
    <w:p w14:paraId="084DFB2C" w14:textId="77777777" w:rsidR="00D4632D" w:rsidRPr="00511EB2" w:rsidRDefault="00D4632D" w:rsidP="00764373">
      <w:pPr>
        <w:jc w:val="both"/>
        <w:rPr>
          <w:rFonts w:ascii="Arial" w:hAnsi="Arial" w:cs="Arial"/>
          <w:bCs/>
          <w:sz w:val="22"/>
          <w:szCs w:val="22"/>
        </w:rPr>
      </w:pPr>
    </w:p>
    <w:p w14:paraId="75A400AD" w14:textId="77777777" w:rsidR="00D4632D" w:rsidRPr="00511EB2" w:rsidRDefault="00D4632D" w:rsidP="00D4632D">
      <w:pPr>
        <w:pStyle w:val="Prrafodelista"/>
        <w:numPr>
          <w:ilvl w:val="0"/>
          <w:numId w:val="34"/>
        </w:numPr>
        <w:jc w:val="both"/>
        <w:rPr>
          <w:rFonts w:ascii="Arial" w:hAnsi="Arial" w:cs="Arial"/>
          <w:bCs/>
          <w:sz w:val="22"/>
          <w:szCs w:val="22"/>
        </w:rPr>
      </w:pPr>
      <w:r w:rsidRPr="00511EB2">
        <w:rPr>
          <w:rFonts w:ascii="Arial" w:hAnsi="Arial" w:cs="Arial"/>
          <w:bCs/>
          <w:sz w:val="22"/>
          <w:szCs w:val="22"/>
        </w:rPr>
        <w:t>No. 430-74-994000015671</w:t>
      </w:r>
    </w:p>
    <w:p w14:paraId="586A8A9B" w14:textId="77777777" w:rsidR="00D4632D" w:rsidRPr="00511EB2" w:rsidRDefault="00D4632D" w:rsidP="00D4632D">
      <w:pPr>
        <w:pStyle w:val="Prrafodelista"/>
        <w:ind w:left="720"/>
        <w:jc w:val="both"/>
        <w:rPr>
          <w:rFonts w:ascii="Arial" w:hAnsi="Arial" w:cs="Arial"/>
          <w:bCs/>
          <w:sz w:val="22"/>
          <w:szCs w:val="22"/>
        </w:rPr>
      </w:pPr>
    </w:p>
    <w:p w14:paraId="45BE5603" w14:textId="731E158C" w:rsidR="00D4632D" w:rsidRPr="00511EB2" w:rsidRDefault="00D4632D" w:rsidP="00D4632D">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642D80D3" wp14:editId="5590ED16">
            <wp:extent cx="5459828" cy="732790"/>
            <wp:effectExtent l="0" t="0" r="7620" b="0"/>
            <wp:docPr id="2111777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7098" name=""/>
                    <pic:cNvPicPr/>
                  </pic:nvPicPr>
                  <pic:blipFill>
                    <a:blip r:embed="rId12"/>
                    <a:stretch>
                      <a:fillRect/>
                    </a:stretch>
                  </pic:blipFill>
                  <pic:spPr>
                    <a:xfrm>
                      <a:off x="0" y="0"/>
                      <a:ext cx="5465677" cy="733575"/>
                    </a:xfrm>
                    <a:prstGeom prst="rect">
                      <a:avLst/>
                    </a:prstGeom>
                  </pic:spPr>
                </pic:pic>
              </a:graphicData>
            </a:graphic>
          </wp:inline>
        </w:drawing>
      </w:r>
    </w:p>
    <w:p w14:paraId="62FC91FF" w14:textId="77777777" w:rsidR="00D4632D" w:rsidRPr="00511EB2" w:rsidRDefault="00D4632D" w:rsidP="00D4632D">
      <w:pPr>
        <w:pStyle w:val="Prrafodelista"/>
        <w:ind w:left="720"/>
        <w:jc w:val="center"/>
        <w:rPr>
          <w:rFonts w:ascii="Arial" w:hAnsi="Arial" w:cs="Arial"/>
          <w:bCs/>
          <w:sz w:val="22"/>
          <w:szCs w:val="22"/>
        </w:rPr>
      </w:pPr>
    </w:p>
    <w:p w14:paraId="321372D0" w14:textId="77777777" w:rsidR="00D4632D" w:rsidRPr="00511EB2" w:rsidRDefault="00D4632D" w:rsidP="00D4632D">
      <w:pPr>
        <w:pStyle w:val="Prrafodelista"/>
        <w:numPr>
          <w:ilvl w:val="0"/>
          <w:numId w:val="34"/>
        </w:numPr>
        <w:jc w:val="both"/>
        <w:rPr>
          <w:rFonts w:ascii="Arial" w:hAnsi="Arial" w:cs="Arial"/>
          <w:bCs/>
          <w:sz w:val="22"/>
          <w:szCs w:val="22"/>
        </w:rPr>
      </w:pPr>
      <w:r w:rsidRPr="00511EB2">
        <w:rPr>
          <w:rFonts w:ascii="Arial" w:hAnsi="Arial" w:cs="Arial"/>
          <w:bCs/>
          <w:sz w:val="22"/>
          <w:szCs w:val="22"/>
        </w:rPr>
        <w:t>No. 430-74-994000016233</w:t>
      </w:r>
    </w:p>
    <w:p w14:paraId="517CF513" w14:textId="77777777" w:rsidR="000A630D" w:rsidRPr="00511EB2" w:rsidRDefault="000A630D" w:rsidP="000A630D">
      <w:pPr>
        <w:pStyle w:val="Prrafodelista"/>
        <w:ind w:left="720"/>
        <w:jc w:val="both"/>
        <w:rPr>
          <w:rFonts w:ascii="Arial" w:hAnsi="Arial" w:cs="Arial"/>
          <w:bCs/>
          <w:sz w:val="22"/>
          <w:szCs w:val="22"/>
        </w:rPr>
      </w:pPr>
    </w:p>
    <w:p w14:paraId="5F9F1415" w14:textId="242D5AAD" w:rsidR="00D4632D" w:rsidRPr="00511EB2" w:rsidRDefault="00D4632D" w:rsidP="00D4632D">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7AFC614E" wp14:editId="69755786">
            <wp:extent cx="5453917" cy="296542"/>
            <wp:effectExtent l="0" t="0" r="0" b="8890"/>
            <wp:docPr id="16685569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6931" name=""/>
                    <pic:cNvPicPr/>
                  </pic:nvPicPr>
                  <pic:blipFill>
                    <a:blip r:embed="rId13"/>
                    <a:stretch>
                      <a:fillRect/>
                    </a:stretch>
                  </pic:blipFill>
                  <pic:spPr>
                    <a:xfrm>
                      <a:off x="0" y="0"/>
                      <a:ext cx="5575746" cy="303166"/>
                    </a:xfrm>
                    <a:prstGeom prst="rect">
                      <a:avLst/>
                    </a:prstGeom>
                  </pic:spPr>
                </pic:pic>
              </a:graphicData>
            </a:graphic>
          </wp:inline>
        </w:drawing>
      </w:r>
    </w:p>
    <w:p w14:paraId="74614772" w14:textId="77777777" w:rsidR="00D4632D" w:rsidRPr="00511EB2" w:rsidRDefault="00D4632D" w:rsidP="00D4632D">
      <w:pPr>
        <w:pStyle w:val="Prrafodelista"/>
        <w:ind w:left="720"/>
        <w:jc w:val="center"/>
        <w:rPr>
          <w:rFonts w:ascii="Arial" w:hAnsi="Arial" w:cs="Arial"/>
          <w:bCs/>
          <w:sz w:val="22"/>
          <w:szCs w:val="22"/>
        </w:rPr>
      </w:pPr>
    </w:p>
    <w:p w14:paraId="1EF640D7" w14:textId="740CB0AB" w:rsidR="00764373" w:rsidRPr="00511EB2" w:rsidRDefault="00D4632D" w:rsidP="00D4632D">
      <w:pPr>
        <w:pStyle w:val="Prrafodelista"/>
        <w:numPr>
          <w:ilvl w:val="0"/>
          <w:numId w:val="34"/>
        </w:numPr>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44256" behindDoc="0" locked="0" layoutInCell="1" allowOverlap="1" wp14:anchorId="4C904377" wp14:editId="54EA9CA4">
            <wp:simplePos x="0" y="0"/>
            <wp:positionH relativeFrom="column">
              <wp:posOffset>472440</wp:posOffset>
            </wp:positionH>
            <wp:positionV relativeFrom="paragraph">
              <wp:posOffset>266651</wp:posOffset>
            </wp:positionV>
            <wp:extent cx="5597770" cy="529590"/>
            <wp:effectExtent l="0" t="0" r="3175" b="3810"/>
            <wp:wrapThrough wrapText="bothSides">
              <wp:wrapPolygon edited="0">
                <wp:start x="0" y="0"/>
                <wp:lineTo x="0" y="20978"/>
                <wp:lineTo x="21539" y="20978"/>
                <wp:lineTo x="21539" y="0"/>
                <wp:lineTo x="0" y="0"/>
              </wp:wrapPolygon>
            </wp:wrapThrough>
            <wp:docPr id="198750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977" name=""/>
                    <pic:cNvPicPr/>
                  </pic:nvPicPr>
                  <pic:blipFill>
                    <a:blip r:embed="rId14">
                      <a:extLst>
                        <a:ext uri="{28A0092B-C50C-407E-A947-70E740481C1C}">
                          <a14:useLocalDpi xmlns:a14="http://schemas.microsoft.com/office/drawing/2010/main" val="0"/>
                        </a:ext>
                      </a:extLst>
                    </a:blip>
                    <a:stretch>
                      <a:fillRect/>
                    </a:stretch>
                  </pic:blipFill>
                  <pic:spPr>
                    <a:xfrm>
                      <a:off x="0" y="0"/>
                      <a:ext cx="5597770" cy="529590"/>
                    </a:xfrm>
                    <a:prstGeom prst="rect">
                      <a:avLst/>
                    </a:prstGeom>
                  </pic:spPr>
                </pic:pic>
              </a:graphicData>
            </a:graphic>
            <wp14:sizeRelH relativeFrom="page">
              <wp14:pctWidth>0</wp14:pctWidth>
            </wp14:sizeRelH>
            <wp14:sizeRelV relativeFrom="page">
              <wp14:pctHeight>0</wp14:pctHeight>
            </wp14:sizeRelV>
          </wp:anchor>
        </w:drawing>
      </w:r>
      <w:r w:rsidRPr="00511EB2">
        <w:rPr>
          <w:rFonts w:ascii="Arial" w:hAnsi="Arial" w:cs="Arial"/>
          <w:bCs/>
          <w:sz w:val="22"/>
          <w:szCs w:val="22"/>
        </w:rPr>
        <w:t>No. 430-74-994000017002</w:t>
      </w:r>
    </w:p>
    <w:p w14:paraId="7B9045CD" w14:textId="78B78BE4" w:rsidR="00D4632D" w:rsidRPr="00511EB2" w:rsidRDefault="00D4632D" w:rsidP="00D4632D">
      <w:pPr>
        <w:pStyle w:val="Prrafodelista"/>
        <w:ind w:left="720"/>
        <w:jc w:val="both"/>
        <w:rPr>
          <w:rFonts w:ascii="Arial" w:hAnsi="Arial" w:cs="Arial"/>
          <w:bCs/>
          <w:sz w:val="22"/>
          <w:szCs w:val="22"/>
        </w:rPr>
      </w:pPr>
    </w:p>
    <w:p w14:paraId="3F55343E" w14:textId="36EAF50E" w:rsidR="00764373" w:rsidRPr="00511EB2" w:rsidRDefault="00764373" w:rsidP="6720BFB3">
      <w:pPr>
        <w:jc w:val="both"/>
        <w:rPr>
          <w:rFonts w:ascii="Arial" w:hAnsi="Arial" w:cs="Arial"/>
          <w:sz w:val="22"/>
          <w:szCs w:val="22"/>
        </w:rPr>
      </w:pPr>
      <w:r w:rsidRPr="00511EB2">
        <w:rPr>
          <w:rFonts w:ascii="Arial" w:hAnsi="Arial" w:cs="Arial"/>
          <w:sz w:val="22"/>
          <w:szCs w:val="22"/>
        </w:rPr>
        <w:t xml:space="preserve">Así entonces, se logra concluir que no existe cobertura </w:t>
      </w:r>
      <w:r w:rsidR="003A4542" w:rsidRPr="00511EB2">
        <w:rPr>
          <w:rFonts w:ascii="Arial" w:hAnsi="Arial" w:cs="Arial"/>
          <w:sz w:val="22"/>
          <w:szCs w:val="22"/>
        </w:rPr>
        <w:t>de la</w:t>
      </w:r>
      <w:r w:rsidR="00D4632D" w:rsidRPr="00511EB2">
        <w:rPr>
          <w:rFonts w:ascii="Arial" w:hAnsi="Arial" w:cs="Arial"/>
          <w:sz w:val="22"/>
          <w:szCs w:val="22"/>
        </w:rPr>
        <w:t>s</w:t>
      </w:r>
      <w:r w:rsidR="003A4542" w:rsidRPr="00511EB2">
        <w:rPr>
          <w:rFonts w:ascii="Arial" w:hAnsi="Arial" w:cs="Arial"/>
          <w:sz w:val="22"/>
          <w:szCs w:val="22"/>
        </w:rPr>
        <w:t xml:space="preserve"> póliza</w:t>
      </w:r>
      <w:r w:rsidR="00D4632D" w:rsidRPr="00511EB2">
        <w:rPr>
          <w:rFonts w:ascii="Arial" w:hAnsi="Arial" w:cs="Arial"/>
          <w:sz w:val="22"/>
          <w:szCs w:val="22"/>
        </w:rPr>
        <w:t>s</w:t>
      </w:r>
      <w:r w:rsidR="003A4542" w:rsidRPr="00511EB2">
        <w:rPr>
          <w:rFonts w:ascii="Arial" w:hAnsi="Arial" w:cs="Arial"/>
          <w:sz w:val="22"/>
          <w:szCs w:val="22"/>
        </w:rPr>
        <w:t xml:space="preserve"> de RCE</w:t>
      </w:r>
      <w:r w:rsidRPr="00511EB2">
        <w:rPr>
          <w:rFonts w:ascii="Arial" w:hAnsi="Arial" w:cs="Arial"/>
          <w:sz w:val="22"/>
          <w:szCs w:val="22"/>
        </w:rPr>
        <w:t xml:space="preserve"> </w:t>
      </w:r>
      <w:r w:rsidR="00D4632D" w:rsidRPr="00511EB2">
        <w:rPr>
          <w:rFonts w:ascii="Arial" w:hAnsi="Arial" w:cs="Arial"/>
          <w:bCs/>
          <w:sz w:val="22"/>
          <w:szCs w:val="22"/>
        </w:rPr>
        <w:t>Nos. 430-74-994000015671, 430-74-994000016233 y 430-74-994000017002</w:t>
      </w:r>
      <w:r w:rsidRPr="00511EB2">
        <w:rPr>
          <w:rFonts w:ascii="Arial" w:hAnsi="Arial" w:cs="Arial"/>
          <w:sz w:val="22"/>
          <w:szCs w:val="22"/>
        </w:rPr>
        <w:t xml:space="preserve">, toda vez que </w:t>
      </w:r>
      <w:r w:rsidR="004D141A" w:rsidRPr="00511EB2">
        <w:rPr>
          <w:rFonts w:ascii="Arial" w:hAnsi="Arial" w:cs="Arial"/>
          <w:sz w:val="22"/>
          <w:szCs w:val="22"/>
        </w:rPr>
        <w:t>la</w:t>
      </w:r>
      <w:r w:rsidR="00D4632D" w:rsidRPr="00511EB2">
        <w:rPr>
          <w:rFonts w:ascii="Arial" w:hAnsi="Arial" w:cs="Arial"/>
          <w:sz w:val="22"/>
          <w:szCs w:val="22"/>
        </w:rPr>
        <w:t>s</w:t>
      </w:r>
      <w:r w:rsidR="004D141A" w:rsidRPr="00511EB2">
        <w:rPr>
          <w:rFonts w:ascii="Arial" w:hAnsi="Arial" w:cs="Arial"/>
          <w:sz w:val="22"/>
          <w:szCs w:val="22"/>
        </w:rPr>
        <w:t xml:space="preserve"> misma</w:t>
      </w:r>
      <w:r w:rsidR="00D4632D" w:rsidRPr="00511EB2">
        <w:rPr>
          <w:rFonts w:ascii="Arial" w:hAnsi="Arial" w:cs="Arial"/>
          <w:sz w:val="22"/>
          <w:szCs w:val="22"/>
        </w:rPr>
        <w:t>s</w:t>
      </w:r>
      <w:r w:rsidR="004D141A" w:rsidRPr="00511EB2">
        <w:rPr>
          <w:rFonts w:ascii="Arial" w:hAnsi="Arial" w:cs="Arial"/>
          <w:sz w:val="22"/>
          <w:szCs w:val="22"/>
        </w:rPr>
        <w:t xml:space="preserve"> ampara</w:t>
      </w:r>
      <w:r w:rsidR="00D4632D" w:rsidRPr="00511EB2">
        <w:rPr>
          <w:rFonts w:ascii="Arial" w:hAnsi="Arial" w:cs="Arial"/>
          <w:sz w:val="22"/>
          <w:szCs w:val="22"/>
        </w:rPr>
        <w:t>n</w:t>
      </w:r>
      <w:r w:rsidR="004D141A" w:rsidRPr="00511EB2">
        <w:rPr>
          <w:rFonts w:ascii="Arial" w:hAnsi="Arial" w:cs="Arial"/>
          <w:sz w:val="22"/>
          <w:szCs w:val="22"/>
        </w:rPr>
        <w:t xml:space="preserve"> perjuicios patrimoniales que cause el asegurado con motivo de una determinada responsabilidad civil extracontractual y lo solicitado o pedido en el presente proceso corresponde al pago de salarios, prestaciones sociales e indemnizaciones de carácter laboral</w:t>
      </w:r>
      <w:r w:rsidR="002A661F" w:rsidRPr="00511EB2">
        <w:rPr>
          <w:rFonts w:ascii="Arial" w:hAnsi="Arial" w:cs="Arial"/>
          <w:sz w:val="22"/>
          <w:szCs w:val="22"/>
        </w:rPr>
        <w:t>, rubros o conceptos los cuales no se encuentran amparados por la</w:t>
      </w:r>
      <w:r w:rsidR="007A034E" w:rsidRPr="00511EB2">
        <w:rPr>
          <w:rFonts w:ascii="Arial" w:hAnsi="Arial" w:cs="Arial"/>
          <w:sz w:val="22"/>
          <w:szCs w:val="22"/>
        </w:rPr>
        <w:t>s</w:t>
      </w:r>
      <w:r w:rsidR="002A661F" w:rsidRPr="00511EB2">
        <w:rPr>
          <w:rFonts w:ascii="Arial" w:hAnsi="Arial" w:cs="Arial"/>
          <w:sz w:val="22"/>
          <w:szCs w:val="22"/>
        </w:rPr>
        <w:t xml:space="preserve"> póliza</w:t>
      </w:r>
      <w:r w:rsidR="007A034E" w:rsidRPr="00511EB2">
        <w:rPr>
          <w:rFonts w:ascii="Arial" w:hAnsi="Arial" w:cs="Arial"/>
          <w:sz w:val="22"/>
          <w:szCs w:val="22"/>
        </w:rPr>
        <w:t>s</w:t>
      </w:r>
      <w:r w:rsidR="002A661F" w:rsidRPr="00511EB2">
        <w:rPr>
          <w:rFonts w:ascii="Arial" w:hAnsi="Arial" w:cs="Arial"/>
          <w:sz w:val="22"/>
          <w:szCs w:val="22"/>
        </w:rPr>
        <w:t xml:space="preserve"> </w:t>
      </w:r>
      <w:r w:rsidR="003A4542" w:rsidRPr="00511EB2">
        <w:rPr>
          <w:rFonts w:ascii="Arial" w:hAnsi="Arial" w:cs="Arial"/>
          <w:sz w:val="22"/>
          <w:szCs w:val="22"/>
        </w:rPr>
        <w:t>en cuestión</w:t>
      </w:r>
      <w:r w:rsidR="002A661F" w:rsidRPr="00511EB2">
        <w:rPr>
          <w:rFonts w:ascii="Arial" w:hAnsi="Arial" w:cs="Arial"/>
          <w:sz w:val="22"/>
          <w:szCs w:val="22"/>
        </w:rPr>
        <w:t xml:space="preserve">. </w:t>
      </w:r>
    </w:p>
    <w:p w14:paraId="47774707" w14:textId="77777777" w:rsidR="00004C6A" w:rsidRPr="00511EB2" w:rsidRDefault="00004C6A" w:rsidP="00944D05">
      <w:pPr>
        <w:pStyle w:val="Textoindependiente"/>
        <w:jc w:val="both"/>
        <w:rPr>
          <w:rFonts w:ascii="Arial" w:hAnsi="Arial" w:cs="Arial"/>
          <w:color w:val="000000" w:themeColor="text1"/>
          <w:sz w:val="22"/>
          <w:szCs w:val="22"/>
        </w:rPr>
      </w:pPr>
    </w:p>
    <w:p w14:paraId="23DC7CE3" w14:textId="77777777" w:rsidR="00004C6A" w:rsidRPr="00511EB2" w:rsidRDefault="00004C6A" w:rsidP="00944D05">
      <w:pPr>
        <w:pStyle w:val="Textoindependiente"/>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ese sentido respetuosamente solicito a su señoría, denegar las peticiones de la parte actora en su totalidad condenándola en costas y agencias en derecho. </w:t>
      </w:r>
    </w:p>
    <w:p w14:paraId="6315CB82" w14:textId="77777777" w:rsidR="00004C6A" w:rsidRPr="00511EB2" w:rsidRDefault="00004C6A" w:rsidP="00944D05">
      <w:pPr>
        <w:pStyle w:val="Textoindependiente"/>
        <w:jc w:val="both"/>
        <w:rPr>
          <w:rFonts w:ascii="Arial" w:hAnsi="Arial" w:cs="Arial"/>
          <w:color w:val="000000" w:themeColor="text1"/>
          <w:sz w:val="22"/>
          <w:szCs w:val="22"/>
        </w:rPr>
      </w:pPr>
    </w:p>
    <w:p w14:paraId="21B48CED" w14:textId="2510222D" w:rsidR="00004C6A" w:rsidRPr="00511EB2" w:rsidRDefault="00004C6A" w:rsidP="00944D05">
      <w:pPr>
        <w:pStyle w:val="Textoindependiente"/>
        <w:jc w:val="both"/>
        <w:rPr>
          <w:rFonts w:ascii="Arial" w:hAnsi="Arial" w:cs="Arial"/>
          <w:color w:val="000000" w:themeColor="text1"/>
          <w:sz w:val="22"/>
          <w:szCs w:val="22"/>
          <w:lang w:val="es-CO"/>
        </w:rPr>
      </w:pPr>
      <w:r w:rsidRPr="00511EB2">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511EB2">
        <w:rPr>
          <w:rFonts w:ascii="Arial" w:hAnsi="Arial" w:cs="Arial"/>
          <w:color w:val="000000" w:themeColor="text1"/>
          <w:sz w:val="22"/>
          <w:szCs w:val="22"/>
        </w:rPr>
        <w:t>:</w:t>
      </w:r>
    </w:p>
    <w:p w14:paraId="750C2C88" w14:textId="77777777" w:rsidR="0048176B" w:rsidRPr="00511EB2" w:rsidRDefault="0048176B" w:rsidP="0048176B">
      <w:pPr>
        <w:pStyle w:val="Textoindependiente"/>
        <w:jc w:val="both"/>
        <w:rPr>
          <w:rFonts w:ascii="Arial" w:hAnsi="Arial" w:cs="Arial"/>
          <w:bCs/>
          <w:sz w:val="22"/>
          <w:szCs w:val="22"/>
        </w:rPr>
      </w:pPr>
    </w:p>
    <w:p w14:paraId="55FAD034" w14:textId="05620115" w:rsidR="007F4354" w:rsidRPr="00511EB2" w:rsidRDefault="0048176B" w:rsidP="007F4354">
      <w:pPr>
        <w:pStyle w:val="Textoindependiente"/>
        <w:jc w:val="both"/>
        <w:rPr>
          <w:rFonts w:ascii="Arial" w:hAnsi="Arial" w:cs="Arial"/>
          <w:sz w:val="22"/>
          <w:szCs w:val="22"/>
          <w:lang w:val="es-CO"/>
        </w:rPr>
      </w:pPr>
      <w:bookmarkStart w:id="2" w:name="_Hlk175827711"/>
      <w:r w:rsidRPr="00511EB2">
        <w:rPr>
          <w:rFonts w:ascii="Arial" w:hAnsi="Arial" w:cs="Arial"/>
          <w:b/>
          <w:bCs/>
          <w:sz w:val="22"/>
          <w:szCs w:val="22"/>
        </w:rPr>
        <w:lastRenderedPageBreak/>
        <w:t xml:space="preserve">Frente a la pretensión </w:t>
      </w:r>
      <w:r w:rsidR="003A4542" w:rsidRPr="00511EB2">
        <w:rPr>
          <w:rFonts w:ascii="Arial" w:hAnsi="Arial" w:cs="Arial"/>
          <w:b/>
          <w:bCs/>
          <w:sz w:val="22"/>
          <w:szCs w:val="22"/>
        </w:rPr>
        <w:t>1</w:t>
      </w:r>
      <w:r w:rsidR="00AB6A55" w:rsidRPr="00511EB2">
        <w:rPr>
          <w:rFonts w:ascii="Arial" w:hAnsi="Arial" w:cs="Arial"/>
          <w:b/>
          <w:bCs/>
          <w:sz w:val="22"/>
          <w:szCs w:val="22"/>
        </w:rPr>
        <w:t>.</w:t>
      </w:r>
      <w:r w:rsidRPr="00511EB2">
        <w:rPr>
          <w:rFonts w:ascii="Arial" w:hAnsi="Arial" w:cs="Arial"/>
          <w:b/>
          <w:bCs/>
          <w:sz w:val="22"/>
          <w:szCs w:val="22"/>
        </w:rPr>
        <w:t>:</w:t>
      </w:r>
      <w:r w:rsidRPr="00511EB2">
        <w:rPr>
          <w:rFonts w:ascii="Arial" w:hAnsi="Arial" w:cs="Arial"/>
          <w:sz w:val="22"/>
          <w:szCs w:val="22"/>
        </w:rPr>
        <w:t xml:space="preserve"> </w:t>
      </w:r>
      <w:r w:rsidRPr="00511EB2">
        <w:rPr>
          <w:rFonts w:ascii="Arial" w:hAnsi="Arial" w:cs="Arial"/>
          <w:b/>
          <w:bCs/>
          <w:sz w:val="22"/>
          <w:szCs w:val="22"/>
        </w:rPr>
        <w:t>ME OPONGO</w:t>
      </w:r>
      <w:r w:rsidRPr="00511EB2">
        <w:rPr>
          <w:rFonts w:ascii="Arial" w:hAnsi="Arial" w:cs="Arial"/>
          <w:sz w:val="22"/>
          <w:szCs w:val="22"/>
        </w:rPr>
        <w:t xml:space="preserve"> </w:t>
      </w:r>
      <w:r w:rsidR="00106466" w:rsidRPr="00511EB2">
        <w:rPr>
          <w:rFonts w:ascii="Arial" w:hAnsi="Arial" w:cs="Arial"/>
          <w:sz w:val="22"/>
          <w:szCs w:val="22"/>
        </w:rPr>
        <w:t xml:space="preserve">a que se declare que entre la demandante y la demandada existió un contrato de trabajo a término indefinido, en los extremos referidos en esta pretensión, </w:t>
      </w:r>
      <w:r w:rsidR="00BF57C4" w:rsidRPr="00511EB2">
        <w:rPr>
          <w:rFonts w:ascii="Arial" w:hAnsi="Arial" w:cs="Arial"/>
          <w:sz w:val="22"/>
          <w:szCs w:val="22"/>
        </w:rPr>
        <w:t xml:space="preserve">toda vez que de conformidad con la documental obrante en el plenario </w:t>
      </w:r>
      <w:r w:rsidR="00106466" w:rsidRPr="00511EB2">
        <w:rPr>
          <w:rFonts w:ascii="Arial" w:hAnsi="Arial" w:cs="Arial"/>
          <w:sz w:val="22"/>
          <w:szCs w:val="22"/>
        </w:rPr>
        <w:t xml:space="preserve">se verifica que la señora MARIA DOLORES TENORIO </w:t>
      </w:r>
      <w:r w:rsidR="00BF57C4" w:rsidRPr="00511EB2">
        <w:rPr>
          <w:rFonts w:ascii="Arial" w:hAnsi="Arial" w:cs="Arial"/>
          <w:sz w:val="22"/>
          <w:szCs w:val="22"/>
        </w:rPr>
        <w:t>s</w:t>
      </w:r>
      <w:r w:rsidR="00082F6E" w:rsidRPr="00511EB2">
        <w:rPr>
          <w:rFonts w:ascii="Arial" w:hAnsi="Arial" w:cs="Arial"/>
          <w:sz w:val="22"/>
          <w:szCs w:val="22"/>
        </w:rPr>
        <w:t xml:space="preserve">uscribió 15 contratos laborales a término fijo inferior a un año, con periodos de interrupción entre uno y otro desde el 01/02/2005 al 30/11/2020, </w:t>
      </w:r>
      <w:r w:rsidR="00BF57C4" w:rsidRPr="00511EB2">
        <w:rPr>
          <w:rFonts w:ascii="Arial" w:hAnsi="Arial" w:cs="Arial"/>
          <w:sz w:val="22"/>
          <w:szCs w:val="22"/>
        </w:rPr>
        <w:t xml:space="preserve">con la demandada HOGAR INFANTIL ANA MARIA, </w:t>
      </w:r>
      <w:r w:rsidR="00082F6E" w:rsidRPr="00511EB2">
        <w:rPr>
          <w:rFonts w:ascii="Arial" w:hAnsi="Arial" w:cs="Arial"/>
          <w:sz w:val="22"/>
          <w:szCs w:val="22"/>
        </w:rPr>
        <w:t xml:space="preserve">debiéndose precisar que en todos ellos se realizó la notificación de preaviso de terminación de los mismos, así mismo y en atención a lo establecido en el artículo 46 del CST y la reiterada jurisprudencia de la Corte Suprema de Justicia, órgano de cierre de </w:t>
      </w:r>
      <w:r w:rsidR="00942866" w:rsidRPr="00511EB2">
        <w:rPr>
          <w:rFonts w:ascii="Arial" w:hAnsi="Arial" w:cs="Arial"/>
          <w:sz w:val="22"/>
          <w:szCs w:val="22"/>
        </w:rPr>
        <w:t>la jurisdicción ordinaria laboral</w:t>
      </w:r>
      <w:r w:rsidR="00082F6E" w:rsidRPr="00511EB2">
        <w:rPr>
          <w:rFonts w:ascii="Arial" w:hAnsi="Arial" w:cs="Arial"/>
          <w:sz w:val="22"/>
          <w:szCs w:val="22"/>
        </w:rPr>
        <w:t xml:space="preserve">, no puede declararse en este caso en particular que el o los contratos laborales </w:t>
      </w:r>
      <w:r w:rsidR="007F4354" w:rsidRPr="00511EB2">
        <w:rPr>
          <w:rFonts w:ascii="Arial" w:hAnsi="Arial" w:cs="Arial"/>
          <w:sz w:val="22"/>
          <w:szCs w:val="22"/>
        </w:rPr>
        <w:t xml:space="preserve">suscritos por la actora con la demandada fueron a término indefinido, pues es claro que no se configuró ninguna de las excepciones en las que un contrato a término fijo se convierte en indefinido, ellas son: (i) No existe </w:t>
      </w:r>
      <w:r w:rsidR="007F4354" w:rsidRPr="00511EB2">
        <w:rPr>
          <w:rFonts w:ascii="Arial" w:hAnsi="Arial" w:cs="Arial"/>
          <w:sz w:val="22"/>
          <w:szCs w:val="22"/>
          <w:lang w:val="es-CO"/>
        </w:rPr>
        <w:t>acuerdo expreso entre las partes, (</w:t>
      </w:r>
      <w:proofErr w:type="spellStart"/>
      <w:r w:rsidR="007F4354" w:rsidRPr="00511EB2">
        <w:rPr>
          <w:rFonts w:ascii="Arial" w:hAnsi="Arial" w:cs="Arial"/>
          <w:sz w:val="22"/>
          <w:szCs w:val="22"/>
          <w:lang w:val="es-CO"/>
        </w:rPr>
        <w:t>ii</w:t>
      </w:r>
      <w:proofErr w:type="spellEnd"/>
      <w:r w:rsidR="007F4354" w:rsidRPr="00511EB2">
        <w:rPr>
          <w:rFonts w:ascii="Arial" w:hAnsi="Arial" w:cs="Arial"/>
          <w:sz w:val="22"/>
          <w:szCs w:val="22"/>
          <w:lang w:val="es-CO"/>
        </w:rPr>
        <w:t>) no se renovó un contrato a término por una duración menor a la legal y (</w:t>
      </w:r>
      <w:proofErr w:type="spellStart"/>
      <w:r w:rsidR="007F4354" w:rsidRPr="00511EB2">
        <w:rPr>
          <w:rFonts w:ascii="Arial" w:hAnsi="Arial" w:cs="Arial"/>
          <w:sz w:val="22"/>
          <w:szCs w:val="22"/>
          <w:lang w:val="es-CO"/>
        </w:rPr>
        <w:t>ii</w:t>
      </w:r>
      <w:proofErr w:type="spellEnd"/>
      <w:r w:rsidR="007F4354" w:rsidRPr="00511EB2">
        <w:rPr>
          <w:rFonts w:ascii="Arial" w:hAnsi="Arial" w:cs="Arial"/>
          <w:sz w:val="22"/>
          <w:szCs w:val="22"/>
          <w:lang w:val="es-CO"/>
        </w:rPr>
        <w:t>) no se firmó un contrato de trabajo a término fijo por una duración superior a la legal.</w:t>
      </w:r>
    </w:p>
    <w:p w14:paraId="4F8920EA" w14:textId="77777777" w:rsidR="007F4354" w:rsidRPr="00511EB2" w:rsidRDefault="007F4354" w:rsidP="007F4354">
      <w:pPr>
        <w:pStyle w:val="Textoindependiente"/>
        <w:jc w:val="both"/>
        <w:rPr>
          <w:rFonts w:ascii="Arial" w:hAnsi="Arial" w:cs="Arial"/>
          <w:sz w:val="22"/>
          <w:szCs w:val="22"/>
          <w:lang w:val="es-CO"/>
        </w:rPr>
      </w:pPr>
    </w:p>
    <w:p w14:paraId="28DD7868" w14:textId="61B31A43" w:rsidR="007F4354" w:rsidRPr="00511EB2" w:rsidRDefault="007F4354" w:rsidP="007F4354">
      <w:pPr>
        <w:pStyle w:val="Textoindependiente"/>
        <w:jc w:val="both"/>
        <w:rPr>
          <w:rFonts w:ascii="Arial" w:hAnsi="Arial" w:cs="Arial"/>
          <w:sz w:val="22"/>
          <w:szCs w:val="22"/>
          <w:lang w:val="es-CO"/>
        </w:rPr>
      </w:pPr>
      <w:r w:rsidRPr="00511EB2">
        <w:rPr>
          <w:rFonts w:ascii="Arial" w:hAnsi="Arial" w:cs="Arial"/>
          <w:sz w:val="22"/>
          <w:szCs w:val="22"/>
          <w:lang w:val="es-CO"/>
        </w:rPr>
        <w:t xml:space="preserve">Así mismo es preciso indicar que la CSJ, frente a los contratos de trabajo a </w:t>
      </w:r>
      <w:r w:rsidR="00BE1DC0" w:rsidRPr="00511EB2">
        <w:rPr>
          <w:rFonts w:ascii="Arial" w:hAnsi="Arial" w:cs="Arial"/>
          <w:sz w:val="22"/>
          <w:szCs w:val="22"/>
          <w:lang w:val="es-CO"/>
        </w:rPr>
        <w:t>término</w:t>
      </w:r>
      <w:r w:rsidRPr="00511EB2">
        <w:rPr>
          <w:rFonts w:ascii="Arial" w:hAnsi="Arial" w:cs="Arial"/>
          <w:sz w:val="22"/>
          <w:szCs w:val="22"/>
          <w:lang w:val="es-CO"/>
        </w:rPr>
        <w:t xml:space="preserve"> fijo a indicado que:</w:t>
      </w:r>
    </w:p>
    <w:p w14:paraId="5D702873" w14:textId="77777777" w:rsidR="007F4354" w:rsidRPr="00511EB2" w:rsidRDefault="007F4354" w:rsidP="007F4354">
      <w:pPr>
        <w:pStyle w:val="Textoindependiente"/>
        <w:jc w:val="both"/>
        <w:rPr>
          <w:rFonts w:ascii="Arial" w:hAnsi="Arial" w:cs="Arial"/>
          <w:b/>
          <w:bCs/>
          <w:sz w:val="22"/>
          <w:szCs w:val="22"/>
          <w:lang w:val="es-CO"/>
        </w:rPr>
      </w:pPr>
    </w:p>
    <w:p w14:paraId="783FA1D1" w14:textId="461D5B3F" w:rsidR="007F4354" w:rsidRPr="00511EB2" w:rsidRDefault="00942866" w:rsidP="00942866">
      <w:pPr>
        <w:pStyle w:val="Textoindependiente"/>
        <w:ind w:left="708"/>
        <w:jc w:val="both"/>
        <w:rPr>
          <w:rFonts w:ascii="Arial" w:hAnsi="Arial" w:cs="Arial"/>
          <w:sz w:val="22"/>
          <w:szCs w:val="22"/>
          <w:lang w:val="es-CO"/>
        </w:rPr>
      </w:pPr>
      <w:proofErr w:type="gramStart"/>
      <w:r w:rsidRPr="00511EB2">
        <w:rPr>
          <w:rFonts w:ascii="Arial" w:hAnsi="Arial" w:cs="Arial"/>
          <w:i/>
          <w:iCs/>
          <w:sz w:val="22"/>
          <w:szCs w:val="22"/>
          <w:lang w:val="es-CO"/>
        </w:rPr>
        <w:t>“ (</w:t>
      </w:r>
      <w:proofErr w:type="gramEnd"/>
      <w:r w:rsidRPr="00511EB2">
        <w:rPr>
          <w:rFonts w:ascii="Arial" w:hAnsi="Arial" w:cs="Arial"/>
          <w:i/>
          <w:iCs/>
          <w:sz w:val="22"/>
          <w:szCs w:val="22"/>
          <w:lang w:val="es-CO"/>
        </w:rPr>
        <w:t xml:space="preserve">…) </w:t>
      </w:r>
      <w:r w:rsidR="007F4354" w:rsidRPr="00511EB2">
        <w:rPr>
          <w:rFonts w:ascii="Arial" w:hAnsi="Arial" w:cs="Arial"/>
          <w:i/>
          <w:iCs/>
          <w:sz w:val="22"/>
          <w:szCs w:val="22"/>
          <w:lang w:val="es-CO"/>
        </w:rPr>
        <w:t>E incluso, en un paso conceptual más adelante, la Sala también ha explicado que la sucesiva renovación del contrato laboral a término fijo, no lo trasfigura en uno a término indefinido</w:t>
      </w:r>
      <w:r w:rsidR="00106466" w:rsidRPr="00511EB2">
        <w:rPr>
          <w:rFonts w:ascii="Arial" w:hAnsi="Arial" w:cs="Arial"/>
          <w:i/>
          <w:iCs/>
          <w:sz w:val="22"/>
          <w:szCs w:val="22"/>
          <w:lang w:val="es-CO"/>
        </w:rPr>
        <w:t>..</w:t>
      </w:r>
      <w:r w:rsidR="007F4354" w:rsidRPr="00511EB2">
        <w:rPr>
          <w:rFonts w:ascii="Arial" w:hAnsi="Arial" w:cs="Arial"/>
          <w:i/>
          <w:iCs/>
          <w:sz w:val="22"/>
          <w:szCs w:val="22"/>
          <w:lang w:val="es-CO"/>
        </w:rPr>
        <w:t>.</w:t>
      </w:r>
      <w:r w:rsidR="00106466" w:rsidRPr="00511EB2">
        <w:rPr>
          <w:rFonts w:ascii="Arial" w:hAnsi="Arial" w:cs="Arial"/>
          <w:i/>
          <w:iCs/>
          <w:sz w:val="22"/>
          <w:szCs w:val="22"/>
          <w:lang w:val="es-CO"/>
        </w:rPr>
        <w:t xml:space="preserve"> S</w:t>
      </w:r>
      <w:r w:rsidR="007F4354" w:rsidRPr="00511EB2">
        <w:rPr>
          <w:rFonts w:ascii="Arial" w:hAnsi="Arial" w:cs="Arial"/>
          <w:sz w:val="22"/>
          <w:szCs w:val="22"/>
          <w:lang w:val="es-CO"/>
        </w:rPr>
        <w:t xml:space="preserve">entencia 45555 del 3 de mayo de 2017 </w:t>
      </w:r>
    </w:p>
    <w:p w14:paraId="0B37D93D" w14:textId="77777777" w:rsidR="007F4354" w:rsidRPr="00511EB2" w:rsidRDefault="007F4354" w:rsidP="00106466">
      <w:pPr>
        <w:pStyle w:val="Textoindependiente"/>
        <w:ind w:left="709"/>
        <w:jc w:val="both"/>
        <w:rPr>
          <w:rFonts w:ascii="Arial" w:hAnsi="Arial" w:cs="Arial"/>
          <w:sz w:val="22"/>
          <w:szCs w:val="22"/>
          <w:lang w:val="es-CO"/>
        </w:rPr>
      </w:pPr>
    </w:p>
    <w:p w14:paraId="0EE270EB" w14:textId="40FB8F0E" w:rsidR="007F4354" w:rsidRPr="00511EB2" w:rsidRDefault="007F4354" w:rsidP="00106466">
      <w:pPr>
        <w:pStyle w:val="Textoindependiente"/>
        <w:ind w:left="709"/>
        <w:jc w:val="both"/>
        <w:rPr>
          <w:rFonts w:ascii="Arial" w:hAnsi="Arial" w:cs="Arial"/>
          <w:sz w:val="22"/>
          <w:szCs w:val="22"/>
          <w:lang w:val="es-CO"/>
        </w:rPr>
      </w:pPr>
      <w:r w:rsidRPr="00511EB2">
        <w:rPr>
          <w:rFonts w:ascii="Arial" w:hAnsi="Arial" w:cs="Arial"/>
          <w:i/>
          <w:iCs/>
          <w:sz w:val="22"/>
          <w:szCs w:val="22"/>
          <w:lang w:val="es-CO"/>
        </w:rPr>
        <w:t>«También ha dicho la Sala, que el contrato de trabajo a término fijo no pierde su esencia ni cambia a la modalidad de indefinido por el hecho de que se prorrogue varias veces, como lo propone la censura…»</w:t>
      </w:r>
      <w:r w:rsidR="00942866" w:rsidRPr="00511EB2">
        <w:rPr>
          <w:rFonts w:ascii="Arial" w:hAnsi="Arial" w:cs="Arial"/>
          <w:i/>
          <w:iCs/>
          <w:sz w:val="22"/>
          <w:szCs w:val="22"/>
          <w:lang w:val="es-CO"/>
        </w:rPr>
        <w:t xml:space="preserve"> (…)”</w:t>
      </w:r>
      <w:r w:rsidRPr="00511EB2">
        <w:rPr>
          <w:rFonts w:ascii="Arial" w:hAnsi="Arial" w:cs="Arial"/>
          <w:sz w:val="22"/>
          <w:szCs w:val="22"/>
          <w:lang w:val="es-CO"/>
        </w:rPr>
        <w:t xml:space="preserve"> Sentencia 48879 del 19 de octubre de 2016</w:t>
      </w:r>
    </w:p>
    <w:p w14:paraId="54ABF52B" w14:textId="77777777" w:rsidR="007F4354" w:rsidRPr="00511EB2" w:rsidRDefault="007F4354" w:rsidP="007F4354">
      <w:pPr>
        <w:pStyle w:val="Textoindependiente"/>
        <w:jc w:val="both"/>
        <w:rPr>
          <w:rFonts w:ascii="Arial" w:hAnsi="Arial" w:cs="Arial"/>
          <w:sz w:val="22"/>
          <w:szCs w:val="22"/>
          <w:lang w:val="es-CO"/>
        </w:rPr>
      </w:pPr>
    </w:p>
    <w:p w14:paraId="201292FB" w14:textId="299BA03A" w:rsidR="007F4354" w:rsidRPr="00511EB2" w:rsidRDefault="007F4354" w:rsidP="007F4354">
      <w:pPr>
        <w:pStyle w:val="Textoindependiente"/>
        <w:jc w:val="both"/>
        <w:rPr>
          <w:rFonts w:ascii="Arial" w:hAnsi="Arial" w:cs="Arial"/>
          <w:sz w:val="22"/>
          <w:szCs w:val="22"/>
          <w:lang w:val="es-CO"/>
        </w:rPr>
      </w:pPr>
      <w:r w:rsidRPr="00511EB2">
        <w:rPr>
          <w:rFonts w:ascii="Arial" w:hAnsi="Arial" w:cs="Arial"/>
          <w:sz w:val="22"/>
          <w:szCs w:val="22"/>
          <w:lang w:val="es-CO"/>
        </w:rPr>
        <w:t>El anterior criterio ha sido reiterado en la sentencia SL2306-2022, entre otras</w:t>
      </w:r>
      <w:r w:rsidR="0089168B" w:rsidRPr="00511EB2">
        <w:rPr>
          <w:rFonts w:ascii="Arial" w:hAnsi="Arial" w:cs="Arial"/>
          <w:sz w:val="22"/>
          <w:szCs w:val="22"/>
          <w:lang w:val="es-CO"/>
        </w:rPr>
        <w:t>.</w:t>
      </w:r>
    </w:p>
    <w:p w14:paraId="324E8837" w14:textId="12124CA3" w:rsidR="007F4354" w:rsidRPr="00511EB2" w:rsidRDefault="007F4354" w:rsidP="007F4354">
      <w:pPr>
        <w:pStyle w:val="Textoindependiente"/>
        <w:jc w:val="both"/>
        <w:rPr>
          <w:rFonts w:ascii="Arial" w:hAnsi="Arial" w:cs="Arial"/>
          <w:b/>
          <w:bCs/>
          <w:sz w:val="22"/>
          <w:szCs w:val="22"/>
          <w:lang w:val="es-CO"/>
        </w:rPr>
      </w:pPr>
    </w:p>
    <w:p w14:paraId="4C0DC9B0" w14:textId="198799D8" w:rsidR="003A4542" w:rsidRPr="00511EB2" w:rsidRDefault="00106466" w:rsidP="004D141A">
      <w:pPr>
        <w:pStyle w:val="Textoindependiente"/>
        <w:jc w:val="both"/>
        <w:rPr>
          <w:rStyle w:val="eop"/>
          <w:rFonts w:ascii="Arial" w:hAnsi="Arial" w:cs="Arial"/>
          <w:color w:val="000000"/>
          <w:sz w:val="22"/>
          <w:szCs w:val="22"/>
          <w:shd w:val="clear" w:color="auto" w:fill="FFFFFF"/>
        </w:rPr>
      </w:pPr>
      <w:r w:rsidRPr="00511EB2">
        <w:rPr>
          <w:rFonts w:ascii="Arial" w:hAnsi="Arial" w:cs="Arial"/>
          <w:sz w:val="22"/>
          <w:szCs w:val="22"/>
          <w:lang w:val="es-CO"/>
        </w:rPr>
        <w:t xml:space="preserve">De otro lado, </w:t>
      </w:r>
      <w:r w:rsidR="00942866" w:rsidRPr="00511EB2">
        <w:rPr>
          <w:rFonts w:ascii="Arial" w:hAnsi="Arial" w:cs="Arial"/>
          <w:sz w:val="22"/>
          <w:szCs w:val="22"/>
          <w:lang w:val="es-CO"/>
        </w:rPr>
        <w:t xml:space="preserve">se destaca que </w:t>
      </w:r>
      <w:r w:rsidR="003A4542" w:rsidRPr="00511EB2">
        <w:rPr>
          <w:rFonts w:ascii="Arial" w:hAnsi="Arial" w:cs="Arial"/>
          <w:sz w:val="22"/>
          <w:szCs w:val="22"/>
        </w:rPr>
        <w:t xml:space="preserve">la actora </w:t>
      </w:r>
      <w:r w:rsidR="00942866" w:rsidRPr="00511EB2">
        <w:rPr>
          <w:rFonts w:ascii="Arial" w:hAnsi="Arial" w:cs="Arial"/>
          <w:sz w:val="22"/>
          <w:szCs w:val="22"/>
        </w:rPr>
        <w:t xml:space="preserve">solicita la declaración de un contrato realidad con el ICBF y tampoco la responsabilidad solidaria de dicha entidad. Al respecto, es menester indicar que </w:t>
      </w:r>
      <w:r w:rsidR="003A4542" w:rsidRPr="00511EB2">
        <w:rPr>
          <w:rFonts w:ascii="Arial" w:hAnsi="Arial" w:cs="Arial"/>
          <w:sz w:val="22"/>
          <w:szCs w:val="22"/>
        </w:rPr>
        <w:t>de conformidad con la jurisprudencia de la Corte Constitucional</w:t>
      </w:r>
      <w:r w:rsidR="009C7E66" w:rsidRPr="00511EB2">
        <w:rPr>
          <w:rFonts w:ascii="Arial" w:hAnsi="Arial" w:cs="Arial"/>
          <w:sz w:val="22"/>
          <w:szCs w:val="22"/>
        </w:rPr>
        <w:t>, se</w:t>
      </w:r>
      <w:r w:rsidR="003A4542" w:rsidRPr="00511EB2">
        <w:rPr>
          <w:rFonts w:ascii="Arial" w:hAnsi="Arial" w:cs="Arial"/>
          <w:sz w:val="22"/>
          <w:szCs w:val="22"/>
        </w:rPr>
        <w:t xml:space="preserve"> ha </w:t>
      </w:r>
      <w:r w:rsidR="003A4542" w:rsidRPr="00511EB2">
        <w:rPr>
          <w:rStyle w:val="normaltextrun"/>
          <w:rFonts w:ascii="Arial" w:hAnsi="Arial" w:cs="Arial"/>
          <w:color w:val="000000"/>
          <w:sz w:val="22"/>
          <w:szCs w:val="22"/>
          <w:shd w:val="clear" w:color="auto" w:fill="FFFFFF"/>
        </w:rPr>
        <w:t>determinado que no se presentan los elementos para configurar un contrato de trabajo con esta entidad porque la labor</w:t>
      </w:r>
      <w:r w:rsidR="00921465" w:rsidRPr="00511EB2">
        <w:rPr>
          <w:rStyle w:val="normaltextrun"/>
          <w:rFonts w:ascii="Arial" w:hAnsi="Arial" w:cs="Arial"/>
          <w:color w:val="000000"/>
          <w:sz w:val="22"/>
          <w:szCs w:val="22"/>
          <w:shd w:val="clear" w:color="auto" w:fill="FFFFFF"/>
        </w:rPr>
        <w:t xml:space="preserve"> prestada o función</w:t>
      </w:r>
      <w:r w:rsidR="003A4542" w:rsidRPr="00511EB2">
        <w:rPr>
          <w:rStyle w:val="normaltextrun"/>
          <w:rFonts w:ascii="Arial" w:hAnsi="Arial" w:cs="Arial"/>
          <w:color w:val="000000"/>
          <w:sz w:val="22"/>
          <w:szCs w:val="22"/>
          <w:shd w:val="clear" w:color="auto" w:fill="FFFFFF"/>
        </w:rPr>
        <w:t xml:space="preserve"> </w:t>
      </w:r>
      <w:r w:rsidR="00921465" w:rsidRPr="00511EB2">
        <w:rPr>
          <w:rStyle w:val="normaltextrun"/>
          <w:rFonts w:ascii="Arial" w:hAnsi="Arial" w:cs="Arial"/>
          <w:color w:val="000000"/>
          <w:sz w:val="22"/>
          <w:szCs w:val="22"/>
          <w:shd w:val="clear" w:color="auto" w:fill="FFFFFF"/>
        </w:rPr>
        <w:t>desempeñada</w:t>
      </w:r>
      <w:r w:rsidR="003A4542" w:rsidRPr="00511EB2">
        <w:rPr>
          <w:rStyle w:val="normaltextrun"/>
          <w:rFonts w:ascii="Arial" w:hAnsi="Arial" w:cs="Arial"/>
          <w:color w:val="000000"/>
          <w:sz w:val="22"/>
          <w:szCs w:val="22"/>
          <w:shd w:val="clear" w:color="auto" w:fill="FFFFFF"/>
        </w:rPr>
        <w:t xml:space="preserve"> </w:t>
      </w:r>
      <w:r w:rsidR="00A51374" w:rsidRPr="00511EB2">
        <w:rPr>
          <w:rStyle w:val="normaltextrun"/>
          <w:rFonts w:ascii="Arial" w:hAnsi="Arial" w:cs="Arial"/>
          <w:color w:val="000000"/>
          <w:sz w:val="22"/>
          <w:szCs w:val="22"/>
          <w:shd w:val="clear" w:color="auto" w:fill="FFFFFF"/>
        </w:rPr>
        <w:t xml:space="preserve">no cumple con los criterios misionales del ICBF, toda vez que la </w:t>
      </w:r>
      <w:r w:rsidR="00921465" w:rsidRPr="00511EB2">
        <w:rPr>
          <w:rStyle w:val="normaltextrun"/>
          <w:rFonts w:ascii="Arial" w:hAnsi="Arial" w:cs="Arial"/>
          <w:color w:val="000000"/>
          <w:sz w:val="22"/>
          <w:szCs w:val="22"/>
          <w:shd w:val="clear" w:color="auto" w:fill="FFFFFF"/>
        </w:rPr>
        <w:t>de</w:t>
      </w:r>
      <w:r w:rsidR="00A51374" w:rsidRPr="00511EB2">
        <w:rPr>
          <w:rStyle w:val="normaltextrun"/>
          <w:rFonts w:ascii="Arial" w:hAnsi="Arial" w:cs="Arial"/>
          <w:color w:val="000000"/>
          <w:sz w:val="22"/>
          <w:szCs w:val="22"/>
          <w:shd w:val="clear" w:color="auto" w:fill="FFFFFF"/>
        </w:rPr>
        <w:t xml:space="preserve">mandante fue contratada por </w:t>
      </w:r>
      <w:r w:rsidR="00921465" w:rsidRPr="00511EB2">
        <w:rPr>
          <w:rStyle w:val="normaltextrun"/>
          <w:rFonts w:ascii="Arial" w:hAnsi="Arial" w:cs="Arial"/>
          <w:color w:val="000000"/>
          <w:sz w:val="22"/>
          <w:szCs w:val="22"/>
          <w:shd w:val="clear" w:color="auto" w:fill="FFFFFF"/>
        </w:rPr>
        <w:t xml:space="preserve">el </w:t>
      </w:r>
      <w:r w:rsidR="00921465" w:rsidRPr="00511EB2">
        <w:rPr>
          <w:rFonts w:ascii="Arial" w:hAnsi="Arial" w:cs="Arial"/>
          <w:sz w:val="22"/>
          <w:szCs w:val="22"/>
        </w:rPr>
        <w:t>HOGAR INFANTIL ANA MARIA</w:t>
      </w:r>
      <w:r w:rsidR="00A51374" w:rsidRPr="00511EB2">
        <w:rPr>
          <w:rStyle w:val="normaltextrun"/>
          <w:rFonts w:ascii="Arial" w:hAnsi="Arial" w:cs="Arial"/>
          <w:color w:val="000000"/>
          <w:sz w:val="22"/>
          <w:szCs w:val="22"/>
          <w:shd w:val="clear" w:color="auto" w:fill="FFFFFF"/>
        </w:rPr>
        <w:t xml:space="preserve">, quien se obligó por medio de </w:t>
      </w:r>
      <w:r w:rsidR="00921465" w:rsidRPr="00511EB2">
        <w:rPr>
          <w:rStyle w:val="normaltextrun"/>
          <w:rFonts w:ascii="Arial" w:hAnsi="Arial" w:cs="Arial"/>
          <w:color w:val="000000"/>
          <w:sz w:val="22"/>
          <w:szCs w:val="22"/>
          <w:shd w:val="clear" w:color="auto" w:fill="FFFFFF"/>
        </w:rPr>
        <w:t xml:space="preserve">los </w:t>
      </w:r>
      <w:r w:rsidR="00A51374" w:rsidRPr="00511EB2">
        <w:rPr>
          <w:rStyle w:val="normaltextrun"/>
          <w:rFonts w:ascii="Arial" w:hAnsi="Arial" w:cs="Arial"/>
          <w:color w:val="000000"/>
          <w:sz w:val="22"/>
          <w:szCs w:val="22"/>
          <w:shd w:val="clear" w:color="auto" w:fill="FFFFFF"/>
        </w:rPr>
        <w:t>contrato</w:t>
      </w:r>
      <w:r w:rsidR="00921465" w:rsidRPr="00511EB2">
        <w:rPr>
          <w:rStyle w:val="normaltextrun"/>
          <w:rFonts w:ascii="Arial" w:hAnsi="Arial" w:cs="Arial"/>
          <w:color w:val="000000"/>
          <w:sz w:val="22"/>
          <w:szCs w:val="22"/>
          <w:shd w:val="clear" w:color="auto" w:fill="FFFFFF"/>
        </w:rPr>
        <w:t>s</w:t>
      </w:r>
      <w:r w:rsidR="00A51374" w:rsidRPr="00511EB2">
        <w:rPr>
          <w:rStyle w:val="normaltextrun"/>
          <w:rFonts w:ascii="Arial" w:hAnsi="Arial" w:cs="Arial"/>
          <w:color w:val="000000"/>
          <w:sz w:val="22"/>
          <w:szCs w:val="22"/>
          <w:shd w:val="clear" w:color="auto" w:fill="FFFFFF"/>
        </w:rPr>
        <w:t xml:space="preserve"> de aportes suscrito</w:t>
      </w:r>
      <w:r w:rsidR="00154306" w:rsidRPr="00511EB2">
        <w:rPr>
          <w:rStyle w:val="normaltextrun"/>
          <w:rFonts w:ascii="Arial" w:hAnsi="Arial" w:cs="Arial"/>
          <w:color w:val="000000"/>
          <w:sz w:val="22"/>
          <w:szCs w:val="22"/>
          <w:shd w:val="clear" w:color="auto" w:fill="FFFFFF"/>
        </w:rPr>
        <w:t>s</w:t>
      </w:r>
      <w:r w:rsidR="00A51374" w:rsidRPr="00511EB2">
        <w:rPr>
          <w:rStyle w:val="normaltextrun"/>
          <w:rFonts w:ascii="Arial" w:hAnsi="Arial" w:cs="Arial"/>
          <w:color w:val="000000"/>
          <w:sz w:val="22"/>
          <w:szCs w:val="22"/>
          <w:shd w:val="clear" w:color="auto" w:fill="FFFFFF"/>
        </w:rPr>
        <w:t xml:space="preserve"> con el ICBF a asumir de forma exclusiva la responsabilidad de los aportes que recibiera y a aportar su propio personal, en ese sentido, no se configura solidaridad ni una relación laboral con la demandante como quiera que a los trabajadores de los operadores contratistas</w:t>
      </w:r>
      <w:r w:rsidR="0089168B" w:rsidRPr="00511EB2">
        <w:rPr>
          <w:rStyle w:val="normaltextrun"/>
          <w:rFonts w:ascii="Arial" w:hAnsi="Arial" w:cs="Arial"/>
          <w:color w:val="000000"/>
          <w:sz w:val="22"/>
          <w:szCs w:val="22"/>
          <w:shd w:val="clear" w:color="auto" w:fill="FFFFFF"/>
        </w:rPr>
        <w:t xml:space="preserve"> del ICBF</w:t>
      </w:r>
      <w:r w:rsidR="00A51374" w:rsidRPr="00511EB2">
        <w:rPr>
          <w:rStyle w:val="normaltextrun"/>
          <w:rFonts w:ascii="Arial" w:hAnsi="Arial" w:cs="Arial"/>
          <w:color w:val="000000"/>
          <w:sz w:val="22"/>
          <w:szCs w:val="22"/>
          <w:shd w:val="clear" w:color="auto" w:fill="FFFFFF"/>
        </w:rPr>
        <w:t xml:space="preserve"> no le son aplicables las prerrogativas del Art. 34 del C.S.T., y en atención a que l</w:t>
      </w:r>
      <w:r w:rsidR="00921465" w:rsidRPr="00511EB2">
        <w:rPr>
          <w:rStyle w:val="normaltextrun"/>
          <w:rFonts w:ascii="Arial" w:hAnsi="Arial" w:cs="Arial"/>
          <w:color w:val="000000"/>
          <w:sz w:val="22"/>
          <w:szCs w:val="22"/>
          <w:shd w:val="clear" w:color="auto" w:fill="FFFFFF"/>
        </w:rPr>
        <w:t xml:space="preserve">os </w:t>
      </w:r>
      <w:r w:rsidR="001E64A4" w:rsidRPr="00511EB2">
        <w:rPr>
          <w:rStyle w:val="normaltextrun"/>
          <w:rFonts w:ascii="Arial" w:hAnsi="Arial" w:cs="Arial"/>
          <w:color w:val="000000"/>
          <w:sz w:val="22"/>
          <w:szCs w:val="22"/>
          <w:shd w:val="clear" w:color="auto" w:fill="FFFFFF"/>
        </w:rPr>
        <w:t>mismos</w:t>
      </w:r>
      <w:r w:rsidR="00921465" w:rsidRPr="00511EB2">
        <w:rPr>
          <w:rStyle w:val="normaltextrun"/>
          <w:rFonts w:ascii="Arial" w:hAnsi="Arial" w:cs="Arial"/>
          <w:color w:val="000000"/>
          <w:sz w:val="22"/>
          <w:szCs w:val="22"/>
          <w:shd w:val="clear" w:color="auto" w:fill="FFFFFF"/>
        </w:rPr>
        <w:t xml:space="preserve"> </w:t>
      </w:r>
      <w:r w:rsidR="00A51374" w:rsidRPr="00511EB2">
        <w:rPr>
          <w:rStyle w:val="normaltextrun"/>
          <w:rFonts w:ascii="Arial" w:hAnsi="Arial" w:cs="Arial"/>
          <w:color w:val="000000"/>
          <w:sz w:val="22"/>
          <w:szCs w:val="22"/>
          <w:shd w:val="clear" w:color="auto" w:fill="FFFFFF"/>
        </w:rPr>
        <w:t>de conformidad con el art. 36 de la ley 1607 de 2012 y art. 3° del Decreto 289 de 2014, no tienen calidad de servidor</w:t>
      </w:r>
      <w:r w:rsidR="00921465" w:rsidRPr="00511EB2">
        <w:rPr>
          <w:rStyle w:val="normaltextrun"/>
          <w:rFonts w:ascii="Arial" w:hAnsi="Arial" w:cs="Arial"/>
          <w:color w:val="000000"/>
          <w:sz w:val="22"/>
          <w:szCs w:val="22"/>
          <w:shd w:val="clear" w:color="auto" w:fill="FFFFFF"/>
        </w:rPr>
        <w:t>e</w:t>
      </w:r>
      <w:r w:rsidR="00A51374" w:rsidRPr="00511EB2">
        <w:rPr>
          <w:rStyle w:val="normaltextrun"/>
          <w:rFonts w:ascii="Arial" w:hAnsi="Arial" w:cs="Arial"/>
          <w:color w:val="000000"/>
          <w:sz w:val="22"/>
          <w:szCs w:val="22"/>
          <w:shd w:val="clear" w:color="auto" w:fill="FFFFFF"/>
        </w:rPr>
        <w:t>s públic</w:t>
      </w:r>
      <w:r w:rsidR="00921465" w:rsidRPr="00511EB2">
        <w:rPr>
          <w:rStyle w:val="normaltextrun"/>
          <w:rFonts w:ascii="Arial" w:hAnsi="Arial" w:cs="Arial"/>
          <w:color w:val="000000"/>
          <w:sz w:val="22"/>
          <w:szCs w:val="22"/>
          <w:shd w:val="clear" w:color="auto" w:fill="FFFFFF"/>
        </w:rPr>
        <w:t>o</w:t>
      </w:r>
      <w:r w:rsidR="00A51374" w:rsidRPr="00511EB2">
        <w:rPr>
          <w:rStyle w:val="normaltextrun"/>
          <w:rFonts w:ascii="Arial" w:hAnsi="Arial" w:cs="Arial"/>
          <w:color w:val="000000"/>
          <w:sz w:val="22"/>
          <w:szCs w:val="22"/>
          <w:shd w:val="clear" w:color="auto" w:fill="FFFFFF"/>
        </w:rPr>
        <w:t xml:space="preserve">s y sus servicios se prestan a entidades administradoras de programas de hogares comunitarios, como lo es </w:t>
      </w:r>
      <w:r w:rsidR="00921465" w:rsidRPr="00511EB2">
        <w:rPr>
          <w:rStyle w:val="normaltextrun"/>
          <w:rFonts w:ascii="Arial" w:hAnsi="Arial" w:cs="Arial"/>
          <w:color w:val="000000"/>
          <w:sz w:val="22"/>
          <w:szCs w:val="22"/>
          <w:shd w:val="clear" w:color="auto" w:fill="FFFFFF"/>
        </w:rPr>
        <w:t xml:space="preserve">el </w:t>
      </w:r>
      <w:r w:rsidR="00921465" w:rsidRPr="00511EB2">
        <w:rPr>
          <w:rFonts w:ascii="Arial" w:hAnsi="Arial" w:cs="Arial"/>
          <w:sz w:val="22"/>
          <w:szCs w:val="22"/>
        </w:rPr>
        <w:t>HOGAR INFANTIL ANA MARIA</w:t>
      </w:r>
      <w:r w:rsidR="00A51374" w:rsidRPr="00511EB2">
        <w:rPr>
          <w:rStyle w:val="normaltextrun"/>
          <w:rFonts w:ascii="Arial" w:hAnsi="Arial" w:cs="Arial"/>
          <w:color w:val="000000"/>
          <w:sz w:val="22"/>
          <w:szCs w:val="22"/>
          <w:shd w:val="clear" w:color="auto" w:fill="FFFFFF"/>
        </w:rPr>
        <w:t>, quien sí ostenta la calidad de verdadero empleador.</w:t>
      </w:r>
      <w:r w:rsidR="00A51374" w:rsidRPr="00511EB2">
        <w:rPr>
          <w:rStyle w:val="eop"/>
          <w:rFonts w:ascii="Arial" w:hAnsi="Arial" w:cs="Arial"/>
          <w:color w:val="000000"/>
          <w:sz w:val="22"/>
          <w:szCs w:val="22"/>
          <w:shd w:val="clear" w:color="auto" w:fill="FFFFFF"/>
        </w:rPr>
        <w:t> </w:t>
      </w:r>
    </w:p>
    <w:p w14:paraId="7D56977B" w14:textId="77777777" w:rsidR="00942866" w:rsidRPr="00511EB2" w:rsidRDefault="00942866" w:rsidP="004D141A">
      <w:pPr>
        <w:pStyle w:val="Textoindependiente"/>
        <w:jc w:val="both"/>
        <w:rPr>
          <w:rStyle w:val="eop"/>
          <w:rFonts w:ascii="Arial" w:hAnsi="Arial" w:cs="Arial"/>
          <w:color w:val="000000"/>
          <w:sz w:val="22"/>
          <w:szCs w:val="22"/>
          <w:shd w:val="clear" w:color="auto" w:fill="FFFFFF"/>
        </w:rPr>
      </w:pPr>
    </w:p>
    <w:p w14:paraId="6FC382CA" w14:textId="7FDCEE6D" w:rsidR="00942866" w:rsidRPr="00511EB2" w:rsidRDefault="00942866" w:rsidP="00942866">
      <w:pPr>
        <w:pStyle w:val="Textoindependiente"/>
        <w:jc w:val="both"/>
        <w:rPr>
          <w:rFonts w:ascii="Arial" w:hAnsi="Arial" w:cs="Arial"/>
          <w:color w:val="000000"/>
          <w:sz w:val="22"/>
          <w:szCs w:val="22"/>
          <w:shd w:val="clear" w:color="auto" w:fill="FFFFFF"/>
        </w:rPr>
      </w:pPr>
      <w:r w:rsidRPr="00511EB2">
        <w:rPr>
          <w:rStyle w:val="eop"/>
          <w:rFonts w:ascii="Arial" w:hAnsi="Arial" w:cs="Arial"/>
          <w:color w:val="000000"/>
          <w:sz w:val="22"/>
          <w:szCs w:val="22"/>
          <w:shd w:val="clear" w:color="auto" w:fill="FFFFFF"/>
        </w:rPr>
        <w:t xml:space="preserve">Finalmente, en lo que concierne a un eventual estudio de responsabilidad solidaria, se advierte que es imposible </w:t>
      </w:r>
      <w:r w:rsidRPr="00511EB2">
        <w:rPr>
          <w:rFonts w:ascii="Arial" w:hAnsi="Arial" w:cs="Arial"/>
          <w:color w:val="000000" w:themeColor="text1"/>
          <w:sz w:val="22"/>
          <w:szCs w:val="22"/>
        </w:rPr>
        <w:t xml:space="preserve">que se declare y consigo, que se genere algún perjuicio patrimonial a la misma, en atención a que </w:t>
      </w:r>
      <w:r w:rsidRPr="00511EB2">
        <w:rPr>
          <w:rFonts w:ascii="Arial" w:eastAsia="Arial" w:hAnsi="Arial" w:cs="Arial"/>
          <w:sz w:val="22"/>
          <w:szCs w:val="22"/>
          <w:lang w:val="es"/>
        </w:rPr>
        <w:t xml:space="preserve">el ICBF no puede contraer obligación laboral con las cooperativas y madres comunitarias, máxime si se tiene en cuenta que </w:t>
      </w:r>
      <w:r w:rsidRPr="00511EB2">
        <w:rPr>
          <w:rFonts w:ascii="Arial" w:eastAsia="Arial" w:hAnsi="Arial" w:cs="Arial"/>
          <w:color w:val="000000" w:themeColor="text1"/>
          <w:sz w:val="22"/>
          <w:szCs w:val="22"/>
          <w:lang w:val="es"/>
        </w:rPr>
        <w:t xml:space="preserve">los acuerdos celebrados entre HOGAR INFANTIL ANA MARIA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Pr="00511EB2">
        <w:rPr>
          <w:rFonts w:ascii="Arial" w:eastAsia="Arial" w:hAnsi="Arial" w:cs="Arial"/>
          <w:sz w:val="22"/>
          <w:szCs w:val="22"/>
          <w:lang w:val="es"/>
        </w:rPr>
        <w:t xml:space="preserve">pues corresponden a contratos </w:t>
      </w:r>
      <w:r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3A7D6CEE" w14:textId="77777777" w:rsidR="00942866" w:rsidRPr="00511EB2" w:rsidRDefault="00942866" w:rsidP="00942866">
      <w:pPr>
        <w:contextualSpacing/>
        <w:jc w:val="both"/>
        <w:rPr>
          <w:rFonts w:ascii="Arial" w:hAnsi="Arial" w:cs="Arial"/>
          <w:sz w:val="22"/>
          <w:szCs w:val="22"/>
        </w:rPr>
      </w:pPr>
    </w:p>
    <w:p w14:paraId="7C0FE4AC" w14:textId="78C8AF83" w:rsidR="00942866" w:rsidRPr="00511EB2" w:rsidRDefault="00942866" w:rsidP="00942866">
      <w:pPr>
        <w:pStyle w:val="Textoindependiente"/>
        <w:jc w:val="both"/>
        <w:rPr>
          <w:rStyle w:val="eop"/>
          <w:rFonts w:ascii="Arial" w:hAnsi="Arial" w:cs="Arial"/>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 xml:space="preserve">l Estado Colombiano desde que organizó administrativamente el </w:t>
      </w:r>
      <w:r w:rsidRPr="00511EB2">
        <w:rPr>
          <w:rFonts w:ascii="Arial" w:hAnsi="Arial" w:cs="Arial"/>
          <w:color w:val="000000" w:themeColor="text1"/>
          <w:sz w:val="22"/>
          <w:szCs w:val="22"/>
        </w:rPr>
        <w:lastRenderedPageBreak/>
        <w:t>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1CCC9E9F" w14:textId="3A78F6EE" w:rsidR="00A51374" w:rsidRPr="00511EB2" w:rsidRDefault="00A51374" w:rsidP="004D141A">
      <w:pPr>
        <w:pStyle w:val="Textoindependiente"/>
        <w:jc w:val="both"/>
        <w:rPr>
          <w:rStyle w:val="eop"/>
          <w:rFonts w:ascii="Arial" w:hAnsi="Arial" w:cs="Arial"/>
          <w:color w:val="000000"/>
          <w:sz w:val="22"/>
          <w:szCs w:val="22"/>
          <w:shd w:val="clear" w:color="auto" w:fill="FFFFFF"/>
        </w:rPr>
      </w:pPr>
    </w:p>
    <w:p w14:paraId="3CE0B838" w14:textId="61C23642" w:rsidR="00AB6A55" w:rsidRPr="00511EB2" w:rsidRDefault="00A51374" w:rsidP="00AB6A55">
      <w:pPr>
        <w:contextualSpacing/>
        <w:jc w:val="both"/>
        <w:rPr>
          <w:rFonts w:ascii="Arial" w:hAnsi="Arial" w:cs="Arial"/>
          <w:bCs/>
          <w:sz w:val="22"/>
          <w:szCs w:val="22"/>
        </w:rPr>
      </w:pPr>
      <w:r w:rsidRPr="00511EB2">
        <w:rPr>
          <w:rStyle w:val="eop"/>
          <w:rFonts w:ascii="Arial" w:hAnsi="Arial" w:cs="Arial"/>
          <w:b/>
          <w:color w:val="000000"/>
          <w:sz w:val="22"/>
          <w:szCs w:val="22"/>
          <w:shd w:val="clear" w:color="auto" w:fill="FFFFFF"/>
        </w:rPr>
        <w:t xml:space="preserve">Frente a la pretensión 2.: </w:t>
      </w:r>
      <w:r w:rsidR="00AB6A55" w:rsidRPr="00511EB2">
        <w:rPr>
          <w:rFonts w:ascii="Arial" w:hAnsi="Arial" w:cs="Arial"/>
          <w:b/>
          <w:bCs/>
          <w:sz w:val="22"/>
          <w:szCs w:val="22"/>
        </w:rPr>
        <w:t xml:space="preserve">ME OPONGO </w:t>
      </w:r>
      <w:r w:rsidR="00AB6A55" w:rsidRPr="00511EB2">
        <w:rPr>
          <w:rFonts w:ascii="Arial" w:hAnsi="Arial" w:cs="Arial"/>
          <w:bCs/>
          <w:sz w:val="22"/>
          <w:szCs w:val="22"/>
        </w:rPr>
        <w:t xml:space="preserve">en la medida en que se afecten los intereses de mi asegurada y de mi representada. Reiterándose que mi prohijada en su calidad de aseguradora no tiene relación con los hechos ni las pretensiones incoadas en la demanda. Además, mi asegurada, </w:t>
      </w:r>
      <w:r w:rsidR="00AB6A55" w:rsidRPr="00511EB2">
        <w:rPr>
          <w:rFonts w:ascii="Arial" w:hAnsi="Arial" w:cs="Arial"/>
          <w:bCs/>
          <w:sz w:val="22"/>
          <w:szCs w:val="22"/>
          <w:lang w:val="es-CO"/>
        </w:rPr>
        <w:t xml:space="preserve">el ICBF, </w:t>
      </w:r>
      <w:r w:rsidR="00AB6A55" w:rsidRPr="00511EB2">
        <w:rPr>
          <w:rFonts w:ascii="Arial" w:hAnsi="Arial" w:cs="Arial"/>
          <w:bCs/>
          <w:sz w:val="22"/>
          <w:szCs w:val="22"/>
        </w:rPr>
        <w:t>no fue la empleadora de la demandante y, tampoco le es exigible por solidaridad, el reconocimiento y pago de las acreencias laborales</w:t>
      </w:r>
      <w:r w:rsidR="00245084" w:rsidRPr="00511EB2">
        <w:rPr>
          <w:rFonts w:ascii="Arial" w:hAnsi="Arial" w:cs="Arial"/>
          <w:bCs/>
          <w:sz w:val="22"/>
          <w:szCs w:val="22"/>
        </w:rPr>
        <w:t xml:space="preserve"> e indemnizaciones</w:t>
      </w:r>
      <w:r w:rsidR="00AB6A55" w:rsidRPr="00511EB2">
        <w:rPr>
          <w:rFonts w:ascii="Arial" w:hAnsi="Arial" w:cs="Arial"/>
          <w:bCs/>
          <w:sz w:val="22"/>
          <w:szCs w:val="22"/>
        </w:rPr>
        <w:t xml:space="preserve"> que se le imputen al </w:t>
      </w:r>
      <w:r w:rsidR="00AB6A55" w:rsidRPr="00511EB2">
        <w:rPr>
          <w:rFonts w:ascii="Arial" w:hAnsi="Arial" w:cs="Arial"/>
          <w:sz w:val="22"/>
          <w:szCs w:val="22"/>
        </w:rPr>
        <w:t>HOGAR INFANTIL ANA MARIA</w:t>
      </w:r>
      <w:r w:rsidR="00AB6A55" w:rsidRPr="00511EB2">
        <w:rPr>
          <w:rFonts w:ascii="Arial" w:hAnsi="Arial" w:cs="Arial"/>
          <w:bCs/>
          <w:sz w:val="22"/>
          <w:szCs w:val="22"/>
        </w:rPr>
        <w:t xml:space="preserve">, </w:t>
      </w:r>
      <w:r w:rsidR="00AB6A55" w:rsidRPr="00511EB2">
        <w:rPr>
          <w:rFonts w:ascii="Arial" w:hAnsi="Arial" w:cs="Arial"/>
          <w:sz w:val="22"/>
          <w:szCs w:val="22"/>
        </w:rPr>
        <w:t xml:space="preserve">puesto que </w:t>
      </w:r>
      <w:r w:rsidR="00AB6A55" w:rsidRPr="00511EB2">
        <w:rPr>
          <w:rFonts w:ascii="Arial" w:eastAsia="Arial" w:hAnsi="Arial" w:cs="Arial"/>
          <w:color w:val="000000" w:themeColor="text1"/>
          <w:sz w:val="22"/>
          <w:szCs w:val="22"/>
          <w:lang w:val="es"/>
        </w:rPr>
        <w:t>por</w:t>
      </w:r>
      <w:r w:rsidR="00AB6A55" w:rsidRPr="00511EB2">
        <w:rPr>
          <w:rFonts w:ascii="Arial" w:eastAsia="Arial" w:hAnsi="Arial" w:cs="Arial"/>
          <w:sz w:val="22"/>
          <w:szCs w:val="22"/>
          <w:lang w:val="es"/>
        </w:rPr>
        <w:t xml:space="preserve"> expresa prohibición legal, el ICBF no puede contraer obligación laboral con las cooperativas y sus trabajadores, máxime si se tiene en cuenta que </w:t>
      </w:r>
      <w:r w:rsidR="00AB6A55" w:rsidRPr="00511EB2">
        <w:rPr>
          <w:rFonts w:ascii="Arial" w:eastAsia="Arial" w:hAnsi="Arial" w:cs="Arial"/>
          <w:color w:val="000000" w:themeColor="text1"/>
          <w:sz w:val="22"/>
          <w:szCs w:val="22"/>
          <w:lang w:val="es"/>
        </w:rPr>
        <w:t xml:space="preserve">los acuerdos celebrados entre </w:t>
      </w:r>
      <w:r w:rsidR="005E1CF1" w:rsidRPr="00511EB2">
        <w:rPr>
          <w:rFonts w:ascii="Arial" w:hAnsi="Arial" w:cs="Arial"/>
          <w:sz w:val="22"/>
          <w:szCs w:val="22"/>
        </w:rPr>
        <w:t>HOGAR INFANTIL ANA MARIA</w:t>
      </w:r>
      <w:r w:rsidR="005E1CF1" w:rsidRPr="00511EB2">
        <w:rPr>
          <w:rFonts w:ascii="Arial" w:eastAsia="Arial" w:hAnsi="Arial" w:cs="Arial"/>
          <w:color w:val="000000" w:themeColor="text1"/>
          <w:sz w:val="22"/>
          <w:szCs w:val="22"/>
          <w:lang w:val="es"/>
        </w:rPr>
        <w:t xml:space="preserve"> </w:t>
      </w:r>
      <w:r w:rsidR="00AB6A55" w:rsidRPr="00511EB2">
        <w:rPr>
          <w:rFonts w:ascii="Arial" w:eastAsia="Arial" w:hAnsi="Arial" w:cs="Arial"/>
          <w:color w:val="000000" w:themeColor="text1"/>
          <w:sz w:val="22"/>
          <w:szCs w:val="22"/>
          <w:lang w:val="es"/>
        </w:rPr>
        <w:t xml:space="preserve">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w:t>
      </w:r>
      <w:r w:rsidR="001E64A4" w:rsidRPr="00511EB2">
        <w:rPr>
          <w:rFonts w:ascii="Arial" w:eastAsia="Arial" w:hAnsi="Arial" w:cs="Arial"/>
          <w:color w:val="000000" w:themeColor="text1"/>
          <w:sz w:val="22"/>
          <w:szCs w:val="22"/>
          <w:lang w:val="es"/>
        </w:rPr>
        <w:t>son</w:t>
      </w:r>
      <w:r w:rsidR="00AB6A55" w:rsidRPr="00511EB2">
        <w:rPr>
          <w:rFonts w:ascii="Arial" w:eastAsia="Arial" w:hAnsi="Arial" w:cs="Arial"/>
          <w:color w:val="000000" w:themeColor="text1"/>
          <w:sz w:val="22"/>
          <w:szCs w:val="22"/>
          <w:lang w:val="es"/>
        </w:rPr>
        <w:t xml:space="preserve"> aplicable</w:t>
      </w:r>
      <w:r w:rsidR="001E64A4" w:rsidRPr="00511EB2">
        <w:rPr>
          <w:rFonts w:ascii="Arial" w:eastAsia="Arial" w:hAnsi="Arial" w:cs="Arial"/>
          <w:color w:val="000000" w:themeColor="text1"/>
          <w:sz w:val="22"/>
          <w:szCs w:val="22"/>
          <w:lang w:val="es"/>
        </w:rPr>
        <w:t>s</w:t>
      </w:r>
      <w:r w:rsidR="00AB6A55" w:rsidRPr="00511EB2">
        <w:rPr>
          <w:rFonts w:ascii="Arial" w:eastAsia="Arial" w:hAnsi="Arial" w:cs="Arial"/>
          <w:color w:val="000000" w:themeColor="text1"/>
          <w:sz w:val="22"/>
          <w:szCs w:val="22"/>
          <w:lang w:val="es"/>
        </w:rPr>
        <w:t xml:space="preserve"> las disposiciones del C.S.T., </w:t>
      </w:r>
      <w:r w:rsidR="00AB6A55" w:rsidRPr="00511EB2">
        <w:rPr>
          <w:rFonts w:ascii="Arial" w:eastAsia="Arial" w:hAnsi="Arial" w:cs="Arial"/>
          <w:sz w:val="22"/>
          <w:szCs w:val="22"/>
          <w:lang w:val="es"/>
        </w:rPr>
        <w:t xml:space="preserve">pues corresponden a contratos </w:t>
      </w:r>
      <w:r w:rsidR="00AB6A55"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AB6A55"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140810B7" w14:textId="77777777" w:rsidR="00AB6A55" w:rsidRPr="00511EB2" w:rsidRDefault="00AB6A55" w:rsidP="00AB6A55">
      <w:pPr>
        <w:contextualSpacing/>
        <w:jc w:val="both"/>
        <w:rPr>
          <w:rFonts w:ascii="Arial" w:hAnsi="Arial" w:cs="Arial"/>
          <w:sz w:val="22"/>
          <w:szCs w:val="22"/>
        </w:rPr>
      </w:pPr>
    </w:p>
    <w:p w14:paraId="14760431" w14:textId="77777777" w:rsidR="00AB6A55" w:rsidRPr="00511EB2" w:rsidRDefault="00AB6A55" w:rsidP="00AB6A55">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0E8B78C3" w14:textId="77777777" w:rsidR="00AB6A55" w:rsidRPr="00511EB2" w:rsidRDefault="00AB6A55" w:rsidP="00AB6A55">
      <w:pPr>
        <w:contextualSpacing/>
        <w:jc w:val="both"/>
        <w:rPr>
          <w:rFonts w:ascii="Arial" w:hAnsi="Arial" w:cs="Arial"/>
          <w:sz w:val="22"/>
          <w:szCs w:val="22"/>
        </w:rPr>
      </w:pPr>
    </w:p>
    <w:p w14:paraId="17A483B8" w14:textId="15F4CD84" w:rsidR="00AB6A55" w:rsidRPr="00511EB2" w:rsidRDefault="00AB6A55" w:rsidP="00AB6A55">
      <w:pPr>
        <w:contextualSpacing/>
        <w:jc w:val="both"/>
        <w:rPr>
          <w:rFonts w:ascii="Arial" w:hAnsi="Arial" w:cs="Arial"/>
          <w:color w:val="000000" w:themeColor="text1"/>
          <w:sz w:val="22"/>
          <w:szCs w:val="22"/>
        </w:rPr>
      </w:pPr>
      <w:r w:rsidRPr="00511EB2">
        <w:rPr>
          <w:rFonts w:ascii="Arial" w:hAnsi="Arial" w:cs="Arial"/>
          <w:sz w:val="22"/>
          <w:szCs w:val="22"/>
        </w:rPr>
        <w:t>Ahora, de accederse a las pretensiones de la demanda, se reitera que la</w:t>
      </w:r>
      <w:r w:rsidR="00245084" w:rsidRPr="00511EB2">
        <w:rPr>
          <w:rFonts w:ascii="Arial" w:hAnsi="Arial" w:cs="Arial"/>
          <w:sz w:val="22"/>
          <w:szCs w:val="22"/>
        </w:rPr>
        <w:t>s</w:t>
      </w:r>
      <w:r w:rsidRPr="00511EB2">
        <w:rPr>
          <w:rFonts w:ascii="Arial" w:hAnsi="Arial" w:cs="Arial"/>
          <w:sz w:val="22"/>
          <w:szCs w:val="22"/>
        </w:rPr>
        <w:t xml:space="preserve"> póliza</w:t>
      </w:r>
      <w:r w:rsidR="00245084" w:rsidRPr="00511EB2">
        <w:rPr>
          <w:rFonts w:ascii="Arial" w:hAnsi="Arial" w:cs="Arial"/>
          <w:sz w:val="22"/>
          <w:szCs w:val="22"/>
        </w:rPr>
        <w:t>s</w:t>
      </w:r>
      <w:r w:rsidRPr="00511EB2">
        <w:rPr>
          <w:rFonts w:ascii="Arial" w:hAnsi="Arial" w:cs="Arial"/>
          <w:sz w:val="22"/>
          <w:szCs w:val="22"/>
        </w:rPr>
        <w:t xml:space="preserve"> de seguro expedida</w:t>
      </w:r>
      <w:r w:rsidR="00245084" w:rsidRPr="00511EB2">
        <w:rPr>
          <w:rFonts w:ascii="Arial" w:hAnsi="Arial" w:cs="Arial"/>
          <w:sz w:val="22"/>
          <w:szCs w:val="22"/>
        </w:rPr>
        <w:t>s</w:t>
      </w:r>
      <w:r w:rsidRPr="00511EB2">
        <w:rPr>
          <w:rFonts w:ascii="Arial" w:hAnsi="Arial" w:cs="Arial"/>
          <w:sz w:val="22"/>
          <w:szCs w:val="22"/>
        </w:rPr>
        <w:t xml:space="preserve"> por mi prohijada no se podrá</w:t>
      </w:r>
      <w:r w:rsidR="00245084" w:rsidRPr="00511EB2">
        <w:rPr>
          <w:rFonts w:ascii="Arial" w:hAnsi="Arial" w:cs="Arial"/>
          <w:sz w:val="22"/>
          <w:szCs w:val="22"/>
        </w:rPr>
        <w:t>n</w:t>
      </w:r>
      <w:r w:rsidRPr="00511EB2">
        <w:rPr>
          <w:rFonts w:ascii="Arial" w:hAnsi="Arial" w:cs="Arial"/>
          <w:sz w:val="22"/>
          <w:szCs w:val="22"/>
        </w:rPr>
        <w:t xml:space="preserve"> afectar teniendo en cuenta que: </w:t>
      </w:r>
      <w:r w:rsidRPr="00511EB2">
        <w:rPr>
          <w:rFonts w:ascii="Arial" w:hAnsi="Arial" w:cs="Arial"/>
          <w:sz w:val="22"/>
          <w:szCs w:val="22"/>
          <w:lang w:val="es-CO"/>
        </w:rPr>
        <w:t xml:space="preserve">(i) </w:t>
      </w:r>
      <w:r w:rsidRPr="00511EB2">
        <w:rPr>
          <w:rFonts w:ascii="Arial" w:hAnsi="Arial" w:cs="Arial"/>
          <w:sz w:val="22"/>
          <w:szCs w:val="22"/>
        </w:rPr>
        <w:t xml:space="preserve">Quien debe fungir como empleador es la entidad afianzada y/o garantizada, es decir, </w:t>
      </w:r>
      <w:r w:rsidR="005E1CF1" w:rsidRPr="00511EB2">
        <w:rPr>
          <w:rFonts w:ascii="Arial" w:hAnsi="Arial" w:cs="Arial"/>
          <w:sz w:val="22"/>
          <w:szCs w:val="22"/>
        </w:rPr>
        <w:t>HOGAR INFANTIL ANA MARIA</w:t>
      </w:r>
      <w:r w:rsidRPr="00511EB2">
        <w:rPr>
          <w:rFonts w:ascii="Arial" w:hAnsi="Arial" w:cs="Arial"/>
          <w:sz w:val="22"/>
          <w:szCs w:val="22"/>
        </w:rPr>
        <w:t xml:space="preserve"> no se amparan obligaciones derivadas de un vínculo laboral entre el asegurado y la aquí demandante, (</w:t>
      </w:r>
      <w:proofErr w:type="spellStart"/>
      <w:r w:rsidRPr="00511EB2">
        <w:rPr>
          <w:rFonts w:ascii="Arial" w:hAnsi="Arial" w:cs="Arial"/>
          <w:sz w:val="22"/>
          <w:szCs w:val="22"/>
        </w:rPr>
        <w:t>ii</w:t>
      </w:r>
      <w:proofErr w:type="spellEnd"/>
      <w:r w:rsidRPr="00511EB2">
        <w:rPr>
          <w:rFonts w:ascii="Arial" w:hAnsi="Arial" w:cs="Arial"/>
          <w:sz w:val="22"/>
          <w:szCs w:val="22"/>
        </w:rPr>
        <w:t xml:space="preserve">) Debe existir un incumplimiento de las obligaciones laborales a cargo de la afianzada, es decir, a cargo de </w:t>
      </w:r>
      <w:r w:rsidR="005E1CF1" w:rsidRPr="00511EB2">
        <w:rPr>
          <w:rFonts w:ascii="Arial" w:hAnsi="Arial" w:cs="Arial"/>
          <w:sz w:val="22"/>
          <w:szCs w:val="22"/>
        </w:rPr>
        <w:t>HOGAR INFANTIL ANA MARIA</w:t>
      </w:r>
      <w:r w:rsidRPr="00511EB2">
        <w:rPr>
          <w:rFonts w:ascii="Arial" w:hAnsi="Arial" w:cs="Arial"/>
          <w:sz w:val="22"/>
          <w:szCs w:val="22"/>
        </w:rPr>
        <w:t>, (</w:t>
      </w:r>
      <w:proofErr w:type="spellStart"/>
      <w:r w:rsidRPr="00511EB2">
        <w:rPr>
          <w:rFonts w:ascii="Arial" w:hAnsi="Arial" w:cs="Arial"/>
          <w:sz w:val="22"/>
          <w:szCs w:val="22"/>
        </w:rPr>
        <w:t>iii</w:t>
      </w:r>
      <w:proofErr w:type="spellEnd"/>
      <w:r w:rsidRPr="00511EB2">
        <w:rPr>
          <w:rFonts w:ascii="Arial" w:hAnsi="Arial" w:cs="Arial"/>
          <w:sz w:val="22"/>
          <w:szCs w:val="22"/>
        </w:rPr>
        <w:t>) Que dichas obligaciones se deriven de</w:t>
      </w:r>
      <w:r w:rsidR="001E64A4" w:rsidRPr="00511EB2">
        <w:rPr>
          <w:rFonts w:ascii="Arial" w:hAnsi="Arial" w:cs="Arial"/>
          <w:sz w:val="22"/>
          <w:szCs w:val="22"/>
        </w:rPr>
        <w:t xml:space="preserve"> </w:t>
      </w:r>
      <w:r w:rsidRPr="00511EB2">
        <w:rPr>
          <w:rFonts w:ascii="Arial" w:hAnsi="Arial" w:cs="Arial"/>
          <w:sz w:val="22"/>
          <w:szCs w:val="22"/>
        </w:rPr>
        <w:t>l</w:t>
      </w:r>
      <w:r w:rsidR="001E64A4" w:rsidRPr="00511EB2">
        <w:rPr>
          <w:rFonts w:ascii="Arial" w:hAnsi="Arial" w:cs="Arial"/>
          <w:sz w:val="22"/>
          <w:szCs w:val="22"/>
        </w:rPr>
        <w:t>os</w:t>
      </w:r>
      <w:r w:rsidRPr="00511EB2">
        <w:rPr>
          <w:rFonts w:ascii="Arial" w:hAnsi="Arial" w:cs="Arial"/>
          <w:sz w:val="22"/>
          <w:szCs w:val="22"/>
        </w:rPr>
        <w:t xml:space="preserve"> </w:t>
      </w:r>
      <w:r w:rsidRPr="00511EB2">
        <w:rPr>
          <w:rFonts w:ascii="Arial" w:eastAsia="Arial" w:hAnsi="Arial" w:cs="Arial"/>
          <w:color w:val="000000" w:themeColor="text1"/>
          <w:sz w:val="22"/>
          <w:szCs w:val="22"/>
          <w:lang w:val="es"/>
        </w:rPr>
        <w:t>contrato</w:t>
      </w:r>
      <w:r w:rsidR="001E64A4" w:rsidRPr="00511EB2">
        <w:rPr>
          <w:rFonts w:ascii="Arial" w:eastAsia="Arial" w:hAnsi="Arial" w:cs="Arial"/>
          <w:color w:val="000000" w:themeColor="text1"/>
          <w:sz w:val="22"/>
          <w:szCs w:val="22"/>
          <w:lang w:val="es"/>
        </w:rPr>
        <w:t>s</w:t>
      </w:r>
      <w:r w:rsidRPr="00511EB2">
        <w:rPr>
          <w:rFonts w:ascii="Arial" w:eastAsia="Arial" w:hAnsi="Arial" w:cs="Arial"/>
          <w:color w:val="000000" w:themeColor="text1"/>
          <w:sz w:val="22"/>
          <w:szCs w:val="22"/>
          <w:lang w:val="es"/>
        </w:rPr>
        <w:t xml:space="preserve"> de Aportes </w:t>
      </w:r>
      <w:r w:rsidR="005E1CF1" w:rsidRPr="00511EB2">
        <w:rPr>
          <w:rFonts w:ascii="Arial" w:eastAsia="Arial" w:hAnsi="Arial" w:cs="Arial"/>
          <w:color w:val="000000" w:themeColor="text1"/>
          <w:sz w:val="22"/>
          <w:szCs w:val="22"/>
          <w:lang w:val="es"/>
        </w:rPr>
        <w:t xml:space="preserve">No. 76.26.18.532 afianzado en la póliza No. 430-47-994000043572, No. 76.26.19.0236 afianzado en la póliza No. 430-47-994000044760  y No. 76.26.19.544 afianzado en la póliza No. 430-47-99400004721 </w:t>
      </w:r>
      <w:r w:rsidRPr="00511EB2">
        <w:rPr>
          <w:rFonts w:ascii="Arial" w:hAnsi="Arial" w:cs="Arial"/>
          <w:sz w:val="22"/>
          <w:szCs w:val="22"/>
        </w:rPr>
        <w:t>suscrito</w:t>
      </w:r>
      <w:r w:rsidR="005E1CF1" w:rsidRPr="00511EB2">
        <w:rPr>
          <w:rFonts w:ascii="Arial" w:hAnsi="Arial" w:cs="Arial"/>
          <w:sz w:val="22"/>
          <w:szCs w:val="22"/>
        </w:rPr>
        <w:t>s</w:t>
      </w:r>
      <w:r w:rsidRPr="00511EB2">
        <w:rPr>
          <w:rFonts w:ascii="Arial" w:hAnsi="Arial" w:cs="Arial"/>
          <w:sz w:val="22"/>
          <w:szCs w:val="22"/>
        </w:rPr>
        <w:t xml:space="preserve"> entre ICBF, como contratante y </w:t>
      </w:r>
      <w:r w:rsidR="005E1CF1" w:rsidRPr="00511EB2">
        <w:rPr>
          <w:rFonts w:ascii="Arial" w:hAnsi="Arial" w:cs="Arial"/>
          <w:sz w:val="22"/>
          <w:szCs w:val="22"/>
        </w:rPr>
        <w:t>HOGAR INFANTIL ANA MARIA</w:t>
      </w:r>
      <w:r w:rsidRPr="00511EB2">
        <w:rPr>
          <w:rFonts w:ascii="Arial" w:hAnsi="Arial" w:cs="Arial"/>
          <w:sz w:val="22"/>
          <w:szCs w:val="22"/>
        </w:rPr>
        <w:t>, como contratista y, (</w:t>
      </w:r>
      <w:proofErr w:type="spellStart"/>
      <w:r w:rsidRPr="00511EB2">
        <w:rPr>
          <w:rFonts w:ascii="Arial" w:hAnsi="Arial" w:cs="Arial"/>
          <w:sz w:val="22"/>
          <w:szCs w:val="22"/>
        </w:rPr>
        <w:t>iv</w:t>
      </w:r>
      <w:proofErr w:type="spellEnd"/>
      <w:r w:rsidRPr="00511EB2">
        <w:rPr>
          <w:rFonts w:ascii="Arial" w:hAnsi="Arial" w:cs="Arial"/>
          <w:sz w:val="22"/>
          <w:szCs w:val="22"/>
        </w:rPr>
        <w:t xml:space="preserve">) Que el incumplimiento por parte de la sociedad afianzada genere un detrimento patrimonial para la sociedad asegurada en las pólizas, es decir, para el ICBF con ocasión a la declaración de una responsabilidad solidaria. </w:t>
      </w:r>
      <w:r w:rsidRPr="00511EB2">
        <w:rPr>
          <w:rFonts w:ascii="Arial" w:hAnsi="Arial" w:cs="Arial"/>
          <w:bCs/>
          <w:sz w:val="22"/>
          <w:szCs w:val="22"/>
        </w:rPr>
        <w:t xml:space="preserve">Adicionalmente, </w:t>
      </w:r>
      <w:r w:rsidRPr="00511EB2">
        <w:rPr>
          <w:rFonts w:ascii="Arial" w:hAnsi="Arial" w:cs="Arial"/>
          <w:sz w:val="22"/>
          <w:szCs w:val="22"/>
        </w:rPr>
        <w:t>debe tenerse en cuenta que la</w:t>
      </w:r>
      <w:r w:rsidR="005E1CF1" w:rsidRPr="00511EB2">
        <w:rPr>
          <w:rFonts w:ascii="Arial" w:hAnsi="Arial" w:cs="Arial"/>
          <w:sz w:val="22"/>
          <w:szCs w:val="22"/>
        </w:rPr>
        <w:t>s</w:t>
      </w:r>
      <w:r w:rsidRPr="00511EB2">
        <w:rPr>
          <w:rFonts w:ascii="Arial" w:hAnsi="Arial" w:cs="Arial"/>
          <w:sz w:val="22"/>
          <w:szCs w:val="22"/>
        </w:rPr>
        <w:t xml:space="preserve"> Póliza</w:t>
      </w:r>
      <w:r w:rsidR="005E1CF1" w:rsidRPr="00511EB2">
        <w:rPr>
          <w:rFonts w:ascii="Arial" w:hAnsi="Arial" w:cs="Arial"/>
          <w:sz w:val="22"/>
          <w:szCs w:val="22"/>
        </w:rPr>
        <w:t>s</w:t>
      </w:r>
      <w:r w:rsidRPr="00511EB2">
        <w:rPr>
          <w:rFonts w:ascii="Arial" w:hAnsi="Arial" w:cs="Arial"/>
          <w:sz w:val="22"/>
          <w:szCs w:val="22"/>
        </w:rPr>
        <w:t xml:space="preserve"> de Cumplimiento </w:t>
      </w:r>
      <w:r w:rsidR="00AC2ABE" w:rsidRPr="00511EB2">
        <w:rPr>
          <w:rFonts w:ascii="Arial" w:hAnsi="Arial" w:cs="Arial"/>
          <w:sz w:val="22"/>
          <w:szCs w:val="22"/>
        </w:rPr>
        <w:t>No. 430-47-994000043572, No. 430-47-994000044760 y No.</w:t>
      </w:r>
      <w:r w:rsidR="001E64A4" w:rsidRPr="00511EB2">
        <w:rPr>
          <w:rFonts w:ascii="Arial" w:hAnsi="Arial" w:cs="Arial"/>
          <w:sz w:val="22"/>
          <w:szCs w:val="22"/>
        </w:rPr>
        <w:t xml:space="preserve"> </w:t>
      </w:r>
      <w:r w:rsidR="00AC2ABE" w:rsidRPr="00511EB2">
        <w:rPr>
          <w:rFonts w:ascii="Arial" w:hAnsi="Arial" w:cs="Arial"/>
          <w:sz w:val="22"/>
          <w:szCs w:val="22"/>
        </w:rPr>
        <w:t xml:space="preserve">430-47-994000047214 tuvieron las siguientes vigencias </w:t>
      </w:r>
      <w:r w:rsidR="00AC2ABE" w:rsidRPr="00511EB2">
        <w:rPr>
          <w:rFonts w:ascii="Arial" w:hAnsi="Arial" w:cs="Arial"/>
          <w:color w:val="000000" w:themeColor="text1"/>
          <w:sz w:val="22"/>
          <w:szCs w:val="22"/>
        </w:rPr>
        <w:t>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00AC2ABE" w:rsidRPr="00511EB2">
        <w:rPr>
          <w:rFonts w:ascii="Arial" w:hAnsi="Arial" w:cs="Arial"/>
          <w:color w:val="000000" w:themeColor="text1"/>
          <w:sz w:val="22"/>
          <w:szCs w:val="22"/>
        </w:rPr>
        <w:t>ii</w:t>
      </w:r>
      <w:proofErr w:type="spellEnd"/>
      <w:r w:rsidR="00AC2ABE" w:rsidRPr="00511EB2">
        <w:rPr>
          <w:rFonts w:ascii="Arial" w:hAnsi="Arial" w:cs="Arial"/>
          <w:color w:val="000000" w:themeColor="text1"/>
          <w:sz w:val="22"/>
          <w:szCs w:val="22"/>
        </w:rPr>
        <w:t>) desde el 21 de enero de 2019 al 30 de septiembre de 2019, resaltándose que la póliza otorga tres años adicionales con ocasión al término de prescripción trienal en materia laboral y (</w:t>
      </w:r>
      <w:proofErr w:type="spellStart"/>
      <w:r w:rsidR="00AC2ABE" w:rsidRPr="00511EB2">
        <w:rPr>
          <w:rFonts w:ascii="Arial" w:hAnsi="Arial" w:cs="Arial"/>
          <w:color w:val="000000" w:themeColor="text1"/>
          <w:sz w:val="22"/>
          <w:szCs w:val="22"/>
        </w:rPr>
        <w:t>iii</w:t>
      </w:r>
      <w:proofErr w:type="spellEnd"/>
      <w:r w:rsidR="00AC2ABE" w:rsidRPr="00511EB2">
        <w:rPr>
          <w:rFonts w:ascii="Arial" w:hAnsi="Arial" w:cs="Arial"/>
          <w:color w:val="000000" w:themeColor="text1"/>
          <w:sz w:val="22"/>
          <w:szCs w:val="22"/>
        </w:rPr>
        <w:t>) desde el 01 de octubre de 2019 al 13 de diciembre de 2019, resaltándose que la</w:t>
      </w:r>
      <w:r w:rsidR="001E64A4" w:rsidRPr="00511EB2">
        <w:rPr>
          <w:rFonts w:ascii="Arial" w:hAnsi="Arial" w:cs="Arial"/>
          <w:color w:val="000000" w:themeColor="text1"/>
          <w:sz w:val="22"/>
          <w:szCs w:val="22"/>
        </w:rPr>
        <w:t>s</w:t>
      </w:r>
      <w:r w:rsidR="00AC2ABE" w:rsidRPr="00511EB2">
        <w:rPr>
          <w:rFonts w:ascii="Arial" w:hAnsi="Arial" w:cs="Arial"/>
          <w:color w:val="000000" w:themeColor="text1"/>
          <w:sz w:val="22"/>
          <w:szCs w:val="22"/>
        </w:rPr>
        <w:t xml:space="preserve"> póliza</w:t>
      </w:r>
      <w:r w:rsidR="001E64A4" w:rsidRPr="00511EB2">
        <w:rPr>
          <w:rFonts w:ascii="Arial" w:hAnsi="Arial" w:cs="Arial"/>
          <w:color w:val="000000" w:themeColor="text1"/>
          <w:sz w:val="22"/>
          <w:szCs w:val="22"/>
        </w:rPr>
        <w:t>s referidas</w:t>
      </w:r>
      <w:r w:rsidR="00AC2ABE" w:rsidRPr="00511EB2">
        <w:rPr>
          <w:rFonts w:ascii="Arial" w:hAnsi="Arial" w:cs="Arial"/>
          <w:color w:val="000000" w:themeColor="text1"/>
          <w:sz w:val="22"/>
          <w:szCs w:val="22"/>
        </w:rPr>
        <w:t xml:space="preserve"> otorga</w:t>
      </w:r>
      <w:r w:rsidR="001E64A4" w:rsidRPr="00511EB2">
        <w:rPr>
          <w:rFonts w:ascii="Arial" w:hAnsi="Arial" w:cs="Arial"/>
          <w:color w:val="000000" w:themeColor="text1"/>
          <w:sz w:val="22"/>
          <w:szCs w:val="22"/>
        </w:rPr>
        <w:t>n</w:t>
      </w:r>
      <w:r w:rsidR="00AC2ABE" w:rsidRPr="00511EB2">
        <w:rPr>
          <w:rFonts w:ascii="Arial" w:hAnsi="Arial" w:cs="Arial"/>
          <w:color w:val="000000" w:themeColor="text1"/>
          <w:sz w:val="22"/>
          <w:szCs w:val="22"/>
        </w:rPr>
        <w:t xml:space="preserve"> tres años adicionales con ocasión al término de prescripción trienal en materia laboral, por lo que las acreencias laborales causadas</w:t>
      </w:r>
      <w:r w:rsidR="005E4657" w:rsidRPr="00511EB2">
        <w:rPr>
          <w:rFonts w:ascii="Arial" w:hAnsi="Arial" w:cs="Arial"/>
          <w:color w:val="000000" w:themeColor="text1"/>
          <w:sz w:val="22"/>
          <w:szCs w:val="22"/>
        </w:rPr>
        <w:t xml:space="preserve"> en los</w:t>
      </w:r>
      <w:r w:rsidR="00AC2ABE" w:rsidRPr="00511EB2">
        <w:rPr>
          <w:rFonts w:ascii="Arial" w:hAnsi="Arial" w:cs="Arial"/>
          <w:color w:val="000000" w:themeColor="text1"/>
          <w:sz w:val="22"/>
          <w:szCs w:val="22"/>
        </w:rPr>
        <w:t xml:space="preserve"> extremos: </w:t>
      </w:r>
      <w:r w:rsidR="00245084" w:rsidRPr="00511EB2">
        <w:rPr>
          <w:rFonts w:ascii="Arial" w:hAnsi="Arial" w:cs="Arial"/>
          <w:color w:val="000000" w:themeColor="text1"/>
          <w:sz w:val="22"/>
          <w:szCs w:val="22"/>
        </w:rPr>
        <w:t xml:space="preserve">(i) </w:t>
      </w:r>
      <w:r w:rsidR="00AC2ABE" w:rsidRPr="00511EB2">
        <w:rPr>
          <w:rFonts w:ascii="Arial" w:hAnsi="Arial" w:cs="Arial"/>
          <w:color w:val="000000" w:themeColor="text1"/>
          <w:sz w:val="22"/>
          <w:szCs w:val="22"/>
        </w:rPr>
        <w:t>anteriores al 01/11/2018 y posteriores al 07/12/2019</w:t>
      </w:r>
      <w:r w:rsidR="005E4657" w:rsidRPr="00511EB2">
        <w:rPr>
          <w:rFonts w:ascii="Arial" w:hAnsi="Arial" w:cs="Arial"/>
          <w:color w:val="000000" w:themeColor="text1"/>
          <w:sz w:val="22"/>
          <w:szCs w:val="22"/>
        </w:rPr>
        <w:t>, (</w:t>
      </w:r>
      <w:proofErr w:type="spellStart"/>
      <w:r w:rsidR="005E4657" w:rsidRPr="00511EB2">
        <w:rPr>
          <w:rFonts w:ascii="Arial" w:hAnsi="Arial" w:cs="Arial"/>
          <w:color w:val="000000" w:themeColor="text1"/>
          <w:sz w:val="22"/>
          <w:szCs w:val="22"/>
        </w:rPr>
        <w:t>ii</w:t>
      </w:r>
      <w:proofErr w:type="spellEnd"/>
      <w:r w:rsidR="005E4657" w:rsidRPr="00511EB2">
        <w:rPr>
          <w:rFonts w:ascii="Arial" w:hAnsi="Arial" w:cs="Arial"/>
          <w:color w:val="000000" w:themeColor="text1"/>
          <w:sz w:val="22"/>
          <w:szCs w:val="22"/>
        </w:rPr>
        <w:t xml:space="preserve">) anteriores al 21/01/2019 y posteriores al </w:t>
      </w:r>
      <w:r w:rsidR="00245084" w:rsidRPr="00511EB2">
        <w:rPr>
          <w:rFonts w:ascii="Arial" w:hAnsi="Arial" w:cs="Arial"/>
          <w:color w:val="000000" w:themeColor="text1"/>
          <w:sz w:val="22"/>
          <w:szCs w:val="22"/>
        </w:rPr>
        <w:t>30/09/2019</w:t>
      </w:r>
      <w:r w:rsidR="005E4657" w:rsidRPr="00511EB2">
        <w:rPr>
          <w:rFonts w:ascii="Arial" w:hAnsi="Arial" w:cs="Arial"/>
          <w:color w:val="000000" w:themeColor="text1"/>
          <w:sz w:val="22"/>
          <w:szCs w:val="22"/>
        </w:rPr>
        <w:t xml:space="preserve"> y (</w:t>
      </w:r>
      <w:proofErr w:type="spellStart"/>
      <w:r w:rsidR="005E4657" w:rsidRPr="00511EB2">
        <w:rPr>
          <w:rFonts w:ascii="Arial" w:hAnsi="Arial" w:cs="Arial"/>
          <w:color w:val="000000" w:themeColor="text1"/>
          <w:sz w:val="22"/>
          <w:szCs w:val="22"/>
        </w:rPr>
        <w:t>iii</w:t>
      </w:r>
      <w:proofErr w:type="spellEnd"/>
      <w:r w:rsidR="005E4657" w:rsidRPr="00511EB2">
        <w:rPr>
          <w:rFonts w:ascii="Arial" w:hAnsi="Arial" w:cs="Arial"/>
          <w:color w:val="000000" w:themeColor="text1"/>
          <w:sz w:val="22"/>
          <w:szCs w:val="22"/>
        </w:rPr>
        <w:t>) anteriores al 01/10/2019 y posteriores al 13/12/2019</w:t>
      </w:r>
      <w:r w:rsidRPr="00511EB2">
        <w:rPr>
          <w:rFonts w:ascii="Arial" w:hAnsi="Arial" w:cs="Arial"/>
          <w:sz w:val="22"/>
          <w:szCs w:val="22"/>
        </w:rPr>
        <w:t>, no se encuentran cubiertos temporalmente por la</w:t>
      </w:r>
      <w:r w:rsidR="005E4657" w:rsidRPr="00511EB2">
        <w:rPr>
          <w:rFonts w:ascii="Arial" w:hAnsi="Arial" w:cs="Arial"/>
          <w:sz w:val="22"/>
          <w:szCs w:val="22"/>
        </w:rPr>
        <w:t>s</w:t>
      </w:r>
      <w:r w:rsidRPr="00511EB2">
        <w:rPr>
          <w:rFonts w:ascii="Arial" w:hAnsi="Arial" w:cs="Arial"/>
          <w:sz w:val="22"/>
          <w:szCs w:val="22"/>
        </w:rPr>
        <w:t xml:space="preserve"> póliza</w:t>
      </w:r>
      <w:r w:rsidR="001E64A4" w:rsidRPr="00511EB2">
        <w:rPr>
          <w:rFonts w:ascii="Arial" w:hAnsi="Arial" w:cs="Arial"/>
          <w:sz w:val="22"/>
          <w:szCs w:val="22"/>
        </w:rPr>
        <w:t>s</w:t>
      </w:r>
      <w:r w:rsidRPr="00511EB2">
        <w:rPr>
          <w:rFonts w:ascii="Arial" w:hAnsi="Arial" w:cs="Arial"/>
          <w:sz w:val="22"/>
          <w:szCs w:val="22"/>
        </w:rPr>
        <w:t xml:space="preserve"> expedida</w:t>
      </w:r>
      <w:r w:rsidR="005E4657" w:rsidRPr="00511EB2">
        <w:rPr>
          <w:rFonts w:ascii="Arial" w:hAnsi="Arial" w:cs="Arial"/>
          <w:sz w:val="22"/>
          <w:szCs w:val="22"/>
        </w:rPr>
        <w:t>s</w:t>
      </w:r>
      <w:r w:rsidRPr="00511EB2">
        <w:rPr>
          <w:rFonts w:ascii="Arial" w:hAnsi="Arial" w:cs="Arial"/>
          <w:sz w:val="22"/>
          <w:szCs w:val="22"/>
        </w:rPr>
        <w:t xml:space="preserve"> por mi prohijada, así como, aquellos </w:t>
      </w:r>
      <w:r w:rsidRPr="00511EB2">
        <w:rPr>
          <w:rFonts w:ascii="Arial" w:hAnsi="Arial" w:cs="Arial"/>
          <w:sz w:val="22"/>
          <w:szCs w:val="22"/>
          <w:lang w:val="es-CO"/>
        </w:rPr>
        <w:t xml:space="preserve">siniestros ocurridos con anterioridad </w:t>
      </w:r>
      <w:r w:rsidRPr="00511EB2">
        <w:rPr>
          <w:rFonts w:ascii="Arial" w:hAnsi="Arial" w:cs="Arial"/>
          <w:sz w:val="22"/>
          <w:szCs w:val="22"/>
          <w:lang w:val="es-CO"/>
        </w:rPr>
        <w:lastRenderedPageBreak/>
        <w:t>a la fecha de inicio de vigencia</w:t>
      </w:r>
      <w:r w:rsidR="005E4657" w:rsidRPr="00511EB2">
        <w:rPr>
          <w:rFonts w:ascii="Arial" w:hAnsi="Arial" w:cs="Arial"/>
          <w:sz w:val="22"/>
          <w:szCs w:val="22"/>
          <w:lang w:val="es-CO"/>
        </w:rPr>
        <w:t>s</w:t>
      </w:r>
      <w:r w:rsidRPr="00511EB2">
        <w:rPr>
          <w:rFonts w:ascii="Arial" w:hAnsi="Arial" w:cs="Arial"/>
          <w:sz w:val="22"/>
          <w:szCs w:val="22"/>
          <w:lang w:val="es-CO"/>
        </w:rPr>
        <w:t xml:space="preserve"> de la</w:t>
      </w:r>
      <w:r w:rsidR="005E4657" w:rsidRPr="00511EB2">
        <w:rPr>
          <w:rFonts w:ascii="Arial" w:hAnsi="Arial" w:cs="Arial"/>
          <w:sz w:val="22"/>
          <w:szCs w:val="22"/>
          <w:lang w:val="es-CO"/>
        </w:rPr>
        <w:t>s</w:t>
      </w:r>
      <w:r w:rsidRPr="00511EB2">
        <w:rPr>
          <w:rFonts w:ascii="Arial" w:hAnsi="Arial" w:cs="Arial"/>
          <w:sz w:val="22"/>
          <w:szCs w:val="22"/>
          <w:lang w:val="es-CO"/>
        </w:rPr>
        <w:t xml:space="preserve"> póliza</w:t>
      </w:r>
      <w:r w:rsidR="001E64A4" w:rsidRPr="00511EB2">
        <w:rPr>
          <w:rFonts w:ascii="Arial" w:hAnsi="Arial" w:cs="Arial"/>
          <w:sz w:val="22"/>
          <w:szCs w:val="22"/>
          <w:lang w:val="es-CO"/>
        </w:rPr>
        <w:t>s</w:t>
      </w:r>
      <w:r w:rsidRPr="00511EB2">
        <w:rPr>
          <w:rFonts w:ascii="Arial" w:hAnsi="Arial" w:cs="Arial"/>
          <w:sz w:val="22"/>
          <w:szCs w:val="22"/>
          <w:lang w:val="es-CO"/>
        </w:rPr>
        <w:t>, así el hecho se haya consumado en vigencia de estas.</w:t>
      </w:r>
    </w:p>
    <w:p w14:paraId="65433541" w14:textId="1D5DEA22" w:rsidR="00AB6A55" w:rsidRPr="00511EB2" w:rsidRDefault="00AB6A55" w:rsidP="00A51374">
      <w:pPr>
        <w:pStyle w:val="Textoindependiente"/>
        <w:jc w:val="both"/>
        <w:rPr>
          <w:rStyle w:val="eop"/>
          <w:rFonts w:ascii="Arial" w:hAnsi="Arial" w:cs="Arial"/>
          <w:b/>
          <w:color w:val="000000"/>
          <w:sz w:val="22"/>
          <w:szCs w:val="22"/>
          <w:shd w:val="clear" w:color="auto" w:fill="FFFFFF"/>
        </w:rPr>
      </w:pPr>
    </w:p>
    <w:p w14:paraId="0A87A4F5" w14:textId="77777777" w:rsidR="00245084" w:rsidRPr="00511EB2" w:rsidRDefault="00E11565" w:rsidP="00245084">
      <w:pPr>
        <w:contextualSpacing/>
        <w:jc w:val="both"/>
        <w:rPr>
          <w:rFonts w:ascii="Arial" w:hAnsi="Arial" w:cs="Arial"/>
          <w:bCs/>
          <w:sz w:val="22"/>
          <w:szCs w:val="22"/>
        </w:rPr>
      </w:pPr>
      <w:r w:rsidRPr="00511EB2">
        <w:rPr>
          <w:rStyle w:val="eop"/>
          <w:rFonts w:ascii="Arial" w:hAnsi="Arial" w:cs="Arial"/>
          <w:b/>
          <w:color w:val="000000"/>
          <w:sz w:val="22"/>
          <w:szCs w:val="22"/>
          <w:shd w:val="clear" w:color="auto" w:fill="FFFFFF"/>
        </w:rPr>
        <w:t>Frente a la pretensión 2</w:t>
      </w:r>
      <w:r w:rsidR="00245084" w:rsidRPr="00511EB2">
        <w:rPr>
          <w:rStyle w:val="eop"/>
          <w:rFonts w:ascii="Arial" w:hAnsi="Arial" w:cs="Arial"/>
          <w:b/>
          <w:color w:val="000000"/>
          <w:sz w:val="22"/>
          <w:szCs w:val="22"/>
          <w:shd w:val="clear" w:color="auto" w:fill="FFFFFF"/>
        </w:rPr>
        <w:t xml:space="preserve"> (SIC): </w:t>
      </w:r>
      <w:r w:rsidR="00245084" w:rsidRPr="00511EB2">
        <w:rPr>
          <w:rFonts w:ascii="Arial" w:hAnsi="Arial" w:cs="Arial"/>
          <w:b/>
          <w:bCs/>
          <w:sz w:val="22"/>
          <w:szCs w:val="22"/>
        </w:rPr>
        <w:t xml:space="preserve">ME OPONGO </w:t>
      </w:r>
      <w:r w:rsidR="00245084" w:rsidRPr="00511EB2">
        <w:rPr>
          <w:rFonts w:ascii="Arial" w:hAnsi="Arial" w:cs="Arial"/>
          <w:bCs/>
          <w:sz w:val="22"/>
          <w:szCs w:val="22"/>
        </w:rPr>
        <w:t xml:space="preserve">en la medida en que se afecten los intereses de mi asegurada y de mi representada. Reiterándose que mi prohijada en su calidad de aseguradora no tiene relación con los hechos ni las pretensiones incoadas en la demanda. Además, mi asegurada, </w:t>
      </w:r>
      <w:r w:rsidR="00245084" w:rsidRPr="00511EB2">
        <w:rPr>
          <w:rFonts w:ascii="Arial" w:hAnsi="Arial" w:cs="Arial"/>
          <w:bCs/>
          <w:sz w:val="22"/>
          <w:szCs w:val="22"/>
          <w:lang w:val="es-CO"/>
        </w:rPr>
        <w:t xml:space="preserve">el ICBF, </w:t>
      </w:r>
      <w:r w:rsidR="00245084" w:rsidRPr="00511EB2">
        <w:rPr>
          <w:rFonts w:ascii="Arial" w:hAnsi="Arial" w:cs="Arial"/>
          <w:bCs/>
          <w:sz w:val="22"/>
          <w:szCs w:val="22"/>
        </w:rPr>
        <w:t xml:space="preserve">no fue la empleadora de la demandante y, tampoco le es exigible por solidaridad, el reconocimiento y pago de las acreencias laborales e indemnizaciones que se le imputen al </w:t>
      </w:r>
      <w:r w:rsidR="00245084" w:rsidRPr="00511EB2">
        <w:rPr>
          <w:rFonts w:ascii="Arial" w:hAnsi="Arial" w:cs="Arial"/>
          <w:sz w:val="22"/>
          <w:szCs w:val="22"/>
        </w:rPr>
        <w:t>HOGAR INFANTIL ANA MARIA</w:t>
      </w:r>
      <w:r w:rsidR="00245084" w:rsidRPr="00511EB2">
        <w:rPr>
          <w:rFonts w:ascii="Arial" w:hAnsi="Arial" w:cs="Arial"/>
          <w:bCs/>
          <w:sz w:val="22"/>
          <w:szCs w:val="22"/>
        </w:rPr>
        <w:t xml:space="preserve">, </w:t>
      </w:r>
      <w:r w:rsidR="00245084" w:rsidRPr="00511EB2">
        <w:rPr>
          <w:rFonts w:ascii="Arial" w:hAnsi="Arial" w:cs="Arial"/>
          <w:sz w:val="22"/>
          <w:szCs w:val="22"/>
        </w:rPr>
        <w:t xml:space="preserve">puesto que </w:t>
      </w:r>
      <w:r w:rsidR="00245084" w:rsidRPr="00511EB2">
        <w:rPr>
          <w:rFonts w:ascii="Arial" w:eastAsia="Arial" w:hAnsi="Arial" w:cs="Arial"/>
          <w:color w:val="000000" w:themeColor="text1"/>
          <w:sz w:val="22"/>
          <w:szCs w:val="22"/>
          <w:lang w:val="es"/>
        </w:rPr>
        <w:t>por</w:t>
      </w:r>
      <w:r w:rsidR="00245084" w:rsidRPr="00511EB2">
        <w:rPr>
          <w:rFonts w:ascii="Arial" w:eastAsia="Arial" w:hAnsi="Arial" w:cs="Arial"/>
          <w:sz w:val="22"/>
          <w:szCs w:val="22"/>
          <w:lang w:val="es"/>
        </w:rPr>
        <w:t xml:space="preserve"> expresa prohibición legal, el ICBF no puede contraer obligación laboral con las cooperativas y sus trabajadores, máxime si se tiene en cuenta que </w:t>
      </w:r>
      <w:r w:rsidR="00245084" w:rsidRPr="00511EB2">
        <w:rPr>
          <w:rFonts w:ascii="Arial" w:eastAsia="Arial" w:hAnsi="Arial" w:cs="Arial"/>
          <w:color w:val="000000" w:themeColor="text1"/>
          <w:sz w:val="22"/>
          <w:szCs w:val="22"/>
          <w:lang w:val="es"/>
        </w:rPr>
        <w:t xml:space="preserve">los acuerdos celebrados entre </w:t>
      </w:r>
      <w:r w:rsidR="00245084" w:rsidRPr="00511EB2">
        <w:rPr>
          <w:rFonts w:ascii="Arial" w:hAnsi="Arial" w:cs="Arial"/>
          <w:sz w:val="22"/>
          <w:szCs w:val="22"/>
        </w:rPr>
        <w:t>HOGAR INFANTIL ANA MARIA</w:t>
      </w:r>
      <w:r w:rsidR="00245084" w:rsidRPr="00511EB2">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w:t>
      </w:r>
      <w:r w:rsidR="00245084" w:rsidRPr="00511EB2">
        <w:rPr>
          <w:rFonts w:ascii="Arial" w:eastAsia="Arial" w:hAnsi="Arial" w:cs="Arial"/>
          <w:sz w:val="22"/>
          <w:szCs w:val="22"/>
          <w:lang w:val="es"/>
        </w:rPr>
        <w:t xml:space="preserve">pues corresponden a contratos </w:t>
      </w:r>
      <w:r w:rsidR="00245084"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245084"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10CFFB7C" w14:textId="77777777" w:rsidR="00245084" w:rsidRPr="00511EB2" w:rsidRDefault="00245084" w:rsidP="00245084">
      <w:pPr>
        <w:contextualSpacing/>
        <w:jc w:val="both"/>
        <w:rPr>
          <w:rFonts w:ascii="Arial" w:hAnsi="Arial" w:cs="Arial"/>
          <w:sz w:val="22"/>
          <w:szCs w:val="22"/>
        </w:rPr>
      </w:pPr>
    </w:p>
    <w:p w14:paraId="15EF8B88"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21C89ED3" w14:textId="77777777" w:rsidR="00245084" w:rsidRPr="00511EB2" w:rsidRDefault="00245084" w:rsidP="00245084">
      <w:pPr>
        <w:contextualSpacing/>
        <w:jc w:val="both"/>
        <w:rPr>
          <w:rFonts w:ascii="Arial" w:hAnsi="Arial" w:cs="Arial"/>
          <w:sz w:val="22"/>
          <w:szCs w:val="22"/>
        </w:rPr>
      </w:pPr>
    </w:p>
    <w:p w14:paraId="2881C3E5"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 xml:space="preserve">Ahora, de accederse a las pretensiones de la demanda, se reitera que las pólizas de seguro expedidas por mi prohijada no se podrán afectar teniendo en cuenta que: </w:t>
      </w:r>
      <w:r w:rsidRPr="00511EB2">
        <w:rPr>
          <w:rFonts w:ascii="Arial" w:hAnsi="Arial" w:cs="Arial"/>
          <w:sz w:val="22"/>
          <w:szCs w:val="22"/>
          <w:lang w:val="es-CO"/>
        </w:rPr>
        <w:t xml:space="preserve">(i) </w:t>
      </w:r>
      <w:r w:rsidRPr="00511EB2">
        <w:rPr>
          <w:rFonts w:ascii="Arial" w:hAnsi="Arial" w:cs="Arial"/>
          <w:sz w:val="22"/>
          <w:szCs w:val="22"/>
        </w:rPr>
        <w:t>Quien debe fungir como empleador es la entidad afianzada y/o garantizada, es decir, HOGAR INFANTIL ANA MARIA no se amparan obligaciones derivadas de un vínculo laboral entre el asegurado y la aquí demandante, (</w:t>
      </w:r>
      <w:proofErr w:type="spellStart"/>
      <w:r w:rsidRPr="00511EB2">
        <w:rPr>
          <w:rFonts w:ascii="Arial" w:hAnsi="Arial" w:cs="Arial"/>
          <w:sz w:val="22"/>
          <w:szCs w:val="22"/>
        </w:rPr>
        <w:t>ii</w:t>
      </w:r>
      <w:proofErr w:type="spellEnd"/>
      <w:r w:rsidRPr="00511EB2">
        <w:rPr>
          <w:rFonts w:ascii="Arial" w:hAnsi="Arial" w:cs="Arial"/>
          <w:sz w:val="22"/>
          <w:szCs w:val="22"/>
        </w:rPr>
        <w:t>) Debe existir un incumplimiento de las obligaciones laborales a cargo de la afianzada, es decir, a cargo de HOGAR INFANTIL ANA MARIA, (</w:t>
      </w:r>
      <w:proofErr w:type="spellStart"/>
      <w:r w:rsidRPr="00511EB2">
        <w:rPr>
          <w:rFonts w:ascii="Arial" w:hAnsi="Arial" w:cs="Arial"/>
          <w:sz w:val="22"/>
          <w:szCs w:val="22"/>
        </w:rPr>
        <w:t>iii</w:t>
      </w:r>
      <w:proofErr w:type="spellEnd"/>
      <w:r w:rsidRPr="00511EB2">
        <w:rPr>
          <w:rFonts w:ascii="Arial" w:hAnsi="Arial" w:cs="Arial"/>
          <w:sz w:val="22"/>
          <w:szCs w:val="22"/>
        </w:rPr>
        <w:t xml:space="preserve">) Que dichas obligaciones se deriven de los </w:t>
      </w:r>
      <w:r w:rsidRPr="00511EB2">
        <w:rPr>
          <w:rFonts w:ascii="Arial" w:eastAsia="Arial" w:hAnsi="Arial" w:cs="Arial"/>
          <w:color w:val="000000" w:themeColor="text1"/>
          <w:sz w:val="22"/>
          <w:szCs w:val="22"/>
          <w:lang w:val="es"/>
        </w:rPr>
        <w:t xml:space="preserve">contratos de Aportes No. 76.26.18.532 afianzado en la póliza No. 430-47-994000043572, No. 76.26.19.0236 afianzado en la póliza No. 430-47-994000044760  y No. 76.26.19.544 afianzado en la póliza No. 430-47-99400004721 </w:t>
      </w:r>
      <w:r w:rsidRPr="00511EB2">
        <w:rPr>
          <w:rFonts w:ascii="Arial" w:hAnsi="Arial" w:cs="Arial"/>
          <w:sz w:val="22"/>
          <w:szCs w:val="22"/>
        </w:rPr>
        <w:t>suscritos entre ICBF, como contratante y HOGAR INFANTIL ANA MARIA, como contratista y, (</w:t>
      </w:r>
      <w:proofErr w:type="spellStart"/>
      <w:r w:rsidRPr="00511EB2">
        <w:rPr>
          <w:rFonts w:ascii="Arial" w:hAnsi="Arial" w:cs="Arial"/>
          <w:sz w:val="22"/>
          <w:szCs w:val="22"/>
        </w:rPr>
        <w:t>iv</w:t>
      </w:r>
      <w:proofErr w:type="spellEnd"/>
      <w:r w:rsidRPr="00511EB2">
        <w:rPr>
          <w:rFonts w:ascii="Arial" w:hAnsi="Arial" w:cs="Arial"/>
          <w:sz w:val="22"/>
          <w:szCs w:val="22"/>
        </w:rPr>
        <w:t xml:space="preserve">) Que el incumplimiento por parte de la sociedad afianzada genere un detrimento patrimonial para la sociedad asegurada en las pólizas, es decir, para el ICBF con ocasión a la declaración de una responsabilidad solidaria. </w:t>
      </w:r>
      <w:r w:rsidRPr="00511EB2">
        <w:rPr>
          <w:rFonts w:ascii="Arial" w:hAnsi="Arial" w:cs="Arial"/>
          <w:bCs/>
          <w:sz w:val="22"/>
          <w:szCs w:val="22"/>
        </w:rPr>
        <w:t xml:space="preserve">Adicionalmente, </w:t>
      </w:r>
      <w:r w:rsidRPr="00511EB2">
        <w:rPr>
          <w:rFonts w:ascii="Arial" w:hAnsi="Arial" w:cs="Arial"/>
          <w:sz w:val="22"/>
          <w:szCs w:val="22"/>
        </w:rPr>
        <w:t xml:space="preserve">debe tenerse en cuenta que las Pólizas de Cumplimiento No. 430-47-994000043572, No. 430-47-994000044760 y No. 430-47-994000047214 tuvieron las siguientes vigencias </w:t>
      </w:r>
      <w:r w:rsidRPr="00511EB2">
        <w:rPr>
          <w:rFonts w:ascii="Arial" w:hAnsi="Arial" w:cs="Arial"/>
          <w:color w:val="000000" w:themeColor="text1"/>
          <w:sz w:val="22"/>
          <w:szCs w:val="22"/>
        </w:rPr>
        <w:t>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desde el 21 de enero de 2019 al 30 de septiembre de 2019, resaltándose que la póliza otorga tres años adicionales con ocasión al término de prescripción trienal en materia laboral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desde el 01 de octubre de 2019 al 13 de diciembre de 2019, resaltándose que las pólizas referidas otorgan tres años adicionales con ocasión al término de prescripción trienal en materia laboral, por lo que las acreencias laborales causadas en los extremos: (i) anteriores al 01/11/2018 y posteriores al 07/12/2019,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anteriores al 21/01/2019 y posteriores al 30/09/2019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anteriores al 01/10/2019 y posteriores al 13/12/2019</w:t>
      </w:r>
      <w:r w:rsidRPr="00511EB2">
        <w:rPr>
          <w:rFonts w:ascii="Arial" w:hAnsi="Arial" w:cs="Arial"/>
          <w:sz w:val="22"/>
          <w:szCs w:val="22"/>
        </w:rPr>
        <w:t xml:space="preserve">, no se encuentran cubiertos temporalmente por las pólizas expedidas por mi prohijada, así como, aquellos </w:t>
      </w:r>
      <w:r w:rsidRPr="00511EB2">
        <w:rPr>
          <w:rFonts w:ascii="Arial" w:hAnsi="Arial" w:cs="Arial"/>
          <w:sz w:val="22"/>
          <w:szCs w:val="22"/>
          <w:lang w:val="es-CO"/>
        </w:rPr>
        <w:t>siniestros ocurridos con anterioridad a la fecha de inicio de vigencias de las pólizas, así el hecho se haya consumado en vigencia de estas.</w:t>
      </w:r>
    </w:p>
    <w:p w14:paraId="2D048DE8" w14:textId="1544E75C" w:rsidR="00AB6A55" w:rsidRPr="00511EB2" w:rsidRDefault="00AB6A55" w:rsidP="00245084">
      <w:pPr>
        <w:contextualSpacing/>
        <w:jc w:val="both"/>
        <w:rPr>
          <w:rStyle w:val="eop"/>
          <w:rFonts w:ascii="Arial" w:hAnsi="Arial" w:cs="Arial"/>
          <w:b/>
          <w:color w:val="000000"/>
          <w:sz w:val="22"/>
          <w:szCs w:val="22"/>
          <w:shd w:val="clear" w:color="auto" w:fill="FFFFFF"/>
        </w:rPr>
      </w:pPr>
    </w:p>
    <w:p w14:paraId="50F204ED" w14:textId="77777777" w:rsidR="00245084" w:rsidRPr="00511EB2" w:rsidRDefault="00056621" w:rsidP="00245084">
      <w:pPr>
        <w:contextualSpacing/>
        <w:jc w:val="both"/>
        <w:rPr>
          <w:rFonts w:ascii="Arial" w:hAnsi="Arial" w:cs="Arial"/>
          <w:bCs/>
          <w:sz w:val="22"/>
          <w:szCs w:val="22"/>
        </w:rPr>
      </w:pPr>
      <w:r w:rsidRPr="00511EB2">
        <w:rPr>
          <w:rStyle w:val="eop"/>
          <w:rFonts w:ascii="Arial" w:hAnsi="Arial" w:cs="Arial"/>
          <w:b/>
          <w:color w:val="000000"/>
          <w:sz w:val="22"/>
          <w:szCs w:val="22"/>
          <w:shd w:val="clear" w:color="auto" w:fill="FFFFFF"/>
        </w:rPr>
        <w:t xml:space="preserve">Frente a la pretensión 3.: </w:t>
      </w:r>
      <w:r w:rsidR="00245084" w:rsidRPr="00511EB2">
        <w:rPr>
          <w:rFonts w:ascii="Arial" w:hAnsi="Arial" w:cs="Arial"/>
          <w:b/>
          <w:bCs/>
          <w:sz w:val="22"/>
          <w:szCs w:val="22"/>
        </w:rPr>
        <w:t xml:space="preserve">ME OPONGO </w:t>
      </w:r>
      <w:r w:rsidR="00245084" w:rsidRPr="00511EB2">
        <w:rPr>
          <w:rFonts w:ascii="Arial" w:hAnsi="Arial" w:cs="Arial"/>
          <w:bCs/>
          <w:sz w:val="22"/>
          <w:szCs w:val="22"/>
        </w:rPr>
        <w:t xml:space="preserve">en la medida en que se afecten los intereses de mi asegurada y de mi representada. Reiterándose que mi prohijada en su calidad de aseguradora no </w:t>
      </w:r>
      <w:r w:rsidR="00245084" w:rsidRPr="00511EB2">
        <w:rPr>
          <w:rFonts w:ascii="Arial" w:hAnsi="Arial" w:cs="Arial"/>
          <w:bCs/>
          <w:sz w:val="22"/>
          <w:szCs w:val="22"/>
        </w:rPr>
        <w:lastRenderedPageBreak/>
        <w:t xml:space="preserve">tiene relación con los hechos ni las pretensiones incoadas en la demanda. Además, mi asegurada, </w:t>
      </w:r>
      <w:r w:rsidR="00245084" w:rsidRPr="00511EB2">
        <w:rPr>
          <w:rFonts w:ascii="Arial" w:hAnsi="Arial" w:cs="Arial"/>
          <w:bCs/>
          <w:sz w:val="22"/>
          <w:szCs w:val="22"/>
          <w:lang w:val="es-CO"/>
        </w:rPr>
        <w:t xml:space="preserve">el ICBF, </w:t>
      </w:r>
      <w:r w:rsidR="00245084" w:rsidRPr="00511EB2">
        <w:rPr>
          <w:rFonts w:ascii="Arial" w:hAnsi="Arial" w:cs="Arial"/>
          <w:bCs/>
          <w:sz w:val="22"/>
          <w:szCs w:val="22"/>
        </w:rPr>
        <w:t xml:space="preserve">no fue la empleadora de la demandante y, tampoco le es exigible por solidaridad, el reconocimiento y pago de las acreencias laborales e indemnizaciones que se le imputen al </w:t>
      </w:r>
      <w:r w:rsidR="00245084" w:rsidRPr="00511EB2">
        <w:rPr>
          <w:rFonts w:ascii="Arial" w:hAnsi="Arial" w:cs="Arial"/>
          <w:sz w:val="22"/>
          <w:szCs w:val="22"/>
        </w:rPr>
        <w:t>HOGAR INFANTIL ANA MARIA</w:t>
      </w:r>
      <w:r w:rsidR="00245084" w:rsidRPr="00511EB2">
        <w:rPr>
          <w:rFonts w:ascii="Arial" w:hAnsi="Arial" w:cs="Arial"/>
          <w:bCs/>
          <w:sz w:val="22"/>
          <w:szCs w:val="22"/>
        </w:rPr>
        <w:t xml:space="preserve">, </w:t>
      </w:r>
      <w:r w:rsidR="00245084" w:rsidRPr="00511EB2">
        <w:rPr>
          <w:rFonts w:ascii="Arial" w:hAnsi="Arial" w:cs="Arial"/>
          <w:sz w:val="22"/>
          <w:szCs w:val="22"/>
        </w:rPr>
        <w:t xml:space="preserve">puesto que </w:t>
      </w:r>
      <w:r w:rsidR="00245084" w:rsidRPr="00511EB2">
        <w:rPr>
          <w:rFonts w:ascii="Arial" w:eastAsia="Arial" w:hAnsi="Arial" w:cs="Arial"/>
          <w:color w:val="000000" w:themeColor="text1"/>
          <w:sz w:val="22"/>
          <w:szCs w:val="22"/>
          <w:lang w:val="es"/>
        </w:rPr>
        <w:t>por</w:t>
      </w:r>
      <w:r w:rsidR="00245084" w:rsidRPr="00511EB2">
        <w:rPr>
          <w:rFonts w:ascii="Arial" w:eastAsia="Arial" w:hAnsi="Arial" w:cs="Arial"/>
          <w:sz w:val="22"/>
          <w:szCs w:val="22"/>
          <w:lang w:val="es"/>
        </w:rPr>
        <w:t xml:space="preserve"> expresa prohibición legal, el ICBF no puede contraer obligación laboral con las cooperativas y sus trabajadores, máxime si se tiene en cuenta que </w:t>
      </w:r>
      <w:r w:rsidR="00245084" w:rsidRPr="00511EB2">
        <w:rPr>
          <w:rFonts w:ascii="Arial" w:eastAsia="Arial" w:hAnsi="Arial" w:cs="Arial"/>
          <w:color w:val="000000" w:themeColor="text1"/>
          <w:sz w:val="22"/>
          <w:szCs w:val="22"/>
          <w:lang w:val="es"/>
        </w:rPr>
        <w:t xml:space="preserve">los acuerdos celebrados entre </w:t>
      </w:r>
      <w:r w:rsidR="00245084" w:rsidRPr="00511EB2">
        <w:rPr>
          <w:rFonts w:ascii="Arial" w:hAnsi="Arial" w:cs="Arial"/>
          <w:sz w:val="22"/>
          <w:szCs w:val="22"/>
        </w:rPr>
        <w:t>HOGAR INFANTIL ANA MARIA</w:t>
      </w:r>
      <w:r w:rsidR="00245084" w:rsidRPr="00511EB2">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w:t>
      </w:r>
      <w:r w:rsidR="00245084" w:rsidRPr="00511EB2">
        <w:rPr>
          <w:rFonts w:ascii="Arial" w:eastAsia="Arial" w:hAnsi="Arial" w:cs="Arial"/>
          <w:sz w:val="22"/>
          <w:szCs w:val="22"/>
          <w:lang w:val="es"/>
        </w:rPr>
        <w:t xml:space="preserve">pues corresponden a contratos </w:t>
      </w:r>
      <w:r w:rsidR="00245084"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245084"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6FB3CAF7" w14:textId="77777777" w:rsidR="00245084" w:rsidRPr="00511EB2" w:rsidRDefault="00245084" w:rsidP="00245084">
      <w:pPr>
        <w:contextualSpacing/>
        <w:jc w:val="both"/>
        <w:rPr>
          <w:rFonts w:ascii="Arial" w:hAnsi="Arial" w:cs="Arial"/>
          <w:sz w:val="22"/>
          <w:szCs w:val="22"/>
        </w:rPr>
      </w:pPr>
    </w:p>
    <w:p w14:paraId="5F7E61E3"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0E7E1A8F" w14:textId="77777777" w:rsidR="00245084" w:rsidRPr="00511EB2" w:rsidRDefault="00245084" w:rsidP="00245084">
      <w:pPr>
        <w:contextualSpacing/>
        <w:jc w:val="both"/>
        <w:rPr>
          <w:rFonts w:ascii="Arial" w:hAnsi="Arial" w:cs="Arial"/>
          <w:sz w:val="22"/>
          <w:szCs w:val="22"/>
        </w:rPr>
      </w:pPr>
    </w:p>
    <w:p w14:paraId="16CD924E"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 xml:space="preserve">Ahora, de accederse a las pretensiones de la demanda, se reitera que las pólizas de seguro expedidas por mi prohijada no se podrán afectar teniendo en cuenta que: </w:t>
      </w:r>
      <w:r w:rsidRPr="00511EB2">
        <w:rPr>
          <w:rFonts w:ascii="Arial" w:hAnsi="Arial" w:cs="Arial"/>
          <w:sz w:val="22"/>
          <w:szCs w:val="22"/>
          <w:lang w:val="es-CO"/>
        </w:rPr>
        <w:t xml:space="preserve">(i) </w:t>
      </w:r>
      <w:r w:rsidRPr="00511EB2">
        <w:rPr>
          <w:rFonts w:ascii="Arial" w:hAnsi="Arial" w:cs="Arial"/>
          <w:sz w:val="22"/>
          <w:szCs w:val="22"/>
        </w:rPr>
        <w:t>Quien debe fungir como empleador es la entidad afianzada y/o garantizada, es decir, HOGAR INFANTIL ANA MARIA no se amparan obligaciones derivadas de un vínculo laboral entre el asegurado y la aquí demandante, (</w:t>
      </w:r>
      <w:proofErr w:type="spellStart"/>
      <w:r w:rsidRPr="00511EB2">
        <w:rPr>
          <w:rFonts w:ascii="Arial" w:hAnsi="Arial" w:cs="Arial"/>
          <w:sz w:val="22"/>
          <w:szCs w:val="22"/>
        </w:rPr>
        <w:t>ii</w:t>
      </w:r>
      <w:proofErr w:type="spellEnd"/>
      <w:r w:rsidRPr="00511EB2">
        <w:rPr>
          <w:rFonts w:ascii="Arial" w:hAnsi="Arial" w:cs="Arial"/>
          <w:sz w:val="22"/>
          <w:szCs w:val="22"/>
        </w:rPr>
        <w:t>) Debe existir un incumplimiento de las obligaciones laborales a cargo de la afianzada, es decir, a cargo de HOGAR INFANTIL ANA MARIA, (</w:t>
      </w:r>
      <w:proofErr w:type="spellStart"/>
      <w:r w:rsidRPr="00511EB2">
        <w:rPr>
          <w:rFonts w:ascii="Arial" w:hAnsi="Arial" w:cs="Arial"/>
          <w:sz w:val="22"/>
          <w:szCs w:val="22"/>
        </w:rPr>
        <w:t>iii</w:t>
      </w:r>
      <w:proofErr w:type="spellEnd"/>
      <w:r w:rsidRPr="00511EB2">
        <w:rPr>
          <w:rFonts w:ascii="Arial" w:hAnsi="Arial" w:cs="Arial"/>
          <w:sz w:val="22"/>
          <w:szCs w:val="22"/>
        </w:rPr>
        <w:t xml:space="preserve">) Que dichas obligaciones se deriven de los </w:t>
      </w:r>
      <w:r w:rsidRPr="00511EB2">
        <w:rPr>
          <w:rFonts w:ascii="Arial" w:eastAsia="Arial" w:hAnsi="Arial" w:cs="Arial"/>
          <w:color w:val="000000" w:themeColor="text1"/>
          <w:sz w:val="22"/>
          <w:szCs w:val="22"/>
          <w:lang w:val="es"/>
        </w:rPr>
        <w:t xml:space="preserve">contratos de Aportes No. 76.26.18.532 afianzado en la póliza No. 430-47-994000043572, No. 76.26.19.0236 afianzado en la póliza No. 430-47-994000044760  y No. 76.26.19.544 afianzado en la póliza No. 430-47-99400004721 </w:t>
      </w:r>
      <w:r w:rsidRPr="00511EB2">
        <w:rPr>
          <w:rFonts w:ascii="Arial" w:hAnsi="Arial" w:cs="Arial"/>
          <w:sz w:val="22"/>
          <w:szCs w:val="22"/>
        </w:rPr>
        <w:t>suscritos entre ICBF, como contratante y HOGAR INFANTIL ANA MARIA, como contratista y, (</w:t>
      </w:r>
      <w:proofErr w:type="spellStart"/>
      <w:r w:rsidRPr="00511EB2">
        <w:rPr>
          <w:rFonts w:ascii="Arial" w:hAnsi="Arial" w:cs="Arial"/>
          <w:sz w:val="22"/>
          <w:szCs w:val="22"/>
        </w:rPr>
        <w:t>iv</w:t>
      </w:r>
      <w:proofErr w:type="spellEnd"/>
      <w:r w:rsidRPr="00511EB2">
        <w:rPr>
          <w:rFonts w:ascii="Arial" w:hAnsi="Arial" w:cs="Arial"/>
          <w:sz w:val="22"/>
          <w:szCs w:val="22"/>
        </w:rPr>
        <w:t xml:space="preserve">) Que el incumplimiento por parte de la sociedad afianzada genere un detrimento patrimonial para la sociedad asegurada en las pólizas, es decir, para el ICBF con ocasión a la declaración de una responsabilidad solidaria. </w:t>
      </w:r>
      <w:r w:rsidRPr="00511EB2">
        <w:rPr>
          <w:rFonts w:ascii="Arial" w:hAnsi="Arial" w:cs="Arial"/>
          <w:bCs/>
          <w:sz w:val="22"/>
          <w:szCs w:val="22"/>
        </w:rPr>
        <w:t xml:space="preserve">Adicionalmente, </w:t>
      </w:r>
      <w:r w:rsidRPr="00511EB2">
        <w:rPr>
          <w:rFonts w:ascii="Arial" w:hAnsi="Arial" w:cs="Arial"/>
          <w:sz w:val="22"/>
          <w:szCs w:val="22"/>
        </w:rPr>
        <w:t xml:space="preserve">debe tenerse en cuenta que las Pólizas de Cumplimiento No. 430-47-994000043572, No. 430-47-994000044760 y No. 430-47-994000047214 tuvieron las siguientes vigencias </w:t>
      </w:r>
      <w:r w:rsidRPr="00511EB2">
        <w:rPr>
          <w:rFonts w:ascii="Arial" w:hAnsi="Arial" w:cs="Arial"/>
          <w:color w:val="000000" w:themeColor="text1"/>
          <w:sz w:val="22"/>
          <w:szCs w:val="22"/>
        </w:rPr>
        <w:t>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desde el 21 de enero de 2019 al 30 de septiembre de 2019, resaltándose que la póliza otorga tres años adicionales con ocasión al término de prescripción trienal en materia laboral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desde el 01 de octubre de 2019 al 13 de diciembre de 2019, resaltándose que las pólizas referidas otorgan tres años adicionales con ocasión al término de prescripción trienal en materia laboral, por lo que las acreencias laborales causadas en los extremos: (i) anteriores al 01/11/2018 y posteriores al 07/12/2019,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anteriores al 21/01/2019 y posteriores al 30/09/2019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anteriores al 01/10/2019 y posteriores al 13/12/2019</w:t>
      </w:r>
      <w:r w:rsidRPr="00511EB2">
        <w:rPr>
          <w:rFonts w:ascii="Arial" w:hAnsi="Arial" w:cs="Arial"/>
          <w:sz w:val="22"/>
          <w:szCs w:val="22"/>
        </w:rPr>
        <w:t xml:space="preserve">, no se encuentran cubiertos temporalmente por las pólizas expedidas por mi prohijada, así como, aquellos </w:t>
      </w:r>
      <w:r w:rsidRPr="00511EB2">
        <w:rPr>
          <w:rFonts w:ascii="Arial" w:hAnsi="Arial" w:cs="Arial"/>
          <w:sz w:val="22"/>
          <w:szCs w:val="22"/>
          <w:lang w:val="es-CO"/>
        </w:rPr>
        <w:t>siniestros ocurridos con anterioridad a la fecha de inicio de vigencias de las pólizas, así el hecho se haya consumado en vigencia de estas.</w:t>
      </w:r>
    </w:p>
    <w:p w14:paraId="0B9CEDF1" w14:textId="77777777" w:rsidR="00245084" w:rsidRPr="00511EB2" w:rsidRDefault="00245084" w:rsidP="00245084">
      <w:pPr>
        <w:contextualSpacing/>
        <w:jc w:val="both"/>
        <w:rPr>
          <w:rStyle w:val="eop"/>
          <w:rFonts w:ascii="Arial" w:hAnsi="Arial" w:cs="Arial"/>
          <w:b/>
          <w:color w:val="000000"/>
          <w:sz w:val="22"/>
          <w:szCs w:val="22"/>
          <w:shd w:val="clear" w:color="auto" w:fill="FFFFFF"/>
        </w:rPr>
      </w:pPr>
    </w:p>
    <w:p w14:paraId="0718BF0E" w14:textId="77777777" w:rsidR="00245084" w:rsidRPr="00511EB2" w:rsidRDefault="00056621" w:rsidP="00245084">
      <w:pPr>
        <w:contextualSpacing/>
        <w:jc w:val="both"/>
        <w:rPr>
          <w:rFonts w:ascii="Arial" w:hAnsi="Arial" w:cs="Arial"/>
          <w:bCs/>
          <w:sz w:val="22"/>
          <w:szCs w:val="22"/>
        </w:rPr>
      </w:pPr>
      <w:r w:rsidRPr="00511EB2">
        <w:rPr>
          <w:rStyle w:val="eop"/>
          <w:rFonts w:ascii="Arial" w:hAnsi="Arial" w:cs="Arial"/>
          <w:b/>
          <w:color w:val="000000"/>
          <w:sz w:val="22"/>
          <w:szCs w:val="22"/>
          <w:shd w:val="clear" w:color="auto" w:fill="FFFFFF"/>
        </w:rPr>
        <w:t xml:space="preserve">Frente a la pretensión 4.: </w:t>
      </w:r>
      <w:r w:rsidR="00245084" w:rsidRPr="00511EB2">
        <w:rPr>
          <w:rFonts w:ascii="Arial" w:hAnsi="Arial" w:cs="Arial"/>
          <w:b/>
          <w:bCs/>
          <w:sz w:val="22"/>
          <w:szCs w:val="22"/>
        </w:rPr>
        <w:t xml:space="preserve">ME OPONGO </w:t>
      </w:r>
      <w:r w:rsidR="00245084" w:rsidRPr="00511EB2">
        <w:rPr>
          <w:rFonts w:ascii="Arial" w:hAnsi="Arial" w:cs="Arial"/>
          <w:bCs/>
          <w:sz w:val="22"/>
          <w:szCs w:val="22"/>
        </w:rPr>
        <w:t xml:space="preserve">en la medida en que se afecten los intereses de mi asegurada y de mi representada. Reiterándose que mi prohijada en su calidad de aseguradora no tiene relación con los hechos ni las pretensiones incoadas en la demanda. Además, mi asegurada, </w:t>
      </w:r>
      <w:r w:rsidR="00245084" w:rsidRPr="00511EB2">
        <w:rPr>
          <w:rFonts w:ascii="Arial" w:hAnsi="Arial" w:cs="Arial"/>
          <w:bCs/>
          <w:sz w:val="22"/>
          <w:szCs w:val="22"/>
          <w:lang w:val="es-CO"/>
        </w:rPr>
        <w:t xml:space="preserve">el ICBF, </w:t>
      </w:r>
      <w:r w:rsidR="00245084" w:rsidRPr="00511EB2">
        <w:rPr>
          <w:rFonts w:ascii="Arial" w:hAnsi="Arial" w:cs="Arial"/>
          <w:bCs/>
          <w:sz w:val="22"/>
          <w:szCs w:val="22"/>
        </w:rPr>
        <w:t xml:space="preserve">no fue la empleadora de la demandante y, tampoco le es exigible por solidaridad, el reconocimiento y pago de las acreencias laborales e indemnizaciones que se le imputen al </w:t>
      </w:r>
      <w:r w:rsidR="00245084" w:rsidRPr="00511EB2">
        <w:rPr>
          <w:rFonts w:ascii="Arial" w:hAnsi="Arial" w:cs="Arial"/>
          <w:sz w:val="22"/>
          <w:szCs w:val="22"/>
        </w:rPr>
        <w:t>HOGAR INFANTIL ANA MARIA</w:t>
      </w:r>
      <w:r w:rsidR="00245084" w:rsidRPr="00511EB2">
        <w:rPr>
          <w:rFonts w:ascii="Arial" w:hAnsi="Arial" w:cs="Arial"/>
          <w:bCs/>
          <w:sz w:val="22"/>
          <w:szCs w:val="22"/>
        </w:rPr>
        <w:t xml:space="preserve">, </w:t>
      </w:r>
      <w:r w:rsidR="00245084" w:rsidRPr="00511EB2">
        <w:rPr>
          <w:rFonts w:ascii="Arial" w:hAnsi="Arial" w:cs="Arial"/>
          <w:sz w:val="22"/>
          <w:szCs w:val="22"/>
        </w:rPr>
        <w:t xml:space="preserve">puesto que </w:t>
      </w:r>
      <w:r w:rsidR="00245084" w:rsidRPr="00511EB2">
        <w:rPr>
          <w:rFonts w:ascii="Arial" w:eastAsia="Arial" w:hAnsi="Arial" w:cs="Arial"/>
          <w:color w:val="000000" w:themeColor="text1"/>
          <w:sz w:val="22"/>
          <w:szCs w:val="22"/>
          <w:lang w:val="es"/>
        </w:rPr>
        <w:t>por</w:t>
      </w:r>
      <w:r w:rsidR="00245084" w:rsidRPr="00511EB2">
        <w:rPr>
          <w:rFonts w:ascii="Arial" w:eastAsia="Arial" w:hAnsi="Arial" w:cs="Arial"/>
          <w:sz w:val="22"/>
          <w:szCs w:val="22"/>
          <w:lang w:val="es"/>
        </w:rPr>
        <w:t xml:space="preserve"> expresa prohibición legal, el ICBF no puede contraer obligación laboral con las cooperativas y sus trabajadores, máxime si se tiene en cuenta que </w:t>
      </w:r>
      <w:r w:rsidR="00245084" w:rsidRPr="00511EB2">
        <w:rPr>
          <w:rFonts w:ascii="Arial" w:eastAsia="Arial" w:hAnsi="Arial" w:cs="Arial"/>
          <w:color w:val="000000" w:themeColor="text1"/>
          <w:sz w:val="22"/>
          <w:szCs w:val="22"/>
          <w:lang w:val="es"/>
        </w:rPr>
        <w:t xml:space="preserve">los </w:t>
      </w:r>
      <w:r w:rsidR="00245084" w:rsidRPr="00511EB2">
        <w:rPr>
          <w:rFonts w:ascii="Arial" w:eastAsia="Arial" w:hAnsi="Arial" w:cs="Arial"/>
          <w:color w:val="000000" w:themeColor="text1"/>
          <w:sz w:val="22"/>
          <w:szCs w:val="22"/>
          <w:lang w:val="es"/>
        </w:rPr>
        <w:lastRenderedPageBreak/>
        <w:t xml:space="preserve">acuerdos celebrados entre </w:t>
      </w:r>
      <w:r w:rsidR="00245084" w:rsidRPr="00511EB2">
        <w:rPr>
          <w:rFonts w:ascii="Arial" w:hAnsi="Arial" w:cs="Arial"/>
          <w:sz w:val="22"/>
          <w:szCs w:val="22"/>
        </w:rPr>
        <w:t>HOGAR INFANTIL ANA MARIA</w:t>
      </w:r>
      <w:r w:rsidR="00245084" w:rsidRPr="00511EB2">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w:t>
      </w:r>
      <w:r w:rsidR="00245084" w:rsidRPr="00511EB2">
        <w:rPr>
          <w:rFonts w:ascii="Arial" w:eastAsia="Arial" w:hAnsi="Arial" w:cs="Arial"/>
          <w:sz w:val="22"/>
          <w:szCs w:val="22"/>
          <w:lang w:val="es"/>
        </w:rPr>
        <w:t xml:space="preserve">pues corresponden a contratos </w:t>
      </w:r>
      <w:r w:rsidR="00245084"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245084"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5B663062" w14:textId="77777777" w:rsidR="00245084" w:rsidRPr="00511EB2" w:rsidRDefault="00245084" w:rsidP="00245084">
      <w:pPr>
        <w:contextualSpacing/>
        <w:jc w:val="both"/>
        <w:rPr>
          <w:rFonts w:ascii="Arial" w:hAnsi="Arial" w:cs="Arial"/>
          <w:sz w:val="22"/>
          <w:szCs w:val="22"/>
        </w:rPr>
      </w:pPr>
    </w:p>
    <w:p w14:paraId="7A5B178F"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13A3C1BD" w14:textId="77777777" w:rsidR="00245084" w:rsidRPr="00511EB2" w:rsidRDefault="00245084" w:rsidP="00245084">
      <w:pPr>
        <w:contextualSpacing/>
        <w:jc w:val="both"/>
        <w:rPr>
          <w:rFonts w:ascii="Arial" w:hAnsi="Arial" w:cs="Arial"/>
          <w:sz w:val="22"/>
          <w:szCs w:val="22"/>
        </w:rPr>
      </w:pPr>
    </w:p>
    <w:p w14:paraId="42B6B02B" w14:textId="20DF995B" w:rsidR="006E56C5" w:rsidRPr="00511EB2" w:rsidRDefault="00245084" w:rsidP="006E56C5">
      <w:pPr>
        <w:contextualSpacing/>
        <w:jc w:val="both"/>
        <w:rPr>
          <w:rFonts w:ascii="Arial" w:hAnsi="Arial" w:cs="Arial"/>
          <w:color w:val="000000" w:themeColor="text1"/>
          <w:sz w:val="22"/>
          <w:szCs w:val="22"/>
        </w:rPr>
      </w:pPr>
      <w:r w:rsidRPr="00511EB2">
        <w:rPr>
          <w:rFonts w:ascii="Arial" w:hAnsi="Arial" w:cs="Arial"/>
          <w:sz w:val="22"/>
          <w:szCs w:val="22"/>
        </w:rPr>
        <w:t xml:space="preserve">Ahora, de accederse a las pretensiones de la demanda, se reitera que las pólizas de seguro expedidas por mi prohijada no se podrán afectar teniendo en cuenta que: </w:t>
      </w:r>
      <w:r w:rsidRPr="00511EB2">
        <w:rPr>
          <w:rFonts w:ascii="Arial" w:hAnsi="Arial" w:cs="Arial"/>
          <w:sz w:val="22"/>
          <w:szCs w:val="22"/>
          <w:lang w:val="es-CO"/>
        </w:rPr>
        <w:t xml:space="preserve">(i) </w:t>
      </w:r>
      <w:r w:rsidRPr="00511EB2">
        <w:rPr>
          <w:rFonts w:ascii="Arial" w:hAnsi="Arial" w:cs="Arial"/>
          <w:sz w:val="22"/>
          <w:szCs w:val="22"/>
        </w:rPr>
        <w:t>Quien debe fungir como empleador es la entidad afianzada y/o garantizada, es decir, HOGAR INFANTIL ANA MARIA no se amparan obligaciones derivadas de un vínculo laboral entre el asegurado y la aquí demandante, (</w:t>
      </w:r>
      <w:proofErr w:type="spellStart"/>
      <w:r w:rsidRPr="00511EB2">
        <w:rPr>
          <w:rFonts w:ascii="Arial" w:hAnsi="Arial" w:cs="Arial"/>
          <w:sz w:val="22"/>
          <w:szCs w:val="22"/>
        </w:rPr>
        <w:t>ii</w:t>
      </w:r>
      <w:proofErr w:type="spellEnd"/>
      <w:r w:rsidRPr="00511EB2">
        <w:rPr>
          <w:rFonts w:ascii="Arial" w:hAnsi="Arial" w:cs="Arial"/>
          <w:sz w:val="22"/>
          <w:szCs w:val="22"/>
        </w:rPr>
        <w:t>) Debe existir un incumplimiento de las obligaciones laborales a cargo de la afianzada, es decir, a cargo de HOGAR INFANTIL ANA MARIA, (</w:t>
      </w:r>
      <w:proofErr w:type="spellStart"/>
      <w:r w:rsidRPr="00511EB2">
        <w:rPr>
          <w:rFonts w:ascii="Arial" w:hAnsi="Arial" w:cs="Arial"/>
          <w:sz w:val="22"/>
          <w:szCs w:val="22"/>
        </w:rPr>
        <w:t>iii</w:t>
      </w:r>
      <w:proofErr w:type="spellEnd"/>
      <w:r w:rsidRPr="00511EB2">
        <w:rPr>
          <w:rFonts w:ascii="Arial" w:hAnsi="Arial" w:cs="Arial"/>
          <w:sz w:val="22"/>
          <w:szCs w:val="22"/>
        </w:rPr>
        <w:t xml:space="preserve">) Que dichas obligaciones se deriven de los </w:t>
      </w:r>
      <w:r w:rsidRPr="00511EB2">
        <w:rPr>
          <w:rFonts w:ascii="Arial" w:eastAsia="Arial" w:hAnsi="Arial" w:cs="Arial"/>
          <w:color w:val="000000" w:themeColor="text1"/>
          <w:sz w:val="22"/>
          <w:szCs w:val="22"/>
          <w:lang w:val="es"/>
        </w:rPr>
        <w:t xml:space="preserve">contratos de Aportes No. 76.26.18.532 afianzado en la póliza No. 430-47-994000043572, No. 76.26.19.0236 afianzado en la póliza No. 430-47-994000044760  y No. 76.26.19.544 afianzado en la póliza No. 430-47-99400004721 </w:t>
      </w:r>
      <w:r w:rsidRPr="00511EB2">
        <w:rPr>
          <w:rFonts w:ascii="Arial" w:hAnsi="Arial" w:cs="Arial"/>
          <w:sz w:val="22"/>
          <w:szCs w:val="22"/>
        </w:rPr>
        <w:t>suscritos entre ICBF, como contratante y HOGAR INFANTIL ANA MARIA, como contratista y, (</w:t>
      </w:r>
      <w:proofErr w:type="spellStart"/>
      <w:r w:rsidRPr="00511EB2">
        <w:rPr>
          <w:rFonts w:ascii="Arial" w:hAnsi="Arial" w:cs="Arial"/>
          <w:sz w:val="22"/>
          <w:szCs w:val="22"/>
        </w:rPr>
        <w:t>iv</w:t>
      </w:r>
      <w:proofErr w:type="spellEnd"/>
      <w:r w:rsidRPr="00511EB2">
        <w:rPr>
          <w:rFonts w:ascii="Arial" w:hAnsi="Arial" w:cs="Arial"/>
          <w:sz w:val="22"/>
          <w:szCs w:val="22"/>
        </w:rPr>
        <w:t xml:space="preserve">) Que el incumplimiento por parte de la sociedad afianzada genere un detrimento patrimonial para la sociedad asegurada en las pólizas, es decir, para el ICBF con ocasión a la declaración de una responsabilidad solidaria. </w:t>
      </w:r>
      <w:r w:rsidRPr="00511EB2">
        <w:rPr>
          <w:rFonts w:ascii="Arial" w:hAnsi="Arial" w:cs="Arial"/>
          <w:bCs/>
          <w:sz w:val="22"/>
          <w:szCs w:val="22"/>
        </w:rPr>
        <w:t xml:space="preserve">Adicionalmente, </w:t>
      </w:r>
      <w:r w:rsidRPr="00511EB2">
        <w:rPr>
          <w:rFonts w:ascii="Arial" w:hAnsi="Arial" w:cs="Arial"/>
          <w:sz w:val="22"/>
          <w:szCs w:val="22"/>
        </w:rPr>
        <w:t xml:space="preserve">debe tenerse en cuenta que las Pólizas de Cumplimiento No. 430-47-994000043572, No. 430-47-994000044760 y No. 430-47-994000047214 tuvieron las siguientes vigencias </w:t>
      </w:r>
      <w:r w:rsidRPr="00511EB2">
        <w:rPr>
          <w:rFonts w:ascii="Arial" w:hAnsi="Arial" w:cs="Arial"/>
          <w:color w:val="000000" w:themeColor="text1"/>
          <w:sz w:val="22"/>
          <w:szCs w:val="22"/>
        </w:rPr>
        <w:t>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desde el 21 de enero de 2019 al 30 de septiembre de 2019, resaltándose que la póliza otorga tres años adicionales con ocasión al término de prescripción trienal en materia laboral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desde el 01 de octubre de 2019 al 13 de diciembre de 2019, resaltándose que las pólizas referidas otorgan tres años adicionales con ocasión al término de prescripción trienal en materia laboral, por lo que las acreencias laborales causadas en los extremos: (i) anteriores al 01/11/2018 y posteriores al 07/12/2019,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anteriores al 21/01/2019 y posteriores al 30/09/2019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anteriores al 01/10/2019 y posteriores al 13/12/2019</w:t>
      </w:r>
      <w:r w:rsidRPr="00511EB2">
        <w:rPr>
          <w:rFonts w:ascii="Arial" w:hAnsi="Arial" w:cs="Arial"/>
          <w:sz w:val="22"/>
          <w:szCs w:val="22"/>
        </w:rPr>
        <w:t xml:space="preserve">, no se encuentran cubiertos temporalmente por las pólizas expedidas por mi prohijada, así como, aquellos </w:t>
      </w:r>
      <w:r w:rsidRPr="00511EB2">
        <w:rPr>
          <w:rFonts w:ascii="Arial" w:hAnsi="Arial" w:cs="Arial"/>
          <w:sz w:val="22"/>
          <w:szCs w:val="22"/>
          <w:lang w:val="es-CO"/>
        </w:rPr>
        <w:t>siniestros ocurridos con anterioridad a la fecha de inicio de vigencias de las pólizas, así el hecho se haya consumado en vigencia de estas.</w:t>
      </w:r>
    </w:p>
    <w:p w14:paraId="691CDFDE" w14:textId="77777777" w:rsidR="00245084" w:rsidRPr="00511EB2" w:rsidRDefault="00245084" w:rsidP="006E56C5">
      <w:pPr>
        <w:contextualSpacing/>
        <w:jc w:val="both"/>
        <w:rPr>
          <w:rStyle w:val="eop"/>
          <w:rFonts w:ascii="Arial" w:hAnsi="Arial" w:cs="Arial"/>
          <w:color w:val="000000" w:themeColor="text1"/>
          <w:sz w:val="22"/>
          <w:szCs w:val="22"/>
        </w:rPr>
      </w:pPr>
    </w:p>
    <w:p w14:paraId="1DFF4F62" w14:textId="77777777" w:rsidR="00245084" w:rsidRPr="00511EB2" w:rsidRDefault="006E56C5" w:rsidP="00245084">
      <w:pPr>
        <w:contextualSpacing/>
        <w:jc w:val="both"/>
        <w:rPr>
          <w:rFonts w:ascii="Arial" w:hAnsi="Arial" w:cs="Arial"/>
          <w:bCs/>
          <w:sz w:val="22"/>
          <w:szCs w:val="22"/>
        </w:rPr>
      </w:pPr>
      <w:r w:rsidRPr="00511EB2">
        <w:rPr>
          <w:rStyle w:val="eop"/>
          <w:rFonts w:ascii="Arial" w:hAnsi="Arial" w:cs="Arial"/>
          <w:b/>
          <w:color w:val="000000"/>
          <w:sz w:val="22"/>
          <w:szCs w:val="22"/>
          <w:shd w:val="clear" w:color="auto" w:fill="FFFFFF"/>
        </w:rPr>
        <w:t>Frente a la pretensión 7</w:t>
      </w:r>
      <w:r w:rsidR="00245084" w:rsidRPr="00511EB2">
        <w:rPr>
          <w:rStyle w:val="eop"/>
          <w:rFonts w:ascii="Arial" w:hAnsi="Arial" w:cs="Arial"/>
          <w:b/>
          <w:color w:val="000000"/>
          <w:sz w:val="22"/>
          <w:szCs w:val="22"/>
          <w:shd w:val="clear" w:color="auto" w:fill="FFFFFF"/>
        </w:rPr>
        <w:t xml:space="preserve"> (SIC)</w:t>
      </w:r>
      <w:r w:rsidRPr="00511EB2">
        <w:rPr>
          <w:rStyle w:val="eop"/>
          <w:rFonts w:ascii="Arial" w:hAnsi="Arial" w:cs="Arial"/>
          <w:b/>
          <w:color w:val="000000"/>
          <w:sz w:val="22"/>
          <w:szCs w:val="22"/>
          <w:shd w:val="clear" w:color="auto" w:fill="FFFFFF"/>
        </w:rPr>
        <w:t xml:space="preserve">: </w:t>
      </w:r>
      <w:r w:rsidR="00245084" w:rsidRPr="00511EB2">
        <w:rPr>
          <w:rFonts w:ascii="Arial" w:hAnsi="Arial" w:cs="Arial"/>
          <w:b/>
          <w:bCs/>
          <w:sz w:val="22"/>
          <w:szCs w:val="22"/>
        </w:rPr>
        <w:t xml:space="preserve">ME OPONGO </w:t>
      </w:r>
      <w:r w:rsidR="00245084" w:rsidRPr="00511EB2">
        <w:rPr>
          <w:rFonts w:ascii="Arial" w:hAnsi="Arial" w:cs="Arial"/>
          <w:bCs/>
          <w:sz w:val="22"/>
          <w:szCs w:val="22"/>
        </w:rPr>
        <w:t xml:space="preserve">en la medida en que se afecten los intereses de mi asegurada y de mi representada. Reiterándose que mi prohijada en su calidad de aseguradora no tiene relación con los hechos ni las pretensiones incoadas en la demanda. Además, mi asegurada, </w:t>
      </w:r>
      <w:r w:rsidR="00245084" w:rsidRPr="00511EB2">
        <w:rPr>
          <w:rFonts w:ascii="Arial" w:hAnsi="Arial" w:cs="Arial"/>
          <w:bCs/>
          <w:sz w:val="22"/>
          <w:szCs w:val="22"/>
          <w:lang w:val="es-CO"/>
        </w:rPr>
        <w:t xml:space="preserve">el ICBF, </w:t>
      </w:r>
      <w:r w:rsidR="00245084" w:rsidRPr="00511EB2">
        <w:rPr>
          <w:rFonts w:ascii="Arial" w:hAnsi="Arial" w:cs="Arial"/>
          <w:bCs/>
          <w:sz w:val="22"/>
          <w:szCs w:val="22"/>
        </w:rPr>
        <w:t xml:space="preserve">no fue la empleadora de la demandante y, tampoco le es exigible por solidaridad, el reconocimiento y pago de las acreencias laborales e indemnizaciones que se le imputen al </w:t>
      </w:r>
      <w:r w:rsidR="00245084" w:rsidRPr="00511EB2">
        <w:rPr>
          <w:rFonts w:ascii="Arial" w:hAnsi="Arial" w:cs="Arial"/>
          <w:sz w:val="22"/>
          <w:szCs w:val="22"/>
        </w:rPr>
        <w:t>HOGAR INFANTIL ANA MARIA</w:t>
      </w:r>
      <w:r w:rsidR="00245084" w:rsidRPr="00511EB2">
        <w:rPr>
          <w:rFonts w:ascii="Arial" w:hAnsi="Arial" w:cs="Arial"/>
          <w:bCs/>
          <w:sz w:val="22"/>
          <w:szCs w:val="22"/>
        </w:rPr>
        <w:t xml:space="preserve">, </w:t>
      </w:r>
      <w:r w:rsidR="00245084" w:rsidRPr="00511EB2">
        <w:rPr>
          <w:rFonts w:ascii="Arial" w:hAnsi="Arial" w:cs="Arial"/>
          <w:sz w:val="22"/>
          <w:szCs w:val="22"/>
        </w:rPr>
        <w:t xml:space="preserve">puesto que </w:t>
      </w:r>
      <w:r w:rsidR="00245084" w:rsidRPr="00511EB2">
        <w:rPr>
          <w:rFonts w:ascii="Arial" w:eastAsia="Arial" w:hAnsi="Arial" w:cs="Arial"/>
          <w:color w:val="000000" w:themeColor="text1"/>
          <w:sz w:val="22"/>
          <w:szCs w:val="22"/>
          <w:lang w:val="es"/>
        </w:rPr>
        <w:t>por</w:t>
      </w:r>
      <w:r w:rsidR="00245084" w:rsidRPr="00511EB2">
        <w:rPr>
          <w:rFonts w:ascii="Arial" w:eastAsia="Arial" w:hAnsi="Arial" w:cs="Arial"/>
          <w:sz w:val="22"/>
          <w:szCs w:val="22"/>
          <w:lang w:val="es"/>
        </w:rPr>
        <w:t xml:space="preserve"> expresa prohibición legal, el ICBF no puede contraer obligación laboral con las cooperativas y sus trabajadores, máxime si se tiene en cuenta que </w:t>
      </w:r>
      <w:r w:rsidR="00245084" w:rsidRPr="00511EB2">
        <w:rPr>
          <w:rFonts w:ascii="Arial" w:eastAsia="Arial" w:hAnsi="Arial" w:cs="Arial"/>
          <w:color w:val="000000" w:themeColor="text1"/>
          <w:sz w:val="22"/>
          <w:szCs w:val="22"/>
          <w:lang w:val="es"/>
        </w:rPr>
        <w:t xml:space="preserve">los acuerdos celebrados entre </w:t>
      </w:r>
      <w:r w:rsidR="00245084" w:rsidRPr="00511EB2">
        <w:rPr>
          <w:rFonts w:ascii="Arial" w:hAnsi="Arial" w:cs="Arial"/>
          <w:sz w:val="22"/>
          <w:szCs w:val="22"/>
        </w:rPr>
        <w:t>HOGAR INFANTIL ANA MARIA</w:t>
      </w:r>
      <w:r w:rsidR="00245084" w:rsidRPr="00511EB2">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w:t>
      </w:r>
      <w:r w:rsidR="00245084" w:rsidRPr="00511EB2">
        <w:rPr>
          <w:rFonts w:ascii="Arial" w:eastAsia="Arial" w:hAnsi="Arial" w:cs="Arial"/>
          <w:color w:val="000000" w:themeColor="text1"/>
          <w:sz w:val="22"/>
          <w:szCs w:val="22"/>
          <w:lang w:val="es"/>
        </w:rPr>
        <w:lastRenderedPageBreak/>
        <w:t xml:space="preserve">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w:t>
      </w:r>
      <w:r w:rsidR="00245084" w:rsidRPr="00511EB2">
        <w:rPr>
          <w:rFonts w:ascii="Arial" w:eastAsia="Arial" w:hAnsi="Arial" w:cs="Arial"/>
          <w:sz w:val="22"/>
          <w:szCs w:val="22"/>
          <w:lang w:val="es"/>
        </w:rPr>
        <w:t xml:space="preserve">pues corresponden a contratos </w:t>
      </w:r>
      <w:r w:rsidR="00245084"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245084" w:rsidRPr="00511EB2">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p>
    <w:p w14:paraId="66952403" w14:textId="77777777" w:rsidR="00245084" w:rsidRPr="00511EB2" w:rsidRDefault="00245084" w:rsidP="00245084">
      <w:pPr>
        <w:contextualSpacing/>
        <w:jc w:val="both"/>
        <w:rPr>
          <w:rFonts w:ascii="Arial" w:hAnsi="Arial" w:cs="Arial"/>
          <w:sz w:val="22"/>
          <w:szCs w:val="22"/>
        </w:rPr>
      </w:pPr>
    </w:p>
    <w:p w14:paraId="029376E3"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Por otro lado se tiene que, e</w:t>
      </w:r>
      <w:r w:rsidRPr="00511EB2">
        <w:rPr>
          <w:rFonts w:ascii="Arial" w:hAnsi="Arial" w:cs="Arial"/>
          <w:color w:val="000000" w:themeColor="text1"/>
          <w:sz w:val="22"/>
          <w:szCs w:val="22"/>
        </w:rPr>
        <w:t>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hAnsi="Arial" w:cs="Arial"/>
          <w:color w:val="000000" w:themeColor="text1"/>
          <w:sz w:val="22"/>
          <w:szCs w:val="22"/>
        </w:rPr>
        <w:t>”, artículo 201 Código de Infancia y Adolescencia y, como se ha explicado a lo largo de este escrito, los beneficiarios del programa de hogares comunitarios son las familias vinculadas, y no el ICBF, cuya misionalidad no se relaciona con este servicio.</w:t>
      </w:r>
    </w:p>
    <w:p w14:paraId="6E44963D" w14:textId="77777777" w:rsidR="00245084" w:rsidRPr="00511EB2" w:rsidRDefault="00245084" w:rsidP="00245084">
      <w:pPr>
        <w:contextualSpacing/>
        <w:jc w:val="both"/>
        <w:rPr>
          <w:rFonts w:ascii="Arial" w:hAnsi="Arial" w:cs="Arial"/>
          <w:sz w:val="22"/>
          <w:szCs w:val="22"/>
        </w:rPr>
      </w:pPr>
    </w:p>
    <w:p w14:paraId="58448FB5" w14:textId="77777777" w:rsidR="00245084" w:rsidRPr="00511EB2" w:rsidRDefault="00245084" w:rsidP="00245084">
      <w:pPr>
        <w:contextualSpacing/>
        <w:jc w:val="both"/>
        <w:rPr>
          <w:rFonts w:ascii="Arial" w:hAnsi="Arial" w:cs="Arial"/>
          <w:color w:val="000000" w:themeColor="text1"/>
          <w:sz w:val="22"/>
          <w:szCs w:val="22"/>
        </w:rPr>
      </w:pPr>
      <w:r w:rsidRPr="00511EB2">
        <w:rPr>
          <w:rFonts w:ascii="Arial" w:hAnsi="Arial" w:cs="Arial"/>
          <w:sz w:val="22"/>
          <w:szCs w:val="22"/>
        </w:rPr>
        <w:t xml:space="preserve">Ahora, de accederse a las pretensiones de la demanda, se reitera que las pólizas de seguro expedidas por mi prohijada no se podrán afectar teniendo en cuenta que: </w:t>
      </w:r>
      <w:r w:rsidRPr="00511EB2">
        <w:rPr>
          <w:rFonts w:ascii="Arial" w:hAnsi="Arial" w:cs="Arial"/>
          <w:sz w:val="22"/>
          <w:szCs w:val="22"/>
          <w:lang w:val="es-CO"/>
        </w:rPr>
        <w:t xml:space="preserve">(i) </w:t>
      </w:r>
      <w:r w:rsidRPr="00511EB2">
        <w:rPr>
          <w:rFonts w:ascii="Arial" w:hAnsi="Arial" w:cs="Arial"/>
          <w:sz w:val="22"/>
          <w:szCs w:val="22"/>
        </w:rPr>
        <w:t>Quien debe fungir como empleador es la entidad afianzada y/o garantizada, es decir, HOGAR INFANTIL ANA MARIA no se amparan obligaciones derivadas de un vínculo laboral entre el asegurado y la aquí demandante, (</w:t>
      </w:r>
      <w:proofErr w:type="spellStart"/>
      <w:r w:rsidRPr="00511EB2">
        <w:rPr>
          <w:rFonts w:ascii="Arial" w:hAnsi="Arial" w:cs="Arial"/>
          <w:sz w:val="22"/>
          <w:szCs w:val="22"/>
        </w:rPr>
        <w:t>ii</w:t>
      </w:r>
      <w:proofErr w:type="spellEnd"/>
      <w:r w:rsidRPr="00511EB2">
        <w:rPr>
          <w:rFonts w:ascii="Arial" w:hAnsi="Arial" w:cs="Arial"/>
          <w:sz w:val="22"/>
          <w:szCs w:val="22"/>
        </w:rPr>
        <w:t>) Debe existir un incumplimiento de las obligaciones laborales a cargo de la afianzada, es decir, a cargo de HOGAR INFANTIL ANA MARIA, (</w:t>
      </w:r>
      <w:proofErr w:type="spellStart"/>
      <w:r w:rsidRPr="00511EB2">
        <w:rPr>
          <w:rFonts w:ascii="Arial" w:hAnsi="Arial" w:cs="Arial"/>
          <w:sz w:val="22"/>
          <w:szCs w:val="22"/>
        </w:rPr>
        <w:t>iii</w:t>
      </w:r>
      <w:proofErr w:type="spellEnd"/>
      <w:r w:rsidRPr="00511EB2">
        <w:rPr>
          <w:rFonts w:ascii="Arial" w:hAnsi="Arial" w:cs="Arial"/>
          <w:sz w:val="22"/>
          <w:szCs w:val="22"/>
        </w:rPr>
        <w:t xml:space="preserve">) Que dichas obligaciones se deriven de los </w:t>
      </w:r>
      <w:r w:rsidRPr="00511EB2">
        <w:rPr>
          <w:rFonts w:ascii="Arial" w:eastAsia="Arial" w:hAnsi="Arial" w:cs="Arial"/>
          <w:color w:val="000000" w:themeColor="text1"/>
          <w:sz w:val="22"/>
          <w:szCs w:val="22"/>
          <w:lang w:val="es"/>
        </w:rPr>
        <w:t xml:space="preserve">contratos de Aportes No. 76.26.18.532 afianzado en la póliza No. 430-47-994000043572, No. 76.26.19.0236 afianzado en la póliza No. 430-47-994000044760  y No. 76.26.19.544 afianzado en la póliza No. 430-47-99400004721 </w:t>
      </w:r>
      <w:r w:rsidRPr="00511EB2">
        <w:rPr>
          <w:rFonts w:ascii="Arial" w:hAnsi="Arial" w:cs="Arial"/>
          <w:sz w:val="22"/>
          <w:szCs w:val="22"/>
        </w:rPr>
        <w:t>suscritos entre ICBF, como contratante y HOGAR INFANTIL ANA MARIA, como contratista y, (</w:t>
      </w:r>
      <w:proofErr w:type="spellStart"/>
      <w:r w:rsidRPr="00511EB2">
        <w:rPr>
          <w:rFonts w:ascii="Arial" w:hAnsi="Arial" w:cs="Arial"/>
          <w:sz w:val="22"/>
          <w:szCs w:val="22"/>
        </w:rPr>
        <w:t>iv</w:t>
      </w:r>
      <w:proofErr w:type="spellEnd"/>
      <w:r w:rsidRPr="00511EB2">
        <w:rPr>
          <w:rFonts w:ascii="Arial" w:hAnsi="Arial" w:cs="Arial"/>
          <w:sz w:val="22"/>
          <w:szCs w:val="22"/>
        </w:rPr>
        <w:t xml:space="preserve">) Que el incumplimiento por parte de la sociedad afianzada genere un detrimento patrimonial para la sociedad asegurada en las pólizas, es decir, para el ICBF con ocasión a la declaración de una responsabilidad solidaria. </w:t>
      </w:r>
      <w:r w:rsidRPr="00511EB2">
        <w:rPr>
          <w:rFonts w:ascii="Arial" w:hAnsi="Arial" w:cs="Arial"/>
          <w:bCs/>
          <w:sz w:val="22"/>
          <w:szCs w:val="22"/>
        </w:rPr>
        <w:t xml:space="preserve">Adicionalmente, </w:t>
      </w:r>
      <w:r w:rsidRPr="00511EB2">
        <w:rPr>
          <w:rFonts w:ascii="Arial" w:hAnsi="Arial" w:cs="Arial"/>
          <w:sz w:val="22"/>
          <w:szCs w:val="22"/>
        </w:rPr>
        <w:t xml:space="preserve">debe tenerse en cuenta que las Pólizas de Cumplimiento No. 430-47-994000043572, No. 430-47-994000044760 y No. 430-47-994000047214 tuvieron las siguientes vigencias </w:t>
      </w:r>
      <w:r w:rsidRPr="00511EB2">
        <w:rPr>
          <w:rFonts w:ascii="Arial" w:hAnsi="Arial" w:cs="Arial"/>
          <w:color w:val="000000" w:themeColor="text1"/>
          <w:sz w:val="22"/>
          <w:szCs w:val="22"/>
        </w:rPr>
        <w:t>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desde el 21 de enero de 2019 al 30 de septiembre de 2019, resaltándose que la póliza otorga tres años adicionales con ocasión al término de prescripción trienal en materia laboral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desde el 01 de octubre de 2019 al 13 de diciembre de 2019, resaltándose que las pólizas referidas otorgan tres años adicionales con ocasión al término de prescripción trienal en materia laboral, por lo que las acreencias laborales causadas en los extremos: (i) anteriores al 01/11/2018 y posteriores al 07/12/2019, (</w:t>
      </w:r>
      <w:proofErr w:type="spellStart"/>
      <w:r w:rsidRPr="00511EB2">
        <w:rPr>
          <w:rFonts w:ascii="Arial" w:hAnsi="Arial" w:cs="Arial"/>
          <w:color w:val="000000" w:themeColor="text1"/>
          <w:sz w:val="22"/>
          <w:szCs w:val="22"/>
        </w:rPr>
        <w:t>ii</w:t>
      </w:r>
      <w:proofErr w:type="spellEnd"/>
      <w:r w:rsidRPr="00511EB2">
        <w:rPr>
          <w:rFonts w:ascii="Arial" w:hAnsi="Arial" w:cs="Arial"/>
          <w:color w:val="000000" w:themeColor="text1"/>
          <w:sz w:val="22"/>
          <w:szCs w:val="22"/>
        </w:rPr>
        <w:t>) anteriores al 21/01/2019 y posteriores al 30/09/2019 y (</w:t>
      </w:r>
      <w:proofErr w:type="spellStart"/>
      <w:r w:rsidRPr="00511EB2">
        <w:rPr>
          <w:rFonts w:ascii="Arial" w:hAnsi="Arial" w:cs="Arial"/>
          <w:color w:val="000000" w:themeColor="text1"/>
          <w:sz w:val="22"/>
          <w:szCs w:val="22"/>
        </w:rPr>
        <w:t>iii</w:t>
      </w:r>
      <w:proofErr w:type="spellEnd"/>
      <w:r w:rsidRPr="00511EB2">
        <w:rPr>
          <w:rFonts w:ascii="Arial" w:hAnsi="Arial" w:cs="Arial"/>
          <w:color w:val="000000" w:themeColor="text1"/>
          <w:sz w:val="22"/>
          <w:szCs w:val="22"/>
        </w:rPr>
        <w:t>) anteriores al 01/10/2019 y posteriores al 13/12/2019</w:t>
      </w:r>
      <w:r w:rsidRPr="00511EB2">
        <w:rPr>
          <w:rFonts w:ascii="Arial" w:hAnsi="Arial" w:cs="Arial"/>
          <w:sz w:val="22"/>
          <w:szCs w:val="22"/>
        </w:rPr>
        <w:t xml:space="preserve">, no se encuentran cubiertos temporalmente por las pólizas expedidas por mi prohijada, así como, aquellos </w:t>
      </w:r>
      <w:r w:rsidRPr="00511EB2">
        <w:rPr>
          <w:rFonts w:ascii="Arial" w:hAnsi="Arial" w:cs="Arial"/>
          <w:sz w:val="22"/>
          <w:szCs w:val="22"/>
          <w:lang w:val="es-CO"/>
        </w:rPr>
        <w:t>siniestros ocurridos con anterioridad a la fecha de inicio de vigencias de las pólizas, así el hecho se haya consumado en vigencia de estas.</w:t>
      </w:r>
    </w:p>
    <w:p w14:paraId="0B88EC78" w14:textId="5949F2BC" w:rsidR="00AB6A55" w:rsidRPr="00511EB2" w:rsidRDefault="00AB6A55" w:rsidP="00245084">
      <w:pPr>
        <w:contextualSpacing/>
        <w:jc w:val="both"/>
        <w:rPr>
          <w:rStyle w:val="eop"/>
          <w:rFonts w:ascii="Arial" w:hAnsi="Arial" w:cs="Arial"/>
          <w:b/>
          <w:color w:val="000000"/>
          <w:sz w:val="22"/>
          <w:szCs w:val="22"/>
          <w:shd w:val="clear" w:color="auto" w:fill="FFFFFF"/>
        </w:rPr>
      </w:pPr>
    </w:p>
    <w:p w14:paraId="11FC8AC5" w14:textId="7110343C" w:rsidR="006E56C5" w:rsidRPr="00511EB2" w:rsidRDefault="006E56C5" w:rsidP="006E56C5">
      <w:pPr>
        <w:contextualSpacing/>
        <w:jc w:val="both"/>
        <w:rPr>
          <w:rFonts w:ascii="Arial" w:hAnsi="Arial" w:cs="Arial"/>
          <w:bCs/>
          <w:color w:val="000000" w:themeColor="text1"/>
          <w:sz w:val="22"/>
          <w:szCs w:val="22"/>
          <w:lang w:val="es-CO"/>
        </w:rPr>
      </w:pPr>
      <w:r w:rsidRPr="00511EB2">
        <w:rPr>
          <w:rStyle w:val="eop"/>
          <w:rFonts w:ascii="Arial" w:hAnsi="Arial" w:cs="Arial"/>
          <w:b/>
          <w:color w:val="000000"/>
          <w:sz w:val="22"/>
          <w:szCs w:val="22"/>
          <w:shd w:val="clear" w:color="auto" w:fill="FFFFFF"/>
        </w:rPr>
        <w:t>Frente a la pretensión 6</w:t>
      </w:r>
      <w:r w:rsidR="00245084" w:rsidRPr="00511EB2">
        <w:rPr>
          <w:rStyle w:val="eop"/>
          <w:rFonts w:ascii="Arial" w:hAnsi="Arial" w:cs="Arial"/>
          <w:b/>
          <w:color w:val="000000"/>
          <w:sz w:val="22"/>
          <w:szCs w:val="22"/>
          <w:shd w:val="clear" w:color="auto" w:fill="FFFFFF"/>
        </w:rPr>
        <w:t xml:space="preserve"> (SIC)</w:t>
      </w:r>
      <w:r w:rsidRPr="00511EB2">
        <w:rPr>
          <w:rStyle w:val="eop"/>
          <w:rFonts w:ascii="Arial" w:hAnsi="Arial" w:cs="Arial"/>
          <w:b/>
          <w:color w:val="000000"/>
          <w:sz w:val="22"/>
          <w:szCs w:val="22"/>
          <w:shd w:val="clear" w:color="auto" w:fill="FFFFFF"/>
        </w:rPr>
        <w:t>:</w:t>
      </w:r>
      <w:r w:rsidR="00245084" w:rsidRPr="00511EB2">
        <w:rPr>
          <w:rStyle w:val="eop"/>
          <w:rFonts w:ascii="Arial" w:hAnsi="Arial" w:cs="Arial"/>
          <w:b/>
          <w:color w:val="000000"/>
          <w:sz w:val="22"/>
          <w:szCs w:val="22"/>
          <w:shd w:val="clear" w:color="auto" w:fill="FFFFFF"/>
        </w:rPr>
        <w:t xml:space="preserve"> </w:t>
      </w:r>
      <w:r w:rsidRPr="00511EB2">
        <w:rPr>
          <w:rFonts w:ascii="Arial" w:hAnsi="Arial" w:cs="Arial"/>
          <w:b/>
          <w:bCs/>
          <w:color w:val="000000" w:themeColor="text1"/>
          <w:sz w:val="22"/>
          <w:szCs w:val="22"/>
        </w:rPr>
        <w:t xml:space="preserve">ME OPONGO </w:t>
      </w:r>
      <w:r w:rsidRPr="00511EB2">
        <w:rPr>
          <w:rFonts w:ascii="Arial" w:hAnsi="Arial" w:cs="Arial"/>
          <w:bCs/>
          <w:color w:val="000000" w:themeColor="text1"/>
          <w:sz w:val="22"/>
          <w:szCs w:val="22"/>
        </w:rPr>
        <w:t>toda vez que el litigio aquí suscitado no se produjo con ocasión a un hecho, omisión o incumplimiento de mi asegurada</w:t>
      </w:r>
      <w:r w:rsidRPr="00511EB2">
        <w:rPr>
          <w:rFonts w:ascii="Arial" w:hAnsi="Arial" w:cs="Arial"/>
          <w:bCs/>
          <w:color w:val="000000" w:themeColor="text1"/>
          <w:sz w:val="22"/>
          <w:szCs w:val="22"/>
          <w:lang w:val="es-CO"/>
        </w:rPr>
        <w:t xml:space="preserve"> el ICBF, </w:t>
      </w:r>
      <w:r w:rsidRPr="00511EB2">
        <w:rPr>
          <w:rFonts w:ascii="Arial" w:hAnsi="Arial" w:cs="Arial"/>
          <w:bCs/>
          <w:color w:val="000000" w:themeColor="text1"/>
          <w:sz w:val="22"/>
          <w:szCs w:val="22"/>
        </w:rPr>
        <w:t>ni por parte de ASEGURADORA SOLIDARIA DE COLOMBIA</w:t>
      </w:r>
      <w:r w:rsidR="00245084" w:rsidRPr="00511EB2">
        <w:rPr>
          <w:rFonts w:ascii="Arial" w:hAnsi="Arial" w:cs="Arial"/>
          <w:bCs/>
          <w:color w:val="000000" w:themeColor="text1"/>
          <w:sz w:val="22"/>
          <w:szCs w:val="22"/>
        </w:rPr>
        <w:t xml:space="preserve"> E.C.</w:t>
      </w:r>
      <w:r w:rsidRPr="00511EB2">
        <w:rPr>
          <w:rFonts w:ascii="Arial" w:hAnsi="Arial" w:cs="Arial"/>
          <w:bCs/>
          <w:color w:val="000000" w:themeColor="text1"/>
          <w:sz w:val="22"/>
          <w:szCs w:val="22"/>
        </w:rPr>
        <w:t>, además no existen razones de hecho o de derecho para dar aplicación de las facultades ultra y extra petita pretendidas</w:t>
      </w:r>
      <w:r w:rsidR="003F1133" w:rsidRPr="00511EB2">
        <w:rPr>
          <w:rFonts w:ascii="Arial" w:hAnsi="Arial" w:cs="Arial"/>
          <w:bCs/>
          <w:color w:val="000000" w:themeColor="text1"/>
          <w:sz w:val="22"/>
          <w:szCs w:val="22"/>
        </w:rPr>
        <w:t>;</w:t>
      </w:r>
      <w:r w:rsidRPr="00511EB2">
        <w:rPr>
          <w:rFonts w:ascii="Arial" w:hAnsi="Arial" w:cs="Arial"/>
          <w:bCs/>
          <w:color w:val="000000" w:themeColor="text1"/>
          <w:sz w:val="22"/>
          <w:szCs w:val="22"/>
        </w:rPr>
        <w:t xml:space="preserve"> en tal sentido </w:t>
      </w:r>
      <w:r w:rsidRPr="00511EB2">
        <w:rPr>
          <w:rFonts w:ascii="Arial" w:hAnsi="Arial" w:cs="Arial"/>
          <w:bCs/>
          <w:color w:val="000000" w:themeColor="text1"/>
          <w:sz w:val="22"/>
          <w:szCs w:val="22"/>
          <w:lang w:val="es-ES_tradnl"/>
        </w:rPr>
        <w:t xml:space="preserve">mi representada </w:t>
      </w:r>
      <w:r w:rsidRPr="00511EB2">
        <w:rPr>
          <w:rFonts w:ascii="Arial" w:hAnsi="Arial" w:cs="Arial"/>
          <w:bCs/>
          <w:color w:val="000000" w:themeColor="text1"/>
          <w:sz w:val="22"/>
          <w:szCs w:val="22"/>
          <w:lang w:val="es-CO"/>
        </w:rPr>
        <w:t>no debe soportar ninguna de las pretensiones incoadas.</w:t>
      </w:r>
    </w:p>
    <w:p w14:paraId="219ACA46" w14:textId="77777777" w:rsidR="006E56C5" w:rsidRPr="00511EB2" w:rsidRDefault="006E56C5" w:rsidP="006E56C5">
      <w:pPr>
        <w:contextualSpacing/>
        <w:jc w:val="both"/>
        <w:rPr>
          <w:rFonts w:ascii="Arial" w:hAnsi="Arial" w:cs="Arial"/>
          <w:bCs/>
          <w:color w:val="000000" w:themeColor="text1"/>
          <w:sz w:val="22"/>
          <w:szCs w:val="22"/>
          <w:lang w:val="es-CO"/>
        </w:rPr>
      </w:pPr>
    </w:p>
    <w:p w14:paraId="21B07E98" w14:textId="77777777" w:rsidR="006E56C5" w:rsidRPr="00511EB2" w:rsidRDefault="006E56C5" w:rsidP="006E56C5">
      <w:pPr>
        <w:pStyle w:val="Textoindependiente"/>
        <w:jc w:val="both"/>
        <w:rPr>
          <w:rFonts w:ascii="Arial" w:hAnsi="Arial" w:cs="Arial"/>
          <w:bCs/>
          <w:color w:val="000000" w:themeColor="text1"/>
          <w:sz w:val="22"/>
          <w:szCs w:val="22"/>
        </w:rPr>
      </w:pPr>
      <w:r w:rsidRPr="00511EB2">
        <w:rPr>
          <w:rFonts w:ascii="Arial" w:hAnsi="Arial" w:cs="Arial"/>
          <w:bCs/>
          <w:color w:val="000000" w:themeColor="text1"/>
          <w:sz w:val="22"/>
          <w:szCs w:val="22"/>
          <w:lang w:val="es-ES_tradnl"/>
        </w:rPr>
        <w:t>En general me opongo a cualquier pretensión que desborde los términos de las pólizas que sirvieron como fundamento al convocante para vincular a mi representada.</w:t>
      </w:r>
    </w:p>
    <w:p w14:paraId="42892649" w14:textId="77777777" w:rsidR="006E56C5" w:rsidRPr="00511EB2" w:rsidRDefault="006E56C5" w:rsidP="006E56C5">
      <w:pPr>
        <w:pStyle w:val="Textoindependiente"/>
        <w:jc w:val="both"/>
        <w:rPr>
          <w:rFonts w:ascii="Arial" w:hAnsi="Arial" w:cs="Arial"/>
          <w:bCs/>
          <w:color w:val="000000" w:themeColor="text1"/>
          <w:sz w:val="22"/>
          <w:szCs w:val="22"/>
        </w:rPr>
      </w:pPr>
    </w:p>
    <w:p w14:paraId="228E9D4E" w14:textId="721E5F8C" w:rsidR="006E56C5" w:rsidRPr="00511EB2" w:rsidRDefault="006E56C5" w:rsidP="006E56C5">
      <w:pPr>
        <w:pStyle w:val="Textoindependiente"/>
        <w:jc w:val="both"/>
        <w:rPr>
          <w:rFonts w:ascii="Arial" w:hAnsi="Arial" w:cs="Arial"/>
          <w:b/>
          <w:bCs/>
          <w:color w:val="000000" w:themeColor="text1"/>
          <w:sz w:val="22"/>
          <w:szCs w:val="22"/>
          <w:lang w:val="es-CO"/>
        </w:rPr>
      </w:pPr>
      <w:r w:rsidRPr="00511EB2">
        <w:rPr>
          <w:rFonts w:ascii="Arial" w:hAnsi="Arial" w:cs="Arial"/>
          <w:b/>
          <w:bCs/>
          <w:color w:val="000000" w:themeColor="text1"/>
          <w:sz w:val="22"/>
          <w:szCs w:val="22"/>
        </w:rPr>
        <w:t>Frente a la pretensión 7</w:t>
      </w:r>
      <w:r w:rsidR="00245084" w:rsidRPr="00511EB2">
        <w:rPr>
          <w:rFonts w:ascii="Arial" w:hAnsi="Arial" w:cs="Arial"/>
          <w:b/>
          <w:bCs/>
          <w:color w:val="000000" w:themeColor="text1"/>
          <w:sz w:val="22"/>
          <w:szCs w:val="22"/>
        </w:rPr>
        <w:t xml:space="preserve"> (SIC): </w:t>
      </w:r>
      <w:r w:rsidRPr="00511EB2">
        <w:rPr>
          <w:rFonts w:ascii="Arial" w:hAnsi="Arial" w:cs="Arial"/>
          <w:b/>
          <w:bCs/>
          <w:color w:val="000000" w:themeColor="text1"/>
          <w:sz w:val="22"/>
          <w:szCs w:val="22"/>
        </w:rPr>
        <w:t xml:space="preserve">ME OPONGO </w:t>
      </w:r>
      <w:r w:rsidRPr="00511EB2">
        <w:rPr>
          <w:rFonts w:ascii="Arial" w:hAnsi="Arial" w:cs="Arial"/>
          <w:color w:val="000000" w:themeColor="text1"/>
          <w:sz w:val="22"/>
          <w:szCs w:val="22"/>
        </w:rPr>
        <w:t>toda vez que el litigio aquí suscitado no se produjo con ocasión a un hecho, omisión o incumplimiento de mi asegurada</w:t>
      </w:r>
      <w:r w:rsidRPr="00511EB2">
        <w:rPr>
          <w:rFonts w:ascii="Arial" w:hAnsi="Arial" w:cs="Arial"/>
          <w:color w:val="000000" w:themeColor="text1"/>
          <w:sz w:val="22"/>
          <w:szCs w:val="22"/>
          <w:lang w:val="es-CO"/>
        </w:rPr>
        <w:t xml:space="preserve"> el ICBF, </w:t>
      </w:r>
      <w:r w:rsidRPr="00511EB2">
        <w:rPr>
          <w:rFonts w:ascii="Arial" w:hAnsi="Arial" w:cs="Arial"/>
          <w:color w:val="000000" w:themeColor="text1"/>
          <w:sz w:val="22"/>
          <w:szCs w:val="22"/>
        </w:rPr>
        <w:t>ni por parte de ASEGURADORA SOLIDARIA DE COLOMBIA</w:t>
      </w:r>
      <w:r w:rsidR="00245084" w:rsidRPr="00511EB2">
        <w:rPr>
          <w:rFonts w:ascii="Arial" w:hAnsi="Arial" w:cs="Arial"/>
          <w:color w:val="000000" w:themeColor="text1"/>
          <w:sz w:val="22"/>
          <w:szCs w:val="22"/>
        </w:rPr>
        <w:t xml:space="preserve"> E.C.</w:t>
      </w:r>
      <w:r w:rsidRPr="00511EB2">
        <w:rPr>
          <w:rFonts w:ascii="Arial" w:hAnsi="Arial" w:cs="Arial"/>
          <w:color w:val="000000" w:themeColor="text1"/>
          <w:sz w:val="22"/>
          <w:szCs w:val="22"/>
        </w:rPr>
        <w:t xml:space="preserve">, y en tal sentido, mi representada </w:t>
      </w:r>
      <w:r w:rsidRPr="00511EB2">
        <w:rPr>
          <w:rFonts w:ascii="Arial" w:hAnsi="Arial" w:cs="Arial"/>
          <w:color w:val="000000" w:themeColor="text1"/>
          <w:sz w:val="22"/>
          <w:szCs w:val="22"/>
          <w:lang w:val="es-CO"/>
        </w:rPr>
        <w:t>no debe asumir la condena en costas y agencias en derecho causadas dentro del proceso.</w:t>
      </w:r>
    </w:p>
    <w:p w14:paraId="54358A8F" w14:textId="77777777" w:rsidR="006E56C5" w:rsidRPr="00511EB2" w:rsidRDefault="006E56C5" w:rsidP="006E56C5">
      <w:pPr>
        <w:pStyle w:val="Textoindependiente"/>
        <w:rPr>
          <w:rFonts w:ascii="Arial" w:hAnsi="Arial" w:cs="Arial"/>
          <w:b/>
          <w:bCs/>
          <w:color w:val="000000" w:themeColor="text1"/>
          <w:sz w:val="22"/>
          <w:szCs w:val="22"/>
          <w:lang w:val="es-CO"/>
        </w:rPr>
      </w:pPr>
    </w:p>
    <w:p w14:paraId="251165E5" w14:textId="43D18373" w:rsidR="006E56C5" w:rsidRPr="00511EB2" w:rsidRDefault="006E56C5" w:rsidP="006E56C5">
      <w:pPr>
        <w:pStyle w:val="Textoindependiente"/>
        <w:jc w:val="both"/>
        <w:rPr>
          <w:rFonts w:ascii="Arial" w:hAnsi="Arial" w:cs="Arial"/>
          <w:bCs/>
          <w:color w:val="000000" w:themeColor="text1"/>
          <w:sz w:val="22"/>
          <w:szCs w:val="22"/>
        </w:rPr>
      </w:pPr>
      <w:r w:rsidRPr="00511EB2">
        <w:rPr>
          <w:rFonts w:ascii="Arial" w:hAnsi="Arial" w:cs="Arial"/>
          <w:bCs/>
          <w:color w:val="000000" w:themeColor="text1"/>
          <w:sz w:val="22"/>
          <w:szCs w:val="22"/>
          <w:lang w:val="es-ES_tradnl"/>
        </w:rPr>
        <w:t>En general me opongo a cualquier pretensión que desborde los términos de las pólizas que sirvieron como fundamento al convocante para vincular a mi representada.</w:t>
      </w:r>
    </w:p>
    <w:bookmarkEnd w:id="2"/>
    <w:p w14:paraId="61AED72F" w14:textId="3C7090FC" w:rsidR="00DF2E9F" w:rsidRPr="00511EB2" w:rsidRDefault="00DF2E9F" w:rsidP="00956D6E">
      <w:pPr>
        <w:pStyle w:val="Textoindependiente"/>
        <w:jc w:val="both"/>
        <w:rPr>
          <w:rFonts w:ascii="Arial" w:hAnsi="Arial" w:cs="Arial"/>
          <w:sz w:val="22"/>
          <w:szCs w:val="22"/>
        </w:rPr>
      </w:pPr>
    </w:p>
    <w:p w14:paraId="4C7BCFF9" w14:textId="77777777" w:rsidR="006740C2" w:rsidRPr="00511EB2" w:rsidRDefault="006740C2" w:rsidP="006740C2">
      <w:pPr>
        <w:widowControl/>
        <w:overflowPunct/>
        <w:autoSpaceDE w:val="0"/>
        <w:autoSpaceDN w:val="0"/>
        <w:jc w:val="center"/>
        <w:rPr>
          <w:rFonts w:ascii="Arial" w:eastAsiaTheme="minorHAnsi" w:hAnsi="Arial" w:cs="Arial"/>
          <w:b/>
          <w:bCs/>
          <w:color w:val="000000"/>
          <w:kern w:val="0"/>
          <w:sz w:val="22"/>
          <w:szCs w:val="22"/>
          <w:u w:val="single"/>
          <w:lang w:val="es-CO" w:eastAsia="en-US"/>
        </w:rPr>
      </w:pPr>
      <w:r w:rsidRPr="00511EB2">
        <w:rPr>
          <w:rFonts w:ascii="Arial" w:eastAsiaTheme="minorHAnsi" w:hAnsi="Arial" w:cs="Arial"/>
          <w:b/>
          <w:bCs/>
          <w:color w:val="000000"/>
          <w:kern w:val="0"/>
          <w:sz w:val="22"/>
          <w:szCs w:val="22"/>
          <w:u w:val="single"/>
          <w:lang w:val="es-CO" w:eastAsia="en-US"/>
        </w:rPr>
        <w:lastRenderedPageBreak/>
        <w:t>EXCEPCIONES DE FONDO FRENTE A LA DEMANDA.</w:t>
      </w:r>
    </w:p>
    <w:p w14:paraId="44E665FD" w14:textId="77777777" w:rsidR="006740C2" w:rsidRPr="00511EB2" w:rsidRDefault="006740C2" w:rsidP="006740C2">
      <w:pPr>
        <w:widowControl/>
        <w:overflowPunct/>
        <w:autoSpaceDE w:val="0"/>
        <w:autoSpaceDN w:val="0"/>
        <w:jc w:val="both"/>
        <w:rPr>
          <w:rFonts w:ascii="Arial" w:eastAsiaTheme="minorHAnsi" w:hAnsi="Arial" w:cs="Arial"/>
          <w:b/>
          <w:bCs/>
          <w:color w:val="000000"/>
          <w:kern w:val="0"/>
          <w:sz w:val="22"/>
          <w:szCs w:val="22"/>
          <w:u w:val="single"/>
          <w:lang w:val="es-CO" w:eastAsia="en-US"/>
        </w:rPr>
      </w:pPr>
    </w:p>
    <w:p w14:paraId="55E36F47" w14:textId="77777777" w:rsidR="006740C2" w:rsidRPr="00511EB2" w:rsidRDefault="006740C2" w:rsidP="006740C2">
      <w:pPr>
        <w:pStyle w:val="Sinespaciado"/>
        <w:jc w:val="both"/>
        <w:rPr>
          <w:rFonts w:ascii="Arial" w:hAnsi="Arial" w:cs="Arial"/>
          <w:color w:val="000000" w:themeColor="text1"/>
        </w:rPr>
      </w:pPr>
      <w:r w:rsidRPr="00511EB2">
        <w:rPr>
          <w:rFonts w:ascii="Arial" w:hAnsi="Arial" w:cs="Arial"/>
          <w:color w:val="000000" w:themeColor="text1"/>
        </w:rPr>
        <w:t>Como excepciones perentorias propongo las siguientes:</w:t>
      </w:r>
    </w:p>
    <w:p w14:paraId="1130E4DE" w14:textId="77777777" w:rsidR="006740C2" w:rsidRPr="00511EB2" w:rsidRDefault="006740C2" w:rsidP="006740C2">
      <w:pPr>
        <w:pStyle w:val="Sinespaciado"/>
        <w:jc w:val="both"/>
        <w:rPr>
          <w:rFonts w:ascii="Arial" w:hAnsi="Arial" w:cs="Arial"/>
          <w:color w:val="000000" w:themeColor="text1"/>
          <w:u w:val="single"/>
        </w:rPr>
      </w:pPr>
    </w:p>
    <w:p w14:paraId="1BC8C59C" w14:textId="3CB2694E" w:rsidR="006740C2" w:rsidRPr="00511EB2" w:rsidRDefault="006740C2" w:rsidP="00122B34">
      <w:pPr>
        <w:pStyle w:val="Sinespaciado"/>
        <w:numPr>
          <w:ilvl w:val="0"/>
          <w:numId w:val="5"/>
        </w:numPr>
        <w:jc w:val="both"/>
        <w:rPr>
          <w:rFonts w:ascii="Arial" w:hAnsi="Arial" w:cs="Arial"/>
          <w:b/>
          <w:color w:val="000000" w:themeColor="text1"/>
        </w:rPr>
      </w:pPr>
      <w:r w:rsidRPr="00511EB2">
        <w:rPr>
          <w:rFonts w:ascii="Arial" w:hAnsi="Arial" w:cs="Arial"/>
          <w:b/>
          <w:color w:val="000000" w:themeColor="text1"/>
          <w:u w:val="single"/>
        </w:rPr>
        <w:t>EXCEPCIONES PLANTEADAS POR</w:t>
      </w:r>
      <w:r w:rsidR="00794B0B" w:rsidRPr="00511EB2">
        <w:rPr>
          <w:rFonts w:ascii="Arial" w:hAnsi="Arial" w:cs="Arial"/>
          <w:b/>
          <w:color w:val="000000" w:themeColor="text1"/>
          <w:u w:val="single"/>
        </w:rPr>
        <w:t xml:space="preserve"> EL INSTITUTO COLOMBIANO DE BIENESTAR FAMILIAR</w:t>
      </w:r>
      <w:r w:rsidRPr="00511EB2">
        <w:rPr>
          <w:rFonts w:ascii="Arial" w:hAnsi="Arial" w:cs="Arial"/>
          <w:b/>
          <w:color w:val="000000" w:themeColor="text1"/>
          <w:u w:val="single"/>
        </w:rPr>
        <w:t xml:space="preserve"> </w:t>
      </w:r>
      <w:r w:rsidR="00CB73D2" w:rsidRPr="00511EB2">
        <w:rPr>
          <w:rFonts w:ascii="Arial" w:hAnsi="Arial" w:cs="Arial"/>
          <w:b/>
          <w:color w:val="000000" w:themeColor="text1"/>
          <w:u w:val="single"/>
        </w:rPr>
        <w:t xml:space="preserve">- ICBF </w:t>
      </w:r>
      <w:r w:rsidRPr="00511EB2">
        <w:rPr>
          <w:rFonts w:ascii="Arial" w:hAnsi="Arial" w:cs="Arial"/>
          <w:b/>
          <w:color w:val="000000" w:themeColor="text1"/>
          <w:u w:val="single"/>
        </w:rPr>
        <w:t>QUIEN EFECTUA EL LLAMAMIENTO EN GARANTÍA A MI PROCURADA</w:t>
      </w:r>
    </w:p>
    <w:p w14:paraId="0051A48D" w14:textId="77777777" w:rsidR="006740C2" w:rsidRPr="00511EB2" w:rsidRDefault="006740C2" w:rsidP="006740C2">
      <w:pPr>
        <w:pStyle w:val="Sinespaciado"/>
        <w:jc w:val="both"/>
        <w:rPr>
          <w:rFonts w:ascii="Arial" w:hAnsi="Arial" w:cs="Arial"/>
          <w:b/>
          <w:color w:val="000000" w:themeColor="text1"/>
        </w:rPr>
      </w:pPr>
    </w:p>
    <w:p w14:paraId="57227583" w14:textId="77777777" w:rsidR="006740C2" w:rsidRPr="00511EB2" w:rsidRDefault="006740C2" w:rsidP="006740C2">
      <w:pPr>
        <w:pStyle w:val="Sinespaciado"/>
        <w:jc w:val="both"/>
        <w:rPr>
          <w:rFonts w:ascii="Arial" w:hAnsi="Arial" w:cs="Arial"/>
          <w:color w:val="000000" w:themeColor="text1"/>
        </w:rPr>
      </w:pPr>
      <w:r w:rsidRPr="00511EB2">
        <w:rPr>
          <w:rFonts w:ascii="Arial" w:hAnsi="Arial" w:cs="Arial"/>
          <w:color w:val="000000" w:themeColor="text1"/>
        </w:rPr>
        <w:t xml:space="preserve">Solicito al juzgador de instancia, tener como excepciones contra la demanda las planteadas por el INSTITUTO COLOMBIANO DE BIENESTAR FAMILIAR </w:t>
      </w:r>
      <w:r w:rsidRPr="00511EB2">
        <w:rPr>
          <w:rFonts w:ascii="Arial" w:hAnsi="Arial" w:cs="Arial"/>
          <w:bCs/>
          <w:color w:val="000000" w:themeColor="text1"/>
        </w:rPr>
        <w:t>- ICBF</w:t>
      </w:r>
      <w:r w:rsidRPr="00511EB2">
        <w:rPr>
          <w:rFonts w:ascii="Arial" w:hAnsi="Arial" w:cs="Arial"/>
          <w:color w:val="000000" w:themeColor="text1"/>
        </w:rPr>
        <w:t xml:space="preserve"> que coadyuvo expresamente, solo en cuanto no comprometan la responsabilidad de mi representada.</w:t>
      </w:r>
    </w:p>
    <w:p w14:paraId="335C556A" w14:textId="77777777" w:rsidR="00067399" w:rsidRPr="00511EB2" w:rsidRDefault="00067399" w:rsidP="000252EE">
      <w:pPr>
        <w:pStyle w:val="Sinespaciado"/>
        <w:jc w:val="both"/>
        <w:rPr>
          <w:rFonts w:ascii="Arial" w:hAnsi="Arial" w:cs="Arial"/>
          <w:b/>
          <w:bCs/>
          <w:color w:val="000000" w:themeColor="text1"/>
          <w:u w:val="single"/>
        </w:rPr>
      </w:pPr>
    </w:p>
    <w:p w14:paraId="61C55CC2" w14:textId="626E28C8" w:rsidR="000A630D" w:rsidRPr="00511EB2" w:rsidRDefault="000A630D" w:rsidP="000A630D">
      <w:pPr>
        <w:pStyle w:val="Prrafodelista"/>
        <w:numPr>
          <w:ilvl w:val="0"/>
          <w:numId w:val="5"/>
        </w:numPr>
        <w:jc w:val="both"/>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rPr>
        <w:t>FALTA DE LEGITIMACIÓN EN LA CAUSA POR</w:t>
      </w:r>
      <w:r w:rsidR="00864FA0" w:rsidRPr="00511EB2">
        <w:rPr>
          <w:rFonts w:ascii="Arial" w:hAnsi="Arial" w:cs="Arial"/>
          <w:b/>
          <w:bCs/>
          <w:color w:val="000000" w:themeColor="text1"/>
          <w:sz w:val="22"/>
          <w:szCs w:val="22"/>
          <w:u w:val="single"/>
        </w:rPr>
        <w:t xml:space="preserve"> PASIVA</w:t>
      </w:r>
      <w:r w:rsidRPr="00511EB2">
        <w:rPr>
          <w:rFonts w:ascii="Arial" w:hAnsi="Arial" w:cs="Arial"/>
          <w:b/>
          <w:bCs/>
          <w:color w:val="000000" w:themeColor="text1"/>
          <w:sz w:val="22"/>
          <w:szCs w:val="22"/>
          <w:u w:val="single"/>
        </w:rPr>
        <w:t xml:space="preserve"> PARA </w:t>
      </w:r>
      <w:r w:rsidR="00864FA0" w:rsidRPr="00511EB2">
        <w:rPr>
          <w:rFonts w:ascii="Arial" w:hAnsi="Arial" w:cs="Arial"/>
          <w:b/>
          <w:bCs/>
          <w:color w:val="000000" w:themeColor="text1"/>
          <w:sz w:val="22"/>
          <w:szCs w:val="22"/>
          <w:u w:val="single"/>
        </w:rPr>
        <w:t xml:space="preserve">VINCULAR A LA LITIS </w:t>
      </w:r>
      <w:r w:rsidRPr="00511EB2">
        <w:rPr>
          <w:rFonts w:ascii="Arial" w:hAnsi="Arial" w:cs="Arial"/>
          <w:b/>
          <w:bCs/>
          <w:color w:val="000000" w:themeColor="text1"/>
          <w:sz w:val="22"/>
          <w:szCs w:val="22"/>
          <w:u w:val="single"/>
        </w:rPr>
        <w:t>AL INSTITUTO COLOMBIANO DE BIENESTAR FAMILIAR- ICBF</w:t>
      </w:r>
    </w:p>
    <w:p w14:paraId="6B847A7B" w14:textId="77777777" w:rsidR="000A630D" w:rsidRPr="00511EB2" w:rsidRDefault="000A630D" w:rsidP="000A630D">
      <w:pPr>
        <w:jc w:val="both"/>
        <w:rPr>
          <w:rFonts w:ascii="Arial" w:hAnsi="Arial" w:cs="Arial"/>
          <w:b/>
          <w:bCs/>
          <w:color w:val="000000" w:themeColor="text1"/>
          <w:sz w:val="22"/>
          <w:szCs w:val="22"/>
          <w:u w:val="single"/>
        </w:rPr>
      </w:pPr>
    </w:p>
    <w:p w14:paraId="545BB220" w14:textId="09471BD7" w:rsidR="000A630D" w:rsidRPr="00511EB2" w:rsidRDefault="000A630D" w:rsidP="000A630D">
      <w:pPr>
        <w:jc w:val="both"/>
        <w:rPr>
          <w:rFonts w:ascii="Arial" w:hAnsi="Arial" w:cs="Arial"/>
          <w:sz w:val="22"/>
          <w:szCs w:val="22"/>
        </w:rPr>
      </w:pPr>
      <w:r w:rsidRPr="00511EB2">
        <w:rPr>
          <w:rFonts w:ascii="Arial" w:hAnsi="Arial" w:cs="Arial"/>
          <w:sz w:val="22"/>
          <w:szCs w:val="22"/>
        </w:rPr>
        <w:t>La legitimación en la causa es la relación material y procesal entre los sujetos de la pretensión (por activa o por pasiva) con el objeto de que se pretende. En ciencia jurídica, se llama legitimación en causa o para la causa, el concepto que determina si: (i) la parte actora es el sujeto que tiene derecho a serlo en el proceso que se trata y (</w:t>
      </w:r>
      <w:proofErr w:type="spellStart"/>
      <w:r w:rsidRPr="00511EB2">
        <w:rPr>
          <w:rFonts w:ascii="Arial" w:hAnsi="Arial" w:cs="Arial"/>
          <w:sz w:val="22"/>
          <w:szCs w:val="22"/>
        </w:rPr>
        <w:t>ii</w:t>
      </w:r>
      <w:proofErr w:type="spellEnd"/>
      <w:r w:rsidRPr="00511EB2">
        <w:rPr>
          <w:rFonts w:ascii="Arial" w:hAnsi="Arial" w:cs="Arial"/>
          <w:sz w:val="22"/>
          <w:szCs w:val="22"/>
        </w:rPr>
        <w:t>) si el demandado es la persona que debe de sufrir la carga de asumir tal postura en el proceso. A esta relación de las partes en el proceso se llama legitimación o facultad de demandar (legitimación por activa) y obligación de soportar la carga de ser demandado (legitimación por pasiva). En este sentido, entre la demandante y el INSTITUTO COLOMBIANO DE BIENESTAR FAMILIAR-ICBF</w:t>
      </w:r>
      <w:r w:rsidRPr="00511EB2">
        <w:rPr>
          <w:rFonts w:ascii="Arial" w:hAnsi="Arial" w:cs="Arial"/>
          <w:b/>
          <w:bCs/>
          <w:sz w:val="22"/>
          <w:szCs w:val="22"/>
        </w:rPr>
        <w:t xml:space="preserve"> NO</w:t>
      </w:r>
      <w:r w:rsidRPr="00511EB2">
        <w:rPr>
          <w:rFonts w:ascii="Arial" w:hAnsi="Arial" w:cs="Arial"/>
          <w:sz w:val="22"/>
          <w:szCs w:val="22"/>
        </w:rPr>
        <w:t xml:space="preserve"> existió relación laboral alguna, por lo cual no se encuentra legitimada la parte demandante para </w:t>
      </w:r>
      <w:r w:rsidR="00864FA0" w:rsidRPr="00511EB2">
        <w:rPr>
          <w:rFonts w:ascii="Arial" w:hAnsi="Arial" w:cs="Arial"/>
          <w:sz w:val="22"/>
          <w:szCs w:val="22"/>
        </w:rPr>
        <w:t xml:space="preserve">obtener de la referida </w:t>
      </w:r>
      <w:r w:rsidRPr="00511EB2">
        <w:rPr>
          <w:rFonts w:ascii="Arial" w:hAnsi="Arial" w:cs="Arial"/>
          <w:sz w:val="22"/>
          <w:szCs w:val="22"/>
        </w:rPr>
        <w:t>las obligaciones laborales que pretende</w:t>
      </w:r>
      <w:r w:rsidR="00864FA0" w:rsidRPr="00511EB2">
        <w:rPr>
          <w:rFonts w:ascii="Arial" w:hAnsi="Arial" w:cs="Arial"/>
          <w:sz w:val="22"/>
          <w:szCs w:val="22"/>
        </w:rPr>
        <w:t xml:space="preserve"> o soportar las eventuales condenas que se profieran</w:t>
      </w:r>
      <w:r w:rsidRPr="00511EB2">
        <w:rPr>
          <w:rFonts w:ascii="Arial" w:hAnsi="Arial" w:cs="Arial"/>
          <w:sz w:val="22"/>
          <w:szCs w:val="22"/>
        </w:rPr>
        <w:t xml:space="preserve">, ya que </w:t>
      </w:r>
      <w:r w:rsidR="00864FA0" w:rsidRPr="00511EB2">
        <w:rPr>
          <w:rFonts w:ascii="Arial" w:hAnsi="Arial" w:cs="Arial"/>
          <w:sz w:val="22"/>
          <w:szCs w:val="22"/>
        </w:rPr>
        <w:t xml:space="preserve">la </w:t>
      </w:r>
      <w:r w:rsidRPr="00511EB2">
        <w:rPr>
          <w:rFonts w:ascii="Arial" w:hAnsi="Arial" w:cs="Arial"/>
          <w:sz w:val="22"/>
          <w:szCs w:val="22"/>
        </w:rPr>
        <w:t>vinculación</w:t>
      </w:r>
      <w:r w:rsidR="00864FA0" w:rsidRPr="00511EB2">
        <w:rPr>
          <w:rFonts w:ascii="Arial" w:hAnsi="Arial" w:cs="Arial"/>
          <w:sz w:val="22"/>
          <w:szCs w:val="22"/>
        </w:rPr>
        <w:t xml:space="preserve"> laboral que aduce tuvo la actora</w:t>
      </w:r>
      <w:r w:rsidRPr="00511EB2">
        <w:rPr>
          <w:rFonts w:ascii="Arial" w:hAnsi="Arial" w:cs="Arial"/>
          <w:sz w:val="22"/>
          <w:szCs w:val="22"/>
        </w:rPr>
        <w:t xml:space="preserve"> se realiz</w:t>
      </w:r>
      <w:r w:rsidR="00864FA0" w:rsidRPr="00511EB2">
        <w:rPr>
          <w:rFonts w:ascii="Arial" w:hAnsi="Arial" w:cs="Arial"/>
          <w:sz w:val="22"/>
          <w:szCs w:val="22"/>
        </w:rPr>
        <w:t>ó</w:t>
      </w:r>
      <w:r w:rsidRPr="00511EB2">
        <w:rPr>
          <w:rFonts w:ascii="Arial" w:hAnsi="Arial" w:cs="Arial"/>
          <w:sz w:val="22"/>
          <w:szCs w:val="22"/>
        </w:rPr>
        <w:t xml:space="preserve"> a través de contratos laborales con </w:t>
      </w:r>
      <w:r w:rsidRPr="00511EB2">
        <w:rPr>
          <w:rFonts w:ascii="Arial" w:eastAsia="Arial" w:hAnsi="Arial" w:cs="Arial"/>
          <w:color w:val="000000" w:themeColor="text1"/>
          <w:sz w:val="22"/>
          <w:szCs w:val="22"/>
          <w:lang w:val="es"/>
        </w:rPr>
        <w:t xml:space="preserve">el </w:t>
      </w:r>
      <w:r w:rsidRPr="00511EB2">
        <w:rPr>
          <w:rFonts w:ascii="Arial" w:hAnsi="Arial" w:cs="Arial"/>
          <w:sz w:val="22"/>
          <w:szCs w:val="22"/>
        </w:rPr>
        <w:t>HOGAR INFANTIL ANA MARÍA</w:t>
      </w:r>
      <w:r w:rsidRPr="00511EB2">
        <w:rPr>
          <w:rFonts w:ascii="Arial" w:hAnsi="Arial" w:cs="Arial"/>
          <w:bCs/>
          <w:color w:val="000000" w:themeColor="text1"/>
          <w:sz w:val="22"/>
          <w:szCs w:val="22"/>
        </w:rPr>
        <w:t>,</w:t>
      </w:r>
      <w:r w:rsidRPr="00511EB2">
        <w:rPr>
          <w:rFonts w:ascii="Arial" w:hAnsi="Arial" w:cs="Arial"/>
          <w:sz w:val="22"/>
          <w:szCs w:val="22"/>
        </w:rPr>
        <w:t xml:space="preserve"> y no con la entidad pública referida. </w:t>
      </w:r>
    </w:p>
    <w:p w14:paraId="5CCD4FC3" w14:textId="77777777" w:rsidR="000A630D" w:rsidRPr="00511EB2" w:rsidRDefault="000A630D" w:rsidP="000A630D">
      <w:pPr>
        <w:jc w:val="both"/>
        <w:rPr>
          <w:rFonts w:ascii="Arial" w:hAnsi="Arial" w:cs="Arial"/>
          <w:sz w:val="22"/>
          <w:szCs w:val="22"/>
        </w:rPr>
      </w:pPr>
    </w:p>
    <w:p w14:paraId="4B79D962" w14:textId="77777777" w:rsidR="000A630D" w:rsidRPr="00511EB2" w:rsidRDefault="000A630D" w:rsidP="000A630D">
      <w:pPr>
        <w:jc w:val="both"/>
        <w:rPr>
          <w:rFonts w:ascii="Arial" w:hAnsi="Arial" w:cs="Arial"/>
          <w:bCs/>
          <w:sz w:val="22"/>
          <w:szCs w:val="22"/>
        </w:rPr>
      </w:pPr>
      <w:r w:rsidRPr="00511EB2">
        <w:rPr>
          <w:rFonts w:ascii="Arial" w:hAnsi="Arial" w:cs="Arial"/>
          <w:bCs/>
          <w:sz w:val="22"/>
          <w:szCs w:val="22"/>
        </w:rPr>
        <w:t xml:space="preserve">Al respecto se ha pronunciado la Corte Suprema de Justicia – Sala de Casación Civil en Sentencia SC2215-2021, definiendo: </w:t>
      </w:r>
    </w:p>
    <w:p w14:paraId="1C9573DF" w14:textId="77777777" w:rsidR="000A630D" w:rsidRPr="00511EB2" w:rsidRDefault="000A630D" w:rsidP="000A630D">
      <w:pPr>
        <w:jc w:val="both"/>
        <w:rPr>
          <w:rFonts w:ascii="Arial" w:hAnsi="Arial" w:cs="Arial"/>
          <w:bCs/>
          <w:sz w:val="22"/>
          <w:szCs w:val="22"/>
        </w:rPr>
      </w:pPr>
    </w:p>
    <w:p w14:paraId="2C8B01BD" w14:textId="77777777" w:rsidR="000A630D" w:rsidRPr="00511EB2" w:rsidRDefault="000A630D" w:rsidP="000A630D">
      <w:pPr>
        <w:ind w:left="708"/>
        <w:jc w:val="both"/>
        <w:rPr>
          <w:rFonts w:ascii="Arial" w:hAnsi="Arial" w:cs="Arial"/>
          <w:bCs/>
          <w:i/>
          <w:iCs/>
          <w:sz w:val="22"/>
          <w:szCs w:val="22"/>
        </w:rPr>
      </w:pPr>
      <w:r w:rsidRPr="00511EB2">
        <w:rPr>
          <w:rFonts w:ascii="Arial" w:hAnsi="Arial" w:cs="Arial"/>
          <w:bCs/>
          <w:i/>
          <w:iCs/>
          <w:sz w:val="22"/>
          <w:szCs w:val="22"/>
        </w:rPr>
        <w:t xml:space="preserve">“4.2. La </w:t>
      </w:r>
      <w:r w:rsidRPr="00511EB2">
        <w:rPr>
          <w:rFonts w:ascii="Arial" w:hAnsi="Arial" w:cs="Arial"/>
          <w:b/>
          <w:i/>
          <w:iCs/>
          <w:sz w:val="22"/>
          <w:szCs w:val="22"/>
        </w:rPr>
        <w:t xml:space="preserve">Legitimación en causa, </w:t>
      </w:r>
      <w:r w:rsidRPr="00511EB2">
        <w:rPr>
          <w:rFonts w:ascii="Arial" w:hAnsi="Arial" w:cs="Arial"/>
          <w:bCs/>
          <w:i/>
          <w:iCs/>
          <w:sz w:val="22"/>
          <w:szCs w:val="22"/>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p>
    <w:p w14:paraId="6BCE6D53" w14:textId="77777777" w:rsidR="000A630D" w:rsidRPr="00511EB2" w:rsidRDefault="000A630D" w:rsidP="000A630D">
      <w:pPr>
        <w:ind w:left="708"/>
        <w:jc w:val="both"/>
        <w:rPr>
          <w:rFonts w:ascii="Arial" w:hAnsi="Arial" w:cs="Arial"/>
          <w:bCs/>
          <w:i/>
          <w:iCs/>
          <w:sz w:val="22"/>
          <w:szCs w:val="22"/>
        </w:rPr>
      </w:pPr>
    </w:p>
    <w:p w14:paraId="6944F5CC" w14:textId="77777777" w:rsidR="000A630D" w:rsidRPr="00511EB2" w:rsidRDefault="000A630D" w:rsidP="000A630D">
      <w:pPr>
        <w:jc w:val="both"/>
        <w:rPr>
          <w:rFonts w:ascii="Arial" w:hAnsi="Arial" w:cs="Arial"/>
          <w:sz w:val="22"/>
          <w:szCs w:val="22"/>
          <w:shd w:val="clear" w:color="auto" w:fill="FFFFFF"/>
        </w:rPr>
      </w:pPr>
      <w:r w:rsidRPr="00511EB2">
        <w:rPr>
          <w:rFonts w:ascii="Arial" w:hAnsi="Arial" w:cs="Arial"/>
          <w:bCs/>
          <w:sz w:val="22"/>
          <w:szCs w:val="22"/>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511EB2">
        <w:rPr>
          <w:rFonts w:ascii="Arial" w:hAnsi="Arial" w:cs="Arial"/>
          <w:sz w:val="22"/>
          <w:szCs w:val="22"/>
          <w:shd w:val="clear" w:color="auto" w:fill="FFFFFF"/>
        </w:rPr>
        <w:t>no existe debida </w:t>
      </w:r>
      <w:r w:rsidRPr="00511EB2">
        <w:rPr>
          <w:rFonts w:ascii="Arial" w:hAnsi="Arial" w:cs="Arial"/>
          <w:b/>
          <w:bCs/>
          <w:sz w:val="22"/>
          <w:szCs w:val="22"/>
          <w:shd w:val="clear" w:color="auto" w:fill="FFFFFF"/>
        </w:rPr>
        <w:t>legitimación en la causa</w:t>
      </w:r>
      <w:r w:rsidRPr="00511EB2">
        <w:rPr>
          <w:rFonts w:ascii="Arial" w:hAnsi="Arial" w:cs="Arial"/>
          <w:sz w:val="22"/>
          <w:szCs w:val="22"/>
          <w:shd w:val="clear" w:color="auto" w:fill="FFFFFF"/>
        </w:rPr>
        <w:t> cuando el actor es una persona distinta a quien le correspondía formular las pretensiones o cuando el demandado es diferente de aquel que debía responder por la atribución hecha por el demandante.</w:t>
      </w:r>
    </w:p>
    <w:p w14:paraId="15967BA3" w14:textId="77777777" w:rsidR="000A630D" w:rsidRPr="00511EB2" w:rsidRDefault="000A630D" w:rsidP="000A630D">
      <w:pPr>
        <w:jc w:val="both"/>
        <w:rPr>
          <w:rFonts w:ascii="Arial" w:hAnsi="Arial" w:cs="Arial"/>
          <w:sz w:val="22"/>
          <w:szCs w:val="22"/>
          <w:shd w:val="clear" w:color="auto" w:fill="FFFFFF"/>
        </w:rPr>
      </w:pPr>
    </w:p>
    <w:p w14:paraId="4911DE9A" w14:textId="77777777" w:rsidR="000A630D" w:rsidRPr="00511EB2" w:rsidRDefault="000A630D" w:rsidP="000A630D">
      <w:pPr>
        <w:pStyle w:val="Textoindependiente"/>
        <w:jc w:val="both"/>
        <w:rPr>
          <w:rFonts w:ascii="Arial" w:hAnsi="Arial" w:cs="Arial"/>
          <w:sz w:val="22"/>
          <w:szCs w:val="22"/>
        </w:rPr>
      </w:pPr>
      <w:r w:rsidRPr="00511EB2">
        <w:rPr>
          <w:rFonts w:ascii="Arial" w:hAnsi="Arial" w:cs="Arial"/>
          <w:sz w:val="22"/>
          <w:szCs w:val="22"/>
        </w:rPr>
        <w:t>Así mismo, refiriéndose a este tema el procesalista español Leonardo Prieto Castro, indica:</w:t>
      </w:r>
    </w:p>
    <w:p w14:paraId="4D95913C" w14:textId="77777777" w:rsidR="000A630D" w:rsidRPr="00511EB2" w:rsidRDefault="000A630D" w:rsidP="000A630D">
      <w:pPr>
        <w:pStyle w:val="Textoindependiente"/>
        <w:rPr>
          <w:rFonts w:ascii="Arial" w:hAnsi="Arial" w:cs="Arial"/>
          <w:sz w:val="22"/>
          <w:szCs w:val="22"/>
        </w:rPr>
      </w:pPr>
    </w:p>
    <w:p w14:paraId="7DF19C16" w14:textId="77777777" w:rsidR="000A630D" w:rsidRPr="00511EB2" w:rsidRDefault="000A630D" w:rsidP="000A630D">
      <w:pPr>
        <w:ind w:left="851"/>
        <w:jc w:val="both"/>
        <w:rPr>
          <w:rFonts w:ascii="Arial" w:hAnsi="Arial" w:cs="Arial"/>
          <w:i/>
          <w:iCs/>
          <w:sz w:val="22"/>
          <w:szCs w:val="22"/>
        </w:rPr>
      </w:pPr>
      <w:r w:rsidRPr="00511EB2">
        <w:rPr>
          <w:rFonts w:ascii="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511EB2">
        <w:rPr>
          <w:rFonts w:ascii="Arial" w:hAnsi="Arial" w:cs="Arial"/>
          <w:b/>
          <w:bCs/>
          <w:i/>
          <w:iCs/>
          <w:sz w:val="22"/>
          <w:szCs w:val="22"/>
        </w:rPr>
        <w:t>obligación de soportar la carga de ser demandado</w:t>
      </w:r>
      <w:r w:rsidRPr="00511EB2">
        <w:rPr>
          <w:rFonts w:ascii="Arial" w:hAnsi="Arial" w:cs="Arial"/>
          <w:i/>
          <w:iCs/>
          <w:sz w:val="22"/>
          <w:szCs w:val="22"/>
        </w:rPr>
        <w:t xml:space="preserve"> (legitimación pasiva), por hallarse en determinada relación con el objeto traído al proceso”. (Derecho Procesal Civil. T.1, pág. 166, Ed. 1946, </w:t>
      </w:r>
      <w:proofErr w:type="spellStart"/>
      <w:r w:rsidRPr="00511EB2">
        <w:rPr>
          <w:rFonts w:ascii="Arial" w:hAnsi="Arial" w:cs="Arial"/>
          <w:i/>
          <w:iCs/>
          <w:sz w:val="22"/>
          <w:szCs w:val="22"/>
        </w:rPr>
        <w:t>Saragoza</w:t>
      </w:r>
      <w:proofErr w:type="spellEnd"/>
      <w:r w:rsidRPr="00511EB2">
        <w:rPr>
          <w:rFonts w:ascii="Arial" w:hAnsi="Arial" w:cs="Arial"/>
          <w:i/>
          <w:iCs/>
          <w:sz w:val="22"/>
          <w:szCs w:val="22"/>
        </w:rPr>
        <w:t>). (Subraya y negrilla por fuera del texto).</w:t>
      </w:r>
    </w:p>
    <w:p w14:paraId="38FDEA69" w14:textId="77777777" w:rsidR="000A630D" w:rsidRPr="00511EB2" w:rsidRDefault="000A630D" w:rsidP="000A630D">
      <w:pPr>
        <w:pStyle w:val="Textoindependiente"/>
        <w:rPr>
          <w:rFonts w:ascii="Arial" w:hAnsi="Arial" w:cs="Arial"/>
          <w:sz w:val="22"/>
          <w:szCs w:val="22"/>
        </w:rPr>
      </w:pPr>
    </w:p>
    <w:p w14:paraId="00167FB6" w14:textId="77777777" w:rsidR="000A630D" w:rsidRPr="00511EB2" w:rsidRDefault="000A630D" w:rsidP="000A630D">
      <w:pPr>
        <w:jc w:val="both"/>
        <w:rPr>
          <w:rFonts w:ascii="Arial" w:hAnsi="Arial" w:cs="Arial"/>
          <w:sz w:val="22"/>
          <w:szCs w:val="22"/>
        </w:rPr>
      </w:pPr>
      <w:r w:rsidRPr="00511EB2">
        <w:rPr>
          <w:rFonts w:ascii="Arial" w:hAnsi="Arial" w:cs="Arial"/>
          <w:sz w:val="22"/>
          <w:szCs w:val="22"/>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511EB2">
        <w:rPr>
          <w:rFonts w:ascii="Arial" w:hAnsi="Arial" w:cs="Arial"/>
          <w:b/>
          <w:sz w:val="22"/>
          <w:szCs w:val="22"/>
          <w:u w:val="single"/>
        </w:rPr>
        <w:t>la</w:t>
      </w:r>
      <w:r w:rsidRPr="00511EB2">
        <w:rPr>
          <w:rFonts w:ascii="Arial" w:hAnsi="Arial" w:cs="Arial"/>
          <w:b/>
          <w:spacing w:val="1"/>
          <w:sz w:val="22"/>
          <w:szCs w:val="22"/>
          <w:u w:val="single"/>
        </w:rPr>
        <w:t xml:space="preserve"> </w:t>
      </w:r>
      <w:r w:rsidRPr="00511EB2">
        <w:rPr>
          <w:rFonts w:ascii="Arial" w:hAnsi="Arial" w:cs="Arial"/>
          <w:b/>
          <w:sz w:val="22"/>
          <w:szCs w:val="22"/>
          <w:u w:val="single"/>
        </w:rPr>
        <w:t>identidad de la persona del demandado con la persona contra quien se dirige la</w:t>
      </w:r>
      <w:r w:rsidRPr="00511EB2">
        <w:rPr>
          <w:rFonts w:ascii="Arial" w:hAnsi="Arial" w:cs="Arial"/>
          <w:b/>
          <w:spacing w:val="1"/>
          <w:sz w:val="22"/>
          <w:szCs w:val="22"/>
          <w:u w:val="single"/>
        </w:rPr>
        <w:t xml:space="preserve"> </w:t>
      </w:r>
      <w:r w:rsidRPr="00511EB2">
        <w:rPr>
          <w:rFonts w:ascii="Arial" w:hAnsi="Arial" w:cs="Arial"/>
          <w:b/>
          <w:spacing w:val="-1"/>
          <w:sz w:val="22"/>
          <w:szCs w:val="22"/>
          <w:u w:val="single"/>
        </w:rPr>
        <w:t>voluntad</w:t>
      </w:r>
      <w:r w:rsidRPr="00511EB2">
        <w:rPr>
          <w:rFonts w:ascii="Arial" w:hAnsi="Arial" w:cs="Arial"/>
          <w:b/>
          <w:spacing w:val="-14"/>
          <w:sz w:val="22"/>
          <w:szCs w:val="22"/>
          <w:u w:val="single"/>
        </w:rPr>
        <w:t xml:space="preserve"> </w:t>
      </w:r>
      <w:r w:rsidRPr="00511EB2">
        <w:rPr>
          <w:rFonts w:ascii="Arial" w:hAnsi="Arial" w:cs="Arial"/>
          <w:b/>
          <w:spacing w:val="-1"/>
          <w:sz w:val="22"/>
          <w:szCs w:val="22"/>
          <w:u w:val="single"/>
        </w:rPr>
        <w:t>de</w:t>
      </w:r>
      <w:r w:rsidRPr="00511EB2">
        <w:rPr>
          <w:rFonts w:ascii="Arial" w:hAnsi="Arial" w:cs="Arial"/>
          <w:b/>
          <w:spacing w:val="-14"/>
          <w:sz w:val="22"/>
          <w:szCs w:val="22"/>
          <w:u w:val="single"/>
        </w:rPr>
        <w:t xml:space="preserve"> </w:t>
      </w:r>
      <w:r w:rsidRPr="00511EB2">
        <w:rPr>
          <w:rFonts w:ascii="Arial" w:hAnsi="Arial" w:cs="Arial"/>
          <w:b/>
          <w:spacing w:val="-1"/>
          <w:sz w:val="22"/>
          <w:szCs w:val="22"/>
          <w:u w:val="single"/>
        </w:rPr>
        <w:t>la</w:t>
      </w:r>
      <w:r w:rsidRPr="00511EB2">
        <w:rPr>
          <w:rFonts w:ascii="Arial" w:hAnsi="Arial" w:cs="Arial"/>
          <w:b/>
          <w:spacing w:val="-14"/>
          <w:sz w:val="22"/>
          <w:szCs w:val="22"/>
          <w:u w:val="single"/>
        </w:rPr>
        <w:t xml:space="preserve"> </w:t>
      </w:r>
      <w:r w:rsidRPr="00511EB2">
        <w:rPr>
          <w:rFonts w:ascii="Arial" w:hAnsi="Arial" w:cs="Arial"/>
          <w:b/>
          <w:spacing w:val="-1"/>
          <w:sz w:val="22"/>
          <w:szCs w:val="22"/>
          <w:u w:val="single"/>
        </w:rPr>
        <w:t>ley</w:t>
      </w:r>
      <w:r w:rsidRPr="00511EB2">
        <w:rPr>
          <w:rFonts w:ascii="Arial" w:hAnsi="Arial" w:cs="Arial"/>
          <w:b/>
          <w:spacing w:val="-14"/>
          <w:sz w:val="22"/>
          <w:szCs w:val="22"/>
          <w:u w:val="single"/>
        </w:rPr>
        <w:t xml:space="preserve"> </w:t>
      </w:r>
      <w:r w:rsidRPr="00511EB2">
        <w:rPr>
          <w:rFonts w:ascii="Arial" w:hAnsi="Arial" w:cs="Arial"/>
          <w:b/>
          <w:spacing w:val="-1"/>
          <w:sz w:val="22"/>
          <w:szCs w:val="22"/>
          <w:u w:val="single"/>
        </w:rPr>
        <w:t>(legitimación</w:t>
      </w:r>
      <w:r w:rsidRPr="00511EB2">
        <w:rPr>
          <w:rFonts w:ascii="Arial" w:hAnsi="Arial" w:cs="Arial"/>
          <w:b/>
          <w:spacing w:val="-14"/>
          <w:sz w:val="22"/>
          <w:szCs w:val="22"/>
          <w:u w:val="single"/>
        </w:rPr>
        <w:t xml:space="preserve"> </w:t>
      </w:r>
      <w:r w:rsidRPr="00511EB2">
        <w:rPr>
          <w:rFonts w:ascii="Arial" w:hAnsi="Arial" w:cs="Arial"/>
          <w:b/>
          <w:spacing w:val="-1"/>
          <w:sz w:val="22"/>
          <w:szCs w:val="22"/>
          <w:u w:val="single"/>
        </w:rPr>
        <w:t>pasiva)</w:t>
      </w:r>
      <w:r w:rsidRPr="00511EB2">
        <w:rPr>
          <w:rFonts w:ascii="Arial" w:hAnsi="Arial" w:cs="Arial"/>
          <w:b/>
          <w:spacing w:val="-1"/>
          <w:sz w:val="22"/>
          <w:szCs w:val="22"/>
          <w:u w:val="thick"/>
        </w:rPr>
        <w:t>;</w:t>
      </w:r>
      <w:r w:rsidRPr="00511EB2">
        <w:rPr>
          <w:rFonts w:ascii="Arial" w:hAnsi="Arial" w:cs="Arial"/>
          <w:b/>
          <w:spacing w:val="-11"/>
          <w:sz w:val="22"/>
          <w:szCs w:val="22"/>
        </w:rPr>
        <w:t xml:space="preserve"> </w:t>
      </w:r>
      <w:r w:rsidRPr="00511EB2">
        <w:rPr>
          <w:rFonts w:ascii="Arial" w:hAnsi="Arial" w:cs="Arial"/>
          <w:sz w:val="22"/>
          <w:szCs w:val="22"/>
        </w:rPr>
        <w:t>identidad que no se configura en el presente caso.</w:t>
      </w:r>
    </w:p>
    <w:p w14:paraId="7A2E1A1E" w14:textId="77777777" w:rsidR="000A630D" w:rsidRPr="00511EB2" w:rsidRDefault="000A630D" w:rsidP="000A630D">
      <w:pPr>
        <w:jc w:val="both"/>
        <w:rPr>
          <w:rFonts w:ascii="Arial" w:hAnsi="Arial" w:cs="Arial"/>
          <w:sz w:val="22"/>
          <w:szCs w:val="22"/>
          <w:shd w:val="clear" w:color="auto" w:fill="FFFFFF"/>
        </w:rPr>
      </w:pPr>
    </w:p>
    <w:p w14:paraId="55ACE929" w14:textId="6BA73855" w:rsidR="000A630D" w:rsidRPr="00511EB2" w:rsidRDefault="000A630D" w:rsidP="000A630D">
      <w:pPr>
        <w:jc w:val="both"/>
        <w:rPr>
          <w:rFonts w:ascii="Arial" w:hAnsi="Arial" w:cs="Arial"/>
          <w:sz w:val="22"/>
          <w:szCs w:val="22"/>
        </w:rPr>
      </w:pPr>
      <w:r w:rsidRPr="00511EB2">
        <w:rPr>
          <w:rFonts w:ascii="Arial" w:hAnsi="Arial" w:cs="Arial"/>
          <w:sz w:val="22"/>
          <w:szCs w:val="22"/>
        </w:rPr>
        <w:t xml:space="preserve">En el presente caso nos encontramos frente a una evidente falta de legitimación en la causa por </w:t>
      </w:r>
      <w:r w:rsidR="00864FA0" w:rsidRPr="00511EB2">
        <w:rPr>
          <w:rFonts w:ascii="Arial" w:hAnsi="Arial" w:cs="Arial"/>
          <w:sz w:val="22"/>
          <w:szCs w:val="22"/>
        </w:rPr>
        <w:t xml:space="preserve">pasiva </w:t>
      </w:r>
      <w:r w:rsidRPr="00511EB2">
        <w:rPr>
          <w:rFonts w:ascii="Arial" w:hAnsi="Arial" w:cs="Arial"/>
          <w:sz w:val="22"/>
          <w:szCs w:val="22"/>
        </w:rPr>
        <w:t xml:space="preserve">en términos sustantivos y adjetivos ya que el ICBF no fue parte de la relación material que dio lugar al presente litigio, es decir que, no tuvo participación alguna entre la relación contractual de la demandante con </w:t>
      </w:r>
      <w:r w:rsidRPr="00511EB2">
        <w:rPr>
          <w:rFonts w:ascii="Arial" w:eastAsia="Arial" w:hAnsi="Arial" w:cs="Arial"/>
          <w:color w:val="000000" w:themeColor="text1"/>
          <w:sz w:val="22"/>
          <w:szCs w:val="22"/>
          <w:lang w:val="es"/>
        </w:rPr>
        <w:t xml:space="preserve">el </w:t>
      </w:r>
      <w:r w:rsidRPr="00511EB2">
        <w:rPr>
          <w:rFonts w:ascii="Arial" w:hAnsi="Arial" w:cs="Arial"/>
          <w:sz w:val="22"/>
          <w:szCs w:val="22"/>
        </w:rPr>
        <w:t>HOGAR INFANTIL ANA MARÍA, generándose así la imposibilidad de que la parte actora haga exigibles derechos frente al ICBF</w:t>
      </w:r>
      <w:r w:rsidR="00864FA0" w:rsidRPr="00511EB2">
        <w:rPr>
          <w:rFonts w:ascii="Arial" w:hAnsi="Arial" w:cs="Arial"/>
          <w:sz w:val="22"/>
          <w:szCs w:val="22"/>
        </w:rPr>
        <w:t xml:space="preserve"> o que deba soportar alguna carga como consecuencia de una eventual condena</w:t>
      </w:r>
      <w:r w:rsidRPr="00511EB2">
        <w:rPr>
          <w:rFonts w:ascii="Arial" w:hAnsi="Arial" w:cs="Arial"/>
          <w:sz w:val="22"/>
          <w:szCs w:val="22"/>
        </w:rPr>
        <w:t xml:space="preserve">, ya que de conformidad con lo indicado en los hechos de la demanda, lo aquí pretendido se encuentra relacionado con el reconocimiento y pago de emolumentos de índole laboral, a los cuales no hay lugar ya que la demandante nunca contó con una vinculación de carácter laboral </w:t>
      </w:r>
      <w:r w:rsidR="00D94165" w:rsidRPr="00511EB2">
        <w:rPr>
          <w:rFonts w:ascii="Arial" w:hAnsi="Arial" w:cs="Arial"/>
          <w:sz w:val="22"/>
          <w:szCs w:val="22"/>
        </w:rPr>
        <w:t>con</w:t>
      </w:r>
      <w:r w:rsidRPr="00511EB2">
        <w:rPr>
          <w:rFonts w:ascii="Arial" w:hAnsi="Arial" w:cs="Arial"/>
          <w:sz w:val="22"/>
          <w:szCs w:val="22"/>
        </w:rPr>
        <w:t xml:space="preserve"> del ICBF.</w:t>
      </w:r>
    </w:p>
    <w:p w14:paraId="65799F89" w14:textId="77777777" w:rsidR="000A630D" w:rsidRPr="00511EB2" w:rsidRDefault="000A630D" w:rsidP="000A630D">
      <w:pPr>
        <w:jc w:val="both"/>
        <w:rPr>
          <w:rFonts w:ascii="Arial" w:hAnsi="Arial" w:cs="Arial"/>
          <w:sz w:val="22"/>
          <w:szCs w:val="22"/>
        </w:rPr>
      </w:pPr>
    </w:p>
    <w:p w14:paraId="05EA3C37" w14:textId="5345471D" w:rsidR="000A630D" w:rsidRPr="00511EB2" w:rsidRDefault="000A630D" w:rsidP="000A630D">
      <w:pPr>
        <w:jc w:val="both"/>
        <w:rPr>
          <w:rFonts w:ascii="Arial" w:hAnsi="Arial" w:cs="Arial"/>
          <w:sz w:val="22"/>
          <w:szCs w:val="22"/>
        </w:rPr>
      </w:pPr>
      <w:r w:rsidRPr="00511EB2">
        <w:rPr>
          <w:rFonts w:ascii="Arial" w:hAnsi="Arial" w:cs="Arial"/>
          <w:sz w:val="22"/>
          <w:szCs w:val="22"/>
        </w:rPr>
        <w:t xml:space="preserve">De esta manera se resalta, que </w:t>
      </w:r>
      <w:bookmarkStart w:id="3" w:name="_Hlk176042220"/>
      <w:r w:rsidRPr="00511EB2">
        <w:rPr>
          <w:rFonts w:ascii="Arial" w:hAnsi="Arial" w:cs="Arial"/>
          <w:sz w:val="22"/>
          <w:szCs w:val="22"/>
        </w:rPr>
        <w:t xml:space="preserve">no hay lugar al reconocimiento de las pretensiones incoadas por la parte demandante ya que, como bien se ha logrado demostrar, no ha mediado entre esta y el INSTITUTO COLOMBIANO DE BIENESTAR FAMILIAR-ICBF un contrato de trabajo, siendo inexistente </w:t>
      </w:r>
      <w:r w:rsidR="00D94165" w:rsidRPr="00511EB2">
        <w:rPr>
          <w:rFonts w:ascii="Arial" w:hAnsi="Arial" w:cs="Arial"/>
          <w:sz w:val="22"/>
          <w:szCs w:val="22"/>
        </w:rPr>
        <w:t xml:space="preserve">también </w:t>
      </w:r>
      <w:r w:rsidRPr="00511EB2">
        <w:rPr>
          <w:rFonts w:ascii="Arial" w:hAnsi="Arial" w:cs="Arial"/>
          <w:sz w:val="22"/>
          <w:szCs w:val="22"/>
        </w:rPr>
        <w:t>la solidaridad</w:t>
      </w:r>
      <w:r w:rsidR="00D94165" w:rsidRPr="00511EB2">
        <w:rPr>
          <w:rFonts w:ascii="Arial" w:hAnsi="Arial" w:cs="Arial"/>
          <w:sz w:val="22"/>
          <w:szCs w:val="22"/>
        </w:rPr>
        <w:t xml:space="preserve"> del artículo 34 del C.S.T.</w:t>
      </w:r>
      <w:r w:rsidR="00B22DDC" w:rsidRPr="00511EB2">
        <w:rPr>
          <w:rFonts w:ascii="Arial" w:hAnsi="Arial" w:cs="Arial"/>
          <w:sz w:val="22"/>
          <w:szCs w:val="22"/>
        </w:rPr>
        <w:t xml:space="preserve">, en tal sentido </w:t>
      </w:r>
      <w:r w:rsidR="00D94165" w:rsidRPr="00511EB2">
        <w:rPr>
          <w:rFonts w:ascii="Arial" w:hAnsi="Arial" w:cs="Arial"/>
          <w:sz w:val="22"/>
          <w:szCs w:val="22"/>
        </w:rPr>
        <w:t xml:space="preserve">no </w:t>
      </w:r>
      <w:r w:rsidR="00B22DDC" w:rsidRPr="00511EB2">
        <w:rPr>
          <w:rFonts w:ascii="Arial" w:hAnsi="Arial" w:cs="Arial"/>
          <w:sz w:val="22"/>
          <w:szCs w:val="22"/>
        </w:rPr>
        <w:t xml:space="preserve"> podrá ser obligada a soportar las eventuales condenas que se profieran, pues se reitera la entidad estatal nunca ostento la calidad de empleador</w:t>
      </w:r>
      <w:r w:rsidR="00D94165" w:rsidRPr="00511EB2">
        <w:rPr>
          <w:rFonts w:ascii="Arial" w:hAnsi="Arial" w:cs="Arial"/>
          <w:sz w:val="22"/>
          <w:szCs w:val="22"/>
        </w:rPr>
        <w:t>a</w:t>
      </w:r>
      <w:r w:rsidR="00B22DDC" w:rsidRPr="00511EB2">
        <w:rPr>
          <w:rFonts w:ascii="Arial" w:hAnsi="Arial" w:cs="Arial"/>
          <w:sz w:val="22"/>
          <w:szCs w:val="22"/>
        </w:rPr>
        <w:t xml:space="preserve"> de la actora, </w:t>
      </w:r>
      <w:r w:rsidR="00D94165" w:rsidRPr="00511EB2">
        <w:rPr>
          <w:rFonts w:ascii="Arial" w:hAnsi="Arial" w:cs="Arial"/>
          <w:sz w:val="22"/>
          <w:szCs w:val="22"/>
        </w:rPr>
        <w:t>sino que quien fungió como empleador fue</w:t>
      </w:r>
      <w:r w:rsidR="00B22DDC" w:rsidRPr="00511EB2">
        <w:rPr>
          <w:rFonts w:ascii="Arial" w:hAnsi="Arial" w:cs="Arial"/>
          <w:sz w:val="22"/>
          <w:szCs w:val="22"/>
        </w:rPr>
        <w:t xml:space="preserve"> el HOGAR INFANTIL ANA MARIA</w:t>
      </w:r>
      <w:r w:rsidRPr="00511EB2">
        <w:rPr>
          <w:rFonts w:ascii="Arial" w:hAnsi="Arial" w:cs="Arial"/>
          <w:sz w:val="22"/>
          <w:szCs w:val="22"/>
        </w:rPr>
        <w:t>.</w:t>
      </w:r>
    </w:p>
    <w:p w14:paraId="59A711C2" w14:textId="77777777" w:rsidR="00E6067A" w:rsidRPr="00511EB2" w:rsidRDefault="00E6067A" w:rsidP="000A630D">
      <w:pPr>
        <w:jc w:val="both"/>
        <w:rPr>
          <w:rFonts w:ascii="Arial" w:hAnsi="Arial" w:cs="Arial"/>
          <w:sz w:val="22"/>
          <w:szCs w:val="22"/>
        </w:rPr>
      </w:pPr>
    </w:p>
    <w:bookmarkEnd w:id="3"/>
    <w:p w14:paraId="51FEB5DA" w14:textId="0CFAA45F" w:rsidR="008A4D84" w:rsidRPr="00511EB2" w:rsidRDefault="004E18A6" w:rsidP="00122B34">
      <w:pPr>
        <w:pStyle w:val="Sinespaciado"/>
        <w:numPr>
          <w:ilvl w:val="0"/>
          <w:numId w:val="5"/>
        </w:numPr>
        <w:jc w:val="both"/>
        <w:rPr>
          <w:rFonts w:ascii="Arial" w:hAnsi="Arial" w:cs="Arial"/>
          <w:b/>
          <w:bCs/>
          <w:color w:val="000000" w:themeColor="text1"/>
          <w:u w:val="single"/>
        </w:rPr>
      </w:pPr>
      <w:r w:rsidRPr="00511EB2">
        <w:rPr>
          <w:rFonts w:ascii="Arial" w:hAnsi="Arial" w:cs="Arial"/>
          <w:b/>
          <w:bCs/>
          <w:color w:val="000000" w:themeColor="text1"/>
          <w:u w:val="single"/>
        </w:rPr>
        <w:t>INEXISTENCIA DE RELACIÓN LABORAL ENTRE LA DEMANDANTE Y EL INSTITUTO COLOMBIANO DE BIENESTAR FAMILIAR – ICBF</w:t>
      </w:r>
    </w:p>
    <w:p w14:paraId="45655212" w14:textId="77777777" w:rsidR="004E18A6" w:rsidRPr="00511EB2" w:rsidRDefault="004E18A6" w:rsidP="00BC3C82">
      <w:pPr>
        <w:pStyle w:val="Sinespaciado"/>
        <w:jc w:val="both"/>
        <w:rPr>
          <w:rFonts w:ascii="Arial" w:hAnsi="Arial" w:cs="Arial"/>
          <w:b/>
          <w:bCs/>
          <w:color w:val="000000" w:themeColor="text1"/>
          <w:u w:val="single"/>
        </w:rPr>
      </w:pPr>
    </w:p>
    <w:p w14:paraId="552620CA" w14:textId="1800BB50" w:rsidR="00BC3C82" w:rsidRPr="00511EB2" w:rsidRDefault="00BC3C82" w:rsidP="00BC3C82">
      <w:pPr>
        <w:pStyle w:val="Sinespaciado"/>
        <w:jc w:val="both"/>
        <w:rPr>
          <w:rFonts w:ascii="Arial" w:hAnsi="Arial" w:cs="Arial"/>
          <w:color w:val="000000" w:themeColor="text1"/>
        </w:rPr>
      </w:pPr>
      <w:r w:rsidRPr="00511EB2">
        <w:rPr>
          <w:rFonts w:ascii="Arial" w:hAnsi="Arial" w:cs="Arial"/>
          <w:color w:val="000000" w:themeColor="text1"/>
        </w:rPr>
        <w:t xml:space="preserve">La señora </w:t>
      </w:r>
      <w:r w:rsidR="00992552" w:rsidRPr="00511EB2">
        <w:rPr>
          <w:rFonts w:ascii="Arial" w:hAnsi="Arial" w:cs="Arial"/>
          <w:bCs/>
          <w:color w:val="000000" w:themeColor="text1"/>
        </w:rPr>
        <w:t>M</w:t>
      </w:r>
      <w:r w:rsidR="00992552" w:rsidRPr="00511EB2">
        <w:rPr>
          <w:rFonts w:ascii="Arial" w:hAnsi="Arial" w:cs="Arial"/>
          <w:bCs/>
        </w:rPr>
        <w:t>ARIA DOLORES TENORIO</w:t>
      </w:r>
      <w:r w:rsidR="0055452A" w:rsidRPr="00511EB2">
        <w:rPr>
          <w:rFonts w:ascii="Arial" w:hAnsi="Arial" w:cs="Arial"/>
        </w:rPr>
        <w:t xml:space="preserve">, </w:t>
      </w:r>
      <w:r w:rsidR="0055452A" w:rsidRPr="00511EB2">
        <w:rPr>
          <w:rFonts w:ascii="Arial" w:hAnsi="Arial" w:cs="Arial"/>
          <w:b/>
          <w:bCs/>
        </w:rPr>
        <w:t>NO</w:t>
      </w:r>
      <w:r w:rsidRPr="00511EB2">
        <w:rPr>
          <w:rFonts w:ascii="Arial" w:hAnsi="Arial" w:cs="Arial"/>
          <w:color w:val="000000" w:themeColor="text1"/>
        </w:rPr>
        <w:t xml:space="preserve"> ha tenido ni tiene relación laboral de ninguna índole con el INSTITUTO COLOMBIANO DE BIENESTAR FAMILIAR-ICBF</w:t>
      </w:r>
      <w:r w:rsidR="0055452A" w:rsidRPr="00511EB2">
        <w:rPr>
          <w:rFonts w:ascii="Arial" w:hAnsi="Arial" w:cs="Arial"/>
          <w:color w:val="000000" w:themeColor="text1"/>
        </w:rPr>
        <w:t>,</w:t>
      </w:r>
      <w:r w:rsidRPr="00511EB2">
        <w:rPr>
          <w:rFonts w:ascii="Arial" w:hAnsi="Arial" w:cs="Arial"/>
          <w:color w:val="000000" w:themeColor="text1"/>
        </w:rPr>
        <w:t xml:space="preserve"> puesto que, no existe sustento fáctico ni jurídico para que se pretenda el reconocimiento de derechos laborales a cargo de la mencionada entidad, como quiera que </w:t>
      </w:r>
      <w:r w:rsidRPr="00511EB2">
        <w:rPr>
          <w:rFonts w:ascii="Arial" w:hAnsi="Arial" w:cs="Arial"/>
          <w:b/>
          <w:bCs/>
          <w:color w:val="000000" w:themeColor="text1"/>
        </w:rPr>
        <w:t>NUNCA</w:t>
      </w:r>
      <w:r w:rsidRPr="00511EB2">
        <w:rPr>
          <w:rFonts w:ascii="Arial" w:hAnsi="Arial" w:cs="Arial"/>
          <w:color w:val="000000" w:themeColor="text1"/>
        </w:rPr>
        <w:t xml:space="preserve"> ha existido una relación laboral en la que se haya configurado los tres elementos esenciales del contrato de trabajo contemplados en el artículo 23 del Código Sustantivo de Trabajo</w:t>
      </w:r>
    </w:p>
    <w:p w14:paraId="238C804A" w14:textId="77777777" w:rsidR="00BC3C82" w:rsidRPr="00511EB2" w:rsidRDefault="00BC3C82" w:rsidP="00BC3C82">
      <w:pPr>
        <w:pStyle w:val="Sinespaciado"/>
        <w:jc w:val="both"/>
        <w:rPr>
          <w:rFonts w:ascii="Arial" w:hAnsi="Arial" w:cs="Arial"/>
          <w:color w:val="000000" w:themeColor="text1"/>
        </w:rPr>
      </w:pPr>
    </w:p>
    <w:p w14:paraId="1F7FD21A" w14:textId="07F044EA" w:rsidR="00BC3C82" w:rsidRPr="00511EB2" w:rsidRDefault="00BC3C82" w:rsidP="00BC3C82">
      <w:pPr>
        <w:pStyle w:val="Sinespaciado"/>
        <w:jc w:val="both"/>
        <w:rPr>
          <w:rFonts w:ascii="Arial" w:hAnsi="Arial" w:cs="Arial"/>
          <w:color w:val="000000" w:themeColor="text1"/>
        </w:rPr>
      </w:pPr>
      <w:r w:rsidRPr="00511EB2">
        <w:rPr>
          <w:rFonts w:ascii="Arial" w:hAnsi="Arial" w:cs="Arial"/>
          <w:color w:val="000000" w:themeColor="text1"/>
        </w:rPr>
        <w:t>Así entonces, se tiene que el artículo 23 del CST</w:t>
      </w:r>
      <w:r w:rsidR="0055452A" w:rsidRPr="00511EB2">
        <w:rPr>
          <w:rFonts w:ascii="Arial" w:hAnsi="Arial" w:cs="Arial"/>
          <w:color w:val="000000" w:themeColor="text1"/>
        </w:rPr>
        <w:t>,</w:t>
      </w:r>
      <w:r w:rsidRPr="00511EB2">
        <w:rPr>
          <w:rFonts w:ascii="Arial" w:hAnsi="Arial" w:cs="Arial"/>
          <w:color w:val="000000" w:themeColor="text1"/>
        </w:rPr>
        <w:t xml:space="preserve"> establece</w:t>
      </w:r>
      <w:r w:rsidR="0055452A" w:rsidRPr="00511EB2">
        <w:rPr>
          <w:rFonts w:ascii="Arial" w:hAnsi="Arial" w:cs="Arial"/>
          <w:color w:val="000000" w:themeColor="text1"/>
        </w:rPr>
        <w:t xml:space="preserve"> como requisitos para determinar que existe contrato de trabajo, los siguientes</w:t>
      </w:r>
      <w:r w:rsidRPr="00511EB2">
        <w:rPr>
          <w:rFonts w:ascii="Arial" w:hAnsi="Arial" w:cs="Arial"/>
          <w:color w:val="000000" w:themeColor="text1"/>
        </w:rPr>
        <w:t>:</w:t>
      </w:r>
    </w:p>
    <w:p w14:paraId="3DE7DC32" w14:textId="77777777" w:rsidR="00BC3C82" w:rsidRPr="00511EB2" w:rsidRDefault="00BC3C82" w:rsidP="00BC3C82">
      <w:pPr>
        <w:pStyle w:val="Sinespaciado"/>
        <w:jc w:val="both"/>
        <w:rPr>
          <w:rFonts w:ascii="Arial" w:hAnsi="Arial" w:cs="Arial"/>
          <w:color w:val="000000" w:themeColor="text1"/>
        </w:rPr>
      </w:pPr>
    </w:p>
    <w:p w14:paraId="7C1029A6" w14:textId="77777777" w:rsidR="00BC3C82" w:rsidRPr="00511EB2" w:rsidRDefault="00BC3C82" w:rsidP="00122B34">
      <w:pPr>
        <w:pStyle w:val="Sinespaciado"/>
        <w:numPr>
          <w:ilvl w:val="0"/>
          <w:numId w:val="10"/>
        </w:numPr>
        <w:jc w:val="both"/>
        <w:rPr>
          <w:rFonts w:ascii="Arial" w:hAnsi="Arial" w:cs="Arial"/>
          <w:color w:val="000000" w:themeColor="text1"/>
        </w:rPr>
      </w:pPr>
      <w:r w:rsidRPr="00511EB2">
        <w:rPr>
          <w:rFonts w:ascii="Arial" w:hAnsi="Arial" w:cs="Arial"/>
          <w:color w:val="000000" w:themeColor="text1"/>
        </w:rPr>
        <w:t xml:space="preserve">La actividad personal del trabajador, es decir, realizada por sí mismo; </w:t>
      </w:r>
    </w:p>
    <w:p w14:paraId="1E1B8E44" w14:textId="77777777" w:rsidR="00BC3C82" w:rsidRPr="00511EB2" w:rsidRDefault="00BC3C82" w:rsidP="00122B34">
      <w:pPr>
        <w:pStyle w:val="Sinespaciado"/>
        <w:numPr>
          <w:ilvl w:val="0"/>
          <w:numId w:val="10"/>
        </w:numPr>
        <w:jc w:val="both"/>
        <w:rPr>
          <w:rFonts w:ascii="Arial" w:hAnsi="Arial" w:cs="Arial"/>
          <w:color w:val="000000" w:themeColor="text1"/>
        </w:rPr>
      </w:pPr>
      <w:r w:rsidRPr="00511EB2">
        <w:rPr>
          <w:rFonts w:ascii="Arial" w:hAnsi="Arial" w:cs="Arial"/>
          <w:color w:val="000000" w:themeColor="text1"/>
        </w:rPr>
        <w:t xml:space="preserve">La </w:t>
      </w:r>
      <w:r w:rsidRPr="00511EB2">
        <w:rPr>
          <w:rFonts w:ascii="Arial" w:hAnsi="Arial" w:cs="Arial"/>
          <w:b/>
          <w:bCs/>
          <w:color w:val="000000" w:themeColor="text1"/>
          <w:u w:val="single"/>
        </w:rPr>
        <w:t>continuada subordinación</w:t>
      </w:r>
      <w:r w:rsidRPr="00511EB2">
        <w:rPr>
          <w:rFonts w:ascii="Arial" w:hAnsi="Arial" w:cs="Arial"/>
          <w:color w:val="000000" w:themeColor="text1"/>
        </w:rPr>
        <w:t xml:space="preserve">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647F9A72" w14:textId="6EED4D51" w:rsidR="00BC3C82" w:rsidRPr="00511EB2" w:rsidRDefault="00BC3C82" w:rsidP="00122B34">
      <w:pPr>
        <w:pStyle w:val="Sinespaciado"/>
        <w:numPr>
          <w:ilvl w:val="0"/>
          <w:numId w:val="10"/>
        </w:numPr>
        <w:jc w:val="both"/>
        <w:rPr>
          <w:rFonts w:ascii="Arial" w:hAnsi="Arial" w:cs="Arial"/>
          <w:color w:val="000000" w:themeColor="text1"/>
        </w:rPr>
      </w:pPr>
      <w:r w:rsidRPr="00511EB2">
        <w:rPr>
          <w:rFonts w:ascii="Arial" w:hAnsi="Arial" w:cs="Arial"/>
          <w:color w:val="000000" w:themeColor="text1"/>
        </w:rPr>
        <w:t>Un salario como retribución del servicio.</w:t>
      </w:r>
    </w:p>
    <w:p w14:paraId="291C8421" w14:textId="4892E224" w:rsidR="4EB5B856" w:rsidRPr="00511EB2" w:rsidRDefault="4EB5B856" w:rsidP="4EB5B856">
      <w:pPr>
        <w:pStyle w:val="Sinespaciado"/>
        <w:jc w:val="both"/>
        <w:rPr>
          <w:rFonts w:ascii="Arial" w:hAnsi="Arial" w:cs="Arial"/>
          <w:color w:val="000000" w:themeColor="text1"/>
        </w:rPr>
      </w:pPr>
    </w:p>
    <w:p w14:paraId="4A8EAC56" w14:textId="4515AC46" w:rsidR="3744F542" w:rsidRPr="00511EB2" w:rsidRDefault="3744F542" w:rsidP="4EB5B856">
      <w:pPr>
        <w:pStyle w:val="Sinespaciado"/>
        <w:jc w:val="both"/>
        <w:rPr>
          <w:rFonts w:ascii="Arial" w:hAnsi="Arial" w:cs="Arial"/>
          <w:color w:val="000000" w:themeColor="text1"/>
        </w:rPr>
      </w:pPr>
      <w:r w:rsidRPr="00511EB2">
        <w:rPr>
          <w:rFonts w:ascii="Arial" w:hAnsi="Arial" w:cs="Arial"/>
          <w:color w:val="000000" w:themeColor="text1"/>
        </w:rPr>
        <w:t xml:space="preserve">Con lo expuesto, en el presente caso no se han cumplido los elementos esenciales de un contrato de trabajo estipulados en el artículo 23 del Código Sustantivo del Trabajo por las siguientes razones: </w:t>
      </w:r>
    </w:p>
    <w:p w14:paraId="30C8813A" w14:textId="77777777" w:rsidR="4EB5B856" w:rsidRPr="00511EB2" w:rsidRDefault="4EB5B856" w:rsidP="4EB5B856">
      <w:pPr>
        <w:pStyle w:val="Sinespaciado"/>
        <w:jc w:val="both"/>
        <w:rPr>
          <w:rFonts w:ascii="Arial" w:hAnsi="Arial" w:cs="Arial"/>
          <w:color w:val="000000" w:themeColor="text1"/>
        </w:rPr>
      </w:pPr>
    </w:p>
    <w:p w14:paraId="00860644" w14:textId="09132552" w:rsidR="3744F542" w:rsidRPr="00511EB2" w:rsidRDefault="3744F542" w:rsidP="4EB5B856">
      <w:pPr>
        <w:pStyle w:val="Sinespaciado"/>
        <w:numPr>
          <w:ilvl w:val="0"/>
          <w:numId w:val="11"/>
        </w:numPr>
        <w:jc w:val="both"/>
        <w:rPr>
          <w:rFonts w:ascii="Arial" w:hAnsi="Arial" w:cs="Arial"/>
          <w:color w:val="000000" w:themeColor="text1"/>
        </w:rPr>
      </w:pPr>
      <w:r w:rsidRPr="00511EB2">
        <w:rPr>
          <w:rFonts w:ascii="Arial" w:hAnsi="Arial" w:cs="Arial"/>
          <w:color w:val="000000" w:themeColor="text1"/>
        </w:rPr>
        <w:t xml:space="preserve">Entre la señora </w:t>
      </w:r>
      <w:r w:rsidR="00992552" w:rsidRPr="00511EB2">
        <w:rPr>
          <w:rFonts w:ascii="Arial" w:hAnsi="Arial" w:cs="Arial"/>
          <w:bCs/>
          <w:color w:val="000000" w:themeColor="text1"/>
        </w:rPr>
        <w:t>M</w:t>
      </w:r>
      <w:r w:rsidR="00992552" w:rsidRPr="00511EB2">
        <w:rPr>
          <w:rFonts w:ascii="Arial" w:hAnsi="Arial" w:cs="Arial"/>
          <w:bCs/>
        </w:rPr>
        <w:t>ARIA DOLORES TENORIO</w:t>
      </w:r>
      <w:r w:rsidR="00992552" w:rsidRPr="00511EB2">
        <w:rPr>
          <w:rFonts w:ascii="Arial" w:hAnsi="Arial" w:cs="Arial"/>
          <w:color w:val="000000" w:themeColor="text1"/>
        </w:rPr>
        <w:t xml:space="preserve"> </w:t>
      </w:r>
      <w:r w:rsidRPr="00511EB2">
        <w:rPr>
          <w:rFonts w:ascii="Arial" w:hAnsi="Arial" w:cs="Arial"/>
          <w:color w:val="000000" w:themeColor="text1"/>
        </w:rPr>
        <w:t>y el INSTITUTO COLOMBIANO DE BIENESTAR FAMILIAR-ICBF, no se ha suscrito ningún contrato de trabajo verbal o escrito</w:t>
      </w:r>
    </w:p>
    <w:p w14:paraId="7C136A8E" w14:textId="214C8A78" w:rsidR="4EB5B856" w:rsidRPr="00511EB2" w:rsidRDefault="4EB5B856" w:rsidP="4EB5B856">
      <w:pPr>
        <w:pStyle w:val="Sinespaciado"/>
        <w:ind w:left="1080"/>
        <w:jc w:val="both"/>
        <w:rPr>
          <w:rFonts w:ascii="Arial" w:hAnsi="Arial" w:cs="Arial"/>
          <w:color w:val="000000" w:themeColor="text1"/>
        </w:rPr>
      </w:pPr>
    </w:p>
    <w:p w14:paraId="1759FFCE" w14:textId="25C571BC" w:rsidR="3744F542" w:rsidRPr="00511EB2" w:rsidRDefault="3744F542" w:rsidP="4EB5B856">
      <w:pPr>
        <w:pStyle w:val="Sinespaciado"/>
        <w:numPr>
          <w:ilvl w:val="0"/>
          <w:numId w:val="11"/>
        </w:numPr>
        <w:jc w:val="both"/>
        <w:rPr>
          <w:rFonts w:ascii="Arial" w:hAnsi="Arial" w:cs="Arial"/>
          <w:color w:val="000000" w:themeColor="text1"/>
        </w:rPr>
      </w:pPr>
      <w:r w:rsidRPr="00511EB2">
        <w:rPr>
          <w:rFonts w:ascii="Arial" w:hAnsi="Arial" w:cs="Arial"/>
          <w:color w:val="000000" w:themeColor="text1"/>
        </w:rPr>
        <w:t xml:space="preserve">La labor de </w:t>
      </w:r>
      <w:r w:rsidR="00992552" w:rsidRPr="00511EB2">
        <w:rPr>
          <w:rFonts w:ascii="Arial" w:hAnsi="Arial" w:cs="Arial"/>
          <w:b/>
          <w:bCs/>
          <w:color w:val="000000" w:themeColor="text1"/>
        </w:rPr>
        <w:t>SERVICIOS GENERALES</w:t>
      </w:r>
      <w:r w:rsidR="00992552" w:rsidRPr="00511EB2">
        <w:rPr>
          <w:rFonts w:ascii="Arial" w:hAnsi="Arial" w:cs="Arial"/>
          <w:color w:val="000000" w:themeColor="text1"/>
        </w:rPr>
        <w:t xml:space="preserve"> – COCINERA, </w:t>
      </w:r>
      <w:r w:rsidRPr="00511EB2">
        <w:rPr>
          <w:rFonts w:ascii="Arial" w:hAnsi="Arial" w:cs="Arial"/>
          <w:color w:val="000000" w:themeColor="text1"/>
        </w:rPr>
        <w:t>no se encuentra determinada o incluida como un empleo a desempeñar en favor del ICBF, por lo que las personas que prestan dicho servicio no se encuentran sometidas a órdenes o directrices específicas de la entidad en mención</w:t>
      </w:r>
      <w:r w:rsidR="00D94165" w:rsidRPr="00511EB2">
        <w:rPr>
          <w:rFonts w:ascii="Arial" w:hAnsi="Arial" w:cs="Arial"/>
          <w:color w:val="000000" w:themeColor="text1"/>
        </w:rPr>
        <w:t xml:space="preserve"> ya que dicho cargo no hace parte del organigrama del ICBF. </w:t>
      </w:r>
    </w:p>
    <w:p w14:paraId="54A7325C" w14:textId="542D5B65" w:rsidR="4EB5B856" w:rsidRPr="00511EB2" w:rsidRDefault="4EB5B856" w:rsidP="4EB5B856">
      <w:pPr>
        <w:pStyle w:val="Sinespaciado"/>
        <w:ind w:left="1080"/>
        <w:jc w:val="both"/>
        <w:rPr>
          <w:rFonts w:ascii="Arial" w:hAnsi="Arial" w:cs="Arial"/>
          <w:color w:val="000000" w:themeColor="text1"/>
        </w:rPr>
      </w:pPr>
    </w:p>
    <w:p w14:paraId="3689607E" w14:textId="02FF1ECC" w:rsidR="3744F542" w:rsidRPr="00511EB2" w:rsidRDefault="3744F542" w:rsidP="4EB5B856">
      <w:pPr>
        <w:pStyle w:val="Sinespaciado"/>
        <w:numPr>
          <w:ilvl w:val="0"/>
          <w:numId w:val="11"/>
        </w:numPr>
        <w:jc w:val="both"/>
        <w:rPr>
          <w:rFonts w:ascii="Arial" w:hAnsi="Arial" w:cs="Arial"/>
          <w:color w:val="000000" w:themeColor="text1"/>
        </w:rPr>
      </w:pPr>
      <w:r w:rsidRPr="00511EB2">
        <w:rPr>
          <w:rFonts w:ascii="Arial" w:hAnsi="Arial" w:cs="Arial"/>
          <w:color w:val="000000" w:themeColor="text1"/>
        </w:rPr>
        <w:t xml:space="preserve">La demandante no percibe un salario </w:t>
      </w:r>
      <w:r w:rsidR="00D94165" w:rsidRPr="00511EB2">
        <w:rPr>
          <w:rFonts w:ascii="Arial" w:hAnsi="Arial" w:cs="Arial"/>
          <w:color w:val="000000" w:themeColor="text1"/>
        </w:rPr>
        <w:t xml:space="preserve">o retribución </w:t>
      </w:r>
      <w:r w:rsidRPr="00511EB2">
        <w:rPr>
          <w:rFonts w:ascii="Arial" w:hAnsi="Arial" w:cs="Arial"/>
          <w:color w:val="000000" w:themeColor="text1"/>
        </w:rPr>
        <w:t xml:space="preserve">por prestar el servicio de </w:t>
      </w:r>
      <w:r w:rsidR="00992552" w:rsidRPr="00511EB2">
        <w:rPr>
          <w:rFonts w:ascii="Arial" w:hAnsi="Arial" w:cs="Arial"/>
          <w:color w:val="000000" w:themeColor="text1"/>
        </w:rPr>
        <w:t>COCINERA</w:t>
      </w:r>
      <w:r w:rsidRPr="00511EB2">
        <w:rPr>
          <w:rFonts w:ascii="Arial" w:hAnsi="Arial" w:cs="Arial"/>
          <w:color w:val="000000" w:themeColor="text1"/>
        </w:rPr>
        <w:t xml:space="preserve"> por parte del ICBF. </w:t>
      </w:r>
    </w:p>
    <w:p w14:paraId="75EF049F" w14:textId="77777777" w:rsidR="005F20CB" w:rsidRPr="00511EB2" w:rsidRDefault="005F20CB" w:rsidP="005F20CB">
      <w:pPr>
        <w:pStyle w:val="Sinespaciado"/>
        <w:jc w:val="both"/>
        <w:rPr>
          <w:rFonts w:ascii="Arial" w:hAnsi="Arial" w:cs="Arial"/>
          <w:color w:val="000000" w:themeColor="text1"/>
        </w:rPr>
      </w:pPr>
    </w:p>
    <w:p w14:paraId="040E1BDC" w14:textId="73160BE3" w:rsidR="005F20CB" w:rsidRPr="00511EB2" w:rsidRDefault="12539F30" w:rsidP="005F20CB">
      <w:pPr>
        <w:widowControl/>
        <w:overflowPunct/>
        <w:adjustRightInd/>
        <w:jc w:val="both"/>
        <w:rPr>
          <w:rFonts w:ascii="Arial" w:hAnsi="Arial" w:cs="Arial"/>
          <w:color w:val="0D0D0D"/>
          <w:sz w:val="22"/>
          <w:szCs w:val="22"/>
        </w:rPr>
      </w:pPr>
      <w:r w:rsidRPr="00511EB2">
        <w:rPr>
          <w:rFonts w:ascii="Arial" w:hAnsi="Arial" w:cs="Arial"/>
          <w:color w:val="0D0D0D" w:themeColor="text1" w:themeTint="F2"/>
          <w:sz w:val="22"/>
          <w:szCs w:val="22"/>
        </w:rPr>
        <w:t>Ahora bien,</w:t>
      </w:r>
      <w:r w:rsidR="005F20CB" w:rsidRPr="00511EB2">
        <w:rPr>
          <w:rFonts w:ascii="Arial" w:hAnsi="Arial" w:cs="Arial"/>
          <w:color w:val="0D0D0D" w:themeColor="text1" w:themeTint="F2"/>
          <w:sz w:val="22"/>
          <w:szCs w:val="22"/>
        </w:rPr>
        <w:t xml:space="preserve"> la Sala Laboral de la H. CSJ, en reiteradas sentencias, entre ellas la sentencia SL 2002 del 24 de mayo del 2022, radicado 90446, M</w:t>
      </w:r>
      <w:r w:rsidR="0033768A" w:rsidRPr="00511EB2">
        <w:rPr>
          <w:rFonts w:ascii="Arial" w:hAnsi="Arial" w:cs="Arial"/>
          <w:color w:val="0D0D0D" w:themeColor="text1" w:themeTint="F2"/>
          <w:sz w:val="22"/>
          <w:szCs w:val="22"/>
        </w:rPr>
        <w:t>.</w:t>
      </w:r>
      <w:r w:rsidR="005F20CB" w:rsidRPr="00511EB2">
        <w:rPr>
          <w:rFonts w:ascii="Arial" w:hAnsi="Arial" w:cs="Arial"/>
          <w:color w:val="0D0D0D" w:themeColor="text1" w:themeTint="F2"/>
          <w:sz w:val="22"/>
          <w:szCs w:val="22"/>
        </w:rPr>
        <w:t>P</w:t>
      </w:r>
      <w:r w:rsidR="0033768A" w:rsidRPr="00511EB2">
        <w:rPr>
          <w:rFonts w:ascii="Arial" w:hAnsi="Arial" w:cs="Arial"/>
          <w:color w:val="0D0D0D" w:themeColor="text1" w:themeTint="F2"/>
          <w:sz w:val="22"/>
          <w:szCs w:val="22"/>
        </w:rPr>
        <w:t>.</w:t>
      </w:r>
      <w:r w:rsidR="005F20CB" w:rsidRPr="00511EB2">
        <w:rPr>
          <w:rFonts w:ascii="Arial" w:hAnsi="Arial" w:cs="Arial"/>
          <w:color w:val="0D0D0D" w:themeColor="text1" w:themeTint="F2"/>
          <w:sz w:val="22"/>
          <w:szCs w:val="22"/>
        </w:rPr>
        <w:t xml:space="preserve"> </w:t>
      </w:r>
      <w:r w:rsidR="0033768A" w:rsidRPr="00511EB2">
        <w:rPr>
          <w:rFonts w:ascii="Arial" w:hAnsi="Arial" w:cs="Arial"/>
          <w:color w:val="0D0D0D" w:themeColor="text1" w:themeTint="F2"/>
          <w:sz w:val="22"/>
          <w:szCs w:val="22"/>
        </w:rPr>
        <w:t xml:space="preserve">Gerardo Botero Zuluaga </w:t>
      </w:r>
      <w:r w:rsidR="005F20CB" w:rsidRPr="00511EB2">
        <w:rPr>
          <w:rFonts w:ascii="Arial" w:hAnsi="Arial" w:cs="Arial"/>
          <w:color w:val="0D0D0D" w:themeColor="text1" w:themeTint="F2"/>
          <w:sz w:val="22"/>
          <w:szCs w:val="22"/>
        </w:rPr>
        <w:t>ha expresado que:</w:t>
      </w:r>
    </w:p>
    <w:p w14:paraId="2C4F669E" w14:textId="77777777" w:rsidR="005F20CB" w:rsidRPr="00511EB2" w:rsidRDefault="005F20CB" w:rsidP="005F20CB">
      <w:pPr>
        <w:widowControl/>
        <w:overflowPunct/>
        <w:adjustRightInd/>
        <w:jc w:val="both"/>
        <w:rPr>
          <w:rFonts w:ascii="Arial" w:hAnsi="Arial" w:cs="Arial"/>
          <w:color w:val="0D0D0D"/>
          <w:sz w:val="22"/>
          <w:szCs w:val="22"/>
        </w:rPr>
      </w:pPr>
    </w:p>
    <w:p w14:paraId="7D208EDD" w14:textId="77777777" w:rsidR="005F20CB" w:rsidRPr="00511EB2" w:rsidRDefault="005F20CB" w:rsidP="005F20CB">
      <w:pPr>
        <w:ind w:left="708"/>
        <w:jc w:val="both"/>
        <w:rPr>
          <w:rFonts w:ascii="Arial" w:hAnsi="Arial" w:cs="Arial"/>
          <w:i/>
          <w:iCs/>
          <w:color w:val="0D0D0D"/>
          <w:sz w:val="22"/>
          <w:szCs w:val="22"/>
        </w:rPr>
      </w:pPr>
      <w:r w:rsidRPr="00511EB2">
        <w:rPr>
          <w:rFonts w:ascii="Arial" w:hAnsi="Arial" w:cs="Arial"/>
          <w:i/>
          <w:iCs/>
          <w:color w:val="0D0D0D"/>
          <w:sz w:val="22"/>
          <w:szCs w:val="22"/>
        </w:rPr>
        <w:t xml:space="preserve">“… </w:t>
      </w:r>
      <w:r w:rsidRPr="00511EB2">
        <w:rPr>
          <w:rFonts w:ascii="Arial" w:eastAsia="Calibri" w:hAnsi="Arial" w:cs="Arial"/>
          <w:i/>
          <w:iCs/>
          <w:color w:val="0D0D0D"/>
          <w:sz w:val="22"/>
          <w:szCs w:val="22"/>
        </w:rPr>
        <w:t>Al efecto, resulta pertinente memorar</w:t>
      </w:r>
      <w:r w:rsidRPr="00511EB2">
        <w:rPr>
          <w:rFonts w:ascii="Arial" w:hAnsi="Arial" w:cs="Arial"/>
          <w:i/>
          <w:iCs/>
          <w:color w:val="0D0D0D"/>
          <w:sz w:val="22"/>
          <w:szCs w:val="22"/>
        </w:rPr>
        <w:t>, lo señalado en la providencia CSJ 12 sep. 2012, rad.55498, en la que acerca de la figura del contratista independiente, se dijo:</w:t>
      </w:r>
    </w:p>
    <w:p w14:paraId="6515C1D3" w14:textId="77777777" w:rsidR="005F20CB" w:rsidRPr="00511EB2" w:rsidRDefault="005F20CB" w:rsidP="005F20CB">
      <w:pPr>
        <w:ind w:left="1416" w:firstLine="709"/>
        <w:jc w:val="both"/>
        <w:rPr>
          <w:rFonts w:ascii="Arial" w:hAnsi="Arial" w:cs="Arial"/>
          <w:i/>
          <w:iCs/>
          <w:color w:val="000000" w:themeColor="text1"/>
          <w:sz w:val="22"/>
          <w:szCs w:val="22"/>
        </w:rPr>
      </w:pPr>
    </w:p>
    <w:p w14:paraId="0EB99A24" w14:textId="77777777" w:rsidR="005F20CB" w:rsidRPr="00511EB2" w:rsidRDefault="005F20CB" w:rsidP="005F20CB">
      <w:pPr>
        <w:widowControl/>
        <w:overflowPunct/>
        <w:adjustRightInd/>
        <w:ind w:left="708"/>
        <w:jc w:val="both"/>
        <w:rPr>
          <w:rFonts w:ascii="Arial" w:eastAsia="Calibri" w:hAnsi="Arial" w:cs="Arial"/>
          <w:i/>
          <w:iCs/>
          <w:color w:val="0D0D0D"/>
          <w:sz w:val="22"/>
          <w:szCs w:val="22"/>
        </w:rPr>
      </w:pPr>
      <w:r w:rsidRPr="00511EB2">
        <w:rPr>
          <w:rFonts w:ascii="Arial" w:eastAsia="Calibri" w:hAnsi="Arial" w:cs="Arial"/>
          <w:i/>
          <w:iCs/>
          <w:color w:val="0D0D0D"/>
          <w:sz w:val="22"/>
          <w:szCs w:val="22"/>
        </w:rPr>
        <w:lastRenderedPageBreak/>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14:paraId="015B0C6E" w14:textId="77777777" w:rsidR="005F20CB" w:rsidRPr="00511EB2" w:rsidRDefault="005F20CB" w:rsidP="005F20CB">
      <w:pPr>
        <w:ind w:right="-93"/>
        <w:jc w:val="both"/>
        <w:rPr>
          <w:rFonts w:ascii="Arial" w:hAnsi="Arial" w:cs="Arial"/>
          <w:sz w:val="22"/>
          <w:szCs w:val="22"/>
        </w:rPr>
      </w:pPr>
    </w:p>
    <w:p w14:paraId="1CF89807" w14:textId="7E239EAB" w:rsidR="005F20CB" w:rsidRPr="00511EB2" w:rsidRDefault="005F20CB" w:rsidP="005F20CB">
      <w:pPr>
        <w:ind w:right="-93"/>
        <w:jc w:val="both"/>
        <w:rPr>
          <w:rFonts w:ascii="Arial" w:hAnsi="Arial" w:cs="Arial"/>
          <w:sz w:val="22"/>
          <w:szCs w:val="22"/>
        </w:rPr>
      </w:pPr>
      <w:r w:rsidRPr="00511EB2">
        <w:rPr>
          <w:rFonts w:ascii="Arial" w:hAnsi="Arial" w:cs="Arial"/>
          <w:sz w:val="22"/>
          <w:szCs w:val="22"/>
        </w:rPr>
        <w:t xml:space="preserve">Dilucidado lo anterior, es menester indicar que </w:t>
      </w:r>
      <w:r w:rsidR="00992552" w:rsidRPr="00511EB2">
        <w:rPr>
          <w:rFonts w:ascii="Arial" w:hAnsi="Arial" w:cs="Arial"/>
          <w:sz w:val="22"/>
          <w:szCs w:val="22"/>
        </w:rPr>
        <w:t>los</w:t>
      </w:r>
      <w:r w:rsidRPr="00511EB2">
        <w:rPr>
          <w:rFonts w:ascii="Arial" w:hAnsi="Arial" w:cs="Arial"/>
          <w:sz w:val="22"/>
          <w:szCs w:val="22"/>
        </w:rPr>
        <w:t xml:space="preserve"> contrato</w:t>
      </w:r>
      <w:r w:rsidR="00992552" w:rsidRPr="00511EB2">
        <w:rPr>
          <w:rFonts w:ascii="Arial" w:hAnsi="Arial" w:cs="Arial"/>
          <w:sz w:val="22"/>
          <w:szCs w:val="22"/>
        </w:rPr>
        <w:t>s</w:t>
      </w:r>
      <w:r w:rsidRPr="00511EB2">
        <w:rPr>
          <w:rFonts w:ascii="Arial" w:hAnsi="Arial" w:cs="Arial"/>
          <w:sz w:val="22"/>
          <w:szCs w:val="22"/>
        </w:rPr>
        <w:t xml:space="preserve"> celebrado</w:t>
      </w:r>
      <w:r w:rsidR="00992552" w:rsidRPr="00511EB2">
        <w:rPr>
          <w:rFonts w:ascii="Arial" w:hAnsi="Arial" w:cs="Arial"/>
          <w:sz w:val="22"/>
          <w:szCs w:val="22"/>
        </w:rPr>
        <w:t>s</w:t>
      </w:r>
      <w:r w:rsidRPr="00511EB2">
        <w:rPr>
          <w:rFonts w:ascii="Arial" w:hAnsi="Arial" w:cs="Arial"/>
          <w:sz w:val="22"/>
          <w:szCs w:val="22"/>
        </w:rPr>
        <w:t xml:space="preserve"> entre el INSTITUTO COLOMBIANO DE BIENESTAR FAMILIAR-ICBF y </w:t>
      </w:r>
      <w:r w:rsidR="00992552" w:rsidRPr="00511EB2">
        <w:rPr>
          <w:rFonts w:ascii="Arial" w:hAnsi="Arial" w:cs="Arial"/>
          <w:sz w:val="22"/>
          <w:szCs w:val="22"/>
        </w:rPr>
        <w:t xml:space="preserve">el HOGAR INFANTIL ANA MARÍA </w:t>
      </w:r>
      <w:r w:rsidRPr="00511EB2">
        <w:rPr>
          <w:rFonts w:ascii="Arial" w:hAnsi="Arial" w:cs="Arial"/>
          <w:sz w:val="22"/>
          <w:szCs w:val="22"/>
        </w:rPr>
        <w:t>no genera</w:t>
      </w:r>
      <w:r w:rsidR="00992552" w:rsidRPr="00511EB2">
        <w:rPr>
          <w:rFonts w:ascii="Arial" w:hAnsi="Arial" w:cs="Arial"/>
          <w:sz w:val="22"/>
          <w:szCs w:val="22"/>
        </w:rPr>
        <w:t>n</w:t>
      </w:r>
      <w:r w:rsidRPr="00511EB2">
        <w:rPr>
          <w:rFonts w:ascii="Arial" w:hAnsi="Arial" w:cs="Arial"/>
          <w:sz w:val="22"/>
          <w:szCs w:val="22"/>
        </w:rPr>
        <w:t xml:space="preserve"> vinculo contractual entre la sociedad contratante y el personal que sea utilizado por el contratista para ejecutar la labor y cumplir con el objeto contractualmente definido en la labor, pues ésta última ha actuado con completa autonomía, autodeterminación, autogestión y autogobierno.</w:t>
      </w:r>
    </w:p>
    <w:p w14:paraId="07ED03A3" w14:textId="77777777" w:rsidR="005F20CB" w:rsidRPr="00511EB2" w:rsidRDefault="005F20CB" w:rsidP="005F20CB">
      <w:pPr>
        <w:ind w:right="-93"/>
        <w:jc w:val="both"/>
        <w:rPr>
          <w:rFonts w:ascii="Arial" w:hAnsi="Arial" w:cs="Arial"/>
          <w:sz w:val="22"/>
          <w:szCs w:val="22"/>
        </w:rPr>
      </w:pPr>
    </w:p>
    <w:p w14:paraId="2AB140F2" w14:textId="77777777" w:rsidR="005F20CB" w:rsidRPr="00511EB2" w:rsidRDefault="005F20CB" w:rsidP="005F20CB">
      <w:pPr>
        <w:ind w:right="-7"/>
        <w:jc w:val="both"/>
        <w:rPr>
          <w:rFonts w:ascii="Arial" w:hAnsi="Arial" w:cs="Arial"/>
          <w:bCs/>
          <w:sz w:val="22"/>
          <w:szCs w:val="22"/>
        </w:rPr>
      </w:pPr>
      <w:r w:rsidRPr="00511EB2">
        <w:rPr>
          <w:rFonts w:ascii="Arial" w:hAnsi="Arial" w:cs="Arial"/>
          <w:sz w:val="22"/>
          <w:szCs w:val="22"/>
        </w:rPr>
        <w:t>Respecto a lo señalado por la parte actora, tendiente a indicar que prestó sus servicios a favor del ICBF, como indicativo para acreditar una subordinación, se precisa que la Corte Suprema de Justicia en Sentencia SL-116612015 (50249) del 05 de agosto del 2015, indicó:</w:t>
      </w:r>
    </w:p>
    <w:p w14:paraId="6D155300" w14:textId="77777777" w:rsidR="005F20CB" w:rsidRPr="00511EB2" w:rsidRDefault="005F20CB" w:rsidP="005F20CB">
      <w:pPr>
        <w:ind w:right="-7"/>
        <w:jc w:val="both"/>
        <w:rPr>
          <w:rFonts w:ascii="Arial" w:hAnsi="Arial" w:cs="Arial"/>
          <w:bCs/>
          <w:sz w:val="22"/>
          <w:szCs w:val="22"/>
        </w:rPr>
      </w:pPr>
    </w:p>
    <w:p w14:paraId="661E0957" w14:textId="77777777" w:rsidR="005F20CB" w:rsidRPr="00511EB2" w:rsidRDefault="005F20CB" w:rsidP="005F20CB">
      <w:pPr>
        <w:ind w:left="709"/>
        <w:jc w:val="both"/>
        <w:rPr>
          <w:rFonts w:ascii="Arial" w:hAnsi="Arial" w:cs="Arial"/>
          <w:bCs/>
          <w:i/>
          <w:iCs/>
          <w:sz w:val="22"/>
          <w:szCs w:val="22"/>
        </w:rPr>
      </w:pPr>
      <w:r w:rsidRPr="00511EB2">
        <w:rPr>
          <w:rFonts w:ascii="Arial" w:hAnsi="Arial" w:cs="Arial"/>
          <w:i/>
          <w:iCs/>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511EB2">
        <w:rPr>
          <w:rFonts w:ascii="Arial" w:hAnsi="Arial" w:cs="Arial"/>
          <w:b/>
          <w:bCs/>
          <w:i/>
          <w:iCs/>
          <w:sz w:val="22"/>
          <w:szCs w:val="22"/>
          <w:u w:val="single"/>
        </w:rPr>
        <w:t>el hecho de recibir una serie de instrucciones de sus superiores y el reporte de informes sobre sus resultados, no significa necesariamente la configuración de un elemento de subordinación</w:t>
      </w:r>
      <w:r w:rsidRPr="00511EB2">
        <w:rPr>
          <w:rFonts w:ascii="Arial" w:hAnsi="Arial" w:cs="Arial"/>
          <w:i/>
          <w:iCs/>
          <w:sz w:val="22"/>
          <w:szCs w:val="22"/>
        </w:rPr>
        <w:t>.”. (Subraya y Negrillas propias).</w:t>
      </w:r>
    </w:p>
    <w:p w14:paraId="29594B37" w14:textId="77777777" w:rsidR="005F20CB" w:rsidRPr="00511EB2" w:rsidRDefault="005F20CB" w:rsidP="005F20CB">
      <w:pPr>
        <w:ind w:right="701"/>
        <w:jc w:val="both"/>
        <w:rPr>
          <w:rFonts w:ascii="Arial" w:hAnsi="Arial" w:cs="Arial"/>
          <w:bCs/>
          <w:sz w:val="22"/>
          <w:szCs w:val="22"/>
        </w:rPr>
      </w:pPr>
    </w:p>
    <w:p w14:paraId="61A73314" w14:textId="77777777" w:rsidR="005F20CB" w:rsidRPr="00511EB2" w:rsidRDefault="005F20CB" w:rsidP="005F20CB">
      <w:pPr>
        <w:jc w:val="both"/>
        <w:rPr>
          <w:rFonts w:ascii="Arial" w:hAnsi="Arial" w:cs="Arial"/>
          <w:sz w:val="22"/>
          <w:szCs w:val="22"/>
        </w:rPr>
      </w:pPr>
      <w:r w:rsidRPr="00511EB2">
        <w:rPr>
          <w:rFonts w:ascii="Arial" w:hAnsi="Arial" w:cs="Arial"/>
          <w:sz w:val="22"/>
          <w:szCs w:val="22"/>
        </w:rPr>
        <w:t>Este criterio unificado ha sido reiterado a lo largo de la línea jurisprudencial de la Sala Laboral de la Corte Suprema de Justicia como en la sentencia SL 3020 de 2017, con radicado 48531 en la que se manifestó lo siguiente:</w:t>
      </w:r>
    </w:p>
    <w:p w14:paraId="665F65A6" w14:textId="77777777" w:rsidR="005F20CB" w:rsidRPr="00511EB2" w:rsidRDefault="005F20CB" w:rsidP="005F20CB">
      <w:pPr>
        <w:ind w:right="701"/>
        <w:jc w:val="both"/>
        <w:rPr>
          <w:rFonts w:ascii="Arial" w:hAnsi="Arial" w:cs="Arial"/>
          <w:sz w:val="22"/>
          <w:szCs w:val="22"/>
        </w:rPr>
      </w:pPr>
    </w:p>
    <w:p w14:paraId="74CB73E8" w14:textId="77777777" w:rsidR="005F20CB" w:rsidRPr="00511EB2" w:rsidRDefault="005F20CB" w:rsidP="005F20CB">
      <w:pPr>
        <w:ind w:left="709"/>
        <w:jc w:val="both"/>
        <w:rPr>
          <w:rFonts w:ascii="Arial" w:hAnsi="Arial" w:cs="Arial"/>
          <w:bCs/>
          <w:i/>
          <w:iCs/>
          <w:sz w:val="22"/>
          <w:szCs w:val="22"/>
        </w:rPr>
      </w:pPr>
      <w:r w:rsidRPr="00511EB2">
        <w:rPr>
          <w:rFonts w:ascii="Arial" w:hAnsi="Arial" w:cs="Arial"/>
          <w:i/>
          <w:iCs/>
          <w:sz w:val="22"/>
          <w:szCs w:val="22"/>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511EB2">
        <w:rPr>
          <w:rFonts w:ascii="Arial" w:hAnsi="Arial" w:cs="Arial"/>
          <w:b/>
          <w:bCs/>
          <w:i/>
          <w:iCs/>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511EB2">
        <w:rPr>
          <w:rFonts w:ascii="Arial" w:hAnsi="Arial" w:cs="Arial"/>
          <w:i/>
          <w:iCs/>
          <w:sz w:val="22"/>
          <w:szCs w:val="22"/>
        </w:rPr>
        <w:t xml:space="preserve"> Lo importante, es que dichas acciones no desborden su finalidad a punto de convertir tal coordinación en la subordinación propia del contrato de trabajo.” (Subraya y Negrillas propias).</w:t>
      </w:r>
    </w:p>
    <w:p w14:paraId="3C2A8CFC" w14:textId="77777777" w:rsidR="005F20CB" w:rsidRPr="00511EB2" w:rsidRDefault="005F20CB" w:rsidP="005F20CB">
      <w:pPr>
        <w:ind w:right="701"/>
        <w:jc w:val="both"/>
        <w:rPr>
          <w:rFonts w:ascii="Arial" w:hAnsi="Arial" w:cs="Arial"/>
          <w:bCs/>
          <w:sz w:val="22"/>
          <w:szCs w:val="22"/>
        </w:rPr>
      </w:pPr>
    </w:p>
    <w:p w14:paraId="476F6335" w14:textId="2C76E51B" w:rsidR="005F20CB" w:rsidRPr="00511EB2" w:rsidRDefault="005F20CB" w:rsidP="0076133C">
      <w:pPr>
        <w:pStyle w:val="Textoindependiente"/>
        <w:jc w:val="both"/>
        <w:rPr>
          <w:rFonts w:ascii="Arial" w:hAnsi="Arial" w:cs="Arial"/>
          <w:sz w:val="22"/>
          <w:szCs w:val="22"/>
        </w:rPr>
      </w:pPr>
      <w:r w:rsidRPr="00511EB2">
        <w:rPr>
          <w:rFonts w:ascii="Arial" w:hAnsi="Arial" w:cs="Arial"/>
          <w:sz w:val="22"/>
          <w:szCs w:val="22"/>
        </w:rPr>
        <w:t>Lo anterior significa que la vigilancia y el control por parte del contratante respecto del contratista, en razón a las directrices que da este al contratista</w:t>
      </w:r>
      <w:r w:rsidR="0033768A" w:rsidRPr="00511EB2">
        <w:rPr>
          <w:rFonts w:ascii="Arial" w:hAnsi="Arial" w:cs="Arial"/>
          <w:sz w:val="22"/>
          <w:szCs w:val="22"/>
        </w:rPr>
        <w:t>,</w:t>
      </w:r>
      <w:r w:rsidRPr="00511EB2">
        <w:rPr>
          <w:rFonts w:ascii="Arial" w:hAnsi="Arial" w:cs="Arial"/>
          <w:sz w:val="22"/>
          <w:szCs w:val="22"/>
        </w:rPr>
        <w:t xml:space="preserve"> se realizan con el propósito de que se cumpla con el objeto contractual en debida forma, sin existir subordinación alguna.</w:t>
      </w:r>
    </w:p>
    <w:p w14:paraId="6840100D" w14:textId="1372E1C6" w:rsidR="00B537C5" w:rsidRPr="00511EB2" w:rsidRDefault="00B537C5" w:rsidP="005F20CB">
      <w:pPr>
        <w:pStyle w:val="Textoindependiente"/>
        <w:ind w:right="-232"/>
        <w:jc w:val="both"/>
        <w:rPr>
          <w:rFonts w:ascii="Arial" w:hAnsi="Arial" w:cs="Arial"/>
          <w:sz w:val="22"/>
          <w:szCs w:val="22"/>
        </w:rPr>
      </w:pPr>
    </w:p>
    <w:p w14:paraId="3528F2AB" w14:textId="15487D95" w:rsidR="00A071A0" w:rsidRPr="00511EB2" w:rsidRDefault="00B537C5" w:rsidP="00A071A0">
      <w:pPr>
        <w:pStyle w:val="paragraph"/>
        <w:spacing w:before="0" w:beforeAutospacing="0" w:after="0" w:afterAutospacing="0"/>
        <w:jc w:val="both"/>
        <w:textAlignment w:val="baseline"/>
        <w:rPr>
          <w:rFonts w:ascii="Arial" w:hAnsi="Arial" w:cs="Arial"/>
          <w:sz w:val="22"/>
          <w:szCs w:val="22"/>
        </w:rPr>
      </w:pPr>
      <w:r w:rsidRPr="00511EB2">
        <w:rPr>
          <w:rFonts w:ascii="Arial" w:hAnsi="Arial" w:cs="Arial"/>
          <w:sz w:val="22"/>
          <w:szCs w:val="22"/>
        </w:rPr>
        <w:t xml:space="preserve">Ahora bien, </w:t>
      </w:r>
      <w:r w:rsidR="00A071A0" w:rsidRPr="00511EB2">
        <w:rPr>
          <w:rStyle w:val="normaltextrun"/>
          <w:rFonts w:ascii="Arial" w:hAnsi="Arial" w:cs="Arial"/>
          <w:color w:val="000000"/>
          <w:sz w:val="22"/>
          <w:szCs w:val="22"/>
          <w:lang w:val="es-ES"/>
        </w:rPr>
        <w:t xml:space="preserve">mediante sentencia de Unificación 273-2019, la Corte Constitucional analizó casos similares al que aquí nos ocupa (madres comunitarias que demandaron al Instituto Colombiano de Bienestar Familiar para el reconocimiento de salarios, prestaciones sociales y cotizaciones), 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00A071A0" w:rsidRPr="00511EB2">
        <w:rPr>
          <w:rStyle w:val="normaltextrun"/>
          <w:rFonts w:ascii="Arial" w:hAnsi="Arial" w:cs="Arial"/>
          <w:color w:val="000000"/>
          <w:sz w:val="22"/>
          <w:szCs w:val="22"/>
          <w:u w:val="single"/>
          <w:lang w:val="es-ES"/>
        </w:rPr>
        <w:t>“</w:t>
      </w:r>
      <w:r w:rsidR="00A071A0" w:rsidRPr="00511EB2">
        <w:rPr>
          <w:rStyle w:val="normaltextrun"/>
          <w:rFonts w:ascii="Arial" w:hAnsi="Arial" w:cs="Arial"/>
          <w:i/>
          <w:iCs/>
          <w:color w:val="000000"/>
          <w:sz w:val="22"/>
          <w:szCs w:val="22"/>
          <w:u w:val="single"/>
          <w:lang w:val="es-ES"/>
        </w:rPr>
        <w:t>no existe una relación laboral entre el ICBF, la junta mencionada y la accionante, aun cuando esta última sienta que se la ha violado vulnerado  su derecho al trabajo”</w:t>
      </w:r>
      <w:r w:rsidR="00A071A0" w:rsidRPr="00511EB2">
        <w:rPr>
          <w:rStyle w:val="normaltextrun"/>
          <w:rFonts w:ascii="Arial" w:hAnsi="Arial" w:cs="Arial"/>
          <w:color w:val="000000"/>
          <w:sz w:val="22"/>
          <w:szCs w:val="22"/>
          <w:u w:val="single"/>
          <w:lang w:val="es-ES"/>
        </w:rPr>
        <w:t>.</w:t>
      </w:r>
      <w:r w:rsidR="00A071A0" w:rsidRPr="00511EB2">
        <w:rPr>
          <w:rStyle w:val="eop"/>
          <w:rFonts w:ascii="Arial" w:hAnsi="Arial" w:cs="Arial"/>
          <w:color w:val="000000"/>
          <w:sz w:val="22"/>
          <w:szCs w:val="22"/>
        </w:rPr>
        <w:t> </w:t>
      </w:r>
    </w:p>
    <w:p w14:paraId="7EF2575E" w14:textId="77777777" w:rsidR="00A071A0" w:rsidRPr="00511EB2" w:rsidRDefault="00A071A0" w:rsidP="00A071A0">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color w:val="000000"/>
          <w:sz w:val="22"/>
          <w:szCs w:val="22"/>
        </w:rPr>
        <w:t> </w:t>
      </w:r>
    </w:p>
    <w:p w14:paraId="320EBBC4" w14:textId="39358CC7" w:rsidR="00A071A0" w:rsidRPr="00511EB2" w:rsidRDefault="00A071A0" w:rsidP="00A071A0">
      <w:pPr>
        <w:pStyle w:val="paragraph"/>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000000"/>
          <w:sz w:val="22"/>
          <w:szCs w:val="22"/>
          <w:lang w:val="es-ES"/>
        </w:rPr>
        <w:t xml:space="preserve">Por otro lado, debe tenerse en cuenta que la función de </w:t>
      </w:r>
      <w:r w:rsidR="00992552" w:rsidRPr="00511EB2">
        <w:rPr>
          <w:rStyle w:val="normaltextrun"/>
          <w:rFonts w:ascii="Arial" w:hAnsi="Arial" w:cs="Arial"/>
          <w:color w:val="000000"/>
          <w:sz w:val="22"/>
          <w:szCs w:val="22"/>
          <w:lang w:val="es-ES"/>
        </w:rPr>
        <w:t>SERVICIOS GENERALES - COCINERA</w:t>
      </w:r>
      <w:r w:rsidRPr="00511EB2">
        <w:rPr>
          <w:rStyle w:val="normaltextrun"/>
          <w:rFonts w:ascii="Arial" w:hAnsi="Arial" w:cs="Arial"/>
          <w:color w:val="000000"/>
          <w:sz w:val="22"/>
          <w:szCs w:val="22"/>
          <w:lang w:val="es-ES"/>
        </w:rPr>
        <w:t xml:space="preserve"> no cumple con los criterios misionales del ICBF, toda vez que la demandante fue contratada por </w:t>
      </w:r>
      <w:r w:rsidR="00992552" w:rsidRPr="00511EB2">
        <w:rPr>
          <w:rFonts w:ascii="Arial" w:hAnsi="Arial" w:cs="Arial"/>
          <w:sz w:val="22"/>
          <w:szCs w:val="22"/>
        </w:rPr>
        <w:t>el HOGAR INFANTIL ANA MARÍA</w:t>
      </w:r>
      <w:r w:rsidRPr="00511EB2">
        <w:rPr>
          <w:rStyle w:val="normaltextrun"/>
          <w:rFonts w:ascii="Arial" w:hAnsi="Arial" w:cs="Arial"/>
          <w:sz w:val="22"/>
          <w:szCs w:val="22"/>
        </w:rPr>
        <w:t xml:space="preserve">, quien se obligó por medio de </w:t>
      </w:r>
      <w:r w:rsidR="00992552" w:rsidRPr="00511EB2">
        <w:rPr>
          <w:rStyle w:val="normaltextrun"/>
          <w:rFonts w:ascii="Arial" w:hAnsi="Arial" w:cs="Arial"/>
          <w:sz w:val="22"/>
          <w:szCs w:val="22"/>
        </w:rPr>
        <w:t>los</w:t>
      </w:r>
      <w:r w:rsidRPr="00511EB2">
        <w:rPr>
          <w:rStyle w:val="normaltextrun"/>
          <w:rFonts w:ascii="Arial" w:hAnsi="Arial" w:cs="Arial"/>
          <w:sz w:val="22"/>
          <w:szCs w:val="22"/>
        </w:rPr>
        <w:t xml:space="preserve"> contrato</w:t>
      </w:r>
      <w:r w:rsidR="00992552" w:rsidRPr="00511EB2">
        <w:rPr>
          <w:rStyle w:val="normaltextrun"/>
          <w:rFonts w:ascii="Arial" w:hAnsi="Arial" w:cs="Arial"/>
          <w:sz w:val="22"/>
          <w:szCs w:val="22"/>
        </w:rPr>
        <w:t>s</w:t>
      </w:r>
      <w:r w:rsidRPr="00511EB2">
        <w:rPr>
          <w:rStyle w:val="normaltextrun"/>
          <w:rFonts w:ascii="Arial" w:hAnsi="Arial" w:cs="Arial"/>
          <w:sz w:val="22"/>
          <w:szCs w:val="22"/>
        </w:rPr>
        <w:t xml:space="preserve"> de aportes suscrito</w:t>
      </w:r>
      <w:r w:rsidR="00992552" w:rsidRPr="00511EB2">
        <w:rPr>
          <w:rStyle w:val="normaltextrun"/>
          <w:rFonts w:ascii="Arial" w:hAnsi="Arial" w:cs="Arial"/>
          <w:sz w:val="22"/>
          <w:szCs w:val="22"/>
        </w:rPr>
        <w:t>s</w:t>
      </w:r>
      <w:r w:rsidRPr="00511EB2">
        <w:rPr>
          <w:rStyle w:val="normaltextrun"/>
          <w:rFonts w:ascii="Arial" w:hAnsi="Arial" w:cs="Arial"/>
          <w:sz w:val="22"/>
          <w:szCs w:val="22"/>
        </w:rPr>
        <w:t xml:space="preserve"> </w:t>
      </w:r>
      <w:r w:rsidRPr="00511EB2">
        <w:rPr>
          <w:rStyle w:val="normaltextrun"/>
          <w:rFonts w:ascii="Arial" w:hAnsi="Arial" w:cs="Arial"/>
          <w:sz w:val="22"/>
          <w:szCs w:val="22"/>
        </w:rPr>
        <w:lastRenderedPageBreak/>
        <w:t>con el ICBF a asumir de forma exclusiva la responsabilidad de los aportes que recibiera y a aportar su propio personal, en ese sentido, no se configura solidaridad ni una relación laboral con la demandante como quiera que a los trabajadores de los operadores contratistas</w:t>
      </w:r>
      <w:r w:rsidR="0076133C" w:rsidRPr="00511EB2">
        <w:rPr>
          <w:rStyle w:val="normaltextrun"/>
          <w:rFonts w:ascii="Arial" w:hAnsi="Arial" w:cs="Arial"/>
          <w:sz w:val="22"/>
          <w:szCs w:val="22"/>
        </w:rPr>
        <w:t xml:space="preserve"> del ICBF</w:t>
      </w:r>
      <w:r w:rsidRPr="00511EB2">
        <w:rPr>
          <w:rStyle w:val="normaltextrun"/>
          <w:rFonts w:ascii="Arial" w:hAnsi="Arial" w:cs="Arial"/>
          <w:sz w:val="22"/>
          <w:szCs w:val="22"/>
        </w:rPr>
        <w:t xml:space="preserve"> no le son aplicables las prerrogativas del Art. 34 del C.S.T., y en atención a que </w:t>
      </w:r>
      <w:r w:rsidR="00B9321B" w:rsidRPr="00511EB2">
        <w:rPr>
          <w:rStyle w:val="normaltextrun"/>
          <w:rFonts w:ascii="Arial" w:hAnsi="Arial" w:cs="Arial"/>
          <w:sz w:val="22"/>
          <w:szCs w:val="22"/>
        </w:rPr>
        <w:t xml:space="preserve">los </w:t>
      </w:r>
      <w:r w:rsidR="0076133C" w:rsidRPr="00511EB2">
        <w:rPr>
          <w:rStyle w:val="normaltextrun"/>
          <w:rFonts w:ascii="Arial" w:hAnsi="Arial" w:cs="Arial"/>
          <w:sz w:val="22"/>
          <w:szCs w:val="22"/>
        </w:rPr>
        <w:t>mismos</w:t>
      </w:r>
      <w:r w:rsidR="00B9321B" w:rsidRPr="00511EB2">
        <w:rPr>
          <w:rStyle w:val="normaltextrun"/>
          <w:rFonts w:ascii="Arial" w:hAnsi="Arial" w:cs="Arial"/>
          <w:sz w:val="22"/>
          <w:szCs w:val="22"/>
        </w:rPr>
        <w:t xml:space="preserve"> </w:t>
      </w:r>
      <w:r w:rsidRPr="00511EB2">
        <w:rPr>
          <w:rStyle w:val="normaltextrun"/>
          <w:rFonts w:ascii="Arial" w:hAnsi="Arial" w:cs="Arial"/>
          <w:sz w:val="22"/>
          <w:szCs w:val="22"/>
        </w:rPr>
        <w:t>de conformidad con el art. 36 de la ley 1607 de 2012 y art. 3° del Decreto 289 de 2014, no tienen calidad de servidor</w:t>
      </w:r>
      <w:r w:rsidR="00B9321B" w:rsidRPr="00511EB2">
        <w:rPr>
          <w:rStyle w:val="normaltextrun"/>
          <w:rFonts w:ascii="Arial" w:hAnsi="Arial" w:cs="Arial"/>
          <w:sz w:val="22"/>
          <w:szCs w:val="22"/>
        </w:rPr>
        <w:t>es</w:t>
      </w:r>
      <w:r w:rsidRPr="00511EB2">
        <w:rPr>
          <w:rStyle w:val="normaltextrun"/>
          <w:rFonts w:ascii="Arial" w:hAnsi="Arial" w:cs="Arial"/>
          <w:sz w:val="22"/>
          <w:szCs w:val="22"/>
        </w:rPr>
        <w:t xml:space="preserve"> públic</w:t>
      </w:r>
      <w:r w:rsidR="00B9321B" w:rsidRPr="00511EB2">
        <w:rPr>
          <w:rStyle w:val="normaltextrun"/>
          <w:rFonts w:ascii="Arial" w:hAnsi="Arial" w:cs="Arial"/>
          <w:sz w:val="22"/>
          <w:szCs w:val="22"/>
        </w:rPr>
        <w:t>o</w:t>
      </w:r>
      <w:r w:rsidRPr="00511EB2">
        <w:rPr>
          <w:rStyle w:val="normaltextrun"/>
          <w:rFonts w:ascii="Arial" w:hAnsi="Arial" w:cs="Arial"/>
          <w:sz w:val="22"/>
          <w:szCs w:val="22"/>
        </w:rPr>
        <w:t xml:space="preserve">s y sus servicios se prestan a entidades administradoras de programas de hogares comunitarios, como lo es </w:t>
      </w:r>
      <w:r w:rsidR="00B9321B" w:rsidRPr="00511EB2">
        <w:rPr>
          <w:rFonts w:ascii="Arial" w:hAnsi="Arial" w:cs="Arial"/>
          <w:sz w:val="22"/>
          <w:szCs w:val="22"/>
        </w:rPr>
        <w:t>el HOGAR INFANTIL ANA MARÍA</w:t>
      </w:r>
      <w:r w:rsidRPr="00511EB2">
        <w:rPr>
          <w:rStyle w:val="normaltextrun"/>
          <w:rFonts w:ascii="Arial" w:hAnsi="Arial" w:cs="Arial"/>
          <w:sz w:val="22"/>
          <w:szCs w:val="22"/>
        </w:rPr>
        <w:t>, quien sí ostenta la calidad de verdadero empleador.</w:t>
      </w:r>
      <w:r w:rsidRPr="00511EB2">
        <w:rPr>
          <w:rStyle w:val="eop"/>
          <w:rFonts w:ascii="Arial" w:hAnsi="Arial" w:cs="Arial"/>
          <w:sz w:val="22"/>
          <w:szCs w:val="22"/>
        </w:rPr>
        <w:t> </w:t>
      </w:r>
    </w:p>
    <w:p w14:paraId="7A46298A" w14:textId="77777777" w:rsidR="00A071A0" w:rsidRPr="00511EB2" w:rsidRDefault="00A071A0" w:rsidP="00A071A0">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color w:val="000000"/>
          <w:sz w:val="22"/>
          <w:szCs w:val="22"/>
        </w:rPr>
        <w:t> </w:t>
      </w:r>
    </w:p>
    <w:p w14:paraId="045C6EAF" w14:textId="0DB127A8" w:rsidR="00BC3C82" w:rsidRPr="00511EB2" w:rsidRDefault="00A071A0" w:rsidP="00A071A0">
      <w:pPr>
        <w:pStyle w:val="paragraph"/>
        <w:spacing w:before="0" w:beforeAutospacing="0" w:after="0" w:afterAutospacing="0"/>
        <w:jc w:val="both"/>
        <w:textAlignment w:val="baseline"/>
        <w:rPr>
          <w:rFonts w:ascii="Arial" w:hAnsi="Arial" w:cs="Arial"/>
          <w:color w:val="000000" w:themeColor="text1"/>
          <w:sz w:val="22"/>
          <w:szCs w:val="22"/>
        </w:rPr>
      </w:pPr>
      <w:r w:rsidRPr="00511EB2">
        <w:rPr>
          <w:rStyle w:val="normaltextrun"/>
          <w:rFonts w:ascii="Arial" w:hAnsi="Arial" w:cs="Arial"/>
          <w:color w:val="000000"/>
          <w:sz w:val="22"/>
          <w:szCs w:val="22"/>
          <w:lang w:val="es-ES"/>
        </w:rPr>
        <w:t xml:space="preserve">Así las cosas, </w:t>
      </w:r>
      <w:r w:rsidR="005F20CB" w:rsidRPr="00511EB2">
        <w:rPr>
          <w:rFonts w:ascii="Arial" w:hAnsi="Arial" w:cs="Arial"/>
          <w:bCs/>
          <w:color w:val="000000" w:themeColor="text1"/>
          <w:sz w:val="22"/>
          <w:szCs w:val="22"/>
        </w:rPr>
        <w:t>jurídicamente no es viable declarar la existencia de una relación de carácter laboral</w:t>
      </w:r>
      <w:r w:rsidR="0033768A" w:rsidRPr="00511EB2">
        <w:rPr>
          <w:rFonts w:ascii="Arial" w:hAnsi="Arial" w:cs="Arial"/>
          <w:bCs/>
          <w:color w:val="000000" w:themeColor="text1"/>
          <w:sz w:val="22"/>
          <w:szCs w:val="22"/>
        </w:rPr>
        <w:t>,</w:t>
      </w:r>
      <w:r w:rsidR="005F20CB" w:rsidRPr="00511EB2">
        <w:rPr>
          <w:rFonts w:ascii="Arial" w:hAnsi="Arial" w:cs="Arial"/>
          <w:bCs/>
          <w:color w:val="000000" w:themeColor="text1"/>
          <w:sz w:val="22"/>
          <w:szCs w:val="22"/>
        </w:rPr>
        <w:t xml:space="preserve"> entre la demandante con</w:t>
      </w:r>
      <w:r w:rsidR="005F20CB" w:rsidRPr="00511EB2">
        <w:rPr>
          <w:rFonts w:ascii="Arial" w:hAnsi="Arial" w:cs="Arial"/>
          <w:bCs/>
          <w:i/>
          <w:iCs/>
          <w:color w:val="000000" w:themeColor="text1"/>
          <w:sz w:val="22"/>
          <w:szCs w:val="22"/>
        </w:rPr>
        <w:t xml:space="preserve"> </w:t>
      </w:r>
      <w:r w:rsidR="005F20CB" w:rsidRPr="00511EB2">
        <w:rPr>
          <w:rFonts w:ascii="Arial" w:hAnsi="Arial" w:cs="Arial"/>
          <w:color w:val="000000" w:themeColor="text1"/>
          <w:sz w:val="22"/>
          <w:szCs w:val="22"/>
        </w:rPr>
        <w:t xml:space="preserve">el </w:t>
      </w:r>
      <w:r w:rsidR="005F20CB" w:rsidRPr="00511EB2">
        <w:rPr>
          <w:rFonts w:ascii="Arial" w:hAnsi="Arial" w:cs="Arial"/>
          <w:bCs/>
          <w:iCs/>
          <w:color w:val="000000" w:themeColor="text1"/>
          <w:sz w:val="22"/>
          <w:szCs w:val="22"/>
        </w:rPr>
        <w:t xml:space="preserve">INSTITUTO COLOMBIANO DE BIENESTAR FAMILIAR </w:t>
      </w:r>
      <w:r w:rsidR="005F20CB" w:rsidRPr="00511EB2">
        <w:rPr>
          <w:rFonts w:ascii="Arial" w:hAnsi="Arial" w:cs="Arial"/>
          <w:bCs/>
          <w:i/>
          <w:iCs/>
          <w:color w:val="000000" w:themeColor="text1"/>
          <w:sz w:val="22"/>
          <w:szCs w:val="22"/>
        </w:rPr>
        <w:t xml:space="preserve">- </w:t>
      </w:r>
      <w:r w:rsidR="005F20CB" w:rsidRPr="00511EB2">
        <w:rPr>
          <w:rFonts w:ascii="Arial" w:hAnsi="Arial" w:cs="Arial"/>
          <w:bCs/>
          <w:color w:val="000000" w:themeColor="text1"/>
          <w:sz w:val="22"/>
          <w:szCs w:val="22"/>
        </w:rPr>
        <w:t>ICBF</w:t>
      </w:r>
      <w:r w:rsidR="00BC3C82" w:rsidRPr="00511EB2">
        <w:rPr>
          <w:rFonts w:ascii="Arial" w:hAnsi="Arial" w:cs="Arial"/>
          <w:color w:val="000000" w:themeColor="text1"/>
          <w:sz w:val="22"/>
          <w:szCs w:val="22"/>
        </w:rPr>
        <w:t>, como quiera que no cumple</w:t>
      </w:r>
      <w:r w:rsidR="0033768A" w:rsidRPr="00511EB2">
        <w:rPr>
          <w:rFonts w:ascii="Arial" w:hAnsi="Arial" w:cs="Arial"/>
          <w:color w:val="000000" w:themeColor="text1"/>
          <w:sz w:val="22"/>
          <w:szCs w:val="22"/>
        </w:rPr>
        <w:t>n</w:t>
      </w:r>
      <w:r w:rsidR="00BC3C82" w:rsidRPr="00511EB2">
        <w:rPr>
          <w:rFonts w:ascii="Arial" w:hAnsi="Arial" w:cs="Arial"/>
          <w:color w:val="000000" w:themeColor="text1"/>
          <w:sz w:val="22"/>
          <w:szCs w:val="22"/>
        </w:rPr>
        <w:t xml:space="preserve"> con los supuestos de hecho para ser considerada empleada pública (el cargo de </w:t>
      </w:r>
      <w:r w:rsidR="00B9321B" w:rsidRPr="00511EB2">
        <w:rPr>
          <w:rFonts w:ascii="Arial" w:hAnsi="Arial" w:cs="Arial"/>
          <w:color w:val="000000" w:themeColor="text1"/>
          <w:sz w:val="22"/>
          <w:szCs w:val="22"/>
        </w:rPr>
        <w:t>SERVICIOS GENERALES - COCINERA</w:t>
      </w:r>
      <w:r w:rsidR="00BC3C82" w:rsidRPr="00511EB2">
        <w:rPr>
          <w:rFonts w:ascii="Arial" w:hAnsi="Arial" w:cs="Arial"/>
          <w:color w:val="000000" w:themeColor="text1"/>
          <w:sz w:val="22"/>
          <w:szCs w:val="22"/>
        </w:rPr>
        <w:t xml:space="preserve">, no se encuentra reglamentado para ser vinculado por ley) y mucho menos </w:t>
      </w:r>
      <w:r w:rsidR="00D94165" w:rsidRPr="00511EB2">
        <w:rPr>
          <w:rFonts w:ascii="Arial" w:hAnsi="Arial" w:cs="Arial"/>
          <w:color w:val="000000" w:themeColor="text1"/>
          <w:sz w:val="22"/>
          <w:szCs w:val="22"/>
        </w:rPr>
        <w:t xml:space="preserve">como </w:t>
      </w:r>
      <w:r w:rsidR="00BC3C82" w:rsidRPr="00511EB2">
        <w:rPr>
          <w:rFonts w:ascii="Arial" w:hAnsi="Arial" w:cs="Arial"/>
          <w:color w:val="000000" w:themeColor="text1"/>
          <w:sz w:val="22"/>
          <w:szCs w:val="22"/>
        </w:rPr>
        <w:t xml:space="preserve">trabajadora oficial (las funciones desempeñadas como </w:t>
      </w:r>
      <w:r w:rsidR="00B9321B" w:rsidRPr="00511EB2">
        <w:rPr>
          <w:rFonts w:ascii="Arial" w:hAnsi="Arial" w:cs="Arial"/>
          <w:color w:val="000000" w:themeColor="text1"/>
          <w:sz w:val="22"/>
          <w:szCs w:val="22"/>
        </w:rPr>
        <w:t>SERVICIOS GENERALES - COCINERA</w:t>
      </w:r>
      <w:r w:rsidR="00BC3C82" w:rsidRPr="00511EB2">
        <w:rPr>
          <w:rFonts w:ascii="Arial" w:hAnsi="Arial" w:cs="Arial"/>
          <w:color w:val="000000" w:themeColor="text1"/>
          <w:sz w:val="22"/>
          <w:szCs w:val="22"/>
        </w:rPr>
        <w:t xml:space="preserve"> </w:t>
      </w:r>
      <w:r w:rsidR="00D94165" w:rsidRPr="00511EB2">
        <w:rPr>
          <w:rFonts w:ascii="Arial" w:hAnsi="Arial" w:cs="Arial"/>
          <w:color w:val="000000" w:themeColor="text1"/>
          <w:sz w:val="22"/>
          <w:szCs w:val="22"/>
        </w:rPr>
        <w:t>no guarda relación</w:t>
      </w:r>
      <w:r w:rsidR="00BC3C82" w:rsidRPr="00511EB2">
        <w:rPr>
          <w:rFonts w:ascii="Arial" w:hAnsi="Arial" w:cs="Arial"/>
          <w:color w:val="000000" w:themeColor="text1"/>
          <w:sz w:val="22"/>
          <w:szCs w:val="22"/>
        </w:rPr>
        <w:t xml:space="preserve"> con la construcción o sostenimiento de obras públicas).</w:t>
      </w:r>
    </w:p>
    <w:p w14:paraId="498297C2" w14:textId="77777777" w:rsidR="00A071A0" w:rsidRPr="00511EB2" w:rsidRDefault="00A071A0" w:rsidP="00BC3C82">
      <w:pPr>
        <w:pStyle w:val="Sinespaciado"/>
        <w:jc w:val="both"/>
        <w:rPr>
          <w:rFonts w:ascii="Arial" w:hAnsi="Arial" w:cs="Arial"/>
          <w:color w:val="000000" w:themeColor="text1"/>
        </w:rPr>
      </w:pPr>
    </w:p>
    <w:p w14:paraId="664B5EA6" w14:textId="4A194B68" w:rsidR="00BC3C82" w:rsidRPr="00511EB2" w:rsidRDefault="00A071A0" w:rsidP="00BC3C82">
      <w:pPr>
        <w:pStyle w:val="Sinespaciado"/>
        <w:jc w:val="both"/>
        <w:rPr>
          <w:rFonts w:ascii="Arial" w:hAnsi="Arial" w:cs="Arial"/>
          <w:color w:val="000000" w:themeColor="text1"/>
        </w:rPr>
      </w:pPr>
      <w:r w:rsidRPr="00511EB2">
        <w:rPr>
          <w:rFonts w:ascii="Arial" w:hAnsi="Arial" w:cs="Arial"/>
          <w:color w:val="000000" w:themeColor="text1"/>
        </w:rPr>
        <w:t>Ahora bien, en el presente caso véase qu</w:t>
      </w:r>
      <w:r w:rsidR="00BC3C82" w:rsidRPr="00511EB2">
        <w:rPr>
          <w:rFonts w:ascii="Arial" w:hAnsi="Arial" w:cs="Arial"/>
          <w:color w:val="000000" w:themeColor="text1"/>
        </w:rPr>
        <w:t xml:space="preserve">e las supuestas funciones desempeñadas por la señora </w:t>
      </w:r>
      <w:r w:rsidR="00B9321B" w:rsidRPr="00511EB2">
        <w:rPr>
          <w:rFonts w:ascii="Arial" w:hAnsi="Arial" w:cs="Arial"/>
          <w:bCs/>
          <w:color w:val="000000" w:themeColor="text1"/>
        </w:rPr>
        <w:t>M</w:t>
      </w:r>
      <w:r w:rsidR="00B9321B" w:rsidRPr="00511EB2">
        <w:rPr>
          <w:rFonts w:ascii="Arial" w:hAnsi="Arial" w:cs="Arial"/>
          <w:bCs/>
        </w:rPr>
        <w:t>ARIA DOLORES TENORIO</w:t>
      </w:r>
      <w:r w:rsidR="0033768A" w:rsidRPr="00511EB2">
        <w:rPr>
          <w:rFonts w:ascii="Arial" w:hAnsi="Arial" w:cs="Arial"/>
        </w:rPr>
        <w:t>,</w:t>
      </w:r>
      <w:r w:rsidR="00BC3C82" w:rsidRPr="00511EB2">
        <w:rPr>
          <w:rFonts w:ascii="Arial" w:hAnsi="Arial" w:cs="Arial"/>
          <w:color w:val="000000" w:themeColor="text1"/>
        </w:rPr>
        <w:t xml:space="preserve"> corresponden a las propias de un programa social del nivel nacional, entendiendo con ello, que quienes realmente se beneficiaron con los servicios prestados por la aquí demandante, fueron los niños</w:t>
      </w:r>
      <w:r w:rsidR="0076133C" w:rsidRPr="00511EB2">
        <w:rPr>
          <w:rFonts w:ascii="Arial" w:hAnsi="Arial" w:cs="Arial"/>
          <w:color w:val="000000" w:themeColor="text1"/>
        </w:rPr>
        <w:t xml:space="preserve"> adscritos al HOGAR INFANTIL ANA MARIA</w:t>
      </w:r>
      <w:r w:rsidR="00BC3C82" w:rsidRPr="00511EB2">
        <w:rPr>
          <w:rFonts w:ascii="Arial" w:hAnsi="Arial" w:cs="Arial"/>
          <w:color w:val="000000" w:themeColor="text1"/>
        </w:rPr>
        <w:t xml:space="preserve"> y no el INSTITUTO COLOMBIANO DE BIENESTAR FAMILIAR-ICBF, entidad que por su naturaleza jurídica</w:t>
      </w:r>
      <w:r w:rsidR="0033768A" w:rsidRPr="00511EB2">
        <w:rPr>
          <w:rFonts w:ascii="Arial" w:hAnsi="Arial" w:cs="Arial"/>
          <w:color w:val="000000" w:themeColor="text1"/>
        </w:rPr>
        <w:t>,</w:t>
      </w:r>
      <w:r w:rsidR="00BC3C82" w:rsidRPr="00511EB2">
        <w:rPr>
          <w:rFonts w:ascii="Arial" w:hAnsi="Arial" w:cs="Arial"/>
          <w:color w:val="000000" w:themeColor="text1"/>
        </w:rPr>
        <w:t xml:space="preserve"> solo contempla como empleados oficiales a aquellos que </w:t>
      </w:r>
      <w:r w:rsidR="008A369B">
        <w:rPr>
          <w:rFonts w:ascii="Arial" w:hAnsi="Arial" w:cs="Arial"/>
          <w:color w:val="000000" w:themeColor="text1"/>
        </w:rPr>
        <w:t xml:space="preserve">se vinculan a través de un contrato legal y reglamentario el cual se concreta a través del nombramiento y posesión su régimen se encuentra previsto en la ley y </w:t>
      </w:r>
      <w:r w:rsidR="008A369B" w:rsidRPr="008A369B">
        <w:rPr>
          <w:rFonts w:ascii="Arial" w:hAnsi="Arial" w:cs="Arial"/>
          <w:color w:val="000000" w:themeColor="text1"/>
        </w:rPr>
        <w:t>por regla general el ingreso, la permanencia, el ascenso y el retiro se rigen por el sistema de carrera administrativa</w:t>
      </w:r>
      <w:r w:rsidR="008A369B">
        <w:rPr>
          <w:rFonts w:ascii="Arial" w:hAnsi="Arial" w:cs="Arial"/>
          <w:color w:val="000000" w:themeColor="text1"/>
        </w:rPr>
        <w:t>, situación que no se predica de la situación de la actora</w:t>
      </w:r>
      <w:r w:rsidR="00BC3C82" w:rsidRPr="00511EB2">
        <w:rPr>
          <w:rFonts w:ascii="Arial" w:hAnsi="Arial" w:cs="Arial"/>
          <w:color w:val="000000" w:themeColor="text1"/>
        </w:rPr>
        <w:t xml:space="preserve">. </w:t>
      </w:r>
    </w:p>
    <w:p w14:paraId="30124B04" w14:textId="77777777" w:rsidR="00BC3C82" w:rsidRPr="00511EB2" w:rsidRDefault="00BC3C82" w:rsidP="00BC3C82">
      <w:pPr>
        <w:pStyle w:val="Sinespaciado"/>
        <w:jc w:val="both"/>
        <w:rPr>
          <w:rFonts w:ascii="Arial" w:hAnsi="Arial" w:cs="Arial"/>
          <w:color w:val="000000" w:themeColor="text1"/>
        </w:rPr>
      </w:pPr>
    </w:p>
    <w:p w14:paraId="7BE48AC7" w14:textId="03D206DC" w:rsidR="00201387" w:rsidRPr="00511EB2" w:rsidRDefault="00BC3C82" w:rsidP="00BC3C82">
      <w:pPr>
        <w:pStyle w:val="Sinespaciado"/>
        <w:jc w:val="both"/>
        <w:rPr>
          <w:rFonts w:ascii="Arial" w:hAnsi="Arial" w:cs="Arial"/>
          <w:color w:val="000000" w:themeColor="text1"/>
        </w:rPr>
      </w:pPr>
      <w:r w:rsidRPr="00511EB2">
        <w:rPr>
          <w:rFonts w:ascii="Arial" w:hAnsi="Arial" w:cs="Arial"/>
          <w:color w:val="000000" w:themeColor="text1"/>
        </w:rPr>
        <w:t xml:space="preserve">Además, del material probatorio que reposa en el expediente, se tiene que la </w:t>
      </w:r>
      <w:r w:rsidR="0076133C" w:rsidRPr="00511EB2">
        <w:rPr>
          <w:rFonts w:ascii="Arial" w:hAnsi="Arial" w:cs="Arial"/>
          <w:color w:val="000000" w:themeColor="text1"/>
        </w:rPr>
        <w:t xml:space="preserve">vinculada ICBF </w:t>
      </w:r>
      <w:r w:rsidRPr="00511EB2">
        <w:rPr>
          <w:rFonts w:ascii="Arial" w:hAnsi="Arial" w:cs="Arial"/>
          <w:color w:val="000000" w:themeColor="text1"/>
        </w:rPr>
        <w:t xml:space="preserve">no se encuentra en la obligación de reconocer ningún derecho laboral reclamado por la demandante, pues entre las partes NO existió ningún contrato laboral debido a que para la época en la que se mantuvo la supuesta relación, NO existió subordinación, ni dependencia. La demandante era </w:t>
      </w:r>
      <w:r w:rsidR="00201387" w:rsidRPr="00511EB2">
        <w:rPr>
          <w:rFonts w:ascii="Arial" w:hAnsi="Arial" w:cs="Arial"/>
          <w:color w:val="000000" w:themeColor="text1"/>
        </w:rPr>
        <w:t>trabajadora de</w:t>
      </w:r>
      <w:r w:rsidR="00B9321B" w:rsidRPr="00511EB2">
        <w:rPr>
          <w:rFonts w:ascii="Arial" w:hAnsi="Arial" w:cs="Arial"/>
          <w:color w:val="000000" w:themeColor="text1"/>
        </w:rPr>
        <w:t xml:space="preserve">l </w:t>
      </w:r>
      <w:r w:rsidR="00B9321B" w:rsidRPr="00511EB2">
        <w:rPr>
          <w:rFonts w:ascii="Arial" w:hAnsi="Arial" w:cs="Arial"/>
        </w:rPr>
        <w:t>HOGAR INFANTIL ANA MARÍA</w:t>
      </w:r>
      <w:r w:rsidR="00B9321B" w:rsidRPr="00511EB2">
        <w:rPr>
          <w:rFonts w:ascii="Arial" w:hAnsi="Arial" w:cs="Arial"/>
          <w:color w:val="000000" w:themeColor="text1"/>
        </w:rPr>
        <w:t xml:space="preserve"> </w:t>
      </w:r>
      <w:r w:rsidR="00201387" w:rsidRPr="00511EB2">
        <w:rPr>
          <w:rFonts w:ascii="Arial" w:hAnsi="Arial" w:cs="Arial"/>
          <w:color w:val="000000" w:themeColor="text1"/>
        </w:rPr>
        <w:t>y no del ICBF</w:t>
      </w:r>
      <w:r w:rsidRPr="00511EB2">
        <w:rPr>
          <w:rFonts w:ascii="Arial" w:hAnsi="Arial" w:cs="Arial"/>
          <w:color w:val="000000" w:themeColor="text1"/>
        </w:rPr>
        <w:t xml:space="preserve">. </w:t>
      </w:r>
    </w:p>
    <w:p w14:paraId="4A99EFF1" w14:textId="77777777" w:rsidR="00201387" w:rsidRPr="00511EB2" w:rsidRDefault="00201387" w:rsidP="00BC3C82">
      <w:pPr>
        <w:pStyle w:val="Sinespaciado"/>
        <w:jc w:val="both"/>
        <w:rPr>
          <w:rFonts w:ascii="Arial" w:hAnsi="Arial" w:cs="Arial"/>
          <w:color w:val="000000" w:themeColor="text1"/>
        </w:rPr>
      </w:pPr>
    </w:p>
    <w:p w14:paraId="31727167" w14:textId="00B71E8A" w:rsidR="00201387" w:rsidRPr="00511EB2" w:rsidRDefault="00201387" w:rsidP="00201387">
      <w:pPr>
        <w:pStyle w:val="Sinespaciado"/>
        <w:jc w:val="both"/>
        <w:rPr>
          <w:rFonts w:ascii="Arial" w:hAnsi="Arial" w:cs="Arial"/>
          <w:color w:val="000000" w:themeColor="text1"/>
        </w:rPr>
      </w:pPr>
      <w:r w:rsidRPr="00511EB2">
        <w:rPr>
          <w:rFonts w:ascii="Arial" w:hAnsi="Arial" w:cs="Arial"/>
          <w:color w:val="000000" w:themeColor="text1"/>
        </w:rPr>
        <w:t xml:space="preserve">En conclusión, al no cumplirse las características intrínsecas de un contrato regido por una relación laboral, no es posible en ninguna circunstancia </w:t>
      </w:r>
      <w:r w:rsidR="00D94165" w:rsidRPr="00511EB2">
        <w:rPr>
          <w:rFonts w:ascii="Arial" w:hAnsi="Arial" w:cs="Arial"/>
          <w:color w:val="000000" w:themeColor="text1"/>
        </w:rPr>
        <w:t>otorgarle</w:t>
      </w:r>
      <w:r w:rsidRPr="00511EB2">
        <w:rPr>
          <w:rFonts w:ascii="Arial" w:hAnsi="Arial" w:cs="Arial"/>
          <w:color w:val="000000" w:themeColor="text1"/>
        </w:rPr>
        <w:t xml:space="preserve"> a la demandante la calidad de trabajadora</w:t>
      </w:r>
      <w:r w:rsidR="0076133C" w:rsidRPr="00511EB2">
        <w:rPr>
          <w:rFonts w:ascii="Arial" w:hAnsi="Arial" w:cs="Arial"/>
          <w:color w:val="000000" w:themeColor="text1"/>
        </w:rPr>
        <w:t xml:space="preserve"> </w:t>
      </w:r>
      <w:r w:rsidRPr="00511EB2">
        <w:rPr>
          <w:rFonts w:ascii="Arial" w:hAnsi="Arial" w:cs="Arial"/>
          <w:color w:val="000000" w:themeColor="text1"/>
        </w:rPr>
        <w:t xml:space="preserve">del INSTITUTO COLOMBIANO DE BIENESTAR FAMILIAR </w:t>
      </w:r>
      <w:r w:rsidR="00D94165" w:rsidRPr="00511EB2">
        <w:rPr>
          <w:rFonts w:ascii="Arial" w:hAnsi="Arial" w:cs="Arial"/>
          <w:color w:val="000000" w:themeColor="text1"/>
        </w:rPr>
        <w:t>–</w:t>
      </w:r>
      <w:r w:rsidRPr="00511EB2">
        <w:rPr>
          <w:rFonts w:ascii="Arial" w:hAnsi="Arial" w:cs="Arial"/>
          <w:color w:val="000000" w:themeColor="text1"/>
        </w:rPr>
        <w:t xml:space="preserve"> ICBF</w:t>
      </w:r>
      <w:r w:rsidR="00D94165" w:rsidRPr="00511EB2">
        <w:rPr>
          <w:rFonts w:ascii="Arial" w:hAnsi="Arial" w:cs="Arial"/>
          <w:color w:val="000000" w:themeColor="text1"/>
        </w:rPr>
        <w:t>, d</w:t>
      </w:r>
      <w:r w:rsidRPr="00511EB2">
        <w:rPr>
          <w:rFonts w:ascii="Arial" w:hAnsi="Arial" w:cs="Arial"/>
          <w:color w:val="000000" w:themeColor="text1"/>
        </w:rPr>
        <w:t>e conformidad con lo antedicho, se puede determinar que no existe prueba que determine la concurrencia de los tres elementos necesarios para configurar un contrato de trabajo, como son la prestación del servicio personal, continuada subordinación y remuneración.</w:t>
      </w:r>
    </w:p>
    <w:p w14:paraId="4DB8E583" w14:textId="77777777" w:rsidR="00167F28" w:rsidRPr="00511EB2" w:rsidRDefault="00167F28" w:rsidP="00201387">
      <w:pPr>
        <w:pStyle w:val="Sinespaciado"/>
        <w:jc w:val="both"/>
        <w:rPr>
          <w:rFonts w:ascii="Arial" w:hAnsi="Arial" w:cs="Arial"/>
          <w:color w:val="000000" w:themeColor="text1"/>
        </w:rPr>
      </w:pPr>
    </w:p>
    <w:p w14:paraId="2BB91A81" w14:textId="5D99D3BB" w:rsidR="00167F28" w:rsidRPr="00511EB2" w:rsidRDefault="00167F28" w:rsidP="00201387">
      <w:pPr>
        <w:pStyle w:val="Sinespaciado"/>
        <w:jc w:val="both"/>
        <w:rPr>
          <w:rFonts w:ascii="Arial" w:hAnsi="Arial" w:cs="Arial"/>
          <w:color w:val="000000" w:themeColor="text1"/>
        </w:rPr>
      </w:pPr>
      <w:r w:rsidRPr="00511EB2">
        <w:rPr>
          <w:rFonts w:ascii="Arial" w:hAnsi="Arial" w:cs="Arial"/>
          <w:color w:val="000000" w:themeColor="text1"/>
        </w:rPr>
        <w:t>Así mismo</w:t>
      </w:r>
      <w:r w:rsidR="00B24404" w:rsidRPr="00511EB2">
        <w:rPr>
          <w:rFonts w:ascii="Arial" w:hAnsi="Arial" w:cs="Arial"/>
          <w:color w:val="000000" w:themeColor="text1"/>
        </w:rPr>
        <w:t>,</w:t>
      </w:r>
      <w:r w:rsidRPr="00511EB2">
        <w:rPr>
          <w:rFonts w:ascii="Arial" w:hAnsi="Arial" w:cs="Arial"/>
          <w:color w:val="000000" w:themeColor="text1"/>
        </w:rPr>
        <w:t xml:space="preserve"> </w:t>
      </w:r>
      <w:bookmarkStart w:id="4" w:name="_Hlk176042155"/>
      <w:r w:rsidRPr="00511EB2">
        <w:rPr>
          <w:rFonts w:ascii="Arial" w:hAnsi="Arial" w:cs="Arial"/>
          <w:color w:val="000000" w:themeColor="text1"/>
        </w:rPr>
        <w:t>no existe obligación a cargo del ICBF de cara al pago de salarios, prestaciones sociales e indemnizaciones laborales, como quiera que la demandante no tienen ni ha tenido ninguna vinculación de carácter laboral al servicio de dicha entidad, adicionalmente: (i) El ICBF no fungió como empleador de la demandante (</w:t>
      </w:r>
      <w:proofErr w:type="spellStart"/>
      <w:r w:rsidRPr="00511EB2">
        <w:rPr>
          <w:rFonts w:ascii="Arial" w:hAnsi="Arial" w:cs="Arial"/>
          <w:color w:val="000000" w:themeColor="text1"/>
        </w:rPr>
        <w:t>ii</w:t>
      </w:r>
      <w:proofErr w:type="spellEnd"/>
      <w:r w:rsidRPr="00511EB2">
        <w:rPr>
          <w:rFonts w:ascii="Arial" w:hAnsi="Arial" w:cs="Arial"/>
          <w:color w:val="000000" w:themeColor="text1"/>
        </w:rPr>
        <w:t xml:space="preserve">) </w:t>
      </w:r>
      <w:r w:rsidRPr="00511EB2">
        <w:rPr>
          <w:rFonts w:ascii="Arial" w:eastAsiaTheme="minorHAnsi" w:hAnsi="Arial" w:cs="Arial"/>
          <w:lang w:val="es-CO"/>
        </w:rPr>
        <w:t>La demandante se encontraba vinculada con</w:t>
      </w:r>
      <w:r w:rsidR="00B9321B" w:rsidRPr="00511EB2">
        <w:rPr>
          <w:rFonts w:ascii="Arial" w:eastAsiaTheme="minorHAnsi" w:hAnsi="Arial" w:cs="Arial"/>
          <w:lang w:val="es-CO"/>
        </w:rPr>
        <w:t xml:space="preserve"> el</w:t>
      </w:r>
      <w:r w:rsidRPr="00511EB2">
        <w:rPr>
          <w:rFonts w:ascii="Arial" w:eastAsiaTheme="minorHAnsi" w:hAnsi="Arial" w:cs="Arial"/>
          <w:lang w:val="es-CO"/>
        </w:rPr>
        <w:t xml:space="preserve"> </w:t>
      </w:r>
      <w:r w:rsidR="00B9321B" w:rsidRPr="00511EB2">
        <w:rPr>
          <w:rFonts w:ascii="Arial" w:hAnsi="Arial" w:cs="Arial"/>
        </w:rPr>
        <w:t>HOGAR INFANTIL ANA MARÍA</w:t>
      </w:r>
      <w:r w:rsidR="00B9321B" w:rsidRPr="00511EB2">
        <w:rPr>
          <w:rFonts w:ascii="Arial" w:eastAsiaTheme="minorHAnsi" w:hAnsi="Arial" w:cs="Arial"/>
          <w:lang w:val="es-CO"/>
        </w:rPr>
        <w:t xml:space="preserve"> </w:t>
      </w:r>
      <w:r w:rsidRPr="00511EB2">
        <w:rPr>
          <w:rFonts w:ascii="Arial" w:eastAsiaTheme="minorHAnsi" w:hAnsi="Arial" w:cs="Arial"/>
          <w:lang w:val="es-CO"/>
        </w:rPr>
        <w:t>por medio de contratos de trabajo a término fijo, por lo cual contaba con total autonomía e independencia de la demandada</w:t>
      </w:r>
      <w:r w:rsidR="00E93759" w:rsidRPr="00511EB2">
        <w:rPr>
          <w:rFonts w:ascii="Arial" w:eastAsiaTheme="minorHAnsi" w:hAnsi="Arial" w:cs="Arial"/>
          <w:lang w:val="es-CO"/>
        </w:rPr>
        <w:t xml:space="preserve"> ICBF,</w:t>
      </w:r>
      <w:r w:rsidRPr="00511EB2">
        <w:rPr>
          <w:rFonts w:ascii="Arial" w:eastAsiaTheme="minorHAnsi" w:hAnsi="Arial" w:cs="Arial"/>
          <w:lang w:val="es-CO"/>
        </w:rPr>
        <w:t xml:space="preserve"> para ejecutar sus labores (</w:t>
      </w:r>
      <w:proofErr w:type="spellStart"/>
      <w:r w:rsidRPr="00511EB2">
        <w:rPr>
          <w:rFonts w:ascii="Arial" w:eastAsiaTheme="minorHAnsi" w:hAnsi="Arial" w:cs="Arial"/>
          <w:lang w:val="es-CO"/>
        </w:rPr>
        <w:t>iii</w:t>
      </w:r>
      <w:proofErr w:type="spellEnd"/>
      <w:r w:rsidRPr="00511EB2">
        <w:rPr>
          <w:rFonts w:ascii="Arial" w:eastAsiaTheme="minorHAnsi" w:hAnsi="Arial" w:cs="Arial"/>
          <w:lang w:val="es-CO"/>
        </w:rPr>
        <w:t>)</w:t>
      </w:r>
      <w:r w:rsidR="008A369B">
        <w:rPr>
          <w:rFonts w:ascii="Arial" w:eastAsiaTheme="minorHAnsi" w:hAnsi="Arial" w:cs="Arial"/>
          <w:lang w:val="es-CO"/>
        </w:rPr>
        <w:t xml:space="preserve"> No se acreditan los elementos esenciales del contrato de trabajo </w:t>
      </w:r>
      <w:r w:rsidR="00BE0669">
        <w:rPr>
          <w:rFonts w:ascii="Arial" w:eastAsiaTheme="minorHAnsi" w:hAnsi="Arial" w:cs="Arial"/>
          <w:lang w:val="es-CO"/>
        </w:rPr>
        <w:t>contemplados en el artículo 23 del CST, esto es prestación personal del servicio, subordinación o dependencia, y contraprestación o salario, para que se predique que entre la demandante y el ICBF existió relación laboral alguna y (</w:t>
      </w:r>
      <w:proofErr w:type="spellStart"/>
      <w:r w:rsidR="00BE0669">
        <w:rPr>
          <w:rFonts w:ascii="Arial" w:eastAsiaTheme="minorHAnsi" w:hAnsi="Arial" w:cs="Arial"/>
          <w:lang w:val="es-CO"/>
        </w:rPr>
        <w:t>iv</w:t>
      </w:r>
      <w:proofErr w:type="spellEnd"/>
      <w:r w:rsidR="00BE0669">
        <w:rPr>
          <w:rFonts w:ascii="Arial" w:eastAsiaTheme="minorHAnsi" w:hAnsi="Arial" w:cs="Arial"/>
          <w:lang w:val="es-CO"/>
        </w:rPr>
        <w:t>)</w:t>
      </w:r>
      <w:r w:rsidRPr="00511EB2">
        <w:rPr>
          <w:rFonts w:ascii="Arial" w:eastAsiaTheme="minorHAnsi" w:hAnsi="Arial" w:cs="Arial"/>
          <w:lang w:val="es-CO"/>
        </w:rPr>
        <w:t xml:space="preserve"> </w:t>
      </w:r>
      <w:r w:rsidR="00BE0669">
        <w:rPr>
          <w:rFonts w:ascii="Arial" w:eastAsiaTheme="minorHAnsi" w:hAnsi="Arial" w:cs="Arial"/>
          <w:lang w:val="es-CO"/>
        </w:rPr>
        <w:t>L</w:t>
      </w:r>
      <w:r w:rsidRPr="00511EB2">
        <w:rPr>
          <w:rFonts w:ascii="Arial" w:eastAsiaTheme="minorHAnsi" w:hAnsi="Arial" w:cs="Arial"/>
          <w:lang w:val="es-CO"/>
        </w:rPr>
        <w:t>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w:t>
      </w:r>
      <w:r w:rsidR="0076133C" w:rsidRPr="00511EB2">
        <w:rPr>
          <w:rFonts w:ascii="Arial" w:eastAsiaTheme="minorHAnsi" w:hAnsi="Arial" w:cs="Arial"/>
          <w:lang w:val="es-CO"/>
        </w:rPr>
        <w:t xml:space="preserve"> de aportes celebrados con el ICBF</w:t>
      </w:r>
      <w:r w:rsidRPr="00511EB2">
        <w:rPr>
          <w:rFonts w:ascii="Arial" w:eastAsiaTheme="minorHAnsi" w:hAnsi="Arial" w:cs="Arial"/>
          <w:lang w:val="es-CO"/>
        </w:rPr>
        <w:t>.</w:t>
      </w:r>
    </w:p>
    <w:p w14:paraId="332C65CD" w14:textId="77777777" w:rsidR="006740C2" w:rsidRPr="00511EB2" w:rsidRDefault="006740C2" w:rsidP="006740C2">
      <w:pPr>
        <w:ind w:right="-93"/>
        <w:jc w:val="both"/>
        <w:rPr>
          <w:rFonts w:ascii="Arial" w:hAnsi="Arial" w:cs="Arial"/>
          <w:sz w:val="22"/>
          <w:szCs w:val="22"/>
          <w:lang w:val="es-CO"/>
        </w:rPr>
      </w:pPr>
      <w:bookmarkStart w:id="5" w:name="_Hlk136262202"/>
      <w:bookmarkEnd w:id="4"/>
    </w:p>
    <w:bookmarkEnd w:id="5"/>
    <w:p w14:paraId="3AF1DEAE" w14:textId="6BF89898" w:rsidR="00B745D0" w:rsidRPr="00511EB2" w:rsidRDefault="006740C2" w:rsidP="006740C2">
      <w:pPr>
        <w:ind w:right="-93"/>
        <w:jc w:val="both"/>
        <w:rPr>
          <w:rFonts w:ascii="Arial" w:hAnsi="Arial" w:cs="Arial"/>
          <w:sz w:val="22"/>
          <w:szCs w:val="22"/>
        </w:rPr>
      </w:pPr>
      <w:r w:rsidRPr="00511EB2">
        <w:rPr>
          <w:rFonts w:ascii="Arial" w:hAnsi="Arial" w:cs="Arial"/>
          <w:sz w:val="22"/>
          <w:szCs w:val="22"/>
        </w:rPr>
        <w:t>De conformidad con lo expuesto, respetuosamente solicito declarar probada esta excepción.</w:t>
      </w:r>
    </w:p>
    <w:p w14:paraId="789E36FD" w14:textId="77777777" w:rsidR="00B745D0" w:rsidRPr="00511EB2" w:rsidRDefault="00B745D0" w:rsidP="006740C2">
      <w:pPr>
        <w:ind w:right="-93"/>
        <w:jc w:val="both"/>
        <w:rPr>
          <w:rFonts w:ascii="Arial" w:hAnsi="Arial" w:cs="Arial"/>
          <w:sz w:val="22"/>
          <w:szCs w:val="22"/>
        </w:rPr>
      </w:pPr>
    </w:p>
    <w:p w14:paraId="74F65783" w14:textId="6CCF5140" w:rsidR="00E6067A" w:rsidRPr="00511EB2" w:rsidRDefault="00E6067A" w:rsidP="00E6067A">
      <w:pPr>
        <w:pStyle w:val="Prrafodelista"/>
        <w:numPr>
          <w:ilvl w:val="0"/>
          <w:numId w:val="5"/>
        </w:numPr>
        <w:ind w:left="357" w:hanging="357"/>
        <w:jc w:val="both"/>
        <w:rPr>
          <w:rFonts w:ascii="Arial" w:hAnsi="Arial" w:cs="Arial"/>
          <w:sz w:val="22"/>
          <w:szCs w:val="22"/>
        </w:rPr>
      </w:pPr>
      <w:r w:rsidRPr="00511EB2">
        <w:rPr>
          <w:rFonts w:ascii="Arial" w:eastAsia="Arial" w:hAnsi="Arial" w:cs="Arial"/>
          <w:b/>
          <w:bCs/>
          <w:color w:val="000000" w:themeColor="text1"/>
          <w:sz w:val="22"/>
          <w:szCs w:val="22"/>
          <w:u w:val="single"/>
          <w:lang w:val="es-ES"/>
        </w:rPr>
        <w:t>INEXISTENCIA DE SOLIDARIDAD ENTRE EL INSTITUTO COLOMBIANO DE BIENESTAR FAMILIAR Y EL HOGAR INFANTIL ANA MARÍA</w:t>
      </w:r>
    </w:p>
    <w:p w14:paraId="29883F31" w14:textId="77777777" w:rsidR="00E6067A" w:rsidRPr="00511EB2" w:rsidRDefault="00E6067A" w:rsidP="00E6067A">
      <w:pPr>
        <w:pStyle w:val="Prrafodelista"/>
        <w:ind w:left="357"/>
        <w:jc w:val="both"/>
        <w:rPr>
          <w:rFonts w:ascii="Arial" w:hAnsi="Arial" w:cs="Arial"/>
          <w:sz w:val="22"/>
          <w:szCs w:val="22"/>
        </w:rPr>
      </w:pPr>
      <w:r w:rsidRPr="00511EB2">
        <w:rPr>
          <w:rFonts w:ascii="Arial" w:eastAsia="Arial" w:hAnsi="Arial" w:cs="Arial"/>
          <w:b/>
          <w:bCs/>
          <w:color w:val="000000" w:themeColor="text1"/>
          <w:sz w:val="22"/>
          <w:szCs w:val="22"/>
          <w:lang w:val="es"/>
        </w:rPr>
        <w:t xml:space="preserve"> </w:t>
      </w:r>
    </w:p>
    <w:p w14:paraId="6AED055A" w14:textId="77777777" w:rsidR="00E6067A" w:rsidRPr="00511EB2" w:rsidRDefault="00E6067A" w:rsidP="00E6067A">
      <w:pPr>
        <w:jc w:val="both"/>
        <w:rPr>
          <w:rFonts w:ascii="Arial" w:eastAsia="Arial" w:hAnsi="Arial" w:cs="Arial"/>
          <w:color w:val="000000" w:themeColor="text1"/>
          <w:sz w:val="22"/>
          <w:szCs w:val="22"/>
        </w:rPr>
      </w:pPr>
      <w:r w:rsidRPr="00511EB2">
        <w:rPr>
          <w:rFonts w:ascii="Arial" w:eastAsia="Arial" w:hAnsi="Arial" w:cs="Arial"/>
          <w:color w:val="000000" w:themeColor="text1"/>
          <w:sz w:val="22"/>
          <w:szCs w:val="22"/>
        </w:rPr>
        <w:t xml:space="preserve">No es posible endilgar responsabilidad al INSTITUTO COLOMBIANO DE BIENESTAR FAMILIAR </w:t>
      </w:r>
      <w:r w:rsidRPr="00511EB2">
        <w:rPr>
          <w:rFonts w:ascii="Arial" w:eastAsia="Arial" w:hAnsi="Arial" w:cs="Arial"/>
          <w:color w:val="000000" w:themeColor="text1"/>
          <w:sz w:val="22"/>
          <w:szCs w:val="22"/>
        </w:rPr>
        <w:lastRenderedPageBreak/>
        <w:t xml:space="preserve">– ICBF frente a la solidaridad establecida en el artículo 34 del C.S.T.  en atención a que es </w:t>
      </w:r>
      <w:r w:rsidRPr="00511EB2">
        <w:rPr>
          <w:rFonts w:ascii="Arial" w:eastAsia="Arial" w:hAnsi="Arial" w:cs="Arial"/>
          <w:sz w:val="22"/>
          <w:szCs w:val="22"/>
        </w:rPr>
        <w:t xml:space="preserve">requisito </w:t>
      </w:r>
      <w:r w:rsidRPr="00511EB2">
        <w:rPr>
          <w:rFonts w:ascii="Arial" w:eastAsia="Arial" w:hAnsi="Arial" w:cs="Arial"/>
          <w:i/>
          <w:iCs/>
          <w:sz w:val="22"/>
          <w:szCs w:val="22"/>
        </w:rPr>
        <w:t>sine qua non</w:t>
      </w:r>
      <w:r w:rsidRPr="00511EB2">
        <w:rPr>
          <w:rFonts w:ascii="Arial" w:eastAsia="Arial" w:hAnsi="Arial" w:cs="Arial"/>
          <w:sz w:val="22"/>
          <w:szCs w:val="22"/>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511EB2">
        <w:rPr>
          <w:rFonts w:ascii="Arial" w:eastAsia="Arial" w:hAnsi="Arial" w:cs="Arial"/>
          <w:color w:val="000000" w:themeColor="text1"/>
          <w:sz w:val="22"/>
          <w:szCs w:val="22"/>
        </w:rPr>
        <w:t>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511EB2">
        <w:rPr>
          <w:rFonts w:ascii="Arial" w:eastAsia="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511EB2">
        <w:rPr>
          <w:rFonts w:ascii="Arial" w:eastAsia="Arial" w:hAnsi="Arial" w:cs="Arial"/>
          <w:color w:val="000000" w:themeColor="text1"/>
          <w:sz w:val="22"/>
          <w:szCs w:val="22"/>
        </w:rPr>
        <w:t xml:space="preserve">”, artículo 201 Código de Infancia y Adolescencia y, como se ha explicado a lo largo de este escrito, los beneficiarios del programa de hogares comunitarios son las familias vinculadas, y no el ICBF, cuya misionalidad no se relaciona con este servicio. </w:t>
      </w:r>
    </w:p>
    <w:p w14:paraId="21F343A2" w14:textId="77777777" w:rsidR="00E6067A" w:rsidRPr="00511EB2" w:rsidRDefault="00E6067A" w:rsidP="00E6067A">
      <w:pPr>
        <w:jc w:val="both"/>
        <w:rPr>
          <w:rFonts w:ascii="Arial" w:eastAsia="Arial" w:hAnsi="Arial" w:cs="Arial"/>
          <w:color w:val="000000" w:themeColor="text1"/>
          <w:sz w:val="22"/>
          <w:szCs w:val="22"/>
        </w:rPr>
      </w:pPr>
    </w:p>
    <w:p w14:paraId="0C767419"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rPr>
        <w:t>Además, se debe poner de presente que, el ICBF tiene una estructura administrativa que imposibilita que se predique la solidaridad respecto de los contratos como el que nos atañen, así se ha definido mediante sentencias de la Corte Constitucional tales como la SU 079 de 2018 y SU 273 de 2019 en las que se ha definido que desde la creación del comentado programa, las Madres Comunitarias han participado con una labor de orden social para apoyar a los padres de familia de la comunidad o sector menos favorecidos en el cuidado de atención de sus hijos, además frente a estos contratos resultan inaplicables las disposiciones de carácter laboral contempladas en el C.S.T., por cuanto, los mismos son de orden administrativo, por derivarse de acciones y contrataciones de entidades públicas, los cuales son regidos</w:t>
      </w:r>
      <w:r w:rsidRPr="00511EB2">
        <w:rPr>
          <w:rFonts w:ascii="Arial" w:eastAsia="Arial" w:hAnsi="Arial" w:cs="Arial"/>
          <w:sz w:val="22"/>
          <w:szCs w:val="22"/>
        </w:rPr>
        <w:t xml:space="preserve"> de acuerdo a lo contenido en sus propias normas, tal como lo indica el Art. 129 del </w:t>
      </w:r>
      <w:r w:rsidRPr="00511EB2">
        <w:rPr>
          <w:rFonts w:ascii="Arial" w:eastAsia="Arial" w:hAnsi="Arial" w:cs="Arial"/>
          <w:color w:val="000000" w:themeColor="text1"/>
          <w:sz w:val="22"/>
          <w:szCs w:val="22"/>
        </w:rPr>
        <w:t>Decreto 2388 de 1979.</w:t>
      </w:r>
    </w:p>
    <w:p w14:paraId="3750992E" w14:textId="77777777" w:rsidR="00E6067A" w:rsidRPr="00511EB2" w:rsidRDefault="00E6067A" w:rsidP="00E6067A">
      <w:pPr>
        <w:jc w:val="both"/>
        <w:rPr>
          <w:rFonts w:ascii="Arial" w:eastAsia="Arial" w:hAnsi="Arial" w:cs="Arial"/>
          <w:color w:val="000000" w:themeColor="text1"/>
          <w:sz w:val="22"/>
          <w:szCs w:val="22"/>
          <w:lang w:val="es"/>
        </w:rPr>
      </w:pPr>
    </w:p>
    <w:p w14:paraId="2A115919"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Al respecto lo estipulado en el Artículo 34 del C.S.T.</w:t>
      </w:r>
    </w:p>
    <w:p w14:paraId="7693D052"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 </w:t>
      </w:r>
    </w:p>
    <w:p w14:paraId="1FABDB7E" w14:textId="77777777" w:rsidR="00E6067A" w:rsidRPr="00511EB2" w:rsidRDefault="00E6067A" w:rsidP="00E6067A">
      <w:pPr>
        <w:ind w:left="708"/>
        <w:jc w:val="both"/>
        <w:rPr>
          <w:rFonts w:ascii="Arial" w:hAnsi="Arial" w:cs="Arial"/>
          <w:sz w:val="22"/>
          <w:szCs w:val="22"/>
        </w:rPr>
      </w:pPr>
      <w:r w:rsidRPr="00511EB2">
        <w:rPr>
          <w:rFonts w:ascii="Arial" w:eastAsia="Arial" w:hAnsi="Arial" w:cs="Arial"/>
          <w:i/>
          <w:iCs/>
          <w:color w:val="000000" w:themeColor="text1"/>
          <w:sz w:val="22"/>
          <w:szCs w:val="22"/>
        </w:rPr>
        <w:t>“ARTICULO 34. CONTRATISTAS INDEPENDIENTES. (Artículo modificado por el artículo 3o. del Decreto 2351 de 1965)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1F103470" w14:textId="77777777" w:rsidR="00E6067A" w:rsidRPr="00511EB2" w:rsidRDefault="00E6067A" w:rsidP="00E6067A">
      <w:pPr>
        <w:ind w:left="708"/>
        <w:jc w:val="both"/>
        <w:rPr>
          <w:rFonts w:ascii="Arial" w:hAnsi="Arial" w:cs="Arial"/>
          <w:sz w:val="22"/>
          <w:szCs w:val="22"/>
        </w:rPr>
      </w:pPr>
      <w:r w:rsidRPr="00511EB2">
        <w:rPr>
          <w:rFonts w:ascii="Arial" w:eastAsia="Arial" w:hAnsi="Arial" w:cs="Arial"/>
          <w:i/>
          <w:iCs/>
          <w:color w:val="000000" w:themeColor="text1"/>
          <w:sz w:val="22"/>
          <w:szCs w:val="22"/>
          <w:lang w:val="es"/>
        </w:rPr>
        <w:t xml:space="preserve"> </w:t>
      </w:r>
    </w:p>
    <w:p w14:paraId="4BB860FD" w14:textId="77777777" w:rsidR="00E6067A" w:rsidRPr="00511EB2" w:rsidRDefault="00E6067A" w:rsidP="00E6067A">
      <w:pPr>
        <w:ind w:left="708"/>
        <w:jc w:val="both"/>
        <w:rPr>
          <w:rFonts w:ascii="Arial" w:hAnsi="Arial" w:cs="Arial"/>
          <w:sz w:val="22"/>
          <w:szCs w:val="22"/>
        </w:rPr>
      </w:pPr>
      <w:r w:rsidRPr="00511EB2">
        <w:rPr>
          <w:rFonts w:ascii="Arial" w:eastAsia="Arial" w:hAnsi="Arial" w:cs="Arial"/>
          <w:i/>
          <w:iCs/>
          <w:color w:val="000000" w:themeColor="text1"/>
          <w:sz w:val="22"/>
          <w:szCs w:val="22"/>
          <w:lang w:val="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hyperlink r:id="rId15" w:anchor="_ftn1">
        <w:r w:rsidRPr="00511EB2">
          <w:rPr>
            <w:rStyle w:val="Hipervnculo"/>
            <w:rFonts w:ascii="Arial" w:eastAsia="Arial" w:hAnsi="Arial" w:cs="Arial"/>
            <w:b/>
            <w:bCs/>
            <w:i/>
            <w:iCs/>
            <w:color w:val="000000" w:themeColor="text1"/>
            <w:sz w:val="22"/>
            <w:szCs w:val="22"/>
            <w:vertAlign w:val="superscript"/>
            <w:lang w:val="es"/>
          </w:rPr>
          <w:t>[1]</w:t>
        </w:r>
      </w:hyperlink>
    </w:p>
    <w:p w14:paraId="7B6D9B81" w14:textId="77777777" w:rsidR="00E6067A" w:rsidRPr="00511EB2" w:rsidRDefault="00E6067A" w:rsidP="00E6067A">
      <w:pPr>
        <w:ind w:left="708"/>
        <w:jc w:val="both"/>
        <w:rPr>
          <w:rFonts w:ascii="Arial" w:hAnsi="Arial" w:cs="Arial"/>
          <w:sz w:val="22"/>
          <w:szCs w:val="22"/>
        </w:rPr>
      </w:pPr>
      <w:r w:rsidRPr="00511EB2">
        <w:rPr>
          <w:rFonts w:ascii="Arial" w:eastAsia="Arial" w:hAnsi="Arial" w:cs="Arial"/>
          <w:i/>
          <w:iCs/>
          <w:color w:val="000000" w:themeColor="text1"/>
          <w:sz w:val="22"/>
          <w:szCs w:val="22"/>
          <w:lang w:val="es"/>
        </w:rPr>
        <w:t xml:space="preserve"> </w:t>
      </w:r>
    </w:p>
    <w:p w14:paraId="36F39CA6" w14:textId="1AE19EC8"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 xml:space="preserve">En efecto, no existe prueba de que se haya incumplido dicho precepto normativo, pues se resalta que los contratos celebrados entre el INSTITUTO COLOMBIANO DE BIENESTAR FAMILIAR – ICBF, como contratante y el </w:t>
      </w:r>
      <w:r w:rsidRPr="00511EB2">
        <w:rPr>
          <w:rFonts w:ascii="Arial" w:hAnsi="Arial" w:cs="Arial"/>
          <w:sz w:val="22"/>
          <w:szCs w:val="22"/>
        </w:rPr>
        <w:t>HOGAR INFANTIL ANA MARÍA</w:t>
      </w:r>
      <w:r w:rsidRPr="00511EB2">
        <w:rPr>
          <w:rFonts w:ascii="Arial" w:eastAsia="Arial" w:hAnsi="Arial" w:cs="Arial"/>
          <w:color w:val="000000" w:themeColor="text1"/>
          <w:sz w:val="22"/>
          <w:szCs w:val="22"/>
          <w:lang w:val="es"/>
        </w:rPr>
        <w:t xml:space="preserve">, </w:t>
      </w:r>
      <w:r w:rsidRPr="00511EB2">
        <w:rPr>
          <w:rFonts w:ascii="Arial" w:eastAsia="Arial" w:hAnsi="Arial" w:cs="Arial"/>
          <w:sz w:val="22"/>
          <w:szCs w:val="22"/>
          <w:lang w:val="es"/>
        </w:rPr>
        <w:t>como contratista, no generan vínculo entre la contratante y el personal utilizado por el contratista (</w:t>
      </w:r>
      <w:r w:rsidRPr="00511EB2">
        <w:rPr>
          <w:rFonts w:ascii="Arial" w:hAnsi="Arial" w:cs="Arial"/>
          <w:sz w:val="22"/>
          <w:szCs w:val="22"/>
        </w:rPr>
        <w:t>HOGAR INFANTIL ANA MARÍA</w:t>
      </w:r>
      <w:r w:rsidRPr="00511EB2">
        <w:rPr>
          <w:rFonts w:ascii="Arial" w:eastAsia="Arial" w:hAnsi="Arial" w:cs="Arial"/>
          <w:sz w:val="22"/>
          <w:szCs w:val="22"/>
          <w:lang w:val="es"/>
        </w:rPr>
        <w:t xml:space="preserve">) para la ejecución de éste, como quiera que el </w:t>
      </w:r>
      <w:r w:rsidRPr="00511EB2">
        <w:rPr>
          <w:rFonts w:ascii="Arial" w:hAnsi="Arial" w:cs="Arial"/>
          <w:sz w:val="22"/>
          <w:szCs w:val="22"/>
        </w:rPr>
        <w:t>HOGAR INFANTIL ANA MARÍA</w:t>
      </w:r>
      <w:r w:rsidRPr="00511EB2">
        <w:rPr>
          <w:rFonts w:ascii="Arial" w:eastAsia="Arial" w:hAnsi="Arial" w:cs="Arial"/>
          <w:color w:val="000000" w:themeColor="text1"/>
          <w:sz w:val="22"/>
          <w:szCs w:val="22"/>
          <w:lang w:val="es"/>
        </w:rPr>
        <w:t xml:space="preserve"> </w:t>
      </w:r>
      <w:r w:rsidRPr="00511EB2">
        <w:rPr>
          <w:rFonts w:ascii="Arial" w:eastAsia="Arial" w:hAnsi="Arial" w:cs="Arial"/>
          <w:sz w:val="22"/>
          <w:szCs w:val="22"/>
          <w:lang w:val="es"/>
        </w:rPr>
        <w:t>obró con total autonomía, autodeterminación, autogestión y autogobierno.</w:t>
      </w:r>
    </w:p>
    <w:p w14:paraId="3ACD5EA7"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 </w:t>
      </w:r>
    </w:p>
    <w:p w14:paraId="73B4F80B"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En línea con lo anterior, en sentencia del 10 de noviembre de 2006, el Tribunal Superior de Distrito Judicial de Risaralda – Sala Laboral, al estudiar el tema de la solidaridad del artículo 34 del Código Sustantivo del Trabajo con el ICBF, indicó que:</w:t>
      </w:r>
    </w:p>
    <w:p w14:paraId="009CB3DD"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 xml:space="preserve"> </w:t>
      </w:r>
    </w:p>
    <w:p w14:paraId="16ACCE20" w14:textId="77777777" w:rsidR="00E6067A" w:rsidRPr="00511EB2" w:rsidRDefault="00E6067A" w:rsidP="00E6067A">
      <w:pPr>
        <w:ind w:left="708"/>
        <w:jc w:val="both"/>
        <w:rPr>
          <w:rFonts w:ascii="Arial" w:hAnsi="Arial" w:cs="Arial"/>
          <w:sz w:val="22"/>
          <w:szCs w:val="22"/>
        </w:rPr>
      </w:pPr>
      <w:r w:rsidRPr="00511EB2">
        <w:rPr>
          <w:rFonts w:ascii="Arial" w:eastAsia="Arial" w:hAnsi="Arial" w:cs="Arial"/>
          <w:sz w:val="22"/>
          <w:szCs w:val="22"/>
          <w:lang w:val="es"/>
        </w:rPr>
        <w:t>“</w:t>
      </w:r>
      <w:r w:rsidRPr="00511EB2">
        <w:rPr>
          <w:rFonts w:ascii="Arial" w:eastAsia="Arial" w:hAnsi="Arial" w:cs="Arial"/>
          <w:i/>
          <w:iCs/>
          <w:sz w:val="22"/>
          <w:szCs w:val="22"/>
          <w:lang w:val="es"/>
        </w:rPr>
        <w:t xml:space="preserve">no es viable la aplicación en este caso de la solidaridad prevista en el artículo 34 como quiera que los acuerdos celebrados entre dicha institución y la asociación no hacen relación propiamente al contrato de obra que se refiere la ley laboral sino al contrato especial de aporte, por lo que se para consultar su definición y características debe estarse a lo </w:t>
      </w:r>
      <w:r w:rsidRPr="00511EB2">
        <w:rPr>
          <w:rFonts w:ascii="Arial" w:eastAsia="Arial" w:hAnsi="Arial" w:cs="Arial"/>
          <w:i/>
          <w:iCs/>
          <w:sz w:val="22"/>
          <w:szCs w:val="22"/>
          <w:lang w:val="es"/>
        </w:rPr>
        <w:lastRenderedPageBreak/>
        <w:t>contenido en dichas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w:t>
      </w:r>
      <w:r w:rsidRPr="00511EB2">
        <w:rPr>
          <w:rFonts w:ascii="Arial" w:eastAsia="Arial" w:hAnsi="Arial" w:cs="Arial"/>
          <w:sz w:val="22"/>
          <w:szCs w:val="22"/>
          <w:lang w:val="es"/>
        </w:rPr>
        <w:t>”.</w:t>
      </w:r>
    </w:p>
    <w:p w14:paraId="7E6C54E0"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 xml:space="preserve"> </w:t>
      </w:r>
    </w:p>
    <w:p w14:paraId="1D010402"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rPr>
        <w:t xml:space="preserve">En ese sentido, la solidaridad del Art. 34 del C.S.T. no es viable de cara al ICBF por cuanto al celebrar contratos con otras entidades, estos se rigen de acuerdo con lo contenido en sus propias normas, tal como lo indica el Art. 129 del </w:t>
      </w:r>
      <w:r w:rsidRPr="00511EB2">
        <w:rPr>
          <w:rFonts w:ascii="Arial" w:eastAsia="Arial" w:hAnsi="Arial" w:cs="Arial"/>
          <w:color w:val="000000" w:themeColor="text1"/>
          <w:sz w:val="22"/>
          <w:szCs w:val="22"/>
        </w:rPr>
        <w:t>Decreto 2388 de 1979, el cual señala:</w:t>
      </w:r>
    </w:p>
    <w:p w14:paraId="4B038EE0" w14:textId="77777777" w:rsidR="00E6067A" w:rsidRPr="00511EB2" w:rsidRDefault="00E6067A" w:rsidP="00E6067A">
      <w:pPr>
        <w:jc w:val="both"/>
        <w:rPr>
          <w:rFonts w:ascii="Arial" w:hAnsi="Arial" w:cs="Arial"/>
          <w:sz w:val="22"/>
          <w:szCs w:val="22"/>
        </w:rPr>
      </w:pPr>
      <w:r w:rsidRPr="00511EB2">
        <w:rPr>
          <w:rFonts w:ascii="Arial" w:eastAsia="Arial" w:hAnsi="Arial" w:cs="Arial"/>
          <w:i/>
          <w:iCs/>
          <w:sz w:val="22"/>
          <w:szCs w:val="22"/>
          <w:lang w:val="es"/>
        </w:rPr>
        <w:t xml:space="preserve"> </w:t>
      </w:r>
    </w:p>
    <w:p w14:paraId="628D1285" w14:textId="77777777" w:rsidR="00E6067A" w:rsidRPr="00511EB2" w:rsidRDefault="00E6067A" w:rsidP="00E6067A">
      <w:pPr>
        <w:ind w:left="851"/>
        <w:jc w:val="both"/>
        <w:rPr>
          <w:rFonts w:ascii="Arial" w:hAnsi="Arial" w:cs="Arial"/>
          <w:sz w:val="22"/>
          <w:szCs w:val="22"/>
        </w:rPr>
      </w:pPr>
      <w:r w:rsidRPr="00511EB2">
        <w:rPr>
          <w:rFonts w:ascii="Arial" w:eastAsia="Arial" w:hAnsi="Arial" w:cs="Arial"/>
          <w:b/>
          <w:bCs/>
          <w:i/>
          <w:iCs/>
          <w:color w:val="000000" w:themeColor="text1"/>
          <w:sz w:val="22"/>
          <w:szCs w:val="22"/>
          <w:lang w:val="es"/>
        </w:rPr>
        <w:t>“ARTÍCULO 129.</w:t>
      </w:r>
      <w:r w:rsidRPr="00511EB2">
        <w:rPr>
          <w:rFonts w:ascii="Arial" w:eastAsia="Arial" w:hAnsi="Arial" w:cs="Arial"/>
          <w:i/>
          <w:iCs/>
          <w:color w:val="000000" w:themeColor="text1"/>
          <w:sz w:val="22"/>
          <w:szCs w:val="22"/>
          <w:lang w:val="es"/>
        </w:rPr>
        <w:t xml:space="preserve"> Todos los demás contratos que celebre el ICBF se someterán a las ritualidades, requisitos, formalidades y solemnidades que establece el decreto 150 de 1976 y demás normas concordantes.”</w:t>
      </w:r>
    </w:p>
    <w:p w14:paraId="590C6EC7" w14:textId="77777777" w:rsidR="00E6067A" w:rsidRPr="00511EB2" w:rsidRDefault="00E6067A" w:rsidP="00E6067A">
      <w:pPr>
        <w:ind w:right="851"/>
        <w:jc w:val="both"/>
        <w:rPr>
          <w:rFonts w:ascii="Arial" w:hAnsi="Arial" w:cs="Arial"/>
          <w:sz w:val="22"/>
          <w:szCs w:val="22"/>
        </w:rPr>
      </w:pPr>
      <w:r w:rsidRPr="00511EB2">
        <w:rPr>
          <w:rFonts w:ascii="Arial" w:eastAsia="Arial" w:hAnsi="Arial" w:cs="Arial"/>
          <w:b/>
          <w:bCs/>
          <w:sz w:val="22"/>
          <w:szCs w:val="22"/>
          <w:lang w:val="es"/>
        </w:rPr>
        <w:t xml:space="preserve"> </w:t>
      </w:r>
    </w:p>
    <w:p w14:paraId="4D02A8CD"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Así las cosas, no es procedente la aplicación de los presupuestos del Art. 34 C.S.T. al ICBF, por cuanto, este se rige por normas especiales que regulan sus trámites internos.</w:t>
      </w:r>
    </w:p>
    <w:p w14:paraId="7A129883"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 xml:space="preserve"> </w:t>
      </w:r>
    </w:p>
    <w:p w14:paraId="3671C3D7"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De otro lado, en materia de vinculación laboral a las entidades que conforman la estructura del Gobierno Nacional, en reiterada jurisprudencia del Consejo de Estado ha diferenciado entre la vinculación Laboral Ordinaria y la vinculación Laboral Administrativa. En este último caso, además de los elementos que configuran la relación laboral ordinaria, la Constitución y la ley establecen tres (3) elementos adicionales para los empleos públicos, a saber: </w:t>
      </w:r>
    </w:p>
    <w:p w14:paraId="4572D876" w14:textId="77777777" w:rsidR="00E6067A" w:rsidRPr="00511EB2" w:rsidRDefault="00E6067A" w:rsidP="00E6067A">
      <w:pPr>
        <w:jc w:val="both"/>
        <w:rPr>
          <w:rFonts w:ascii="Arial" w:hAnsi="Arial" w:cs="Arial"/>
          <w:sz w:val="22"/>
          <w:szCs w:val="22"/>
        </w:rPr>
      </w:pPr>
      <w:r w:rsidRPr="00511EB2">
        <w:rPr>
          <w:rFonts w:ascii="Arial" w:eastAsia="Arial" w:hAnsi="Arial" w:cs="Arial"/>
          <w:sz w:val="22"/>
          <w:szCs w:val="22"/>
          <w:lang w:val="es"/>
        </w:rPr>
        <w:t xml:space="preserve"> </w:t>
      </w:r>
    </w:p>
    <w:p w14:paraId="61E6FA09" w14:textId="77777777" w:rsidR="00E6067A" w:rsidRPr="00511EB2" w:rsidRDefault="00E6067A" w:rsidP="00E6067A">
      <w:pPr>
        <w:ind w:left="709"/>
        <w:jc w:val="both"/>
        <w:rPr>
          <w:rFonts w:ascii="Arial" w:hAnsi="Arial" w:cs="Arial"/>
          <w:sz w:val="22"/>
          <w:szCs w:val="22"/>
        </w:rPr>
      </w:pPr>
      <w:r w:rsidRPr="00511EB2">
        <w:rPr>
          <w:rFonts w:ascii="Arial" w:eastAsia="Arial" w:hAnsi="Arial" w:cs="Arial"/>
          <w:i/>
          <w:iCs/>
          <w:color w:val="000000" w:themeColor="text1"/>
          <w:sz w:val="22"/>
          <w:szCs w:val="22"/>
          <w:lang w:val="es"/>
        </w:rPr>
        <w:t>“1.) La existencia del empleo en la planta de personal de la entidad (art. 122 C. P.). Si el empleo no está previsto en la respectiva planta de personal, es un imposible aceptar que se puede desempeñar lo que no existe.</w:t>
      </w:r>
    </w:p>
    <w:p w14:paraId="75131CEF" w14:textId="77777777" w:rsidR="00E6067A" w:rsidRPr="00511EB2" w:rsidRDefault="00E6067A" w:rsidP="00E6067A">
      <w:pPr>
        <w:ind w:left="709"/>
        <w:jc w:val="both"/>
        <w:rPr>
          <w:rFonts w:ascii="Arial" w:hAnsi="Arial" w:cs="Arial"/>
          <w:sz w:val="22"/>
          <w:szCs w:val="22"/>
        </w:rPr>
      </w:pPr>
      <w:r w:rsidRPr="00511EB2">
        <w:rPr>
          <w:rFonts w:ascii="Arial" w:eastAsia="Arial" w:hAnsi="Arial" w:cs="Arial"/>
          <w:i/>
          <w:iCs/>
          <w:color w:val="000000" w:themeColor="text1"/>
          <w:sz w:val="22"/>
          <w:szCs w:val="22"/>
          <w:lang w:val="es"/>
        </w:rPr>
        <w:t xml:space="preserve">2.) La determinación de las ‘funciones’ propias del cargo ya previsto en la planta de personal (Art. 122 de la C. P.). Para la determinación de dichas funciones se tienen en cuenta las de la Entidad, de la dependencia donde se labora y de la labor que cumple; especialmente se observan Los Manuales ‘general y el específico’ de funciones y requisitos aplicables. La ‘obligación’ del empleado es la de cumplir los mandatos del ordenamiento jurídico que le competan; la desobediencia tiene relación con dichos mandatos. </w:t>
      </w:r>
    </w:p>
    <w:p w14:paraId="7949EBB7" w14:textId="77777777" w:rsidR="00E6067A" w:rsidRPr="00511EB2" w:rsidRDefault="00E6067A" w:rsidP="00E6067A">
      <w:pPr>
        <w:ind w:left="709"/>
        <w:jc w:val="both"/>
        <w:rPr>
          <w:rFonts w:ascii="Arial" w:hAnsi="Arial" w:cs="Arial"/>
          <w:sz w:val="22"/>
          <w:szCs w:val="22"/>
        </w:rPr>
      </w:pPr>
      <w:r w:rsidRPr="00511EB2">
        <w:rPr>
          <w:rFonts w:ascii="Arial" w:eastAsia="Arial" w:hAnsi="Arial" w:cs="Arial"/>
          <w:i/>
          <w:iCs/>
          <w:color w:val="000000" w:themeColor="text1"/>
          <w:sz w:val="22"/>
          <w:szCs w:val="22"/>
          <w:lang w:val="es"/>
        </w:rPr>
        <w:t xml:space="preserve">3.) La previsión de los recursos en el presupuesto para el pago de los gastos que demande el empleo tiene que ver con el salario, prestaciones sociales, etc. (Art. 122 de la C. P.).”. </w:t>
      </w:r>
    </w:p>
    <w:p w14:paraId="23E4C517" w14:textId="77777777" w:rsidR="00E6067A" w:rsidRPr="00511EB2" w:rsidRDefault="00E6067A" w:rsidP="00E6067A">
      <w:pPr>
        <w:ind w:left="709"/>
        <w:jc w:val="both"/>
        <w:rPr>
          <w:rFonts w:ascii="Arial" w:hAnsi="Arial" w:cs="Arial"/>
          <w:sz w:val="22"/>
          <w:szCs w:val="22"/>
        </w:rPr>
      </w:pPr>
      <w:r w:rsidRPr="00511EB2">
        <w:rPr>
          <w:rFonts w:ascii="Arial" w:eastAsia="Arial" w:hAnsi="Arial" w:cs="Arial"/>
          <w:i/>
          <w:iCs/>
          <w:sz w:val="22"/>
          <w:szCs w:val="22"/>
          <w:lang w:val="es"/>
        </w:rPr>
        <w:t xml:space="preserve"> </w:t>
      </w:r>
    </w:p>
    <w:p w14:paraId="1A69D5B4"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Frente al contrato de aportes, es importante resaltar que el artículo 21 de la ley 7° de 1979 y el artículo 127 del Decreto Reglamentario 2388 de 1979, establecen que, mediante la celebración de un contrato de aporte, el INSTITUTO COLOMBIANO DE BIENESTAR FAMILIAR-ICBF, provee a una institución de utilidad pública o social, de los bienes y recursos indispensables para la prestación total o parcial del servicio, actividad que cumple bajo la exclusiva responsabilidad de la institución de utilidad pública o social, destinado a beneficiar los sectores más deprimidos económica y socialmente.</w:t>
      </w:r>
    </w:p>
    <w:p w14:paraId="693825C4"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 </w:t>
      </w:r>
    </w:p>
    <w:p w14:paraId="2A0DC611" w14:textId="77777777" w:rsidR="00E6067A" w:rsidRPr="00511EB2" w:rsidRDefault="00E6067A" w:rsidP="00E6067A">
      <w:pPr>
        <w:jc w:val="both"/>
        <w:rPr>
          <w:rFonts w:ascii="Arial" w:eastAsia="Arial" w:hAnsi="Arial" w:cs="Arial"/>
          <w:color w:val="000000" w:themeColor="text1"/>
          <w:sz w:val="22"/>
          <w:szCs w:val="22"/>
          <w:lang w:val="es"/>
        </w:rPr>
      </w:pPr>
      <w:r w:rsidRPr="00511EB2">
        <w:rPr>
          <w:rFonts w:ascii="Arial" w:eastAsia="Arial" w:hAnsi="Arial" w:cs="Arial"/>
          <w:color w:val="000000" w:themeColor="text1"/>
          <w:sz w:val="22"/>
          <w:szCs w:val="22"/>
          <w:lang w:val="es"/>
        </w:rPr>
        <w:t>A su turno señala el artículo 19 del Decreto 1137 de 1999, la facultad del ICBF para la celebración de contratos de aporte con instituciones de utilidad pública o social para brindar el servicio de bienestar familiar, y el artículo 8° del Decreto 777 de 1992 señala que “</w:t>
      </w:r>
      <w:r w:rsidRPr="00511EB2">
        <w:rPr>
          <w:rFonts w:ascii="Arial" w:eastAsia="Arial" w:hAnsi="Arial" w:cs="Arial"/>
          <w:i/>
          <w:iCs/>
          <w:color w:val="000000" w:themeColor="text1"/>
          <w:sz w:val="22"/>
          <w:szCs w:val="22"/>
          <w:lang w:val="es"/>
        </w:rPr>
        <w:t>La entidad pública contratante no contraerá ninguna obligación laboral con las personas que el contratista vincule para la ejecución del contrato”.</w:t>
      </w:r>
      <w:r w:rsidRPr="00511EB2">
        <w:rPr>
          <w:rFonts w:ascii="Arial" w:eastAsia="Arial" w:hAnsi="Arial" w:cs="Arial"/>
          <w:color w:val="000000" w:themeColor="text1"/>
          <w:sz w:val="22"/>
          <w:szCs w:val="22"/>
          <w:lang w:val="es"/>
        </w:rPr>
        <w:t xml:space="preserve"> Así las cosas, tenemos que, desde la etapa precontractual, no existe solidaridad entre las obligaciones adquiridas por el </w:t>
      </w:r>
      <w:r w:rsidRPr="00511EB2">
        <w:rPr>
          <w:rFonts w:ascii="Arial" w:hAnsi="Arial" w:cs="Arial"/>
          <w:sz w:val="22"/>
          <w:szCs w:val="22"/>
        </w:rPr>
        <w:t>HOGAR INFANTIL ANA MARÍA</w:t>
      </w:r>
      <w:r w:rsidRPr="00511EB2">
        <w:rPr>
          <w:rFonts w:ascii="Arial" w:eastAsia="Arial" w:hAnsi="Arial" w:cs="Arial"/>
          <w:color w:val="000000" w:themeColor="text1"/>
          <w:sz w:val="22"/>
          <w:szCs w:val="22"/>
          <w:lang w:val="es"/>
        </w:rPr>
        <w:t xml:space="preserve">, y el Instituto Colombiano de Bienestar Familiar. </w:t>
      </w:r>
    </w:p>
    <w:p w14:paraId="6D74494C" w14:textId="77777777" w:rsidR="00E6067A" w:rsidRPr="00511EB2" w:rsidRDefault="00E6067A" w:rsidP="00E6067A">
      <w:pPr>
        <w:jc w:val="both"/>
        <w:rPr>
          <w:rFonts w:ascii="Arial" w:hAnsi="Arial" w:cs="Arial"/>
          <w:sz w:val="22"/>
          <w:szCs w:val="22"/>
        </w:rPr>
      </w:pPr>
    </w:p>
    <w:p w14:paraId="212CE19F"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Así, si aterrizamos los elementos descritos anteriormente, encontramos que, los mismos se configuran en un contrato de aportes como quiera que por medio de la ley 7 de 1979 se indicó que dicho contrato tiene por objeto las políticas públicas de infancia y adolescencia, que se entienden como el conjunto de acciones que adelanta el Estado, con participación de la sociedad y de la familia, para garantizar la protección integral de los niños, niñas y adolescentes. Por lo que no es posible endilgar la solidaridad sobre este tipo de contratos que se dan en un régimen especial de contratación. </w:t>
      </w:r>
    </w:p>
    <w:p w14:paraId="51D851B9"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 </w:t>
      </w:r>
    </w:p>
    <w:p w14:paraId="72C4128D"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Se concluye que</w:t>
      </w:r>
      <w:bookmarkStart w:id="6" w:name="_Hlk176042205"/>
      <w:r w:rsidRPr="00511EB2">
        <w:rPr>
          <w:rFonts w:ascii="Arial" w:eastAsia="Arial" w:hAnsi="Arial" w:cs="Arial"/>
          <w:color w:val="000000" w:themeColor="text1"/>
          <w:sz w:val="22"/>
          <w:szCs w:val="22"/>
          <w:lang w:val="es"/>
        </w:rPr>
        <w:t xml:space="preserve"> NO es posible que se predique la solidaridad laboral en el caso de marras por </w:t>
      </w:r>
      <w:r w:rsidRPr="00511EB2">
        <w:rPr>
          <w:rFonts w:ascii="Arial" w:eastAsia="Arial" w:hAnsi="Arial" w:cs="Arial"/>
          <w:color w:val="000000" w:themeColor="text1"/>
          <w:sz w:val="22"/>
          <w:szCs w:val="22"/>
          <w:lang w:val="es"/>
        </w:rPr>
        <w:lastRenderedPageBreak/>
        <w:t>cuanto no se acreditan los presupuestos contemplados en el artículo 34 del C.S.T., debiéndose resaltar que por</w:t>
      </w:r>
      <w:r w:rsidRPr="00511EB2">
        <w:rPr>
          <w:rFonts w:ascii="Arial" w:eastAsia="Arial" w:hAnsi="Arial" w:cs="Arial"/>
          <w:sz w:val="22"/>
          <w:szCs w:val="22"/>
          <w:lang w:val="es"/>
        </w:rPr>
        <w:t xml:space="preserve"> expresa prohibición legal, el ICBF no puede contraer obligación laboral con las cooperativas y los trabajadores de los operadores contratistas, máxime si se tiene en cuenta que </w:t>
      </w:r>
      <w:r w:rsidRPr="00511EB2">
        <w:rPr>
          <w:rFonts w:ascii="Arial" w:eastAsia="Arial" w:hAnsi="Arial" w:cs="Arial"/>
          <w:color w:val="000000" w:themeColor="text1"/>
          <w:sz w:val="22"/>
          <w:szCs w:val="22"/>
          <w:lang w:val="es"/>
        </w:rPr>
        <w:t xml:space="preserve">los acuerdos celebrados entre el </w:t>
      </w:r>
      <w:r w:rsidRPr="00511EB2">
        <w:rPr>
          <w:rFonts w:ascii="Arial" w:hAnsi="Arial" w:cs="Arial"/>
          <w:sz w:val="22"/>
          <w:szCs w:val="22"/>
        </w:rPr>
        <w:t>HOGAR INFANTIL ANA MARÍA</w:t>
      </w:r>
      <w:r w:rsidRPr="00511EB2">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w:t>
      </w:r>
      <w:r w:rsidRPr="00511EB2">
        <w:rPr>
          <w:rFonts w:ascii="Arial" w:eastAsia="Arial" w:hAnsi="Arial" w:cs="Arial"/>
          <w:sz w:val="22"/>
          <w:szCs w:val="22"/>
          <w:lang w:val="es"/>
        </w:rPr>
        <w:t xml:space="preserve">pues corresponden a contratos </w:t>
      </w:r>
      <w:r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Pr="00511EB2">
        <w:rPr>
          <w:rFonts w:ascii="Arial" w:eastAsia="Arial" w:hAnsi="Arial" w:cs="Arial"/>
          <w:color w:val="000000" w:themeColor="text1"/>
          <w:sz w:val="22"/>
          <w:szCs w:val="22"/>
          <w:lang w:val="es"/>
        </w:rPr>
        <w:t xml:space="preserve">Art. 129 del Decreto 2388 de 1979, motivo por el cual se descarta la mencionada solidaridad frente a las acreencias que se pretenden en la demanda. </w:t>
      </w:r>
    </w:p>
    <w:bookmarkEnd w:id="6"/>
    <w:p w14:paraId="67089E16" w14:textId="77777777" w:rsidR="00E6067A" w:rsidRPr="00511EB2" w:rsidRDefault="00E6067A" w:rsidP="00E6067A">
      <w:pPr>
        <w:jc w:val="both"/>
        <w:rPr>
          <w:rFonts w:ascii="Arial" w:hAnsi="Arial" w:cs="Arial"/>
          <w:sz w:val="22"/>
          <w:szCs w:val="22"/>
        </w:rPr>
      </w:pPr>
      <w:r w:rsidRPr="00511EB2">
        <w:rPr>
          <w:rFonts w:ascii="Arial" w:eastAsia="Arial" w:hAnsi="Arial" w:cs="Arial"/>
          <w:color w:val="000000" w:themeColor="text1"/>
          <w:sz w:val="22"/>
          <w:szCs w:val="22"/>
          <w:lang w:val="es"/>
        </w:rPr>
        <w:t xml:space="preserve"> </w:t>
      </w:r>
    </w:p>
    <w:p w14:paraId="50A59D5D" w14:textId="77777777" w:rsidR="00E6067A" w:rsidRPr="00511EB2" w:rsidRDefault="00E6067A" w:rsidP="00E6067A">
      <w:pPr>
        <w:jc w:val="both"/>
        <w:rPr>
          <w:rFonts w:ascii="Arial" w:eastAsia="Arial" w:hAnsi="Arial" w:cs="Arial"/>
          <w:color w:val="000000" w:themeColor="text1"/>
          <w:sz w:val="22"/>
          <w:szCs w:val="22"/>
          <w:lang w:val="es"/>
        </w:rPr>
      </w:pPr>
      <w:r w:rsidRPr="00511EB2">
        <w:rPr>
          <w:rFonts w:ascii="Arial" w:eastAsia="Arial" w:hAnsi="Arial" w:cs="Arial"/>
          <w:color w:val="000000" w:themeColor="text1"/>
          <w:sz w:val="22"/>
          <w:szCs w:val="22"/>
          <w:lang w:val="es"/>
        </w:rPr>
        <w:t>Por lo anterior, solicito declarar probada esta excepción.</w:t>
      </w:r>
    </w:p>
    <w:p w14:paraId="46E225C2" w14:textId="77777777" w:rsidR="00E6067A" w:rsidRPr="00511EB2" w:rsidRDefault="00E6067A" w:rsidP="00E6067A">
      <w:pPr>
        <w:jc w:val="both"/>
        <w:rPr>
          <w:rFonts w:ascii="Arial" w:hAnsi="Arial" w:cs="Arial"/>
          <w:sz w:val="22"/>
          <w:szCs w:val="22"/>
        </w:rPr>
      </w:pPr>
    </w:p>
    <w:p w14:paraId="6D9CBE33" w14:textId="30CF8312" w:rsidR="00B745D0" w:rsidRPr="00511EB2" w:rsidRDefault="00B745D0" w:rsidP="00122B34">
      <w:pPr>
        <w:pStyle w:val="Prrafodelista"/>
        <w:numPr>
          <w:ilvl w:val="0"/>
          <w:numId w:val="5"/>
        </w:numPr>
        <w:ind w:right="-93"/>
        <w:jc w:val="both"/>
        <w:rPr>
          <w:rFonts w:ascii="Arial" w:hAnsi="Arial" w:cs="Arial"/>
          <w:b/>
          <w:bCs/>
          <w:sz w:val="22"/>
          <w:szCs w:val="22"/>
          <w:u w:val="single"/>
        </w:rPr>
      </w:pPr>
      <w:r w:rsidRPr="00511EB2">
        <w:rPr>
          <w:rFonts w:ascii="Arial" w:hAnsi="Arial" w:cs="Arial"/>
          <w:b/>
          <w:bCs/>
          <w:sz w:val="22"/>
          <w:szCs w:val="22"/>
          <w:u w:val="single"/>
        </w:rPr>
        <w:t>APLICACIÓN DEL PRECEDENTE CONSTITUCIONAL SOBRE LA INEXISTENCIA DE RELACIÓN LABORAL ENTRE</w:t>
      </w:r>
      <w:r w:rsidR="00AF0EB5" w:rsidRPr="00511EB2">
        <w:rPr>
          <w:rFonts w:ascii="Arial" w:hAnsi="Arial" w:cs="Arial"/>
          <w:b/>
          <w:bCs/>
          <w:sz w:val="22"/>
          <w:szCs w:val="22"/>
          <w:u w:val="single"/>
        </w:rPr>
        <w:t xml:space="preserve"> L</w:t>
      </w:r>
      <w:r w:rsidR="00760243" w:rsidRPr="00511EB2">
        <w:rPr>
          <w:rFonts w:ascii="Arial" w:hAnsi="Arial" w:cs="Arial"/>
          <w:b/>
          <w:bCs/>
          <w:sz w:val="22"/>
          <w:szCs w:val="22"/>
          <w:u w:val="single"/>
        </w:rPr>
        <w:t xml:space="preserve">OS COLABORADORES DE LOS CONTRATISTAS </w:t>
      </w:r>
      <w:r w:rsidRPr="00511EB2">
        <w:rPr>
          <w:rFonts w:ascii="Arial" w:hAnsi="Arial" w:cs="Arial"/>
          <w:b/>
          <w:bCs/>
          <w:sz w:val="22"/>
          <w:szCs w:val="22"/>
          <w:u w:val="single"/>
        </w:rPr>
        <w:t>Y EL INSTITUTO COLOMBIANO DE BIENESTAR FAMILIAR ESTABLECIDO EN LA SENTENCIA SU-273 DEL 19 DE JUNIO DE 2019 PROFERIDA POR LA CORTE CONSTITUCIONAL</w:t>
      </w:r>
    </w:p>
    <w:p w14:paraId="540CD8C4" w14:textId="77777777" w:rsidR="00B745D0" w:rsidRPr="00511EB2" w:rsidRDefault="00B745D0" w:rsidP="00B745D0">
      <w:pPr>
        <w:ind w:right="-93"/>
        <w:jc w:val="both"/>
        <w:rPr>
          <w:rFonts w:ascii="Arial" w:hAnsi="Arial" w:cs="Arial"/>
          <w:b/>
          <w:bCs/>
          <w:sz w:val="22"/>
          <w:szCs w:val="22"/>
          <w:u w:val="single"/>
        </w:rPr>
      </w:pPr>
    </w:p>
    <w:p w14:paraId="17DD752F" w14:textId="6774FF03" w:rsidR="00B745D0" w:rsidRPr="00511EB2" w:rsidRDefault="00B745D0" w:rsidP="00B745D0">
      <w:pPr>
        <w:ind w:right="-93"/>
        <w:jc w:val="both"/>
        <w:rPr>
          <w:rFonts w:ascii="Arial" w:hAnsi="Arial" w:cs="Arial"/>
          <w:sz w:val="22"/>
          <w:szCs w:val="22"/>
        </w:rPr>
      </w:pPr>
      <w:r w:rsidRPr="00511EB2">
        <w:rPr>
          <w:rFonts w:ascii="Arial" w:hAnsi="Arial" w:cs="Arial"/>
          <w:sz w:val="22"/>
          <w:szCs w:val="22"/>
        </w:rPr>
        <w:t xml:space="preserve">No es factible determinar la existencia de un contrato laboral entre la </w:t>
      </w:r>
      <w:r w:rsidR="0032171F" w:rsidRPr="00511EB2">
        <w:rPr>
          <w:rFonts w:ascii="Arial" w:hAnsi="Arial" w:cs="Arial"/>
          <w:sz w:val="22"/>
          <w:szCs w:val="22"/>
        </w:rPr>
        <w:t xml:space="preserve">demandante </w:t>
      </w:r>
      <w:r w:rsidRPr="00511EB2">
        <w:rPr>
          <w:rFonts w:ascii="Arial" w:hAnsi="Arial" w:cs="Arial"/>
          <w:sz w:val="22"/>
          <w:szCs w:val="22"/>
        </w:rPr>
        <w:t xml:space="preserve">y el INSTITUTO COLOMBIANO DE BIENESTAR FAMILIAR </w:t>
      </w:r>
      <w:r w:rsidR="004479B0" w:rsidRPr="00511EB2">
        <w:rPr>
          <w:rFonts w:ascii="Arial" w:hAnsi="Arial" w:cs="Arial"/>
          <w:sz w:val="22"/>
          <w:szCs w:val="22"/>
        </w:rPr>
        <w:t>–</w:t>
      </w:r>
      <w:r w:rsidRPr="00511EB2">
        <w:rPr>
          <w:rFonts w:ascii="Arial" w:hAnsi="Arial" w:cs="Arial"/>
          <w:sz w:val="22"/>
          <w:szCs w:val="22"/>
        </w:rPr>
        <w:t xml:space="preserve"> ICBF</w:t>
      </w:r>
      <w:r w:rsidR="004479B0" w:rsidRPr="00511EB2">
        <w:rPr>
          <w:rFonts w:ascii="Arial" w:hAnsi="Arial" w:cs="Arial"/>
          <w:sz w:val="22"/>
          <w:szCs w:val="22"/>
        </w:rPr>
        <w:t>,</w:t>
      </w:r>
      <w:r w:rsidRPr="00511EB2">
        <w:rPr>
          <w:rFonts w:ascii="Arial" w:hAnsi="Arial" w:cs="Arial"/>
          <w:sz w:val="22"/>
          <w:szCs w:val="22"/>
        </w:rPr>
        <w:t xml:space="preserve"> por cuanto la jurisprudencia de la Corte Constitucional ha determinado que no se presentan los elementos para configurar un contrato realidad porque la labor prestada por </w:t>
      </w:r>
      <w:r w:rsidR="0032171F" w:rsidRPr="00511EB2">
        <w:rPr>
          <w:rStyle w:val="normaltextrun"/>
          <w:rFonts w:ascii="Arial" w:hAnsi="Arial" w:cs="Arial"/>
          <w:sz w:val="22"/>
          <w:szCs w:val="22"/>
        </w:rPr>
        <w:t>los trabajadores de los operadores contratistas</w:t>
      </w:r>
      <w:r w:rsidR="0032171F" w:rsidRPr="00511EB2">
        <w:rPr>
          <w:rFonts w:ascii="Arial" w:hAnsi="Arial" w:cs="Arial"/>
          <w:sz w:val="22"/>
          <w:szCs w:val="22"/>
        </w:rPr>
        <w:t xml:space="preserve"> </w:t>
      </w:r>
      <w:r w:rsidR="005735D0" w:rsidRPr="00511EB2">
        <w:rPr>
          <w:rFonts w:ascii="Arial" w:hAnsi="Arial" w:cs="Arial"/>
          <w:sz w:val="22"/>
          <w:szCs w:val="22"/>
        </w:rPr>
        <w:t xml:space="preserve">en muchas de las situaciones </w:t>
      </w:r>
      <w:r w:rsidRPr="00511EB2">
        <w:rPr>
          <w:rFonts w:ascii="Arial" w:hAnsi="Arial" w:cs="Arial"/>
          <w:sz w:val="22"/>
          <w:szCs w:val="22"/>
        </w:rPr>
        <w:t>es voluntaria, solidaria y en atención a las infancias de su comunidad</w:t>
      </w:r>
      <w:r w:rsidR="0045291D" w:rsidRPr="00511EB2">
        <w:rPr>
          <w:rFonts w:ascii="Arial" w:hAnsi="Arial" w:cs="Arial"/>
          <w:sz w:val="22"/>
          <w:szCs w:val="22"/>
        </w:rPr>
        <w:t xml:space="preserve"> como en el caso de las MADRES COMUNITARIAS</w:t>
      </w:r>
      <w:r w:rsidRPr="00511EB2">
        <w:rPr>
          <w:rFonts w:ascii="Arial" w:hAnsi="Arial" w:cs="Arial"/>
          <w:sz w:val="22"/>
          <w:szCs w:val="22"/>
        </w:rPr>
        <w:t xml:space="preserve">. En la sentencia SU 079 de 2018, al revisarse 162 casos de madres comunitarias, la Corte reiteró que, de acuerdo con el </w:t>
      </w:r>
      <w:r w:rsidR="004479B0" w:rsidRPr="00511EB2">
        <w:rPr>
          <w:rFonts w:ascii="Arial" w:hAnsi="Arial" w:cs="Arial"/>
          <w:sz w:val="22"/>
          <w:szCs w:val="22"/>
        </w:rPr>
        <w:t xml:space="preserve">precedente </w:t>
      </w:r>
      <w:r w:rsidRPr="00511EB2">
        <w:rPr>
          <w:rFonts w:ascii="Arial" w:hAnsi="Arial" w:cs="Arial"/>
          <w:sz w:val="22"/>
          <w:szCs w:val="22"/>
        </w:rPr>
        <w:t>constitucional, legal y reglamentario, entre el ICBF y las madres comunitarias y sustitutas no se dio un vínculo contractual de naturaleza laboral, por lo que se entiende que eran independientes.</w:t>
      </w:r>
    </w:p>
    <w:p w14:paraId="30321FBA" w14:textId="77777777" w:rsidR="00B745D0" w:rsidRPr="00511EB2" w:rsidRDefault="00B745D0" w:rsidP="006740C2">
      <w:pPr>
        <w:ind w:right="-93"/>
        <w:jc w:val="both"/>
        <w:rPr>
          <w:rFonts w:ascii="Arial" w:hAnsi="Arial" w:cs="Arial"/>
          <w:sz w:val="22"/>
          <w:szCs w:val="22"/>
        </w:rPr>
      </w:pPr>
    </w:p>
    <w:p w14:paraId="7942ABDD" w14:textId="239E24EA" w:rsidR="00B745D0" w:rsidRPr="00511EB2" w:rsidRDefault="00B745D0" w:rsidP="006740C2">
      <w:pPr>
        <w:ind w:right="-93"/>
        <w:jc w:val="both"/>
        <w:rPr>
          <w:rFonts w:ascii="Arial" w:hAnsi="Arial" w:cs="Arial"/>
          <w:sz w:val="22"/>
          <w:szCs w:val="22"/>
          <w:u w:val="single"/>
        </w:rPr>
      </w:pPr>
      <w:r w:rsidRPr="00511EB2">
        <w:rPr>
          <w:rFonts w:ascii="Arial" w:hAnsi="Arial" w:cs="Arial"/>
          <w:sz w:val="22"/>
          <w:szCs w:val="22"/>
        </w:rPr>
        <w:t>Igualmente, en sentencia de Unificación 273-2019, la Corte Constitucional analizó casos similares al que aquí nos ocupa (</w:t>
      </w:r>
      <w:r w:rsidR="0045291D" w:rsidRPr="00511EB2">
        <w:rPr>
          <w:rFonts w:ascii="Arial" w:hAnsi="Arial" w:cs="Arial"/>
          <w:sz w:val="22"/>
          <w:szCs w:val="22"/>
        </w:rPr>
        <w:t xml:space="preserve">colaboradores de los contratistas del ICBF - </w:t>
      </w:r>
      <w:r w:rsidRPr="00511EB2">
        <w:rPr>
          <w:rFonts w:ascii="Arial" w:hAnsi="Arial" w:cs="Arial"/>
          <w:sz w:val="22"/>
          <w:szCs w:val="22"/>
        </w:rPr>
        <w:t xml:space="preserve">madres comunitarias que demandaron al Instituto Colombiano de Bienestar Familiar para el reconocimiento de salarios, prestaciones sociales y cotizaciones), </w:t>
      </w:r>
      <w:r w:rsidRPr="00511EB2">
        <w:rPr>
          <w:rFonts w:ascii="Arial" w:hAnsi="Arial" w:cs="Arial"/>
          <w:sz w:val="22"/>
          <w:szCs w:val="22"/>
          <w:u w:val="single"/>
        </w:rPr>
        <w:t xml:space="preserve">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Pr="00511EB2">
        <w:rPr>
          <w:rFonts w:ascii="Arial" w:hAnsi="Arial" w:cs="Arial"/>
          <w:i/>
          <w:iCs/>
          <w:sz w:val="22"/>
          <w:szCs w:val="22"/>
          <w:u w:val="single"/>
        </w:rPr>
        <w:t>“no existe una relación laboral entre el ICBF, la junta mencionada y la accionante, aun cuando esta última sienta que se la ha violado</w:t>
      </w:r>
      <w:r w:rsidR="003F0B17" w:rsidRPr="00511EB2">
        <w:rPr>
          <w:rFonts w:ascii="Arial" w:hAnsi="Arial" w:cs="Arial"/>
          <w:i/>
          <w:iCs/>
          <w:sz w:val="22"/>
          <w:szCs w:val="22"/>
          <w:u w:val="single"/>
        </w:rPr>
        <w:t xml:space="preserve"> -</w:t>
      </w:r>
      <w:r w:rsidRPr="00511EB2">
        <w:rPr>
          <w:rFonts w:ascii="Arial" w:hAnsi="Arial" w:cs="Arial"/>
          <w:i/>
          <w:iCs/>
          <w:sz w:val="22"/>
          <w:szCs w:val="22"/>
          <w:u w:val="single"/>
        </w:rPr>
        <w:t xml:space="preserve"> vulnerado su derecho al trabajo”</w:t>
      </w:r>
      <w:r w:rsidRPr="00511EB2">
        <w:rPr>
          <w:rFonts w:ascii="Arial" w:hAnsi="Arial" w:cs="Arial"/>
          <w:sz w:val="22"/>
          <w:szCs w:val="22"/>
          <w:u w:val="single"/>
        </w:rPr>
        <w:t>.</w:t>
      </w:r>
    </w:p>
    <w:p w14:paraId="28AD9571" w14:textId="77777777" w:rsidR="00B745D0" w:rsidRPr="00511EB2" w:rsidRDefault="00B745D0" w:rsidP="006740C2">
      <w:pPr>
        <w:ind w:right="-93"/>
        <w:jc w:val="both"/>
        <w:rPr>
          <w:rFonts w:ascii="Arial" w:hAnsi="Arial" w:cs="Arial"/>
          <w:sz w:val="22"/>
          <w:szCs w:val="22"/>
          <w:u w:val="single"/>
        </w:rPr>
      </w:pPr>
    </w:p>
    <w:p w14:paraId="4EAE9717" w14:textId="2FBBA2C1" w:rsidR="00B745D0" w:rsidRPr="00511EB2" w:rsidRDefault="00B745D0" w:rsidP="006740C2">
      <w:pPr>
        <w:ind w:right="-93"/>
        <w:jc w:val="both"/>
        <w:rPr>
          <w:rFonts w:ascii="Arial" w:hAnsi="Arial" w:cs="Arial"/>
          <w:sz w:val="22"/>
          <w:szCs w:val="22"/>
        </w:rPr>
      </w:pPr>
      <w:r w:rsidRPr="00511EB2">
        <w:rPr>
          <w:rFonts w:ascii="Arial" w:hAnsi="Arial" w:cs="Arial"/>
          <w:sz w:val="22"/>
          <w:szCs w:val="22"/>
        </w:rPr>
        <w:t>En consecuencia, para acceder a la pensión de vejez tenían la obligación de afiliarse y realizar los respectivos aportes, ya fuera de modo directo o por medio de subsidios. En aplicación del precedente constitucional, la Corte constató que el ICBF no vulneró los derechos fundamentales a la igualdad, a la seguridad social, a la dignidad humana y al mínimo vital de las 106 accionantes, toda vez que entre dicha entidad y las madres comunitarias y sustitutas tanto el ordenamiento jurídico como la reiterada jurisprudencia constitucional</w:t>
      </w:r>
      <w:r w:rsidR="003F0B17" w:rsidRPr="00511EB2">
        <w:rPr>
          <w:rFonts w:ascii="Arial" w:hAnsi="Arial" w:cs="Arial"/>
          <w:sz w:val="22"/>
          <w:szCs w:val="22"/>
        </w:rPr>
        <w:t>,</w:t>
      </w:r>
      <w:r w:rsidRPr="00511EB2">
        <w:rPr>
          <w:rFonts w:ascii="Arial" w:hAnsi="Arial" w:cs="Arial"/>
          <w:sz w:val="22"/>
          <w:szCs w:val="22"/>
        </w:rPr>
        <w:t xml:space="preserve"> no prevén la posibilidad de que se estructure una relación laboral. Máxime, si en esa época los Programas de Hogares Comunitarios y Sustitutos se fundaban en una labor voluntaria y solidaria de carácter social. </w:t>
      </w:r>
    </w:p>
    <w:p w14:paraId="316A143E" w14:textId="77777777" w:rsidR="00B745D0" w:rsidRPr="00511EB2" w:rsidRDefault="00B745D0" w:rsidP="006740C2">
      <w:pPr>
        <w:ind w:right="-93"/>
        <w:jc w:val="both"/>
        <w:rPr>
          <w:rFonts w:ascii="Arial" w:hAnsi="Arial" w:cs="Arial"/>
          <w:sz w:val="22"/>
          <w:szCs w:val="22"/>
        </w:rPr>
      </w:pPr>
    </w:p>
    <w:p w14:paraId="1DC01DC5" w14:textId="4D97558E" w:rsidR="00B745D0" w:rsidRPr="00511EB2" w:rsidRDefault="00B745D0" w:rsidP="006740C2">
      <w:pPr>
        <w:ind w:right="-93"/>
        <w:jc w:val="both"/>
        <w:rPr>
          <w:rFonts w:ascii="Arial" w:hAnsi="Arial" w:cs="Arial"/>
          <w:sz w:val="22"/>
          <w:szCs w:val="22"/>
        </w:rPr>
      </w:pPr>
      <w:r w:rsidRPr="00511EB2">
        <w:rPr>
          <w:rFonts w:ascii="Arial" w:hAnsi="Arial" w:cs="Arial"/>
          <w:sz w:val="22"/>
          <w:szCs w:val="22"/>
        </w:rPr>
        <w:t>Debe resaltarse que en Sentencia T-123 de 1995 se estableció que, la doctrina emitida por la Corte Constitucional tiene el carácter de fuente obligatoria, y que los jueces, con base en la autonomía judicial o de independencia judicial, no podrían apartarse de los criterios establecidos por las altas cortes, pues ello conllevaría a la infracción del principio de igualdad establecido en el artículo 13 de la Constitución Política así:</w:t>
      </w:r>
    </w:p>
    <w:p w14:paraId="191B5457" w14:textId="77777777" w:rsidR="00B745D0" w:rsidRPr="00511EB2" w:rsidRDefault="00B745D0" w:rsidP="006740C2">
      <w:pPr>
        <w:ind w:right="-93"/>
        <w:jc w:val="both"/>
        <w:rPr>
          <w:rFonts w:ascii="Arial" w:hAnsi="Arial" w:cs="Arial"/>
          <w:sz w:val="22"/>
          <w:szCs w:val="22"/>
        </w:rPr>
      </w:pPr>
    </w:p>
    <w:p w14:paraId="565AC401" w14:textId="78F214EA" w:rsidR="00B745D0" w:rsidRPr="00511EB2" w:rsidRDefault="00B745D0" w:rsidP="002A31AD">
      <w:pPr>
        <w:ind w:left="851"/>
        <w:jc w:val="both"/>
        <w:rPr>
          <w:rFonts w:ascii="Arial" w:hAnsi="Arial" w:cs="Arial"/>
          <w:sz w:val="22"/>
          <w:szCs w:val="22"/>
        </w:rPr>
      </w:pPr>
      <w:r w:rsidRPr="00511EB2">
        <w:rPr>
          <w:rFonts w:ascii="Arial" w:hAnsi="Arial" w:cs="Arial"/>
          <w:i/>
          <w:iCs/>
          <w:sz w:val="22"/>
          <w:szCs w:val="22"/>
        </w:rPr>
        <w:t xml:space="preserve">“Cuando el término de comparación no está dado por los propios precedentes del juez sino por el de otros despachos judiciales, el principio de independencia judicial no necesita ser </w:t>
      </w:r>
      <w:r w:rsidRPr="00511EB2">
        <w:rPr>
          <w:rFonts w:ascii="Arial" w:hAnsi="Arial" w:cs="Arial"/>
          <w:i/>
          <w:iCs/>
          <w:sz w:val="22"/>
          <w:szCs w:val="22"/>
        </w:rPr>
        <w:lastRenderedPageBreak/>
        <w:t xml:space="preserve">contrastado con el de igualdad. El juez, vinculado tan solo al imperio de la ley (CP art. 230), es enteramente libre e independiente de obrar de conformidad con su criterio. Sin embargo, un caso especial se presenta cuando el término de comparación está constituido por una sentencia judicial proferida por un órgano judicial colocado en el vértice de la administración de justicia cuya función sea unificar, en su campo, la jurisprudencia nacional. </w:t>
      </w:r>
      <w:r w:rsidRPr="00511EB2">
        <w:rPr>
          <w:rFonts w:ascii="Arial" w:hAnsi="Arial" w:cs="Arial"/>
          <w:b/>
          <w:bCs/>
          <w:i/>
          <w:iCs/>
          <w:sz w:val="22"/>
          <w:szCs w:val="22"/>
          <w:u w:val="single"/>
        </w:rPr>
        <w:t>Si bien solo la doctrina constitucional de la Corte Constitucional tiene el carácter de fuente obligatoria (</w:t>
      </w:r>
      <w:r w:rsidRPr="00511EB2">
        <w:rPr>
          <w:rFonts w:ascii="Arial" w:hAnsi="Arial" w:cs="Arial"/>
          <w:i/>
          <w:iCs/>
          <w:sz w:val="22"/>
          <w:szCs w:val="22"/>
        </w:rPr>
        <w:t xml:space="preserve">Corte Constitucional, sentencia C-.083 de 1995, MP Dr. Carlos Gaviria Díaz), es importante considerar que a través de la jurisprudencia - criterio auxiliar de la actividad judicial - de los altos órganos jurisdiccionales, por la vía de la unificación doctrinal, se realiza el principio de igualdad. Luego, sin perjuicio de que esta jurisprudencia conserve su atributo de criterio auxiliar, es razonable exigir, </w:t>
      </w:r>
      <w:r w:rsidRPr="00511EB2">
        <w:rPr>
          <w:rFonts w:ascii="Arial" w:hAnsi="Arial" w:cs="Arial"/>
          <w:b/>
          <w:bCs/>
          <w:i/>
          <w:iCs/>
          <w:sz w:val="22"/>
          <w:szCs w:val="22"/>
          <w:u w:val="single"/>
        </w:rPr>
        <w:t>en aras del principio de igualdad en la aplicación de la ley, que los jueces y funcionarios que consideren autónomamente que deben apartarse de la línea jurisprudencial trazada por las altas cortes, que lo hagan, pero siempre que justifiquen de manera suficiente y adecuada su decisión, pues, de lo contrario, estarían infringiendo el principio de igualdad (CP art. 13). A través de los recursos que se contemplan en cada jurisdicción, normalmente puede ventilarse este evento de infracción a la Constitución</w:t>
      </w:r>
      <w:r w:rsidRPr="00511EB2">
        <w:rPr>
          <w:rFonts w:ascii="Arial" w:hAnsi="Arial" w:cs="Arial"/>
          <w:i/>
          <w:iCs/>
          <w:sz w:val="22"/>
          <w:szCs w:val="22"/>
        </w:rPr>
        <w:t xml:space="preserve">.” </w:t>
      </w:r>
      <w:r w:rsidRPr="00511EB2">
        <w:rPr>
          <w:rFonts w:ascii="Arial" w:hAnsi="Arial" w:cs="Arial"/>
          <w:sz w:val="22"/>
          <w:szCs w:val="22"/>
        </w:rPr>
        <w:t>(subrayado y negrilla son nuestras).</w:t>
      </w:r>
    </w:p>
    <w:p w14:paraId="0B842E81" w14:textId="77777777" w:rsidR="00E13AA7" w:rsidRPr="00511EB2" w:rsidRDefault="00E13AA7" w:rsidP="00B745D0">
      <w:pPr>
        <w:ind w:left="851" w:right="851"/>
        <w:jc w:val="both"/>
        <w:rPr>
          <w:rFonts w:ascii="Arial" w:hAnsi="Arial" w:cs="Arial"/>
          <w:sz w:val="22"/>
          <w:szCs w:val="22"/>
        </w:rPr>
      </w:pPr>
    </w:p>
    <w:p w14:paraId="7DF57642" w14:textId="77777777" w:rsidR="00E13AA7" w:rsidRPr="00511EB2" w:rsidRDefault="00E13AA7" w:rsidP="009533CB">
      <w:pPr>
        <w:jc w:val="both"/>
        <w:rPr>
          <w:rFonts w:ascii="Arial" w:hAnsi="Arial" w:cs="Arial"/>
          <w:sz w:val="22"/>
          <w:szCs w:val="22"/>
        </w:rPr>
      </w:pPr>
      <w:r w:rsidRPr="00511EB2">
        <w:rPr>
          <w:rFonts w:ascii="Arial" w:hAnsi="Arial" w:cs="Arial"/>
          <w:sz w:val="22"/>
          <w:szCs w:val="22"/>
        </w:rPr>
        <w:t xml:space="preserve">A su turno, señaló la Corte Constitucional en Sentencia C-638 de 2001, que una decisión judicial que desconozca caprichosamente la jurisprudencia y trate de manera distinta casos previamente analizados por la jurisprudencia, so pretexto de la autonomía judicial, en realidad está desconociendo y omitiendo el cumplimiento de un deber constitucional. </w:t>
      </w:r>
    </w:p>
    <w:p w14:paraId="015621FA" w14:textId="77777777" w:rsidR="00E13AA7" w:rsidRPr="00511EB2" w:rsidRDefault="00E13AA7" w:rsidP="009533CB">
      <w:pPr>
        <w:jc w:val="both"/>
        <w:rPr>
          <w:rFonts w:ascii="Arial" w:hAnsi="Arial" w:cs="Arial"/>
          <w:sz w:val="22"/>
          <w:szCs w:val="22"/>
        </w:rPr>
      </w:pPr>
    </w:p>
    <w:p w14:paraId="7EFB8AF1" w14:textId="54FB5AC0" w:rsidR="009B4368" w:rsidRPr="00511EB2" w:rsidRDefault="00E13AA7" w:rsidP="002264E6">
      <w:pPr>
        <w:tabs>
          <w:tab w:val="left" w:pos="5626"/>
        </w:tabs>
        <w:jc w:val="both"/>
        <w:rPr>
          <w:rFonts w:ascii="Arial" w:hAnsi="Arial" w:cs="Arial"/>
          <w:color w:val="000000" w:themeColor="text1"/>
          <w:sz w:val="22"/>
          <w:szCs w:val="22"/>
        </w:rPr>
      </w:pPr>
      <w:r w:rsidRPr="00511EB2">
        <w:rPr>
          <w:rFonts w:ascii="Arial" w:hAnsi="Arial" w:cs="Arial"/>
          <w:sz w:val="22"/>
          <w:szCs w:val="22"/>
        </w:rPr>
        <w:t xml:space="preserve">Puede concluirse que, </w:t>
      </w:r>
      <w:bookmarkStart w:id="7" w:name="_Hlk176042185"/>
      <w:r w:rsidRPr="00511EB2">
        <w:rPr>
          <w:rFonts w:ascii="Arial" w:hAnsi="Arial" w:cs="Arial"/>
          <w:sz w:val="22"/>
          <w:szCs w:val="22"/>
        </w:rPr>
        <w:t xml:space="preserve">al existir precedentes constitucionales de unificación emitidos por el la Corte Constitucional como máximo órgano, en los que se han analizado casos similares como el caso de marras, se concluye que no es factible determinar la existencia de un contrato laboral entre </w:t>
      </w:r>
      <w:r w:rsidR="0032171F" w:rsidRPr="00511EB2">
        <w:rPr>
          <w:rStyle w:val="normaltextrun"/>
          <w:rFonts w:ascii="Arial" w:hAnsi="Arial" w:cs="Arial"/>
          <w:sz w:val="22"/>
          <w:szCs w:val="22"/>
        </w:rPr>
        <w:t>los trabajadores de los operadores contratistas</w:t>
      </w:r>
      <w:r w:rsidR="0032171F" w:rsidRPr="00511EB2">
        <w:rPr>
          <w:rFonts w:ascii="Arial" w:hAnsi="Arial" w:cs="Arial"/>
          <w:sz w:val="22"/>
          <w:szCs w:val="22"/>
        </w:rPr>
        <w:t xml:space="preserve"> </w:t>
      </w:r>
      <w:r w:rsidRPr="00511EB2">
        <w:rPr>
          <w:rFonts w:ascii="Arial" w:hAnsi="Arial" w:cs="Arial"/>
          <w:sz w:val="22"/>
          <w:szCs w:val="22"/>
        </w:rPr>
        <w:t>y el ICBF</w:t>
      </w:r>
      <w:r w:rsidR="002264E6" w:rsidRPr="00511EB2">
        <w:rPr>
          <w:rFonts w:ascii="Arial" w:hAnsi="Arial" w:cs="Arial"/>
          <w:sz w:val="22"/>
          <w:szCs w:val="22"/>
        </w:rPr>
        <w:t xml:space="preserve">, por cuanto a través de sentencias tales como la </w:t>
      </w:r>
      <w:r w:rsidR="002264E6" w:rsidRPr="00511EB2">
        <w:rPr>
          <w:rFonts w:ascii="Arial" w:hAnsi="Arial" w:cs="Arial"/>
          <w:color w:val="000000" w:themeColor="text1"/>
          <w:sz w:val="22"/>
          <w:szCs w:val="22"/>
        </w:rPr>
        <w:t>SU-079 de 2018 y SU 273 de 2019, dicha corporación preciso que desde la creación del programa las Madres Comunitarias</w:t>
      </w:r>
      <w:r w:rsidR="0045291D" w:rsidRPr="00511EB2">
        <w:rPr>
          <w:rFonts w:ascii="Arial" w:hAnsi="Arial" w:cs="Arial"/>
          <w:color w:val="000000" w:themeColor="text1"/>
          <w:sz w:val="22"/>
          <w:szCs w:val="22"/>
        </w:rPr>
        <w:t xml:space="preserve"> (</w:t>
      </w:r>
      <w:r w:rsidR="0045291D" w:rsidRPr="00511EB2">
        <w:rPr>
          <w:rStyle w:val="normaltextrun"/>
          <w:rFonts w:ascii="Arial" w:hAnsi="Arial" w:cs="Arial"/>
          <w:sz w:val="22"/>
          <w:szCs w:val="22"/>
        </w:rPr>
        <w:t>trabajadores de los operadores contratistas</w:t>
      </w:r>
      <w:r w:rsidR="0045291D" w:rsidRPr="00511EB2">
        <w:rPr>
          <w:rFonts w:ascii="Arial" w:hAnsi="Arial" w:cs="Arial"/>
          <w:sz w:val="22"/>
          <w:szCs w:val="22"/>
        </w:rPr>
        <w:t xml:space="preserve">) </w:t>
      </w:r>
      <w:r w:rsidR="002264E6" w:rsidRPr="00511EB2">
        <w:rPr>
          <w:rFonts w:ascii="Arial" w:hAnsi="Arial" w:cs="Arial"/>
          <w:color w:val="000000" w:themeColor="text1"/>
          <w:sz w:val="22"/>
          <w:szCs w:val="22"/>
        </w:rPr>
        <w:t>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w:t>
      </w:r>
      <w:r w:rsidR="003A6871" w:rsidRPr="00511EB2">
        <w:rPr>
          <w:rFonts w:ascii="Arial" w:hAnsi="Arial" w:cs="Arial"/>
          <w:color w:val="000000" w:themeColor="text1"/>
          <w:sz w:val="22"/>
          <w:szCs w:val="22"/>
        </w:rPr>
        <w:t xml:space="preserve">, </w:t>
      </w:r>
      <w:r w:rsidR="002264E6" w:rsidRPr="00511EB2">
        <w:rPr>
          <w:rFonts w:ascii="Arial" w:hAnsi="Arial" w:cs="Arial"/>
          <w:color w:val="000000" w:themeColor="text1"/>
          <w:sz w:val="22"/>
          <w:szCs w:val="22"/>
        </w:rPr>
        <w:t xml:space="preserve">en este entendido los únicos beneficiarios directos del programa de hogares comunitarios de bienestar son los niños, niñas y adolescentes y las familias del sector, no el ICBF, </w:t>
      </w:r>
      <w:r w:rsidRPr="00511EB2">
        <w:rPr>
          <w:rFonts w:ascii="Arial" w:hAnsi="Arial" w:cs="Arial"/>
          <w:sz w:val="22"/>
          <w:szCs w:val="22"/>
        </w:rPr>
        <w:t>por lo tanto, no se genera obligación para la entidad de reconocer acreencias laborales ni el pago de aportes parafiscales derivados de un contrato laboral</w:t>
      </w:r>
      <w:r w:rsidR="003F1133" w:rsidRPr="00511EB2">
        <w:rPr>
          <w:rFonts w:ascii="Arial" w:hAnsi="Arial" w:cs="Arial"/>
          <w:sz w:val="22"/>
          <w:szCs w:val="22"/>
        </w:rPr>
        <w:t>.</w:t>
      </w:r>
    </w:p>
    <w:bookmarkEnd w:id="7"/>
    <w:p w14:paraId="7F5B2248" w14:textId="77777777" w:rsidR="006740C2" w:rsidRPr="00511EB2" w:rsidRDefault="006740C2" w:rsidP="006740C2">
      <w:pPr>
        <w:jc w:val="both"/>
        <w:rPr>
          <w:rFonts w:ascii="Arial" w:hAnsi="Arial" w:cs="Arial"/>
          <w:bCs/>
          <w:color w:val="000000" w:themeColor="text1"/>
          <w:sz w:val="22"/>
          <w:szCs w:val="22"/>
        </w:rPr>
      </w:pPr>
    </w:p>
    <w:p w14:paraId="663F2D59" w14:textId="77777777" w:rsidR="006740C2" w:rsidRPr="00511EB2" w:rsidRDefault="006740C2" w:rsidP="00122B34">
      <w:pPr>
        <w:pStyle w:val="Prrafodelista"/>
        <w:numPr>
          <w:ilvl w:val="0"/>
          <w:numId w:val="5"/>
        </w:numPr>
        <w:jc w:val="both"/>
        <w:rPr>
          <w:rFonts w:ascii="Arial" w:hAnsi="Arial" w:cs="Arial"/>
          <w:b/>
          <w:color w:val="000000" w:themeColor="text1"/>
          <w:sz w:val="22"/>
          <w:szCs w:val="22"/>
          <w:u w:val="single"/>
        </w:rPr>
      </w:pPr>
      <w:r w:rsidRPr="00511EB2">
        <w:rPr>
          <w:rFonts w:ascii="Arial" w:hAnsi="Arial" w:cs="Arial"/>
          <w:b/>
          <w:sz w:val="22"/>
          <w:szCs w:val="22"/>
          <w:u w:val="single"/>
        </w:rPr>
        <w:t>COMPENSACIÓN.</w:t>
      </w:r>
    </w:p>
    <w:p w14:paraId="20BB9FA7" w14:textId="77777777" w:rsidR="006740C2" w:rsidRPr="00511EB2" w:rsidRDefault="006740C2" w:rsidP="006740C2">
      <w:pPr>
        <w:tabs>
          <w:tab w:val="left" w:pos="4800"/>
        </w:tabs>
        <w:jc w:val="both"/>
        <w:rPr>
          <w:rFonts w:ascii="Arial" w:eastAsia="Calibri" w:hAnsi="Arial" w:cs="Arial"/>
          <w:kern w:val="0"/>
          <w:sz w:val="22"/>
          <w:szCs w:val="22"/>
          <w:lang w:eastAsia="en-US"/>
        </w:rPr>
      </w:pPr>
    </w:p>
    <w:p w14:paraId="58E887DB" w14:textId="6B74B061" w:rsidR="006740C2" w:rsidRPr="00511EB2" w:rsidRDefault="006740C2" w:rsidP="006740C2">
      <w:pPr>
        <w:tabs>
          <w:tab w:val="left" w:pos="4800"/>
        </w:tabs>
        <w:jc w:val="both"/>
        <w:rPr>
          <w:rFonts w:ascii="Arial" w:hAnsi="Arial" w:cs="Arial"/>
          <w:color w:val="000000" w:themeColor="text1"/>
          <w:sz w:val="22"/>
          <w:szCs w:val="22"/>
        </w:rPr>
      </w:pPr>
      <w:r w:rsidRPr="00511EB2">
        <w:rPr>
          <w:rFonts w:ascii="Arial" w:eastAsia="Calibri" w:hAnsi="Arial" w:cs="Arial"/>
          <w:kern w:val="0"/>
          <w:sz w:val="22"/>
          <w:szCs w:val="22"/>
          <w:lang w:eastAsia="en-US"/>
        </w:rPr>
        <w:t xml:space="preserve">Se formula esta excepción en virtud de que </w:t>
      </w:r>
      <w:bookmarkStart w:id="8" w:name="_Hlk176042238"/>
      <w:r w:rsidRPr="00511EB2">
        <w:rPr>
          <w:rFonts w:ascii="Arial" w:eastAsia="Calibri" w:hAnsi="Arial" w:cs="Arial"/>
          <w:kern w:val="0"/>
          <w:sz w:val="22"/>
          <w:szCs w:val="22"/>
          <w:lang w:eastAsia="en-US"/>
        </w:rPr>
        <w:t xml:space="preserve">en el improbable evento de que prosperen las pretensiones de la demanda y se imponga alguna condena a la demandada, del monto de esta deberán deducirse o descontarse las sumas que ya fueron pagadas a la actora por parte del contratante, </w:t>
      </w:r>
      <w:r w:rsidR="0068717F" w:rsidRPr="00511EB2">
        <w:rPr>
          <w:rFonts w:ascii="Arial" w:hAnsi="Arial" w:cs="Arial"/>
          <w:sz w:val="22"/>
          <w:szCs w:val="22"/>
        </w:rPr>
        <w:t>HOGAR INFANTIL ANA MARÍA</w:t>
      </w:r>
      <w:r w:rsidRPr="00511EB2">
        <w:rPr>
          <w:rFonts w:ascii="Arial" w:hAnsi="Arial" w:cs="Arial"/>
          <w:color w:val="000000" w:themeColor="text1"/>
          <w:sz w:val="22"/>
          <w:szCs w:val="22"/>
        </w:rPr>
        <w:t>.</w:t>
      </w:r>
    </w:p>
    <w:bookmarkEnd w:id="8"/>
    <w:p w14:paraId="1B87DF41" w14:textId="77777777" w:rsidR="00BC1D2F" w:rsidRPr="00511EB2" w:rsidRDefault="00BC1D2F" w:rsidP="006740C2">
      <w:pPr>
        <w:tabs>
          <w:tab w:val="left" w:pos="4800"/>
        </w:tabs>
        <w:jc w:val="both"/>
        <w:rPr>
          <w:rFonts w:ascii="Arial" w:hAnsi="Arial" w:cs="Arial"/>
          <w:color w:val="000000" w:themeColor="text1"/>
          <w:sz w:val="22"/>
          <w:szCs w:val="22"/>
        </w:rPr>
      </w:pPr>
    </w:p>
    <w:p w14:paraId="79B34649" w14:textId="77777777" w:rsidR="006740C2" w:rsidRPr="00511EB2" w:rsidRDefault="006740C2" w:rsidP="00122B34">
      <w:pPr>
        <w:pStyle w:val="Prrafodelista"/>
        <w:numPr>
          <w:ilvl w:val="0"/>
          <w:numId w:val="5"/>
        </w:numPr>
        <w:tabs>
          <w:tab w:val="left" w:pos="4800"/>
        </w:tabs>
        <w:jc w:val="both"/>
        <w:rPr>
          <w:rFonts w:ascii="Arial" w:hAnsi="Arial" w:cs="Arial"/>
          <w:b/>
          <w:sz w:val="22"/>
          <w:szCs w:val="22"/>
          <w:u w:val="single"/>
        </w:rPr>
      </w:pPr>
      <w:r w:rsidRPr="00511EB2">
        <w:rPr>
          <w:rFonts w:ascii="Arial" w:hAnsi="Arial" w:cs="Arial"/>
          <w:b/>
          <w:sz w:val="22"/>
          <w:szCs w:val="22"/>
          <w:u w:val="single"/>
        </w:rPr>
        <w:t>PRESCRIPCIÓN DE DERECHOS LABORALES</w:t>
      </w:r>
    </w:p>
    <w:p w14:paraId="6D9C6251" w14:textId="77777777" w:rsidR="006740C2" w:rsidRPr="00511EB2" w:rsidRDefault="006740C2" w:rsidP="006740C2">
      <w:pPr>
        <w:pStyle w:val="Prrafodelista"/>
        <w:tabs>
          <w:tab w:val="left" w:pos="4800"/>
        </w:tabs>
        <w:ind w:left="720"/>
        <w:jc w:val="both"/>
        <w:rPr>
          <w:rFonts w:ascii="Arial" w:hAnsi="Arial" w:cs="Arial"/>
          <w:b/>
          <w:sz w:val="22"/>
          <w:szCs w:val="22"/>
          <w:u w:val="single"/>
        </w:rPr>
      </w:pPr>
    </w:p>
    <w:p w14:paraId="2374AAC0" w14:textId="12681A19" w:rsidR="006740C2" w:rsidRPr="00511EB2" w:rsidRDefault="006740C2" w:rsidP="006740C2">
      <w:pPr>
        <w:tabs>
          <w:tab w:val="left" w:pos="4800"/>
        </w:tabs>
        <w:jc w:val="both"/>
        <w:rPr>
          <w:rFonts w:ascii="Arial" w:hAnsi="Arial" w:cs="Arial"/>
          <w:sz w:val="22"/>
          <w:szCs w:val="22"/>
          <w:lang w:val="es-CO"/>
        </w:rPr>
      </w:pPr>
      <w:r w:rsidRPr="00511EB2">
        <w:rPr>
          <w:rFonts w:ascii="Arial" w:hAnsi="Arial" w:cs="Arial"/>
          <w:sz w:val="22"/>
          <w:szCs w:val="22"/>
          <w:lang w:val="es-CO"/>
        </w:rPr>
        <w:t xml:space="preserve">Sin que pueda constituir reconocimiento de responsabilidad alguna, invoco como excepción la PRESCRIPCIÓN, en aras de defensa de mi procurada y tomando como base que en el presente proceso </w:t>
      </w:r>
      <w:r w:rsidR="000D68FF" w:rsidRPr="00511EB2">
        <w:rPr>
          <w:rFonts w:ascii="Arial" w:hAnsi="Arial" w:cs="Arial"/>
          <w:sz w:val="22"/>
          <w:szCs w:val="22"/>
          <w:lang w:val="es-CO"/>
        </w:rPr>
        <w:t>y en caso de una eventual condena por</w:t>
      </w:r>
      <w:r w:rsidRPr="00511EB2">
        <w:rPr>
          <w:rFonts w:ascii="Arial" w:hAnsi="Arial" w:cs="Arial"/>
          <w:sz w:val="22"/>
          <w:szCs w:val="22"/>
          <w:lang w:val="es-CO"/>
        </w:rPr>
        <w:t xml:space="preserve"> reconocimiento y pago de salarios, prestaciones sociales e indemnizaciones, las cuales de conformidad con lo dispuesto en el Art. 488 del C.S.T., en concordancia con el Art. 151 del C.P.T., prescriben en un término de tres años. </w:t>
      </w:r>
    </w:p>
    <w:p w14:paraId="4DC73BD3" w14:textId="77777777" w:rsidR="006740C2" w:rsidRPr="00511EB2" w:rsidRDefault="006740C2" w:rsidP="006740C2">
      <w:pPr>
        <w:tabs>
          <w:tab w:val="left" w:pos="4800"/>
        </w:tabs>
        <w:jc w:val="both"/>
        <w:rPr>
          <w:rFonts w:ascii="Arial" w:hAnsi="Arial" w:cs="Arial"/>
          <w:sz w:val="22"/>
          <w:szCs w:val="22"/>
          <w:lang w:val="es-CO"/>
        </w:rPr>
      </w:pPr>
    </w:p>
    <w:p w14:paraId="6F4EF0B4" w14:textId="77777777" w:rsidR="006740C2" w:rsidRPr="00511EB2" w:rsidRDefault="006740C2" w:rsidP="006740C2">
      <w:pPr>
        <w:tabs>
          <w:tab w:val="left" w:pos="4800"/>
        </w:tabs>
        <w:jc w:val="both"/>
        <w:rPr>
          <w:rFonts w:ascii="Arial" w:hAnsi="Arial" w:cs="Arial"/>
          <w:sz w:val="22"/>
          <w:szCs w:val="22"/>
          <w:lang w:val="es-CO"/>
        </w:rPr>
      </w:pPr>
      <w:r w:rsidRPr="00511EB2">
        <w:rPr>
          <w:rFonts w:ascii="Arial" w:hAnsi="Arial" w:cs="Arial"/>
          <w:sz w:val="22"/>
          <w:szCs w:val="22"/>
          <w:lang w:val="es-CO"/>
        </w:rPr>
        <w:t xml:space="preserve">Al respecto lo preceptuado por el artículo 151 del Código Procesal del Trabajo señala: </w:t>
      </w:r>
    </w:p>
    <w:p w14:paraId="42752E8A" w14:textId="77777777" w:rsidR="006740C2" w:rsidRPr="00511EB2" w:rsidRDefault="006740C2" w:rsidP="006740C2">
      <w:pPr>
        <w:tabs>
          <w:tab w:val="left" w:pos="4800"/>
        </w:tabs>
        <w:jc w:val="both"/>
        <w:rPr>
          <w:rFonts w:ascii="Arial" w:hAnsi="Arial" w:cs="Arial"/>
          <w:sz w:val="22"/>
          <w:szCs w:val="22"/>
          <w:lang w:val="es-CO"/>
        </w:rPr>
      </w:pPr>
    </w:p>
    <w:p w14:paraId="2487356F" w14:textId="77777777" w:rsidR="006740C2" w:rsidRPr="00511EB2" w:rsidRDefault="006740C2" w:rsidP="006740C2">
      <w:pPr>
        <w:ind w:left="708"/>
        <w:jc w:val="both"/>
        <w:rPr>
          <w:rFonts w:ascii="Arial" w:hAnsi="Arial" w:cs="Arial"/>
          <w:i/>
          <w:sz w:val="22"/>
          <w:szCs w:val="22"/>
          <w:lang w:val="es-CO"/>
        </w:rPr>
      </w:pPr>
      <w:r w:rsidRPr="00511EB2">
        <w:rPr>
          <w:rFonts w:ascii="Arial" w:hAnsi="Arial" w:cs="Arial"/>
          <w:i/>
          <w:sz w:val="22"/>
          <w:szCs w:val="22"/>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21999DF" w14:textId="77777777" w:rsidR="006740C2" w:rsidRPr="00511EB2" w:rsidRDefault="006740C2" w:rsidP="006740C2">
      <w:pPr>
        <w:tabs>
          <w:tab w:val="left" w:pos="4800"/>
        </w:tabs>
        <w:jc w:val="both"/>
        <w:rPr>
          <w:rFonts w:ascii="Arial" w:hAnsi="Arial" w:cs="Arial"/>
          <w:sz w:val="22"/>
          <w:szCs w:val="22"/>
          <w:lang w:val="es-CO"/>
        </w:rPr>
      </w:pPr>
    </w:p>
    <w:p w14:paraId="5B30E2D7" w14:textId="77777777" w:rsidR="006740C2" w:rsidRPr="00511EB2" w:rsidRDefault="006740C2" w:rsidP="006740C2">
      <w:pPr>
        <w:tabs>
          <w:tab w:val="left" w:pos="4800"/>
        </w:tabs>
        <w:jc w:val="both"/>
        <w:rPr>
          <w:rFonts w:ascii="Arial" w:hAnsi="Arial" w:cs="Arial"/>
          <w:sz w:val="22"/>
          <w:szCs w:val="22"/>
          <w:lang w:val="es-CO"/>
        </w:rPr>
      </w:pPr>
      <w:r w:rsidRPr="00511EB2">
        <w:rPr>
          <w:rFonts w:ascii="Arial" w:hAnsi="Arial" w:cs="Arial"/>
          <w:sz w:val="22"/>
          <w:szCs w:val="22"/>
          <w:lang w:val="es-CO"/>
        </w:rPr>
        <w:t xml:space="preserve">A su vez el artículo 488 del Código Sustantivo del Trabajo dispone: </w:t>
      </w:r>
    </w:p>
    <w:p w14:paraId="7D7B426B" w14:textId="77777777" w:rsidR="006740C2" w:rsidRPr="00511EB2" w:rsidRDefault="006740C2" w:rsidP="006740C2">
      <w:pPr>
        <w:tabs>
          <w:tab w:val="left" w:pos="4800"/>
        </w:tabs>
        <w:jc w:val="both"/>
        <w:rPr>
          <w:rFonts w:ascii="Arial" w:hAnsi="Arial" w:cs="Arial"/>
          <w:sz w:val="22"/>
          <w:szCs w:val="22"/>
          <w:lang w:val="es-CO"/>
        </w:rPr>
      </w:pPr>
    </w:p>
    <w:p w14:paraId="7CB00DC9" w14:textId="77777777" w:rsidR="006740C2" w:rsidRPr="00511EB2" w:rsidRDefault="006740C2" w:rsidP="006740C2">
      <w:pPr>
        <w:tabs>
          <w:tab w:val="left" w:pos="709"/>
        </w:tabs>
        <w:ind w:left="708"/>
        <w:jc w:val="both"/>
        <w:rPr>
          <w:rFonts w:ascii="Arial" w:hAnsi="Arial" w:cs="Arial"/>
          <w:i/>
          <w:sz w:val="22"/>
          <w:szCs w:val="22"/>
          <w:lang w:val="es-CO"/>
        </w:rPr>
      </w:pPr>
      <w:r w:rsidRPr="00511EB2">
        <w:rPr>
          <w:rFonts w:ascii="Arial" w:hAnsi="Arial" w:cs="Arial"/>
          <w:sz w:val="22"/>
          <w:szCs w:val="22"/>
          <w:lang w:val="es-CO"/>
        </w:rPr>
        <w:tab/>
        <w:t>‘’</w:t>
      </w:r>
      <w:r w:rsidRPr="00511EB2">
        <w:rPr>
          <w:rFonts w:ascii="Arial" w:hAnsi="Arial" w:cs="Arial"/>
          <w:i/>
          <w:sz w:val="22"/>
          <w:szCs w:val="22"/>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D89C540" w14:textId="77777777" w:rsidR="00AE2231" w:rsidRPr="00511EB2" w:rsidRDefault="00AE2231" w:rsidP="006740C2">
      <w:pPr>
        <w:tabs>
          <w:tab w:val="left" w:pos="709"/>
        </w:tabs>
        <w:ind w:left="708"/>
        <w:jc w:val="both"/>
        <w:rPr>
          <w:rFonts w:ascii="Arial" w:hAnsi="Arial" w:cs="Arial"/>
          <w:i/>
          <w:sz w:val="22"/>
          <w:szCs w:val="22"/>
          <w:lang w:val="es-CO"/>
        </w:rPr>
      </w:pPr>
    </w:p>
    <w:p w14:paraId="72626294" w14:textId="77777777" w:rsidR="00AE2231" w:rsidRPr="00511EB2" w:rsidRDefault="00AE2231" w:rsidP="00AE2231">
      <w:pPr>
        <w:pStyle w:val="paragraph"/>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sz w:val="22"/>
          <w:szCs w:val="22"/>
        </w:rPr>
        <w:t>Al respecto, señala la Corte Suprema de Justicia en Sentencia CSJ SL 4222 de 2017 lo siguiente: </w:t>
      </w:r>
      <w:r w:rsidRPr="00511EB2">
        <w:rPr>
          <w:rStyle w:val="eop"/>
          <w:rFonts w:ascii="Arial" w:hAnsi="Arial" w:cs="Arial"/>
          <w:sz w:val="22"/>
          <w:szCs w:val="22"/>
        </w:rPr>
        <w:t> </w:t>
      </w:r>
    </w:p>
    <w:p w14:paraId="436CB1F0" w14:textId="77777777" w:rsidR="00AE2231" w:rsidRPr="00511EB2" w:rsidRDefault="00AE2231" w:rsidP="00AE2231">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3BF32CDD" w14:textId="77777777" w:rsidR="00AE2231" w:rsidRPr="00511EB2" w:rsidRDefault="00AE2231" w:rsidP="002A31AD">
      <w:pPr>
        <w:pStyle w:val="paragraph"/>
        <w:spacing w:before="0" w:beforeAutospacing="0" w:after="0" w:afterAutospacing="0"/>
        <w:ind w:left="556"/>
        <w:jc w:val="both"/>
        <w:textAlignment w:val="baseline"/>
        <w:rPr>
          <w:rFonts w:ascii="Arial" w:hAnsi="Arial" w:cs="Arial"/>
          <w:sz w:val="22"/>
          <w:szCs w:val="22"/>
        </w:rPr>
      </w:pPr>
      <w:r w:rsidRPr="00511EB2">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511EB2">
        <w:rPr>
          <w:rStyle w:val="normaltextrun"/>
          <w:rFonts w:ascii="Arial" w:hAnsi="Arial" w:cs="Arial"/>
          <w:sz w:val="22"/>
          <w:szCs w:val="22"/>
        </w:rPr>
        <w:t>.</w:t>
      </w:r>
      <w:r w:rsidRPr="00511EB2">
        <w:rPr>
          <w:rStyle w:val="eop"/>
          <w:rFonts w:ascii="Arial" w:hAnsi="Arial" w:cs="Arial"/>
          <w:sz w:val="22"/>
          <w:szCs w:val="22"/>
        </w:rPr>
        <w:t> </w:t>
      </w:r>
    </w:p>
    <w:p w14:paraId="090DCF3C" w14:textId="77777777" w:rsidR="006740C2" w:rsidRPr="00511EB2" w:rsidRDefault="006740C2" w:rsidP="006740C2">
      <w:pPr>
        <w:tabs>
          <w:tab w:val="left" w:pos="709"/>
        </w:tabs>
        <w:ind w:left="708"/>
        <w:jc w:val="both"/>
        <w:rPr>
          <w:rFonts w:ascii="Arial" w:hAnsi="Arial" w:cs="Arial"/>
          <w:i/>
          <w:sz w:val="22"/>
          <w:szCs w:val="22"/>
          <w:lang w:val="es-CO"/>
        </w:rPr>
      </w:pPr>
    </w:p>
    <w:p w14:paraId="71D3E3F8" w14:textId="7D0A181D" w:rsidR="006740C2" w:rsidRPr="00511EB2" w:rsidRDefault="006740C2" w:rsidP="006740C2">
      <w:pPr>
        <w:tabs>
          <w:tab w:val="left" w:pos="4800"/>
        </w:tabs>
        <w:jc w:val="both"/>
        <w:rPr>
          <w:rFonts w:ascii="Arial" w:hAnsi="Arial" w:cs="Arial"/>
          <w:sz w:val="22"/>
          <w:szCs w:val="22"/>
          <w:lang w:val="es-CO"/>
        </w:rPr>
      </w:pPr>
      <w:r w:rsidRPr="00511EB2">
        <w:rPr>
          <w:rFonts w:ascii="Arial" w:hAnsi="Arial" w:cs="Arial"/>
          <w:sz w:val="22"/>
          <w:szCs w:val="22"/>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8DDA39E" w14:textId="77777777" w:rsidR="006740C2" w:rsidRPr="00511EB2" w:rsidRDefault="006740C2" w:rsidP="006740C2">
      <w:pPr>
        <w:tabs>
          <w:tab w:val="left" w:pos="4800"/>
        </w:tabs>
        <w:jc w:val="both"/>
        <w:rPr>
          <w:rFonts w:ascii="Arial" w:hAnsi="Arial" w:cs="Arial"/>
          <w:sz w:val="22"/>
          <w:szCs w:val="22"/>
          <w:lang w:val="es-CO"/>
        </w:rPr>
      </w:pPr>
    </w:p>
    <w:p w14:paraId="19DACE6D" w14:textId="77777777" w:rsidR="006740C2" w:rsidRPr="00511EB2" w:rsidRDefault="006740C2" w:rsidP="006740C2">
      <w:pPr>
        <w:tabs>
          <w:tab w:val="left" w:pos="4800"/>
        </w:tabs>
        <w:jc w:val="both"/>
        <w:rPr>
          <w:rFonts w:ascii="Arial" w:hAnsi="Arial" w:cs="Arial"/>
          <w:sz w:val="22"/>
          <w:szCs w:val="22"/>
          <w:lang w:val="es-CO"/>
        </w:rPr>
      </w:pPr>
      <w:r w:rsidRPr="00511EB2">
        <w:rPr>
          <w:rFonts w:ascii="Arial" w:hAnsi="Arial" w:cs="Arial"/>
          <w:sz w:val="22"/>
          <w:szCs w:val="22"/>
          <w:lang w:val="es-CO"/>
        </w:rPr>
        <w:t xml:space="preserve">En conclusión, </w:t>
      </w:r>
      <w:bookmarkStart w:id="9" w:name="_Hlk176042252"/>
      <w:r w:rsidRPr="00511EB2">
        <w:rPr>
          <w:rFonts w:ascii="Arial" w:hAnsi="Arial" w:cs="Arial"/>
          <w:sz w:val="22"/>
          <w:szCs w:val="22"/>
          <w:lang w:val="es-CO"/>
        </w:rPr>
        <w:t xml:space="preserve">solicito declarar probada esta excepción y absolver a mi poderdante de las obligaciones que emanan de derechos que se encuentran extinguidos por el fenómeno de la prescripción. </w:t>
      </w:r>
    </w:p>
    <w:bookmarkEnd w:id="9"/>
    <w:p w14:paraId="7A2DDFE5" w14:textId="77777777" w:rsidR="006740C2" w:rsidRPr="00511EB2" w:rsidRDefault="006740C2" w:rsidP="006740C2">
      <w:pPr>
        <w:tabs>
          <w:tab w:val="left" w:pos="4800"/>
        </w:tabs>
        <w:jc w:val="both"/>
        <w:rPr>
          <w:rFonts w:ascii="Arial" w:hAnsi="Arial" w:cs="Arial"/>
          <w:sz w:val="22"/>
          <w:szCs w:val="22"/>
          <w:lang w:val="es-CO"/>
        </w:rPr>
      </w:pPr>
    </w:p>
    <w:p w14:paraId="4CF34C27" w14:textId="58334CC9" w:rsidR="006740C2" w:rsidRPr="00511EB2" w:rsidRDefault="006740C2" w:rsidP="00122B34">
      <w:pPr>
        <w:pStyle w:val="Prrafodelista"/>
        <w:numPr>
          <w:ilvl w:val="0"/>
          <w:numId w:val="5"/>
        </w:numPr>
        <w:jc w:val="both"/>
        <w:rPr>
          <w:rFonts w:ascii="Arial" w:eastAsia="Calibri" w:hAnsi="Arial" w:cs="Arial"/>
          <w:b/>
          <w:bCs/>
          <w:sz w:val="22"/>
          <w:szCs w:val="22"/>
          <w:u w:val="single"/>
          <w:lang w:eastAsia="en-US"/>
        </w:rPr>
      </w:pPr>
      <w:r w:rsidRPr="00511EB2">
        <w:rPr>
          <w:rFonts w:ascii="Arial" w:eastAsia="Calibri" w:hAnsi="Arial" w:cs="Arial"/>
          <w:b/>
          <w:bCs/>
          <w:sz w:val="22"/>
          <w:szCs w:val="22"/>
          <w:u w:val="single"/>
          <w:lang w:eastAsia="en-US"/>
        </w:rPr>
        <w:t>ENRIQUECIMIENTO SIN CAUSA</w:t>
      </w:r>
      <w:r w:rsidR="008A1E7F" w:rsidRPr="00511EB2">
        <w:rPr>
          <w:rFonts w:ascii="Arial" w:eastAsia="Calibri" w:hAnsi="Arial" w:cs="Arial"/>
          <w:b/>
          <w:bCs/>
          <w:sz w:val="22"/>
          <w:szCs w:val="22"/>
          <w:u w:val="single"/>
          <w:lang w:eastAsia="en-US"/>
        </w:rPr>
        <w:t xml:space="preserve"> Y COBRO DE LO NO DEBIDO</w:t>
      </w:r>
    </w:p>
    <w:p w14:paraId="2CBD46AA" w14:textId="77777777" w:rsidR="006740C2" w:rsidRPr="00511EB2" w:rsidRDefault="006740C2" w:rsidP="006740C2">
      <w:pPr>
        <w:jc w:val="both"/>
        <w:rPr>
          <w:rFonts w:ascii="Arial" w:hAnsi="Arial" w:cs="Arial"/>
          <w:sz w:val="22"/>
          <w:szCs w:val="22"/>
        </w:rPr>
      </w:pPr>
    </w:p>
    <w:p w14:paraId="50E905F4" w14:textId="4291259B" w:rsidR="00246EAE" w:rsidRPr="00511EB2" w:rsidRDefault="00246EAE" w:rsidP="00246EAE">
      <w:pPr>
        <w:jc w:val="both"/>
        <w:rPr>
          <w:rFonts w:ascii="Arial" w:hAnsi="Arial" w:cs="Arial"/>
          <w:sz w:val="22"/>
          <w:szCs w:val="22"/>
          <w:lang w:val="es-MX"/>
        </w:rPr>
      </w:pPr>
      <w:r w:rsidRPr="00511EB2">
        <w:rPr>
          <w:rFonts w:ascii="Arial" w:hAnsi="Arial" w:cs="Arial"/>
          <w:sz w:val="22"/>
          <w:szCs w:val="22"/>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D9403C" w:rsidRPr="00511EB2">
        <w:rPr>
          <w:rFonts w:ascii="Arial" w:hAnsi="Arial" w:cs="Arial"/>
          <w:sz w:val="22"/>
          <w:szCs w:val="22"/>
          <w:lang w:val="es-MX"/>
        </w:rPr>
        <w:t>la</w:t>
      </w:r>
      <w:r w:rsidR="000C5166" w:rsidRPr="00511EB2">
        <w:rPr>
          <w:rFonts w:ascii="Arial" w:hAnsi="Arial" w:cs="Arial"/>
          <w:sz w:val="22"/>
          <w:szCs w:val="22"/>
          <w:lang w:val="es-MX"/>
        </w:rPr>
        <w:t>s</w:t>
      </w:r>
      <w:r w:rsidR="00D9403C" w:rsidRPr="00511EB2">
        <w:rPr>
          <w:rFonts w:ascii="Arial" w:hAnsi="Arial" w:cs="Arial"/>
          <w:sz w:val="22"/>
          <w:szCs w:val="22"/>
          <w:lang w:val="es-MX"/>
        </w:rPr>
        <w:t xml:space="preserve"> demandante</w:t>
      </w:r>
      <w:r w:rsidR="000C5166" w:rsidRPr="00511EB2">
        <w:rPr>
          <w:rFonts w:ascii="Arial" w:hAnsi="Arial" w:cs="Arial"/>
          <w:sz w:val="22"/>
          <w:szCs w:val="22"/>
          <w:lang w:val="es-MX"/>
        </w:rPr>
        <w:t>s</w:t>
      </w:r>
      <w:r w:rsidRPr="00511EB2">
        <w:rPr>
          <w:rFonts w:ascii="Arial" w:hAnsi="Arial" w:cs="Arial"/>
          <w:sz w:val="22"/>
          <w:szCs w:val="22"/>
          <w:lang w:val="es-MX"/>
        </w:rPr>
        <w:t>, de manera que debe destacarse que ni siquiera en gracia de discusión puede accederse a dichas peticiones en cuanto constituyen la búsqueda de pagos por concepto</w:t>
      </w:r>
      <w:r w:rsidR="000C5166" w:rsidRPr="00511EB2">
        <w:rPr>
          <w:rFonts w:ascii="Arial" w:hAnsi="Arial" w:cs="Arial"/>
          <w:sz w:val="22"/>
          <w:szCs w:val="22"/>
          <w:lang w:val="es-MX"/>
        </w:rPr>
        <w:t>s que no se han verificado su causación</w:t>
      </w:r>
      <w:r w:rsidR="003069FC" w:rsidRPr="00511EB2">
        <w:rPr>
          <w:rFonts w:ascii="Arial" w:hAnsi="Arial" w:cs="Arial"/>
          <w:sz w:val="22"/>
          <w:szCs w:val="22"/>
          <w:lang w:val="es-MX"/>
        </w:rPr>
        <w:t>.</w:t>
      </w:r>
    </w:p>
    <w:p w14:paraId="16964A05" w14:textId="77777777" w:rsidR="00246EAE" w:rsidRPr="00511EB2" w:rsidRDefault="00246EAE" w:rsidP="00246EAE">
      <w:pPr>
        <w:jc w:val="both"/>
        <w:rPr>
          <w:rFonts w:ascii="Arial" w:hAnsi="Arial" w:cs="Arial"/>
          <w:sz w:val="22"/>
          <w:szCs w:val="22"/>
        </w:rPr>
      </w:pPr>
    </w:p>
    <w:p w14:paraId="1EA25645" w14:textId="77777777" w:rsidR="00246EAE" w:rsidRPr="00511EB2" w:rsidRDefault="00246EAE" w:rsidP="00246EAE">
      <w:pPr>
        <w:jc w:val="both"/>
        <w:rPr>
          <w:rFonts w:ascii="Arial" w:hAnsi="Arial" w:cs="Arial"/>
          <w:sz w:val="22"/>
          <w:szCs w:val="22"/>
        </w:rPr>
      </w:pPr>
      <w:r w:rsidRPr="00511EB2">
        <w:rPr>
          <w:rFonts w:ascii="Arial" w:hAnsi="Arial" w:cs="Arial"/>
          <w:sz w:val="22"/>
          <w:szCs w:val="22"/>
        </w:rPr>
        <w:t>Al respecto, debe tenerse en cuenta que la Sentencia del 22 de julio del 2009 el Consejo de Estado señaló “</w:t>
      </w:r>
      <w:r w:rsidRPr="00511EB2">
        <w:rPr>
          <w:rFonts w:ascii="Arial" w:hAnsi="Arial" w:cs="Arial"/>
          <w:i/>
          <w:iCs/>
          <w:sz w:val="22"/>
          <w:szCs w:val="22"/>
        </w:rPr>
        <w:t>que el enriquecimiento sin causa es un principio general de derecho, que prohíbe incrementar el patrimonio sin razón justificada</w:t>
      </w:r>
      <w:r w:rsidRPr="00511EB2">
        <w:rPr>
          <w:rFonts w:ascii="Arial" w:hAnsi="Arial" w:cs="Arial"/>
          <w:sz w:val="22"/>
          <w:szCs w:val="22"/>
        </w:rPr>
        <w:t>”.</w:t>
      </w:r>
    </w:p>
    <w:p w14:paraId="2F9D5AD8" w14:textId="77777777" w:rsidR="008A1E7F" w:rsidRPr="00511EB2" w:rsidRDefault="008A1E7F" w:rsidP="00246EAE">
      <w:pPr>
        <w:jc w:val="both"/>
        <w:rPr>
          <w:rFonts w:ascii="Arial" w:hAnsi="Arial" w:cs="Arial"/>
          <w:sz w:val="22"/>
          <w:szCs w:val="22"/>
        </w:rPr>
      </w:pPr>
    </w:p>
    <w:p w14:paraId="6172714C" w14:textId="79DD2085" w:rsidR="008A1E7F" w:rsidRPr="00511EB2" w:rsidRDefault="008A1E7F" w:rsidP="00246EAE">
      <w:pPr>
        <w:jc w:val="both"/>
        <w:rPr>
          <w:rFonts w:ascii="Arial" w:hAnsi="Arial" w:cs="Arial"/>
          <w:sz w:val="22"/>
          <w:szCs w:val="22"/>
        </w:rPr>
      </w:pPr>
      <w:r w:rsidRPr="00511EB2">
        <w:rPr>
          <w:rFonts w:ascii="Arial" w:hAnsi="Arial" w:cs="Arial"/>
          <w:sz w:val="22"/>
          <w:szCs w:val="22"/>
        </w:rPr>
        <w:t xml:space="preserve">Además, habiéndose demostrado con suficiencia que es absolutamente inexistente el vínculo o relación laboral entre la señora </w:t>
      </w:r>
      <w:r w:rsidR="0068717F" w:rsidRPr="00511EB2">
        <w:rPr>
          <w:rFonts w:ascii="Arial" w:hAnsi="Arial" w:cs="Arial"/>
          <w:sz w:val="22"/>
          <w:szCs w:val="22"/>
        </w:rPr>
        <w:t xml:space="preserve">MARIA DOLORES TENORIO </w:t>
      </w:r>
      <w:r w:rsidRPr="00511EB2">
        <w:rPr>
          <w:rFonts w:ascii="Arial" w:hAnsi="Arial" w:cs="Arial"/>
          <w:sz w:val="22"/>
          <w:szCs w:val="22"/>
        </w:rPr>
        <w:t>y la entidad asegurada, INSTITUTO COLOMBIANO DE BIENESTAR FAMILIAR-ICBF, definitivamente constituye un cobro de lo no debido por parte de la demandante al pretender el reconocimiento y pago de derechos laborales que no se han causado, por cuanto no existe una relación laboral y tampoco ha existido obligación alguna ni siquiera por vía de solidaridad.</w:t>
      </w:r>
    </w:p>
    <w:p w14:paraId="54D44E3C" w14:textId="77777777" w:rsidR="00246EAE" w:rsidRPr="00511EB2" w:rsidRDefault="00246EAE" w:rsidP="00246EAE">
      <w:pPr>
        <w:jc w:val="both"/>
        <w:rPr>
          <w:rFonts w:ascii="Arial" w:hAnsi="Arial" w:cs="Arial"/>
          <w:sz w:val="22"/>
          <w:szCs w:val="22"/>
        </w:rPr>
      </w:pPr>
    </w:p>
    <w:p w14:paraId="6FCA4456" w14:textId="5B0C37E2" w:rsidR="00246EAE" w:rsidRPr="00511EB2" w:rsidRDefault="00246EAE" w:rsidP="00246EAE">
      <w:pPr>
        <w:jc w:val="both"/>
        <w:rPr>
          <w:rFonts w:ascii="Arial" w:hAnsi="Arial" w:cs="Arial"/>
          <w:sz w:val="22"/>
          <w:szCs w:val="22"/>
        </w:rPr>
      </w:pPr>
      <w:r w:rsidRPr="00511EB2">
        <w:rPr>
          <w:rFonts w:ascii="Arial" w:hAnsi="Arial" w:cs="Arial"/>
          <w:sz w:val="22"/>
          <w:szCs w:val="22"/>
        </w:rPr>
        <w:t xml:space="preserve">Conforme a los anteriores fundamentos, </w:t>
      </w:r>
      <w:bookmarkStart w:id="10" w:name="_Hlk176042264"/>
      <w:r w:rsidRPr="00511EB2">
        <w:rPr>
          <w:rFonts w:ascii="Arial" w:hAnsi="Arial" w:cs="Arial"/>
          <w:sz w:val="22"/>
          <w:szCs w:val="22"/>
        </w:rPr>
        <w:t>no hay lugar en este caso a la declaratoria de responsabilidad de la demandada, y, por consiguiente, lo que procede es que el Despacho declare probada la presente excepción y desestime las pretensiones elevadas con la presente</w:t>
      </w:r>
      <w:r w:rsidR="008A1E7F" w:rsidRPr="00511EB2">
        <w:rPr>
          <w:rFonts w:ascii="Arial" w:hAnsi="Arial" w:cs="Arial"/>
          <w:sz w:val="22"/>
          <w:szCs w:val="22"/>
        </w:rPr>
        <w:t xml:space="preserve"> demanda</w:t>
      </w:r>
      <w:r w:rsidRPr="00511EB2">
        <w:rPr>
          <w:rFonts w:ascii="Arial" w:hAnsi="Arial" w:cs="Arial"/>
          <w:sz w:val="22"/>
          <w:szCs w:val="22"/>
        </w:rPr>
        <w:t>, absolviendo así de toda condena a mi representada.</w:t>
      </w:r>
    </w:p>
    <w:bookmarkEnd w:id="10"/>
    <w:p w14:paraId="7B651537" w14:textId="77777777" w:rsidR="006740C2" w:rsidRPr="00511EB2" w:rsidRDefault="006740C2" w:rsidP="006740C2">
      <w:pPr>
        <w:tabs>
          <w:tab w:val="left" w:pos="4800"/>
        </w:tabs>
        <w:jc w:val="both"/>
        <w:rPr>
          <w:rFonts w:ascii="Arial" w:hAnsi="Arial" w:cs="Arial"/>
          <w:sz w:val="22"/>
          <w:szCs w:val="22"/>
          <w:lang w:val="es-CO"/>
        </w:rPr>
      </w:pPr>
    </w:p>
    <w:p w14:paraId="6FEBC9FA" w14:textId="77777777" w:rsidR="006740C2" w:rsidRPr="00511EB2" w:rsidRDefault="006740C2" w:rsidP="00122B34">
      <w:pPr>
        <w:pStyle w:val="Prrafodelista"/>
        <w:numPr>
          <w:ilvl w:val="0"/>
          <w:numId w:val="5"/>
        </w:numPr>
        <w:jc w:val="both"/>
        <w:rPr>
          <w:rFonts w:ascii="Arial" w:hAnsi="Arial" w:cs="Arial"/>
          <w:b/>
          <w:sz w:val="22"/>
          <w:szCs w:val="22"/>
          <w:u w:val="single"/>
        </w:rPr>
      </w:pPr>
      <w:r w:rsidRPr="00511EB2">
        <w:rPr>
          <w:rFonts w:ascii="Arial" w:hAnsi="Arial" w:cs="Arial"/>
          <w:b/>
          <w:sz w:val="22"/>
          <w:szCs w:val="22"/>
          <w:u w:val="single"/>
        </w:rPr>
        <w:t>GENERICA O INOMINADA.</w:t>
      </w:r>
    </w:p>
    <w:p w14:paraId="43B06458" w14:textId="77777777" w:rsidR="006740C2" w:rsidRPr="00511EB2" w:rsidRDefault="006740C2" w:rsidP="006740C2">
      <w:pPr>
        <w:jc w:val="both"/>
        <w:rPr>
          <w:rFonts w:ascii="Arial" w:hAnsi="Arial" w:cs="Arial"/>
          <w:sz w:val="22"/>
          <w:szCs w:val="22"/>
        </w:rPr>
      </w:pPr>
    </w:p>
    <w:p w14:paraId="4E888601" w14:textId="516DE0CC" w:rsidR="006740C2" w:rsidRPr="00511EB2" w:rsidRDefault="006740C2" w:rsidP="00C86982">
      <w:pPr>
        <w:pStyle w:val="Textoindependiente"/>
        <w:jc w:val="both"/>
        <w:rPr>
          <w:rFonts w:ascii="Arial" w:hAnsi="Arial" w:cs="Arial"/>
          <w:sz w:val="22"/>
          <w:szCs w:val="22"/>
        </w:rPr>
      </w:pPr>
      <w:r w:rsidRPr="00511EB2">
        <w:rPr>
          <w:rFonts w:ascii="Arial" w:hAnsi="Arial" w:cs="Arial"/>
          <w:sz w:val="22"/>
          <w:szCs w:val="22"/>
        </w:rPr>
        <w:lastRenderedPageBreak/>
        <w:t>Ruego declarar probada cualquier otra excepción que resulte probada en el curso de este proceso, de acuerdo con la ley.</w:t>
      </w:r>
    </w:p>
    <w:p w14:paraId="4EBA8772" w14:textId="77777777" w:rsidR="00847CE8" w:rsidRPr="00511EB2" w:rsidRDefault="00847CE8" w:rsidP="00C86982">
      <w:pPr>
        <w:pStyle w:val="Textoindependiente"/>
        <w:jc w:val="both"/>
        <w:rPr>
          <w:rFonts w:ascii="Arial" w:hAnsi="Arial" w:cs="Arial"/>
          <w:i/>
          <w:sz w:val="22"/>
          <w:szCs w:val="22"/>
        </w:rPr>
      </w:pPr>
    </w:p>
    <w:p w14:paraId="6689C188"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CAPITULO II</w:t>
      </w:r>
    </w:p>
    <w:p w14:paraId="4DD27132" w14:textId="77777777" w:rsidR="006740C2" w:rsidRPr="00511EB2" w:rsidRDefault="006740C2" w:rsidP="006740C2">
      <w:pPr>
        <w:jc w:val="center"/>
        <w:rPr>
          <w:rFonts w:ascii="Arial" w:hAnsi="Arial" w:cs="Arial"/>
          <w:b/>
          <w:sz w:val="22"/>
          <w:szCs w:val="22"/>
          <w:u w:val="single"/>
        </w:rPr>
      </w:pPr>
    </w:p>
    <w:p w14:paraId="1D4D6F7F" w14:textId="19D10A06"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CONTESTACIÓN DEL LLAMAMIENTO EN GARANTÍA FORMULADO POR EL INSTITUTO COLOMBIANO DE BIENESTAR FAMILIAR – ICBF.</w:t>
      </w:r>
    </w:p>
    <w:p w14:paraId="037A44CD" w14:textId="77777777" w:rsidR="00046A8F" w:rsidRPr="00511EB2" w:rsidRDefault="00046A8F" w:rsidP="006740C2">
      <w:pPr>
        <w:jc w:val="center"/>
        <w:rPr>
          <w:rFonts w:ascii="Arial" w:hAnsi="Arial" w:cs="Arial"/>
          <w:b/>
          <w:sz w:val="22"/>
          <w:szCs w:val="22"/>
          <w:u w:val="single"/>
        </w:rPr>
      </w:pPr>
    </w:p>
    <w:p w14:paraId="3930E661" w14:textId="7FDF6634" w:rsidR="000B10A6" w:rsidRPr="00511EB2" w:rsidRDefault="000B10A6" w:rsidP="6720BFB3">
      <w:pPr>
        <w:jc w:val="both"/>
        <w:rPr>
          <w:rFonts w:ascii="Arial" w:hAnsi="Arial" w:cs="Arial"/>
          <w:sz w:val="22"/>
          <w:szCs w:val="22"/>
        </w:rPr>
      </w:pPr>
      <w:r w:rsidRPr="00511EB2">
        <w:rPr>
          <w:rFonts w:ascii="Arial" w:hAnsi="Arial" w:cs="Arial"/>
          <w:sz w:val="22"/>
          <w:szCs w:val="22"/>
        </w:rPr>
        <w:t>Antes de emitir pronunciamiento alguno frente al llamamiento en garantía, es pertinente realizar las siguientes precisiones con base en las pólizas que sirvieron como fundamento para solicitar la vinculación de mi representada al presente proceso</w:t>
      </w:r>
      <w:r w:rsidR="001041F4" w:rsidRPr="00511EB2">
        <w:rPr>
          <w:rFonts w:ascii="Arial" w:hAnsi="Arial" w:cs="Arial"/>
          <w:sz w:val="22"/>
          <w:szCs w:val="22"/>
        </w:rPr>
        <w:t>.</w:t>
      </w:r>
    </w:p>
    <w:p w14:paraId="61A5C2E9" w14:textId="77777777" w:rsidR="000B10A6" w:rsidRPr="00511EB2" w:rsidRDefault="000B10A6" w:rsidP="006740C2">
      <w:pPr>
        <w:jc w:val="both"/>
        <w:rPr>
          <w:rFonts w:ascii="Arial" w:hAnsi="Arial" w:cs="Arial"/>
          <w:bCs/>
          <w:sz w:val="22"/>
          <w:szCs w:val="22"/>
        </w:rPr>
      </w:pPr>
    </w:p>
    <w:p w14:paraId="11307FB3" w14:textId="62B14464" w:rsidR="000B10A6" w:rsidRPr="00511EB2" w:rsidRDefault="000B10A6" w:rsidP="006740C2">
      <w:pPr>
        <w:jc w:val="both"/>
        <w:rPr>
          <w:rFonts w:ascii="Arial" w:hAnsi="Arial" w:cs="Arial"/>
          <w:b/>
          <w:sz w:val="22"/>
          <w:szCs w:val="22"/>
          <w:u w:val="single"/>
        </w:rPr>
      </w:pPr>
      <w:r w:rsidRPr="00511EB2">
        <w:rPr>
          <w:rFonts w:ascii="Arial" w:hAnsi="Arial" w:cs="Arial"/>
          <w:b/>
          <w:sz w:val="22"/>
          <w:szCs w:val="22"/>
          <w:u w:val="single"/>
        </w:rPr>
        <w:t>Frente a la</w:t>
      </w:r>
      <w:r w:rsidR="005E3E15" w:rsidRPr="00511EB2">
        <w:rPr>
          <w:rFonts w:ascii="Arial" w:hAnsi="Arial" w:cs="Arial"/>
          <w:b/>
          <w:sz w:val="22"/>
          <w:szCs w:val="22"/>
          <w:u w:val="single"/>
        </w:rPr>
        <w:t>s</w:t>
      </w:r>
      <w:r w:rsidRPr="00511EB2">
        <w:rPr>
          <w:rFonts w:ascii="Arial" w:hAnsi="Arial" w:cs="Arial"/>
          <w:b/>
          <w:sz w:val="22"/>
          <w:szCs w:val="22"/>
          <w:u w:val="single"/>
        </w:rPr>
        <w:t xml:space="preserve"> Póliza</w:t>
      </w:r>
      <w:r w:rsidR="005E3E15" w:rsidRPr="00511EB2">
        <w:rPr>
          <w:rFonts w:ascii="Arial" w:hAnsi="Arial" w:cs="Arial"/>
          <w:b/>
          <w:sz w:val="22"/>
          <w:szCs w:val="22"/>
          <w:u w:val="single"/>
        </w:rPr>
        <w:t>s</w:t>
      </w:r>
      <w:r w:rsidRPr="00511EB2">
        <w:rPr>
          <w:rFonts w:ascii="Arial" w:hAnsi="Arial" w:cs="Arial"/>
          <w:b/>
          <w:sz w:val="22"/>
          <w:szCs w:val="22"/>
          <w:u w:val="single"/>
        </w:rPr>
        <w:t xml:space="preserve"> de Cumplimiento en Favor de Entidades Estatales – Decreto 1082 de 2015 </w:t>
      </w:r>
      <w:r w:rsidR="00BE1DC0" w:rsidRPr="00511EB2">
        <w:rPr>
          <w:rFonts w:ascii="Arial" w:hAnsi="Arial" w:cs="Arial"/>
          <w:b/>
          <w:sz w:val="22"/>
          <w:szCs w:val="22"/>
          <w:u w:val="single"/>
        </w:rPr>
        <w:t>Nos. 430-47-994000043572, 430-47-994000044760 y 430-47-994000047214</w:t>
      </w:r>
      <w:r w:rsidRPr="00511EB2">
        <w:rPr>
          <w:rFonts w:ascii="Arial" w:hAnsi="Arial" w:cs="Arial"/>
          <w:b/>
          <w:sz w:val="22"/>
          <w:szCs w:val="22"/>
          <w:u w:val="single"/>
        </w:rPr>
        <w:t xml:space="preserve">: </w:t>
      </w:r>
    </w:p>
    <w:p w14:paraId="670AEAF1" w14:textId="77777777" w:rsidR="000B10A6" w:rsidRPr="00511EB2" w:rsidRDefault="000B10A6" w:rsidP="006740C2">
      <w:pPr>
        <w:jc w:val="both"/>
        <w:rPr>
          <w:rFonts w:ascii="Arial" w:hAnsi="Arial" w:cs="Arial"/>
          <w:bCs/>
          <w:sz w:val="22"/>
          <w:szCs w:val="22"/>
        </w:rPr>
      </w:pPr>
    </w:p>
    <w:p w14:paraId="5A2F7266" w14:textId="2DDC2032" w:rsidR="00CA6CE3" w:rsidRPr="00511EB2" w:rsidRDefault="000B10A6" w:rsidP="6720BFB3">
      <w:pPr>
        <w:jc w:val="both"/>
        <w:rPr>
          <w:rFonts w:ascii="Arial" w:hAnsi="Arial" w:cs="Arial"/>
          <w:sz w:val="22"/>
          <w:szCs w:val="22"/>
        </w:rPr>
      </w:pPr>
      <w:r w:rsidRPr="00511EB2">
        <w:rPr>
          <w:rFonts w:ascii="Arial" w:hAnsi="Arial" w:cs="Arial"/>
          <w:bCs/>
          <w:sz w:val="22"/>
          <w:szCs w:val="22"/>
        </w:rPr>
        <w:t>En la</w:t>
      </w:r>
      <w:r w:rsidR="00BE1DC0" w:rsidRPr="00511EB2">
        <w:rPr>
          <w:rFonts w:ascii="Arial" w:hAnsi="Arial" w:cs="Arial"/>
          <w:bCs/>
          <w:sz w:val="22"/>
          <w:szCs w:val="22"/>
        </w:rPr>
        <w:t xml:space="preserve">s </w:t>
      </w:r>
      <w:r w:rsidRPr="00511EB2">
        <w:rPr>
          <w:rFonts w:ascii="Arial" w:hAnsi="Arial" w:cs="Arial"/>
          <w:bCs/>
          <w:sz w:val="22"/>
          <w:szCs w:val="22"/>
        </w:rPr>
        <w:t>Póliza</w:t>
      </w:r>
      <w:r w:rsidR="00BE1DC0" w:rsidRPr="00511EB2">
        <w:rPr>
          <w:rFonts w:ascii="Arial" w:hAnsi="Arial" w:cs="Arial"/>
          <w:bCs/>
          <w:sz w:val="22"/>
          <w:szCs w:val="22"/>
        </w:rPr>
        <w:t>s</w:t>
      </w:r>
      <w:r w:rsidRPr="00511EB2">
        <w:rPr>
          <w:rFonts w:ascii="Arial" w:hAnsi="Arial" w:cs="Arial"/>
          <w:bCs/>
          <w:sz w:val="22"/>
          <w:szCs w:val="22"/>
        </w:rPr>
        <w:t xml:space="preserve"> de Cumplimiento en Favor de Entidades Estatales – Decreto 1082 de 2015 </w:t>
      </w:r>
      <w:r w:rsidR="00BE1DC0" w:rsidRPr="00511EB2">
        <w:rPr>
          <w:rFonts w:ascii="Arial" w:hAnsi="Arial" w:cs="Arial"/>
          <w:bCs/>
          <w:sz w:val="22"/>
          <w:szCs w:val="22"/>
        </w:rPr>
        <w:t>Nos. 430-47-994000043572, 430-47-994000044760 y 430-47-994000047214</w:t>
      </w:r>
      <w:r w:rsidRPr="00511EB2">
        <w:rPr>
          <w:rFonts w:ascii="Arial" w:hAnsi="Arial" w:cs="Arial"/>
          <w:bCs/>
          <w:sz w:val="22"/>
          <w:szCs w:val="22"/>
        </w:rPr>
        <w:t xml:space="preserve"> figura como afianzado </w:t>
      </w:r>
      <w:r w:rsidR="00BE1DC0" w:rsidRPr="00511EB2">
        <w:rPr>
          <w:rFonts w:ascii="Arial" w:hAnsi="Arial" w:cs="Arial"/>
          <w:bCs/>
          <w:sz w:val="22"/>
          <w:szCs w:val="22"/>
        </w:rPr>
        <w:t xml:space="preserve">el HOGAR INFANTIL ANA MARIA </w:t>
      </w:r>
      <w:r w:rsidRPr="00511EB2">
        <w:rPr>
          <w:rFonts w:ascii="Arial" w:hAnsi="Arial" w:cs="Arial"/>
          <w:bCs/>
          <w:sz w:val="22"/>
          <w:szCs w:val="22"/>
        </w:rPr>
        <w:t>y como asegurado y beneficiario el INSTITUTO COLOMBIANO DE BIENESTAR FAMILIAR</w:t>
      </w:r>
      <w:r w:rsidR="005E3E15" w:rsidRPr="00511EB2">
        <w:rPr>
          <w:rFonts w:ascii="Arial" w:hAnsi="Arial" w:cs="Arial"/>
          <w:bCs/>
          <w:sz w:val="22"/>
          <w:szCs w:val="22"/>
        </w:rPr>
        <w:t xml:space="preserve">, </w:t>
      </w:r>
      <w:r w:rsidR="00A609C5" w:rsidRPr="00511EB2">
        <w:rPr>
          <w:rFonts w:ascii="Arial" w:hAnsi="Arial" w:cs="Arial"/>
          <w:bCs/>
          <w:sz w:val="22"/>
          <w:szCs w:val="22"/>
        </w:rPr>
        <w:t>así</w:t>
      </w:r>
      <w:r w:rsidR="005E3E15" w:rsidRPr="00511EB2">
        <w:rPr>
          <w:rFonts w:ascii="Arial" w:hAnsi="Arial" w:cs="Arial"/>
          <w:bCs/>
          <w:sz w:val="22"/>
          <w:szCs w:val="22"/>
        </w:rPr>
        <w:t xml:space="preserve"> se logra evidenciar en las caratulas de las </w:t>
      </w:r>
      <w:r w:rsidR="007821DF" w:rsidRPr="00511EB2">
        <w:rPr>
          <w:rFonts w:ascii="Arial" w:hAnsi="Arial" w:cs="Arial"/>
          <w:bCs/>
          <w:sz w:val="22"/>
          <w:szCs w:val="22"/>
        </w:rPr>
        <w:t>pólizas</w:t>
      </w:r>
      <w:r w:rsidR="005E3E15" w:rsidRPr="00511EB2">
        <w:rPr>
          <w:rFonts w:ascii="Arial" w:hAnsi="Arial" w:cs="Arial"/>
          <w:bCs/>
          <w:sz w:val="22"/>
          <w:szCs w:val="22"/>
        </w:rPr>
        <w:t xml:space="preserve"> que se allegan y sus respectivos anexos complementarios</w:t>
      </w:r>
      <w:r w:rsidR="00BE1DC0" w:rsidRPr="00511EB2">
        <w:rPr>
          <w:rFonts w:ascii="Arial" w:hAnsi="Arial" w:cs="Arial"/>
          <w:bCs/>
          <w:sz w:val="22"/>
          <w:szCs w:val="22"/>
        </w:rPr>
        <w:t>.</w:t>
      </w:r>
    </w:p>
    <w:p w14:paraId="1C9A627D" w14:textId="77777777" w:rsidR="000C5166" w:rsidRPr="00511EB2" w:rsidRDefault="000C5166" w:rsidP="6720BFB3">
      <w:pPr>
        <w:jc w:val="both"/>
        <w:rPr>
          <w:rFonts w:ascii="Arial" w:hAnsi="Arial" w:cs="Arial"/>
          <w:sz w:val="22"/>
          <w:szCs w:val="22"/>
        </w:rPr>
      </w:pPr>
    </w:p>
    <w:p w14:paraId="6ECB5644" w14:textId="77777777" w:rsidR="00BE1DC0" w:rsidRPr="00511EB2" w:rsidRDefault="2635C285" w:rsidP="6720BFB3">
      <w:pPr>
        <w:jc w:val="both"/>
        <w:rPr>
          <w:rFonts w:ascii="Arial" w:hAnsi="Arial" w:cs="Arial"/>
          <w:sz w:val="22"/>
          <w:szCs w:val="22"/>
        </w:rPr>
      </w:pPr>
      <w:r w:rsidRPr="00511EB2">
        <w:rPr>
          <w:rFonts w:ascii="Arial" w:hAnsi="Arial" w:cs="Arial"/>
          <w:sz w:val="22"/>
          <w:szCs w:val="22"/>
        </w:rPr>
        <w:t>Por otro lado, en lo que concierne a la vigencia del amparo de salarios, prestaciones sociales e indemnizaciones se tiene que su vigencia fue</w:t>
      </w:r>
      <w:r w:rsidR="00BE1DC0" w:rsidRPr="00511EB2">
        <w:rPr>
          <w:rFonts w:ascii="Arial" w:hAnsi="Arial" w:cs="Arial"/>
          <w:sz w:val="22"/>
          <w:szCs w:val="22"/>
        </w:rPr>
        <w:t>:</w:t>
      </w:r>
    </w:p>
    <w:p w14:paraId="2631B673" w14:textId="77777777" w:rsidR="00BE1DC0" w:rsidRPr="00511EB2" w:rsidRDefault="00BE1DC0" w:rsidP="6720BFB3">
      <w:pPr>
        <w:jc w:val="both"/>
        <w:rPr>
          <w:rFonts w:ascii="Arial" w:hAnsi="Arial" w:cs="Arial"/>
          <w:sz w:val="22"/>
          <w:szCs w:val="22"/>
        </w:rPr>
      </w:pPr>
    </w:p>
    <w:p w14:paraId="397782E5" w14:textId="4F397FDA" w:rsidR="00BE1DC0" w:rsidRPr="00511EB2" w:rsidRDefault="00BE1DC0" w:rsidP="005E3E15">
      <w:pPr>
        <w:pStyle w:val="Prrafodelista"/>
        <w:numPr>
          <w:ilvl w:val="0"/>
          <w:numId w:val="37"/>
        </w:numPr>
        <w:jc w:val="both"/>
        <w:rPr>
          <w:rFonts w:ascii="Arial" w:hAnsi="Arial" w:cs="Arial"/>
          <w:sz w:val="22"/>
          <w:szCs w:val="22"/>
        </w:rPr>
      </w:pPr>
      <w:r w:rsidRPr="00511EB2">
        <w:rPr>
          <w:rFonts w:ascii="Arial" w:hAnsi="Arial" w:cs="Arial"/>
          <w:sz w:val="22"/>
          <w:szCs w:val="22"/>
        </w:rPr>
        <w:t>Para la póliza No. 430-47-994000043572, del 01 de noviembre de 2018 al 07 de diciembre de 2018, resaltándose que la póliza otorga tres años adicionales con ocasión al término de prescripción trienal en materia laboral y, la suma asegurada se estableció en $10.436.422</w:t>
      </w:r>
      <w:r w:rsidR="000A5AC8" w:rsidRPr="00511EB2">
        <w:rPr>
          <w:rFonts w:ascii="Arial" w:hAnsi="Arial" w:cs="Arial"/>
          <w:sz w:val="22"/>
          <w:szCs w:val="22"/>
        </w:rPr>
        <w:t xml:space="preserve">,50 </w:t>
      </w:r>
      <w:r w:rsidRPr="00511EB2">
        <w:rPr>
          <w:rFonts w:ascii="Arial" w:hAnsi="Arial" w:cs="Arial"/>
          <w:sz w:val="22"/>
          <w:szCs w:val="22"/>
        </w:rPr>
        <w:t>M/CTE</w:t>
      </w:r>
    </w:p>
    <w:p w14:paraId="5494F048" w14:textId="77777777" w:rsidR="005E3E15" w:rsidRPr="00511EB2" w:rsidRDefault="005E3E15" w:rsidP="6720BFB3">
      <w:pPr>
        <w:jc w:val="both"/>
        <w:rPr>
          <w:rFonts w:ascii="Arial" w:hAnsi="Arial" w:cs="Arial"/>
          <w:sz w:val="22"/>
          <w:szCs w:val="22"/>
        </w:rPr>
      </w:pPr>
    </w:p>
    <w:p w14:paraId="120C8451" w14:textId="1DF3AC72" w:rsidR="005E3E15" w:rsidRPr="00511EB2" w:rsidRDefault="005E3E15" w:rsidP="005E3E15">
      <w:pPr>
        <w:jc w:val="both"/>
        <w:rPr>
          <w:rFonts w:ascii="Arial" w:hAnsi="Arial" w:cs="Arial"/>
          <w:sz w:val="22"/>
          <w:szCs w:val="22"/>
        </w:rPr>
      </w:pPr>
      <w:r w:rsidRPr="00511EB2">
        <w:rPr>
          <w:rFonts w:ascii="Arial" w:hAnsi="Arial" w:cs="Arial"/>
          <w:sz w:val="22"/>
          <w:szCs w:val="22"/>
        </w:rPr>
        <w:t>Al respecto se debe precisar que si bien en la caratula de la póliza No. 430-47-994000043572 y su anexo 1 se observa una vigencia para dicho amparo del 01/11/2018 al 07/12/2021, lo cierto es que, la misma ampara las acreencias causadas en vigencia del contrato afianzado No. 76.26.18.532 de 2018, mismo que terminó el 07/12/2018, otorgando la aseguradora 3 años adicionales, con ocasión al término de prescripción trienal en materia laboral.</w:t>
      </w:r>
    </w:p>
    <w:p w14:paraId="5398531F" w14:textId="77777777" w:rsidR="00BE1DC0" w:rsidRPr="00511EB2" w:rsidRDefault="00BE1DC0" w:rsidP="6720BFB3">
      <w:pPr>
        <w:jc w:val="both"/>
        <w:rPr>
          <w:rFonts w:ascii="Arial" w:hAnsi="Arial" w:cs="Arial"/>
          <w:sz w:val="22"/>
          <w:szCs w:val="22"/>
        </w:rPr>
      </w:pPr>
    </w:p>
    <w:p w14:paraId="0DD8689D" w14:textId="1223C319" w:rsidR="00BE1DC0" w:rsidRPr="00511EB2" w:rsidRDefault="00BE1DC0" w:rsidP="005E3E15">
      <w:pPr>
        <w:pStyle w:val="Prrafodelista"/>
        <w:numPr>
          <w:ilvl w:val="0"/>
          <w:numId w:val="37"/>
        </w:numPr>
        <w:jc w:val="both"/>
        <w:rPr>
          <w:rFonts w:ascii="Arial" w:hAnsi="Arial" w:cs="Arial"/>
          <w:sz w:val="22"/>
          <w:szCs w:val="22"/>
        </w:rPr>
      </w:pPr>
      <w:r w:rsidRPr="00511EB2">
        <w:rPr>
          <w:rFonts w:ascii="Arial" w:hAnsi="Arial" w:cs="Arial"/>
          <w:sz w:val="22"/>
          <w:szCs w:val="22"/>
        </w:rPr>
        <w:t xml:space="preserve">Para la póliza No. 430-47-994000044760, </w:t>
      </w:r>
      <w:r w:rsidR="000A5AC8" w:rsidRPr="00511EB2">
        <w:rPr>
          <w:rFonts w:ascii="Arial" w:hAnsi="Arial" w:cs="Arial"/>
          <w:sz w:val="22"/>
          <w:szCs w:val="22"/>
        </w:rPr>
        <w:t>del 21</w:t>
      </w:r>
      <w:r w:rsidRPr="00511EB2">
        <w:rPr>
          <w:rFonts w:ascii="Arial" w:hAnsi="Arial" w:cs="Arial"/>
          <w:sz w:val="22"/>
          <w:szCs w:val="22"/>
        </w:rPr>
        <w:t xml:space="preserve"> de enero de 2019 al 30 de septiembre de 2019, resaltándose que la póliza otorga tres años adicionales con ocasión al término de prescripción trienal en materia laboral y, la suma asegurada se estableció en $10</w:t>
      </w:r>
      <w:r w:rsidR="005E3E15" w:rsidRPr="00511EB2">
        <w:rPr>
          <w:rFonts w:ascii="Arial" w:hAnsi="Arial" w:cs="Arial"/>
          <w:sz w:val="22"/>
          <w:szCs w:val="22"/>
        </w:rPr>
        <w:t>9</w:t>
      </w:r>
      <w:r w:rsidRPr="00511EB2">
        <w:rPr>
          <w:rFonts w:ascii="Arial" w:hAnsi="Arial" w:cs="Arial"/>
          <w:sz w:val="22"/>
          <w:szCs w:val="22"/>
        </w:rPr>
        <w:t>.4</w:t>
      </w:r>
      <w:r w:rsidR="005E3E15" w:rsidRPr="00511EB2">
        <w:rPr>
          <w:rFonts w:ascii="Arial" w:hAnsi="Arial" w:cs="Arial"/>
          <w:sz w:val="22"/>
          <w:szCs w:val="22"/>
        </w:rPr>
        <w:t>25</w:t>
      </w:r>
      <w:r w:rsidRPr="00511EB2">
        <w:rPr>
          <w:rFonts w:ascii="Arial" w:hAnsi="Arial" w:cs="Arial"/>
          <w:sz w:val="22"/>
          <w:szCs w:val="22"/>
        </w:rPr>
        <w:t>.</w:t>
      </w:r>
      <w:r w:rsidR="005E3E15" w:rsidRPr="00511EB2">
        <w:rPr>
          <w:rFonts w:ascii="Arial" w:hAnsi="Arial" w:cs="Arial"/>
          <w:sz w:val="22"/>
          <w:szCs w:val="22"/>
        </w:rPr>
        <w:t>025</w:t>
      </w:r>
      <w:r w:rsidRPr="00511EB2">
        <w:rPr>
          <w:rFonts w:ascii="Arial" w:hAnsi="Arial" w:cs="Arial"/>
          <w:sz w:val="22"/>
          <w:szCs w:val="22"/>
        </w:rPr>
        <w:t xml:space="preserve"> M/CTE</w:t>
      </w:r>
      <w:r w:rsidR="005E3E15" w:rsidRPr="00511EB2">
        <w:rPr>
          <w:rFonts w:ascii="Arial" w:hAnsi="Arial" w:cs="Arial"/>
          <w:sz w:val="22"/>
          <w:szCs w:val="22"/>
        </w:rPr>
        <w:t>, conforme al anexo 1 que forma parte integral de la póliza expedida.</w:t>
      </w:r>
    </w:p>
    <w:p w14:paraId="7CBDE31D" w14:textId="77777777" w:rsidR="005E3E15" w:rsidRPr="00511EB2" w:rsidRDefault="005E3E15" w:rsidP="005E3E15">
      <w:pPr>
        <w:jc w:val="both"/>
        <w:rPr>
          <w:rFonts w:ascii="Arial" w:hAnsi="Arial" w:cs="Arial"/>
          <w:sz w:val="22"/>
          <w:szCs w:val="22"/>
        </w:rPr>
      </w:pPr>
    </w:p>
    <w:p w14:paraId="41F5EB8F" w14:textId="12D91EF9" w:rsidR="005E3E15" w:rsidRPr="00511EB2" w:rsidRDefault="005E3E15" w:rsidP="005E3E15">
      <w:pPr>
        <w:jc w:val="both"/>
        <w:rPr>
          <w:rFonts w:ascii="Arial" w:hAnsi="Arial" w:cs="Arial"/>
          <w:sz w:val="22"/>
          <w:szCs w:val="22"/>
        </w:rPr>
      </w:pPr>
      <w:r w:rsidRPr="00511EB2">
        <w:rPr>
          <w:rFonts w:ascii="Arial" w:hAnsi="Arial" w:cs="Arial"/>
          <w:sz w:val="22"/>
          <w:szCs w:val="22"/>
        </w:rPr>
        <w:t>Al respecto se debe precisar que si bien en la caratula de la póliza No. 430-47-994000044760 y su anexo 1 se observa una vigencia para dicho amparo del 21/01/2019 al 30/09/2022, lo cierto es que, la misma ampara las acreencias causadas en vigencia del contrato afianzado No. 76.26.19.0236 de 2019, mismo que terminó el 30/09/2019, otorgando la aseguradora 3 años adicionales, con ocasión al término de prescripción trienal en materia laboral.</w:t>
      </w:r>
    </w:p>
    <w:p w14:paraId="2283E591" w14:textId="77777777" w:rsidR="00BE1DC0" w:rsidRPr="00511EB2" w:rsidRDefault="00BE1DC0" w:rsidP="6720BFB3">
      <w:pPr>
        <w:jc w:val="both"/>
        <w:rPr>
          <w:rFonts w:ascii="Arial" w:hAnsi="Arial" w:cs="Arial"/>
          <w:sz w:val="22"/>
          <w:szCs w:val="22"/>
          <w:lang w:val="es-CO"/>
        </w:rPr>
      </w:pPr>
    </w:p>
    <w:p w14:paraId="09D62A91" w14:textId="1BF0D3F7" w:rsidR="6720BFB3" w:rsidRPr="00511EB2" w:rsidRDefault="00BE1DC0" w:rsidP="005E3E15">
      <w:pPr>
        <w:pStyle w:val="Prrafodelista"/>
        <w:numPr>
          <w:ilvl w:val="0"/>
          <w:numId w:val="37"/>
        </w:numPr>
        <w:jc w:val="both"/>
        <w:rPr>
          <w:rFonts w:ascii="Arial" w:hAnsi="Arial" w:cs="Arial"/>
          <w:sz w:val="22"/>
          <w:szCs w:val="22"/>
        </w:rPr>
      </w:pPr>
      <w:r w:rsidRPr="00511EB2">
        <w:rPr>
          <w:rFonts w:ascii="Arial" w:hAnsi="Arial" w:cs="Arial"/>
          <w:sz w:val="22"/>
          <w:szCs w:val="22"/>
        </w:rPr>
        <w:t>Para la póliza</w:t>
      </w:r>
      <w:r w:rsidR="005E3E15" w:rsidRPr="00511EB2">
        <w:rPr>
          <w:rFonts w:ascii="Arial" w:hAnsi="Arial" w:cs="Arial"/>
          <w:sz w:val="22"/>
          <w:szCs w:val="22"/>
        </w:rPr>
        <w:t xml:space="preserve"> No. 430-47-994000047214, del 01 de octubre de 2019 al 13 de diciembre de 2019, resaltándose que la póliza otorga tres años adicionales con ocasión al término de prescripción trienal en materia laboral y, la suma asegurada se estableció en $34.284.156 M/CTE, conforme al anexo 1 que forma parte integral de la póliza expedida.</w:t>
      </w:r>
    </w:p>
    <w:p w14:paraId="349CDBE4" w14:textId="77777777" w:rsidR="00046A8F" w:rsidRPr="00511EB2" w:rsidRDefault="00046A8F" w:rsidP="6720BFB3">
      <w:pPr>
        <w:jc w:val="both"/>
        <w:rPr>
          <w:rFonts w:ascii="Arial" w:hAnsi="Arial" w:cs="Arial"/>
          <w:sz w:val="22"/>
          <w:szCs w:val="22"/>
        </w:rPr>
      </w:pPr>
    </w:p>
    <w:p w14:paraId="768F81E4" w14:textId="3C66DCBD" w:rsidR="000B10A6" w:rsidRPr="00511EB2" w:rsidRDefault="00CA6CE3" w:rsidP="6720BFB3">
      <w:pPr>
        <w:jc w:val="both"/>
        <w:rPr>
          <w:rFonts w:ascii="Arial" w:hAnsi="Arial" w:cs="Arial"/>
          <w:sz w:val="22"/>
          <w:szCs w:val="22"/>
        </w:rPr>
      </w:pPr>
      <w:r w:rsidRPr="00511EB2">
        <w:rPr>
          <w:rFonts w:ascii="Arial" w:hAnsi="Arial" w:cs="Arial"/>
          <w:sz w:val="22"/>
          <w:szCs w:val="22"/>
        </w:rPr>
        <w:t>Al respecto se debe precisar que si bien en la caratula</w:t>
      </w:r>
      <w:r w:rsidR="005E3E15" w:rsidRPr="00511EB2">
        <w:rPr>
          <w:rFonts w:ascii="Arial" w:hAnsi="Arial" w:cs="Arial"/>
          <w:sz w:val="22"/>
          <w:szCs w:val="22"/>
        </w:rPr>
        <w:t xml:space="preserve"> de la póliza No. 430-47-994000047214</w:t>
      </w:r>
      <w:r w:rsidRPr="00511EB2">
        <w:rPr>
          <w:rFonts w:ascii="Arial" w:hAnsi="Arial" w:cs="Arial"/>
          <w:sz w:val="22"/>
          <w:szCs w:val="22"/>
        </w:rPr>
        <w:t>se observa una vigencia para dicho amparo del 01/</w:t>
      </w:r>
      <w:r w:rsidR="005E3E15" w:rsidRPr="00511EB2">
        <w:rPr>
          <w:rFonts w:ascii="Arial" w:hAnsi="Arial" w:cs="Arial"/>
          <w:sz w:val="22"/>
          <w:szCs w:val="22"/>
        </w:rPr>
        <w:t>10/</w:t>
      </w:r>
      <w:r w:rsidRPr="00511EB2">
        <w:rPr>
          <w:rFonts w:ascii="Arial" w:hAnsi="Arial" w:cs="Arial"/>
          <w:sz w:val="22"/>
          <w:szCs w:val="22"/>
        </w:rPr>
        <w:t>201</w:t>
      </w:r>
      <w:r w:rsidR="005E3E15" w:rsidRPr="00511EB2">
        <w:rPr>
          <w:rFonts w:ascii="Arial" w:hAnsi="Arial" w:cs="Arial"/>
          <w:sz w:val="22"/>
          <w:szCs w:val="22"/>
        </w:rPr>
        <w:t>9</w:t>
      </w:r>
      <w:r w:rsidRPr="00511EB2">
        <w:rPr>
          <w:rFonts w:ascii="Arial" w:hAnsi="Arial" w:cs="Arial"/>
          <w:sz w:val="22"/>
          <w:szCs w:val="22"/>
        </w:rPr>
        <w:t xml:space="preserve"> al </w:t>
      </w:r>
      <w:r w:rsidR="005E3E15" w:rsidRPr="00511EB2">
        <w:rPr>
          <w:rFonts w:ascii="Arial" w:hAnsi="Arial" w:cs="Arial"/>
          <w:sz w:val="22"/>
          <w:szCs w:val="22"/>
        </w:rPr>
        <w:t>13/12/20</w:t>
      </w:r>
      <w:r w:rsidR="00BE0669">
        <w:rPr>
          <w:rFonts w:ascii="Arial" w:hAnsi="Arial" w:cs="Arial"/>
          <w:sz w:val="22"/>
          <w:szCs w:val="22"/>
        </w:rPr>
        <w:t>22</w:t>
      </w:r>
      <w:r w:rsidRPr="00511EB2">
        <w:rPr>
          <w:rFonts w:ascii="Arial" w:hAnsi="Arial" w:cs="Arial"/>
          <w:sz w:val="22"/>
          <w:szCs w:val="22"/>
        </w:rPr>
        <w:t xml:space="preserve">, lo cierto es que, </w:t>
      </w:r>
      <w:r w:rsidR="0698F816" w:rsidRPr="00511EB2">
        <w:rPr>
          <w:rFonts w:ascii="Arial" w:hAnsi="Arial" w:cs="Arial"/>
          <w:sz w:val="22"/>
          <w:szCs w:val="22"/>
        </w:rPr>
        <w:t>la misma ampara</w:t>
      </w:r>
      <w:r w:rsidRPr="00511EB2">
        <w:rPr>
          <w:rFonts w:ascii="Arial" w:hAnsi="Arial" w:cs="Arial"/>
          <w:sz w:val="22"/>
          <w:szCs w:val="22"/>
        </w:rPr>
        <w:t xml:space="preserve"> las acreencias causadas en vigencia del contrato afianzado No. 76.26.</w:t>
      </w:r>
      <w:r w:rsidR="005E3E15" w:rsidRPr="00511EB2">
        <w:rPr>
          <w:rFonts w:ascii="Arial" w:hAnsi="Arial" w:cs="Arial"/>
          <w:sz w:val="22"/>
          <w:szCs w:val="22"/>
        </w:rPr>
        <w:t>1</w:t>
      </w:r>
      <w:r w:rsidR="007821DF" w:rsidRPr="00511EB2">
        <w:rPr>
          <w:rFonts w:ascii="Arial" w:hAnsi="Arial" w:cs="Arial"/>
          <w:sz w:val="22"/>
          <w:szCs w:val="22"/>
        </w:rPr>
        <w:t>9</w:t>
      </w:r>
      <w:r w:rsidR="005E3E15" w:rsidRPr="00511EB2">
        <w:rPr>
          <w:rFonts w:ascii="Arial" w:hAnsi="Arial" w:cs="Arial"/>
          <w:sz w:val="22"/>
          <w:szCs w:val="22"/>
        </w:rPr>
        <w:t>.5</w:t>
      </w:r>
      <w:r w:rsidR="007821DF" w:rsidRPr="00511EB2">
        <w:rPr>
          <w:rFonts w:ascii="Arial" w:hAnsi="Arial" w:cs="Arial"/>
          <w:sz w:val="22"/>
          <w:szCs w:val="22"/>
        </w:rPr>
        <w:t>44</w:t>
      </w:r>
      <w:r w:rsidR="005E3E15" w:rsidRPr="00511EB2">
        <w:rPr>
          <w:rFonts w:ascii="Arial" w:hAnsi="Arial" w:cs="Arial"/>
          <w:sz w:val="22"/>
          <w:szCs w:val="22"/>
        </w:rPr>
        <w:t xml:space="preserve"> d</w:t>
      </w:r>
      <w:r w:rsidRPr="00511EB2">
        <w:rPr>
          <w:rFonts w:ascii="Arial" w:hAnsi="Arial" w:cs="Arial"/>
          <w:sz w:val="22"/>
          <w:szCs w:val="22"/>
        </w:rPr>
        <w:t>e 201</w:t>
      </w:r>
      <w:r w:rsidR="007821DF" w:rsidRPr="00511EB2">
        <w:rPr>
          <w:rFonts w:ascii="Arial" w:hAnsi="Arial" w:cs="Arial"/>
          <w:sz w:val="22"/>
          <w:szCs w:val="22"/>
        </w:rPr>
        <w:t>9</w:t>
      </w:r>
      <w:r w:rsidRPr="00511EB2">
        <w:rPr>
          <w:rFonts w:ascii="Arial" w:hAnsi="Arial" w:cs="Arial"/>
          <w:sz w:val="22"/>
          <w:szCs w:val="22"/>
        </w:rPr>
        <w:t xml:space="preserve">, mismo que </w:t>
      </w:r>
      <w:r w:rsidR="000C5166" w:rsidRPr="00511EB2">
        <w:rPr>
          <w:rFonts w:ascii="Arial" w:hAnsi="Arial" w:cs="Arial"/>
          <w:sz w:val="22"/>
          <w:szCs w:val="22"/>
        </w:rPr>
        <w:t>terminó</w:t>
      </w:r>
      <w:r w:rsidRPr="00511EB2">
        <w:rPr>
          <w:rFonts w:ascii="Arial" w:hAnsi="Arial" w:cs="Arial"/>
          <w:sz w:val="22"/>
          <w:szCs w:val="22"/>
        </w:rPr>
        <w:t xml:space="preserve"> el </w:t>
      </w:r>
      <w:r w:rsidR="007821DF" w:rsidRPr="00511EB2">
        <w:rPr>
          <w:rFonts w:ascii="Arial" w:hAnsi="Arial" w:cs="Arial"/>
          <w:sz w:val="22"/>
          <w:szCs w:val="22"/>
        </w:rPr>
        <w:t>13</w:t>
      </w:r>
      <w:r w:rsidRPr="00511EB2">
        <w:rPr>
          <w:rFonts w:ascii="Arial" w:hAnsi="Arial" w:cs="Arial"/>
          <w:sz w:val="22"/>
          <w:szCs w:val="22"/>
        </w:rPr>
        <w:t>/12/201</w:t>
      </w:r>
      <w:r w:rsidR="007821DF" w:rsidRPr="00511EB2">
        <w:rPr>
          <w:rFonts w:ascii="Arial" w:hAnsi="Arial" w:cs="Arial"/>
          <w:sz w:val="22"/>
          <w:szCs w:val="22"/>
        </w:rPr>
        <w:t>9</w:t>
      </w:r>
      <w:r w:rsidRPr="00511EB2">
        <w:rPr>
          <w:rFonts w:ascii="Arial" w:hAnsi="Arial" w:cs="Arial"/>
          <w:sz w:val="22"/>
          <w:szCs w:val="22"/>
        </w:rPr>
        <w:t>, otorgando la aseguradora 3 años adicional</w:t>
      </w:r>
      <w:r w:rsidR="000C5166" w:rsidRPr="00511EB2">
        <w:rPr>
          <w:rFonts w:ascii="Arial" w:hAnsi="Arial" w:cs="Arial"/>
          <w:sz w:val="22"/>
          <w:szCs w:val="22"/>
        </w:rPr>
        <w:t>es,</w:t>
      </w:r>
      <w:r w:rsidRPr="00511EB2">
        <w:rPr>
          <w:rFonts w:ascii="Arial" w:hAnsi="Arial" w:cs="Arial"/>
          <w:sz w:val="22"/>
          <w:szCs w:val="22"/>
        </w:rPr>
        <w:t xml:space="preserve"> con ocasión al término de prescripción trienal en materia laboral</w:t>
      </w:r>
      <w:r w:rsidR="000C5166" w:rsidRPr="00511EB2">
        <w:rPr>
          <w:rFonts w:ascii="Arial" w:hAnsi="Arial" w:cs="Arial"/>
          <w:sz w:val="22"/>
          <w:szCs w:val="22"/>
        </w:rPr>
        <w:t>.</w:t>
      </w:r>
    </w:p>
    <w:p w14:paraId="483B8866" w14:textId="77777777" w:rsidR="00CA6CE3" w:rsidRPr="00511EB2" w:rsidRDefault="00CA6CE3" w:rsidP="006740C2">
      <w:pPr>
        <w:jc w:val="both"/>
        <w:rPr>
          <w:rFonts w:ascii="Arial" w:hAnsi="Arial" w:cs="Arial"/>
          <w:bCs/>
          <w:sz w:val="22"/>
          <w:szCs w:val="22"/>
          <w:highlight w:val="yellow"/>
        </w:rPr>
      </w:pPr>
    </w:p>
    <w:p w14:paraId="58444546" w14:textId="0C9C9DCF" w:rsidR="000B10A6" w:rsidRPr="00511EB2" w:rsidRDefault="003A6871" w:rsidP="006740C2">
      <w:pPr>
        <w:jc w:val="both"/>
        <w:rPr>
          <w:rFonts w:ascii="Arial" w:hAnsi="Arial" w:cs="Arial"/>
          <w:bCs/>
          <w:sz w:val="22"/>
          <w:szCs w:val="22"/>
        </w:rPr>
      </w:pPr>
      <w:r w:rsidRPr="00511EB2">
        <w:rPr>
          <w:rFonts w:ascii="Arial" w:hAnsi="Arial" w:cs="Arial"/>
          <w:bCs/>
          <w:sz w:val="22"/>
          <w:szCs w:val="22"/>
        </w:rPr>
        <w:t>P</w:t>
      </w:r>
      <w:r w:rsidR="000B10A6" w:rsidRPr="00511EB2">
        <w:rPr>
          <w:rFonts w:ascii="Arial" w:hAnsi="Arial" w:cs="Arial"/>
          <w:bCs/>
          <w:sz w:val="22"/>
          <w:szCs w:val="22"/>
        </w:rPr>
        <w:t>or otro lado, se concretó el objeto de la póliza en los siguientes términos:</w:t>
      </w:r>
    </w:p>
    <w:p w14:paraId="5BBB6810" w14:textId="77777777" w:rsidR="007821DF" w:rsidRPr="00511EB2" w:rsidRDefault="007821DF" w:rsidP="006740C2">
      <w:pPr>
        <w:jc w:val="both"/>
        <w:rPr>
          <w:rFonts w:ascii="Arial" w:hAnsi="Arial" w:cs="Arial"/>
          <w:bCs/>
          <w:sz w:val="22"/>
          <w:szCs w:val="22"/>
        </w:rPr>
      </w:pPr>
    </w:p>
    <w:p w14:paraId="2DB41ACE" w14:textId="07DC69DA" w:rsidR="007821DF" w:rsidRPr="00511EB2" w:rsidRDefault="007821DF" w:rsidP="007821DF">
      <w:pPr>
        <w:pStyle w:val="Prrafodelista"/>
        <w:numPr>
          <w:ilvl w:val="0"/>
          <w:numId w:val="38"/>
        </w:numPr>
        <w:jc w:val="both"/>
        <w:rPr>
          <w:rFonts w:ascii="Arial" w:hAnsi="Arial" w:cs="Arial"/>
          <w:bCs/>
          <w:sz w:val="22"/>
          <w:szCs w:val="22"/>
        </w:rPr>
      </w:pPr>
      <w:r w:rsidRPr="00511EB2">
        <w:rPr>
          <w:rFonts w:ascii="Arial" w:hAnsi="Arial" w:cs="Arial"/>
          <w:sz w:val="22"/>
          <w:szCs w:val="22"/>
        </w:rPr>
        <w:t>Para la póliza No. 430-47-994000043572</w:t>
      </w:r>
    </w:p>
    <w:p w14:paraId="24AF78DD" w14:textId="77777777" w:rsidR="002C2416" w:rsidRPr="00511EB2" w:rsidRDefault="002C2416" w:rsidP="002C2416">
      <w:pPr>
        <w:pStyle w:val="Prrafodelista"/>
        <w:ind w:left="720"/>
        <w:jc w:val="both"/>
        <w:rPr>
          <w:rFonts w:ascii="Arial" w:hAnsi="Arial" w:cs="Arial"/>
          <w:bCs/>
          <w:sz w:val="22"/>
          <w:szCs w:val="22"/>
        </w:rPr>
      </w:pPr>
    </w:p>
    <w:p w14:paraId="3631E29B" w14:textId="2F3DE23C" w:rsidR="007821DF" w:rsidRPr="00511EB2" w:rsidRDefault="007821DF" w:rsidP="007821DF">
      <w:pPr>
        <w:pStyle w:val="Prrafodelista"/>
        <w:ind w:left="720"/>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48352" behindDoc="0" locked="0" layoutInCell="1" allowOverlap="1" wp14:anchorId="741CEA71" wp14:editId="71ACE0E1">
            <wp:simplePos x="0" y="0"/>
            <wp:positionH relativeFrom="margin">
              <wp:align>center</wp:align>
            </wp:positionH>
            <wp:positionV relativeFrom="paragraph">
              <wp:posOffset>0</wp:posOffset>
            </wp:positionV>
            <wp:extent cx="5501640" cy="751840"/>
            <wp:effectExtent l="0" t="0" r="3810" b="0"/>
            <wp:wrapThrough wrapText="bothSides">
              <wp:wrapPolygon edited="0">
                <wp:start x="0" y="0"/>
                <wp:lineTo x="0" y="20797"/>
                <wp:lineTo x="21540" y="20797"/>
                <wp:lineTo x="21540" y="0"/>
                <wp:lineTo x="0" y="0"/>
              </wp:wrapPolygon>
            </wp:wrapThrough>
            <wp:docPr id="445831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3130" name=""/>
                    <pic:cNvPicPr/>
                  </pic:nvPicPr>
                  <pic:blipFill>
                    <a:blip r:embed="rId16">
                      <a:extLst>
                        <a:ext uri="{28A0092B-C50C-407E-A947-70E740481C1C}">
                          <a14:useLocalDpi xmlns:a14="http://schemas.microsoft.com/office/drawing/2010/main" val="0"/>
                        </a:ext>
                      </a:extLst>
                    </a:blip>
                    <a:stretch>
                      <a:fillRect/>
                    </a:stretch>
                  </pic:blipFill>
                  <pic:spPr>
                    <a:xfrm>
                      <a:off x="0" y="0"/>
                      <a:ext cx="5501640" cy="751840"/>
                    </a:xfrm>
                    <a:prstGeom prst="rect">
                      <a:avLst/>
                    </a:prstGeom>
                  </pic:spPr>
                </pic:pic>
              </a:graphicData>
            </a:graphic>
            <wp14:sizeRelH relativeFrom="page">
              <wp14:pctWidth>0</wp14:pctWidth>
            </wp14:sizeRelH>
            <wp14:sizeRelV relativeFrom="page">
              <wp14:pctHeight>0</wp14:pctHeight>
            </wp14:sizeRelV>
          </wp:anchor>
        </w:drawing>
      </w:r>
    </w:p>
    <w:p w14:paraId="7AAA8F06" w14:textId="558DCE7B" w:rsidR="007821DF" w:rsidRPr="00511EB2" w:rsidRDefault="007821DF" w:rsidP="007821DF">
      <w:pPr>
        <w:pStyle w:val="Prrafodelista"/>
        <w:numPr>
          <w:ilvl w:val="0"/>
          <w:numId w:val="38"/>
        </w:numPr>
        <w:jc w:val="both"/>
        <w:rPr>
          <w:rFonts w:ascii="Arial" w:hAnsi="Arial" w:cs="Arial"/>
          <w:bCs/>
          <w:sz w:val="22"/>
          <w:szCs w:val="22"/>
        </w:rPr>
      </w:pPr>
      <w:r w:rsidRPr="00511EB2">
        <w:rPr>
          <w:rFonts w:ascii="Arial" w:hAnsi="Arial" w:cs="Arial"/>
          <w:sz w:val="22"/>
          <w:szCs w:val="22"/>
        </w:rPr>
        <w:t>Para la póliza No. 430-47-994000044760</w:t>
      </w:r>
    </w:p>
    <w:p w14:paraId="0B0DBE0A" w14:textId="62DC5DB0" w:rsidR="007821DF" w:rsidRPr="00511EB2" w:rsidRDefault="007821DF" w:rsidP="007821DF">
      <w:pPr>
        <w:pStyle w:val="Prrafodelista"/>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49376" behindDoc="0" locked="0" layoutInCell="1" allowOverlap="1" wp14:anchorId="722C3F1F" wp14:editId="3B03150F">
            <wp:simplePos x="0" y="0"/>
            <wp:positionH relativeFrom="margin">
              <wp:align>center</wp:align>
            </wp:positionH>
            <wp:positionV relativeFrom="paragraph">
              <wp:posOffset>198120</wp:posOffset>
            </wp:positionV>
            <wp:extent cx="5570220" cy="654050"/>
            <wp:effectExtent l="0" t="0" r="0" b="0"/>
            <wp:wrapThrough wrapText="bothSides">
              <wp:wrapPolygon edited="0">
                <wp:start x="0" y="0"/>
                <wp:lineTo x="0" y="20761"/>
                <wp:lineTo x="21497" y="20761"/>
                <wp:lineTo x="21497" y="0"/>
                <wp:lineTo x="0" y="0"/>
              </wp:wrapPolygon>
            </wp:wrapThrough>
            <wp:docPr id="1627806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06858" name=""/>
                    <pic:cNvPicPr/>
                  </pic:nvPicPr>
                  <pic:blipFill>
                    <a:blip r:embed="rId17">
                      <a:extLst>
                        <a:ext uri="{28A0092B-C50C-407E-A947-70E740481C1C}">
                          <a14:useLocalDpi xmlns:a14="http://schemas.microsoft.com/office/drawing/2010/main" val="0"/>
                        </a:ext>
                      </a:extLst>
                    </a:blip>
                    <a:stretch>
                      <a:fillRect/>
                    </a:stretch>
                  </pic:blipFill>
                  <pic:spPr>
                    <a:xfrm>
                      <a:off x="0" y="0"/>
                      <a:ext cx="5570220" cy="654050"/>
                    </a:xfrm>
                    <a:prstGeom prst="rect">
                      <a:avLst/>
                    </a:prstGeom>
                  </pic:spPr>
                </pic:pic>
              </a:graphicData>
            </a:graphic>
            <wp14:sizeRelH relativeFrom="page">
              <wp14:pctWidth>0</wp14:pctWidth>
            </wp14:sizeRelH>
            <wp14:sizeRelV relativeFrom="page">
              <wp14:pctHeight>0</wp14:pctHeight>
            </wp14:sizeRelV>
          </wp:anchor>
        </w:drawing>
      </w:r>
    </w:p>
    <w:p w14:paraId="6889D719" w14:textId="74CFCC45" w:rsidR="007821DF" w:rsidRPr="00511EB2" w:rsidRDefault="007821DF" w:rsidP="007821DF">
      <w:pPr>
        <w:pStyle w:val="Prrafodelista"/>
        <w:ind w:left="720"/>
        <w:jc w:val="both"/>
        <w:rPr>
          <w:rFonts w:ascii="Arial" w:hAnsi="Arial" w:cs="Arial"/>
          <w:bCs/>
          <w:sz w:val="22"/>
          <w:szCs w:val="22"/>
        </w:rPr>
      </w:pPr>
    </w:p>
    <w:p w14:paraId="0E4E89DB" w14:textId="760B48E8" w:rsidR="007821DF" w:rsidRPr="00511EB2" w:rsidRDefault="007821DF" w:rsidP="007821DF">
      <w:pPr>
        <w:pStyle w:val="Prrafodelista"/>
        <w:numPr>
          <w:ilvl w:val="0"/>
          <w:numId w:val="38"/>
        </w:numPr>
        <w:jc w:val="both"/>
        <w:rPr>
          <w:rFonts w:ascii="Arial" w:hAnsi="Arial" w:cs="Arial"/>
          <w:bCs/>
          <w:sz w:val="22"/>
          <w:szCs w:val="22"/>
        </w:rPr>
      </w:pPr>
      <w:r w:rsidRPr="00511EB2">
        <w:rPr>
          <w:rFonts w:ascii="Arial" w:hAnsi="Arial" w:cs="Arial"/>
          <w:sz w:val="22"/>
          <w:szCs w:val="22"/>
        </w:rPr>
        <w:t>Para la póliza No. 430-47-994000047214</w:t>
      </w:r>
    </w:p>
    <w:p w14:paraId="64434077" w14:textId="459A353C" w:rsidR="000B10A6" w:rsidRPr="00511EB2" w:rsidRDefault="007821DF" w:rsidP="006740C2">
      <w:pPr>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50400" behindDoc="0" locked="0" layoutInCell="1" allowOverlap="1" wp14:anchorId="002B469E" wp14:editId="4C25243C">
            <wp:simplePos x="0" y="0"/>
            <wp:positionH relativeFrom="column">
              <wp:posOffset>299720</wp:posOffset>
            </wp:positionH>
            <wp:positionV relativeFrom="paragraph">
              <wp:posOffset>162560</wp:posOffset>
            </wp:positionV>
            <wp:extent cx="5547360" cy="788035"/>
            <wp:effectExtent l="0" t="0" r="0" b="0"/>
            <wp:wrapThrough wrapText="bothSides">
              <wp:wrapPolygon edited="0">
                <wp:start x="0" y="0"/>
                <wp:lineTo x="0" y="20886"/>
                <wp:lineTo x="21511" y="20886"/>
                <wp:lineTo x="21511" y="0"/>
                <wp:lineTo x="0" y="0"/>
              </wp:wrapPolygon>
            </wp:wrapThrough>
            <wp:docPr id="2113435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35046" name=""/>
                    <pic:cNvPicPr/>
                  </pic:nvPicPr>
                  <pic:blipFill>
                    <a:blip r:embed="rId18">
                      <a:extLst>
                        <a:ext uri="{28A0092B-C50C-407E-A947-70E740481C1C}">
                          <a14:useLocalDpi xmlns:a14="http://schemas.microsoft.com/office/drawing/2010/main" val="0"/>
                        </a:ext>
                      </a:extLst>
                    </a:blip>
                    <a:stretch>
                      <a:fillRect/>
                    </a:stretch>
                  </pic:blipFill>
                  <pic:spPr>
                    <a:xfrm>
                      <a:off x="0" y="0"/>
                      <a:ext cx="5547360" cy="788035"/>
                    </a:xfrm>
                    <a:prstGeom prst="rect">
                      <a:avLst/>
                    </a:prstGeom>
                  </pic:spPr>
                </pic:pic>
              </a:graphicData>
            </a:graphic>
            <wp14:sizeRelH relativeFrom="page">
              <wp14:pctWidth>0</wp14:pctWidth>
            </wp14:sizeRelH>
            <wp14:sizeRelV relativeFrom="page">
              <wp14:pctHeight>0</wp14:pctHeight>
            </wp14:sizeRelV>
          </wp:anchor>
        </w:drawing>
      </w:r>
    </w:p>
    <w:p w14:paraId="25A07028" w14:textId="3635B62A" w:rsidR="000B10A6" w:rsidRPr="00511EB2" w:rsidRDefault="000B10A6" w:rsidP="006740C2">
      <w:pPr>
        <w:jc w:val="both"/>
        <w:rPr>
          <w:rFonts w:ascii="Arial" w:hAnsi="Arial" w:cs="Arial"/>
          <w:bCs/>
          <w:sz w:val="22"/>
          <w:szCs w:val="22"/>
        </w:rPr>
      </w:pPr>
    </w:p>
    <w:p w14:paraId="662DFCB0" w14:textId="28F2FABF" w:rsidR="007821DF" w:rsidRPr="00511EB2" w:rsidRDefault="000B10A6" w:rsidP="00A2503E">
      <w:pPr>
        <w:jc w:val="both"/>
        <w:rPr>
          <w:rFonts w:ascii="Arial" w:hAnsi="Arial" w:cs="Arial"/>
          <w:bCs/>
          <w:sz w:val="22"/>
          <w:szCs w:val="22"/>
        </w:rPr>
      </w:pPr>
      <w:r w:rsidRPr="00511EB2">
        <w:rPr>
          <w:rFonts w:ascii="Arial" w:hAnsi="Arial" w:cs="Arial"/>
          <w:bCs/>
          <w:sz w:val="22"/>
          <w:szCs w:val="22"/>
        </w:rPr>
        <w:t xml:space="preserve">Y en el condicionado </w:t>
      </w:r>
      <w:r w:rsidR="00AC10B8" w:rsidRPr="00511EB2">
        <w:rPr>
          <w:rFonts w:ascii="Arial" w:hAnsi="Arial" w:cs="Arial"/>
          <w:bCs/>
          <w:sz w:val="22"/>
          <w:szCs w:val="22"/>
        </w:rPr>
        <w:t xml:space="preserve">general frente al amparo de salarios, prestaciones sociales e indemnizaciones se </w:t>
      </w:r>
      <w:r w:rsidR="000C5166" w:rsidRPr="00511EB2">
        <w:rPr>
          <w:rFonts w:ascii="Arial" w:hAnsi="Arial" w:cs="Arial"/>
          <w:bCs/>
          <w:sz w:val="22"/>
          <w:szCs w:val="22"/>
        </w:rPr>
        <w:t>concertó</w:t>
      </w:r>
      <w:r w:rsidR="00AC10B8" w:rsidRPr="00511EB2">
        <w:rPr>
          <w:rFonts w:ascii="Arial" w:hAnsi="Arial" w:cs="Arial"/>
          <w:bCs/>
          <w:sz w:val="22"/>
          <w:szCs w:val="22"/>
        </w:rPr>
        <w:t xml:space="preserve"> lo siguiente</w:t>
      </w:r>
      <w:r w:rsidR="000A5AC8" w:rsidRPr="00511EB2">
        <w:rPr>
          <w:rFonts w:ascii="Arial" w:hAnsi="Arial" w:cs="Arial"/>
          <w:bCs/>
          <w:sz w:val="22"/>
          <w:szCs w:val="22"/>
        </w:rPr>
        <w:t xml:space="preserve"> para </w:t>
      </w:r>
      <w:r w:rsidR="007821DF" w:rsidRPr="00511EB2">
        <w:rPr>
          <w:rFonts w:ascii="Arial" w:hAnsi="Arial" w:cs="Arial"/>
          <w:sz w:val="22"/>
          <w:szCs w:val="22"/>
        </w:rPr>
        <w:t>la</w:t>
      </w:r>
      <w:r w:rsidR="00A2503E" w:rsidRPr="00511EB2">
        <w:rPr>
          <w:rFonts w:ascii="Arial" w:hAnsi="Arial" w:cs="Arial"/>
          <w:sz w:val="22"/>
          <w:szCs w:val="22"/>
        </w:rPr>
        <w:t>s</w:t>
      </w:r>
      <w:r w:rsidR="00A609C5" w:rsidRPr="00511EB2">
        <w:rPr>
          <w:rFonts w:ascii="Arial" w:hAnsi="Arial" w:cs="Arial"/>
          <w:sz w:val="22"/>
          <w:szCs w:val="22"/>
        </w:rPr>
        <w:t xml:space="preserve"> tres</w:t>
      </w:r>
      <w:r w:rsidR="007821DF" w:rsidRPr="00511EB2">
        <w:rPr>
          <w:rFonts w:ascii="Arial" w:hAnsi="Arial" w:cs="Arial"/>
          <w:sz w:val="22"/>
          <w:szCs w:val="22"/>
        </w:rPr>
        <w:t xml:space="preserve"> póliza</w:t>
      </w:r>
      <w:r w:rsidR="00A2503E" w:rsidRPr="00511EB2">
        <w:rPr>
          <w:rFonts w:ascii="Arial" w:hAnsi="Arial" w:cs="Arial"/>
          <w:sz w:val="22"/>
          <w:szCs w:val="22"/>
        </w:rPr>
        <w:t>s</w:t>
      </w:r>
      <w:r w:rsidR="007821DF" w:rsidRPr="00511EB2">
        <w:rPr>
          <w:rFonts w:ascii="Arial" w:hAnsi="Arial" w:cs="Arial"/>
          <w:sz w:val="22"/>
          <w:szCs w:val="22"/>
        </w:rPr>
        <w:t xml:space="preserve"> No</w:t>
      </w:r>
      <w:r w:rsidR="000A5AC8" w:rsidRPr="00511EB2">
        <w:rPr>
          <w:rFonts w:ascii="Arial" w:hAnsi="Arial" w:cs="Arial"/>
          <w:sz w:val="22"/>
          <w:szCs w:val="22"/>
        </w:rPr>
        <w:t xml:space="preserve"> </w:t>
      </w:r>
      <w:r w:rsidR="007821DF" w:rsidRPr="00511EB2">
        <w:rPr>
          <w:rFonts w:ascii="Arial" w:hAnsi="Arial" w:cs="Arial"/>
          <w:sz w:val="22"/>
          <w:szCs w:val="22"/>
        </w:rPr>
        <w:t>430-47-994000043572</w:t>
      </w:r>
      <w:r w:rsidR="00A2503E" w:rsidRPr="00511EB2">
        <w:rPr>
          <w:rFonts w:ascii="Arial" w:hAnsi="Arial" w:cs="Arial"/>
          <w:bCs/>
          <w:sz w:val="22"/>
          <w:szCs w:val="22"/>
        </w:rPr>
        <w:t xml:space="preserve">, </w:t>
      </w:r>
      <w:r w:rsidR="007821DF" w:rsidRPr="00511EB2">
        <w:rPr>
          <w:rFonts w:ascii="Arial" w:hAnsi="Arial" w:cs="Arial"/>
          <w:sz w:val="22"/>
          <w:szCs w:val="22"/>
        </w:rPr>
        <w:t>No. 430-47-994000044760</w:t>
      </w:r>
      <w:r w:rsidR="00A2503E" w:rsidRPr="00511EB2">
        <w:rPr>
          <w:rFonts w:ascii="Arial" w:hAnsi="Arial" w:cs="Arial"/>
          <w:bCs/>
          <w:sz w:val="22"/>
          <w:szCs w:val="22"/>
        </w:rPr>
        <w:t xml:space="preserve"> y la </w:t>
      </w:r>
      <w:r w:rsidR="007821DF" w:rsidRPr="00511EB2">
        <w:rPr>
          <w:rFonts w:ascii="Arial" w:hAnsi="Arial" w:cs="Arial"/>
          <w:sz w:val="22"/>
          <w:szCs w:val="22"/>
        </w:rPr>
        <w:t>No. 430-47-994000047214</w:t>
      </w:r>
      <w:r w:rsidR="00A609C5" w:rsidRPr="00511EB2">
        <w:rPr>
          <w:rFonts w:ascii="Arial" w:hAnsi="Arial" w:cs="Arial"/>
          <w:sz w:val="22"/>
          <w:szCs w:val="22"/>
        </w:rPr>
        <w:t xml:space="preserve"> </w:t>
      </w:r>
      <w:r w:rsidR="002C2416" w:rsidRPr="00511EB2">
        <w:rPr>
          <w:rFonts w:ascii="Arial" w:hAnsi="Arial" w:cs="Arial"/>
          <w:sz w:val="22"/>
          <w:szCs w:val="22"/>
        </w:rPr>
        <w:t>así</w:t>
      </w:r>
      <w:r w:rsidR="00A609C5" w:rsidRPr="00511EB2">
        <w:rPr>
          <w:rFonts w:ascii="Arial" w:hAnsi="Arial" w:cs="Arial"/>
          <w:sz w:val="22"/>
          <w:szCs w:val="22"/>
        </w:rPr>
        <w:t>:</w:t>
      </w:r>
    </w:p>
    <w:p w14:paraId="232A11DE" w14:textId="77777777" w:rsidR="000B10A6" w:rsidRPr="00511EB2" w:rsidRDefault="000B10A6" w:rsidP="006740C2">
      <w:pPr>
        <w:jc w:val="both"/>
        <w:rPr>
          <w:rFonts w:ascii="Arial" w:hAnsi="Arial" w:cs="Arial"/>
          <w:bCs/>
          <w:sz w:val="22"/>
          <w:szCs w:val="22"/>
          <w:highlight w:val="yellow"/>
        </w:rPr>
      </w:pPr>
    </w:p>
    <w:p w14:paraId="70022F03" w14:textId="01CA6CC4" w:rsidR="000B10A6" w:rsidRPr="00511EB2" w:rsidRDefault="00CA6CE3" w:rsidP="6720BFB3">
      <w:pPr>
        <w:jc w:val="both"/>
        <w:rPr>
          <w:rFonts w:ascii="Arial" w:hAnsi="Arial" w:cs="Arial"/>
          <w:sz w:val="22"/>
          <w:szCs w:val="22"/>
          <w:highlight w:val="yellow"/>
        </w:rPr>
      </w:pPr>
      <w:r w:rsidRPr="00511EB2">
        <w:rPr>
          <w:rFonts w:ascii="Arial" w:hAnsi="Arial" w:cs="Arial"/>
          <w:noProof/>
          <w:sz w:val="22"/>
          <w:szCs w:val="22"/>
          <w:highlight w:val="yellow"/>
          <w:lang w:val="es-CO"/>
        </w:rPr>
        <w:drawing>
          <wp:inline distT="0" distB="0" distL="0" distR="0" wp14:anchorId="610F279B" wp14:editId="0B15C709">
            <wp:extent cx="6116321" cy="1126490"/>
            <wp:effectExtent l="0" t="0" r="0" b="0"/>
            <wp:docPr id="1761019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9">
                      <a:extLst>
                        <a:ext uri="{28A0092B-C50C-407E-A947-70E740481C1C}">
                          <a14:useLocalDpi xmlns:a14="http://schemas.microsoft.com/office/drawing/2010/main" val="0"/>
                        </a:ext>
                      </a:extLst>
                    </a:blip>
                    <a:stretch>
                      <a:fillRect/>
                    </a:stretch>
                  </pic:blipFill>
                  <pic:spPr>
                    <a:xfrm>
                      <a:off x="0" y="0"/>
                      <a:ext cx="6116321" cy="1126490"/>
                    </a:xfrm>
                    <a:prstGeom prst="rect">
                      <a:avLst/>
                    </a:prstGeom>
                  </pic:spPr>
                </pic:pic>
              </a:graphicData>
            </a:graphic>
          </wp:inline>
        </w:drawing>
      </w:r>
    </w:p>
    <w:p w14:paraId="2672EF47" w14:textId="77777777" w:rsidR="000C5166" w:rsidRPr="00511EB2" w:rsidRDefault="000C5166" w:rsidP="6720BFB3">
      <w:pPr>
        <w:jc w:val="both"/>
        <w:rPr>
          <w:rFonts w:ascii="Arial" w:hAnsi="Arial" w:cs="Arial"/>
          <w:sz w:val="22"/>
          <w:szCs w:val="22"/>
        </w:rPr>
      </w:pPr>
    </w:p>
    <w:p w14:paraId="31033BA6" w14:textId="7075F94A" w:rsidR="000B10A6" w:rsidRPr="00511EB2" w:rsidRDefault="000B10A6" w:rsidP="6720BFB3">
      <w:pPr>
        <w:jc w:val="both"/>
        <w:rPr>
          <w:rFonts w:ascii="Arial" w:hAnsi="Arial" w:cs="Arial"/>
          <w:sz w:val="22"/>
          <w:szCs w:val="22"/>
        </w:rPr>
      </w:pPr>
      <w:r w:rsidRPr="00511EB2">
        <w:rPr>
          <w:rFonts w:ascii="Arial" w:hAnsi="Arial" w:cs="Arial"/>
          <w:sz w:val="22"/>
          <w:szCs w:val="22"/>
        </w:rPr>
        <w:t>Así entonces, con las precisiones realizadas, debe tenerse en cuenta que para que opere la cobertura de la presente póliza, (i) Quien debe fungir como empleador es la entidad afianzada. No se amparan obligaciones derivadas de un vínculo laboral entre el asegurado y la parte actora, (</w:t>
      </w:r>
      <w:proofErr w:type="spellStart"/>
      <w:r w:rsidRPr="00511EB2">
        <w:rPr>
          <w:rFonts w:ascii="Arial" w:hAnsi="Arial" w:cs="Arial"/>
          <w:sz w:val="22"/>
          <w:szCs w:val="22"/>
        </w:rPr>
        <w:t>ii</w:t>
      </w:r>
      <w:proofErr w:type="spellEnd"/>
      <w:r w:rsidRPr="00511EB2">
        <w:rPr>
          <w:rFonts w:ascii="Arial" w:hAnsi="Arial" w:cs="Arial"/>
          <w:sz w:val="22"/>
          <w:szCs w:val="22"/>
        </w:rPr>
        <w:t>) Debe existir un incumplimiento de las obligaciones laborales a cargo de la afianzada, (</w:t>
      </w:r>
      <w:proofErr w:type="spellStart"/>
      <w:r w:rsidRPr="00511EB2">
        <w:rPr>
          <w:rFonts w:ascii="Arial" w:hAnsi="Arial" w:cs="Arial"/>
          <w:sz w:val="22"/>
          <w:szCs w:val="22"/>
        </w:rPr>
        <w:t>iii</w:t>
      </w:r>
      <w:proofErr w:type="spellEnd"/>
      <w:r w:rsidRPr="00511EB2">
        <w:rPr>
          <w:rFonts w:ascii="Arial" w:hAnsi="Arial" w:cs="Arial"/>
          <w:sz w:val="22"/>
          <w:szCs w:val="22"/>
        </w:rPr>
        <w:t>) Que dichas obligaciones tengan origen en el contrato afianzado, y (</w:t>
      </w:r>
      <w:proofErr w:type="spellStart"/>
      <w:r w:rsidRPr="00511EB2">
        <w:rPr>
          <w:rFonts w:ascii="Arial" w:hAnsi="Arial" w:cs="Arial"/>
          <w:sz w:val="22"/>
          <w:szCs w:val="22"/>
        </w:rPr>
        <w:t>iv</w:t>
      </w:r>
      <w:proofErr w:type="spellEnd"/>
      <w:r w:rsidRPr="00511EB2">
        <w:rPr>
          <w:rFonts w:ascii="Arial" w:hAnsi="Arial" w:cs="Arial"/>
          <w:sz w:val="22"/>
          <w:szCs w:val="22"/>
        </w:rPr>
        <w:t>) que exista detrimento patrimonial del asegurado ICBF</w:t>
      </w:r>
      <w:r w:rsidR="00AC10B8" w:rsidRPr="00511EB2">
        <w:rPr>
          <w:rFonts w:ascii="Arial" w:hAnsi="Arial" w:cs="Arial"/>
          <w:sz w:val="22"/>
          <w:szCs w:val="22"/>
        </w:rPr>
        <w:t xml:space="preserve"> con ocasión a la declaración de una responsabilidad solidaria. </w:t>
      </w:r>
    </w:p>
    <w:p w14:paraId="78E98650" w14:textId="77777777" w:rsidR="00046A8F" w:rsidRPr="00511EB2" w:rsidRDefault="00046A8F" w:rsidP="6720BFB3">
      <w:pPr>
        <w:jc w:val="both"/>
        <w:rPr>
          <w:rFonts w:ascii="Arial" w:hAnsi="Arial" w:cs="Arial"/>
          <w:sz w:val="22"/>
          <w:szCs w:val="22"/>
        </w:rPr>
      </w:pPr>
    </w:p>
    <w:p w14:paraId="109138A8" w14:textId="35E459F5" w:rsidR="00A2503E" w:rsidRPr="00511EB2" w:rsidRDefault="000B10A6" w:rsidP="00A2503E">
      <w:pPr>
        <w:jc w:val="both"/>
        <w:rPr>
          <w:rFonts w:ascii="Arial" w:hAnsi="Arial" w:cs="Arial"/>
          <w:bCs/>
          <w:sz w:val="22"/>
          <w:szCs w:val="22"/>
        </w:rPr>
      </w:pPr>
      <w:r w:rsidRPr="00511EB2">
        <w:rPr>
          <w:rFonts w:ascii="Arial" w:hAnsi="Arial" w:cs="Arial"/>
          <w:sz w:val="22"/>
          <w:szCs w:val="22"/>
        </w:rPr>
        <w:t xml:space="preserve">Así las cosas, es claro que </w:t>
      </w:r>
      <w:r w:rsidR="00AC10B8" w:rsidRPr="00511EB2">
        <w:rPr>
          <w:rFonts w:ascii="Arial" w:hAnsi="Arial" w:cs="Arial"/>
          <w:sz w:val="22"/>
          <w:szCs w:val="22"/>
        </w:rPr>
        <w:t xml:space="preserve">(i) </w:t>
      </w:r>
      <w:r w:rsidRPr="00511EB2">
        <w:rPr>
          <w:rFonts w:ascii="Arial" w:hAnsi="Arial" w:cs="Arial"/>
          <w:sz w:val="22"/>
          <w:szCs w:val="22"/>
        </w:rPr>
        <w:t>el contrato de seguro no ampara los incumplimientos de obligaciones laborales y prestacionales de trabajadores del asegurado</w:t>
      </w:r>
      <w:r w:rsidR="00B97A57" w:rsidRPr="00511EB2">
        <w:rPr>
          <w:rFonts w:ascii="Arial" w:hAnsi="Arial" w:cs="Arial"/>
          <w:sz w:val="22"/>
          <w:szCs w:val="22"/>
        </w:rPr>
        <w:t>,</w:t>
      </w:r>
      <w:r w:rsidR="00AC10B8" w:rsidRPr="00511EB2">
        <w:rPr>
          <w:rFonts w:ascii="Arial" w:hAnsi="Arial" w:cs="Arial"/>
          <w:sz w:val="22"/>
          <w:szCs w:val="22"/>
        </w:rPr>
        <w:t xml:space="preserve"> (</w:t>
      </w:r>
      <w:proofErr w:type="spellStart"/>
      <w:r w:rsidR="00AC10B8" w:rsidRPr="00511EB2">
        <w:rPr>
          <w:rFonts w:ascii="Arial" w:hAnsi="Arial" w:cs="Arial"/>
          <w:sz w:val="22"/>
          <w:szCs w:val="22"/>
        </w:rPr>
        <w:t>ii</w:t>
      </w:r>
      <w:proofErr w:type="spellEnd"/>
      <w:r w:rsidR="00AC10B8" w:rsidRPr="00511EB2">
        <w:rPr>
          <w:rFonts w:ascii="Arial" w:hAnsi="Arial" w:cs="Arial"/>
          <w:sz w:val="22"/>
          <w:szCs w:val="22"/>
        </w:rPr>
        <w:t xml:space="preserve">) no es posible que se predique una responsabilidad solidaria entre el afianzado y asegurado </w:t>
      </w:r>
      <w:r w:rsidR="00CA7D9E" w:rsidRPr="00511EB2">
        <w:rPr>
          <w:rFonts w:ascii="Arial" w:hAnsi="Arial" w:cs="Arial"/>
          <w:color w:val="000000" w:themeColor="text1"/>
          <w:sz w:val="22"/>
          <w:szCs w:val="22"/>
          <w:lang w:val="es-MX"/>
        </w:rPr>
        <w:t xml:space="preserve">pues </w:t>
      </w:r>
      <w:r w:rsidR="00CA7D9E" w:rsidRPr="00511EB2">
        <w:rPr>
          <w:rFonts w:ascii="Arial" w:hAnsi="Arial" w:cs="Arial"/>
          <w:color w:val="000000" w:themeColor="text1"/>
          <w:sz w:val="22"/>
          <w:szCs w:val="22"/>
        </w:rPr>
        <w:t xml:space="preserve">se debe considerar la </w:t>
      </w:r>
      <w:r w:rsidR="00A2503E" w:rsidRPr="00511EB2">
        <w:rPr>
          <w:rFonts w:ascii="Arial" w:hAnsi="Arial" w:cs="Arial"/>
          <w:color w:val="000000" w:themeColor="text1"/>
          <w:sz w:val="22"/>
          <w:szCs w:val="22"/>
        </w:rPr>
        <w:t>normatividad vigente</w:t>
      </w:r>
      <w:r w:rsidR="00CA7D9E" w:rsidRPr="00511EB2">
        <w:rPr>
          <w:rFonts w:ascii="Arial" w:hAnsi="Arial" w:cs="Arial"/>
          <w:color w:val="000000" w:themeColor="text1"/>
          <w:sz w:val="22"/>
          <w:szCs w:val="22"/>
        </w:rPr>
        <w:t xml:space="preserve"> en materia de</w:t>
      </w:r>
      <w:r w:rsidR="00A2503E" w:rsidRPr="00511EB2">
        <w:rPr>
          <w:rFonts w:ascii="Arial" w:hAnsi="Arial" w:cs="Arial"/>
          <w:color w:val="000000" w:themeColor="text1"/>
          <w:sz w:val="22"/>
          <w:szCs w:val="22"/>
        </w:rPr>
        <w:t xml:space="preserve"> contratos de aportes celebrados por el ICBF</w:t>
      </w:r>
      <w:r w:rsidR="0095137D" w:rsidRPr="00511EB2">
        <w:rPr>
          <w:rFonts w:ascii="Arial" w:hAnsi="Arial" w:cs="Arial"/>
          <w:color w:val="000000" w:themeColor="text1"/>
          <w:sz w:val="22"/>
          <w:szCs w:val="22"/>
        </w:rPr>
        <w:t xml:space="preserve"> con los contratistas</w:t>
      </w:r>
      <w:r w:rsidR="00A2503E" w:rsidRPr="00511EB2">
        <w:rPr>
          <w:rFonts w:ascii="Arial" w:hAnsi="Arial" w:cs="Arial"/>
          <w:color w:val="000000" w:themeColor="text1"/>
          <w:sz w:val="22"/>
          <w:szCs w:val="22"/>
        </w:rPr>
        <w:t xml:space="preserve">. </w:t>
      </w:r>
      <w:r w:rsidR="00A2503E" w:rsidRPr="00511EB2">
        <w:rPr>
          <w:rFonts w:ascii="Arial" w:hAnsi="Arial" w:cs="Arial"/>
          <w:sz w:val="22"/>
          <w:szCs w:val="22"/>
          <w:lang w:val="es-CO"/>
        </w:rPr>
        <w:t>Motivo por el cual no podrá</w:t>
      </w:r>
      <w:r w:rsidR="0095137D" w:rsidRPr="00511EB2">
        <w:rPr>
          <w:rFonts w:ascii="Arial" w:hAnsi="Arial" w:cs="Arial"/>
          <w:sz w:val="22"/>
          <w:szCs w:val="22"/>
          <w:lang w:val="es-CO"/>
        </w:rPr>
        <w:t>n</w:t>
      </w:r>
      <w:r w:rsidR="00A2503E" w:rsidRPr="00511EB2">
        <w:rPr>
          <w:rFonts w:ascii="Arial" w:hAnsi="Arial" w:cs="Arial"/>
          <w:sz w:val="22"/>
          <w:szCs w:val="22"/>
          <w:lang w:val="es-CO"/>
        </w:rPr>
        <w:t xml:space="preserve"> afectarse las pólizas </w:t>
      </w:r>
      <w:r w:rsidR="00A2503E" w:rsidRPr="00511EB2">
        <w:rPr>
          <w:rFonts w:ascii="Arial" w:hAnsi="Arial" w:cs="Arial"/>
          <w:color w:val="000000" w:themeColor="text1"/>
          <w:sz w:val="22"/>
          <w:szCs w:val="22"/>
        </w:rPr>
        <w:t xml:space="preserve">de Garantía Única de Cumplimiento en Favor de Entidades Estatales – Decreto 1082 de 2015 </w:t>
      </w:r>
      <w:r w:rsidR="00A2503E" w:rsidRPr="00511EB2">
        <w:rPr>
          <w:rFonts w:ascii="Arial" w:hAnsi="Arial" w:cs="Arial"/>
          <w:sz w:val="22"/>
          <w:szCs w:val="22"/>
        </w:rPr>
        <w:t>No. 430-47-994000043572</w:t>
      </w:r>
      <w:r w:rsidR="00A2503E" w:rsidRPr="00511EB2">
        <w:rPr>
          <w:rFonts w:ascii="Arial" w:hAnsi="Arial" w:cs="Arial"/>
          <w:bCs/>
          <w:sz w:val="22"/>
          <w:szCs w:val="22"/>
        </w:rPr>
        <w:t xml:space="preserve">, </w:t>
      </w:r>
      <w:r w:rsidR="00A2503E" w:rsidRPr="00511EB2">
        <w:rPr>
          <w:rFonts w:ascii="Arial" w:hAnsi="Arial" w:cs="Arial"/>
          <w:sz w:val="22"/>
          <w:szCs w:val="22"/>
        </w:rPr>
        <w:t>No. 430-47-994000044760</w:t>
      </w:r>
      <w:r w:rsidR="00A2503E" w:rsidRPr="00511EB2">
        <w:rPr>
          <w:rFonts w:ascii="Arial" w:hAnsi="Arial" w:cs="Arial"/>
          <w:bCs/>
          <w:sz w:val="22"/>
          <w:szCs w:val="22"/>
        </w:rPr>
        <w:t xml:space="preserve"> y </w:t>
      </w:r>
      <w:r w:rsidR="00A2503E" w:rsidRPr="00511EB2">
        <w:rPr>
          <w:rFonts w:ascii="Arial" w:hAnsi="Arial" w:cs="Arial"/>
          <w:sz w:val="22"/>
          <w:szCs w:val="22"/>
        </w:rPr>
        <w:t>No. 430-47-994000047214</w:t>
      </w:r>
      <w:r w:rsidR="00A2503E" w:rsidRPr="00511EB2">
        <w:rPr>
          <w:rFonts w:ascii="Arial" w:hAnsi="Arial" w:cs="Arial"/>
          <w:color w:val="000000" w:themeColor="text1"/>
          <w:sz w:val="22"/>
          <w:szCs w:val="22"/>
        </w:rPr>
        <w:t xml:space="preserve">, que afianzaron en su orden los contratos de aportes No. </w:t>
      </w:r>
      <w:r w:rsidR="0095137D" w:rsidRPr="00511EB2">
        <w:rPr>
          <w:rFonts w:ascii="Arial" w:hAnsi="Arial" w:cs="Arial"/>
          <w:color w:val="000000" w:themeColor="text1"/>
          <w:sz w:val="22"/>
          <w:szCs w:val="22"/>
        </w:rPr>
        <w:t>76.26.18.532 de 2018, No. 76.26.19.0236 de 2019 y No. 76.26.19.544 de 2019</w:t>
      </w:r>
      <w:r w:rsidR="00A2503E" w:rsidRPr="00511EB2">
        <w:rPr>
          <w:rFonts w:ascii="Arial" w:hAnsi="Arial" w:cs="Arial"/>
          <w:color w:val="000000" w:themeColor="text1"/>
          <w:sz w:val="22"/>
          <w:szCs w:val="22"/>
        </w:rPr>
        <w:t>, expedida</w:t>
      </w:r>
      <w:r w:rsidR="0095137D" w:rsidRPr="00511EB2">
        <w:rPr>
          <w:rFonts w:ascii="Arial" w:hAnsi="Arial" w:cs="Arial"/>
          <w:color w:val="000000" w:themeColor="text1"/>
          <w:sz w:val="22"/>
          <w:szCs w:val="22"/>
        </w:rPr>
        <w:t>s</w:t>
      </w:r>
      <w:r w:rsidR="00A2503E" w:rsidRPr="00511EB2">
        <w:rPr>
          <w:rFonts w:ascii="Arial" w:hAnsi="Arial" w:cs="Arial"/>
          <w:color w:val="000000" w:themeColor="text1"/>
          <w:sz w:val="22"/>
          <w:szCs w:val="22"/>
        </w:rPr>
        <w:t xml:space="preserve"> por mi representada, máxime si se tiene en cuenta que </w:t>
      </w:r>
      <w:r w:rsidR="00A2503E" w:rsidRPr="00511EB2">
        <w:rPr>
          <w:rFonts w:ascii="Arial" w:eastAsia="Arial" w:hAnsi="Arial" w:cs="Arial"/>
          <w:color w:val="000000" w:themeColor="text1"/>
          <w:sz w:val="22"/>
          <w:szCs w:val="22"/>
          <w:lang w:val="es"/>
        </w:rPr>
        <w:t xml:space="preserve">los acuerdos celebrados entre </w:t>
      </w:r>
      <w:r w:rsidR="0095137D" w:rsidRPr="00511EB2">
        <w:rPr>
          <w:rFonts w:ascii="Arial" w:eastAsia="Arial" w:hAnsi="Arial" w:cs="Arial"/>
          <w:color w:val="000000" w:themeColor="text1"/>
          <w:sz w:val="22"/>
          <w:szCs w:val="22"/>
          <w:lang w:val="es"/>
        </w:rPr>
        <w:t xml:space="preserve">el HOGAR INTANTIL ANA MARIA </w:t>
      </w:r>
      <w:r w:rsidR="00A2503E" w:rsidRPr="00511EB2">
        <w:rPr>
          <w:rFonts w:ascii="Arial" w:eastAsia="Arial" w:hAnsi="Arial" w:cs="Arial"/>
          <w:color w:val="000000" w:themeColor="text1"/>
          <w:sz w:val="22"/>
          <w:szCs w:val="22"/>
          <w:lang w:val="es"/>
        </w:rPr>
        <w:t xml:space="preserve">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w:t>
      </w:r>
      <w:r w:rsidR="0095137D" w:rsidRPr="00511EB2">
        <w:rPr>
          <w:rFonts w:ascii="Arial" w:eastAsia="Arial" w:hAnsi="Arial" w:cs="Arial"/>
          <w:color w:val="000000" w:themeColor="text1"/>
          <w:sz w:val="22"/>
          <w:szCs w:val="22"/>
          <w:lang w:val="es"/>
        </w:rPr>
        <w:t xml:space="preserve">son </w:t>
      </w:r>
      <w:r w:rsidR="00A2503E" w:rsidRPr="00511EB2">
        <w:rPr>
          <w:rFonts w:ascii="Arial" w:eastAsia="Arial" w:hAnsi="Arial" w:cs="Arial"/>
          <w:color w:val="000000" w:themeColor="text1"/>
          <w:sz w:val="22"/>
          <w:szCs w:val="22"/>
          <w:lang w:val="es"/>
        </w:rPr>
        <w:t>aplicable</w:t>
      </w:r>
      <w:r w:rsidR="0095137D" w:rsidRPr="00511EB2">
        <w:rPr>
          <w:rFonts w:ascii="Arial" w:eastAsia="Arial" w:hAnsi="Arial" w:cs="Arial"/>
          <w:color w:val="000000" w:themeColor="text1"/>
          <w:sz w:val="22"/>
          <w:szCs w:val="22"/>
          <w:lang w:val="es"/>
        </w:rPr>
        <w:t>s</w:t>
      </w:r>
      <w:r w:rsidR="00A2503E" w:rsidRPr="00511EB2">
        <w:rPr>
          <w:rFonts w:ascii="Arial" w:eastAsia="Arial" w:hAnsi="Arial" w:cs="Arial"/>
          <w:color w:val="000000" w:themeColor="text1"/>
          <w:sz w:val="22"/>
          <w:szCs w:val="22"/>
          <w:lang w:val="es"/>
        </w:rPr>
        <w:t xml:space="preserve"> las disposiciones del C.S.T., </w:t>
      </w:r>
      <w:r w:rsidR="00A2503E" w:rsidRPr="00511EB2">
        <w:rPr>
          <w:rFonts w:ascii="Arial" w:eastAsia="Arial" w:hAnsi="Arial" w:cs="Arial"/>
          <w:sz w:val="22"/>
          <w:szCs w:val="22"/>
          <w:lang w:val="es"/>
        </w:rPr>
        <w:t xml:space="preserve">pues corresponden a contratos </w:t>
      </w:r>
      <w:r w:rsidR="00A2503E" w:rsidRPr="00511EB2">
        <w:rPr>
          <w:rFonts w:ascii="Arial" w:eastAsia="Arial" w:hAnsi="Arial" w:cs="Arial"/>
          <w:color w:val="000000" w:themeColor="text1"/>
          <w:sz w:val="22"/>
          <w:szCs w:val="22"/>
        </w:rPr>
        <w:t xml:space="preserve">administrativos que se encuentran regulados por normas especiales de derecho público de conformidad con el </w:t>
      </w:r>
      <w:r w:rsidR="00A2503E" w:rsidRPr="00511EB2">
        <w:rPr>
          <w:rFonts w:ascii="Arial" w:eastAsia="Arial" w:hAnsi="Arial" w:cs="Arial"/>
          <w:color w:val="000000" w:themeColor="text1"/>
          <w:sz w:val="22"/>
          <w:szCs w:val="22"/>
          <w:lang w:val="es"/>
        </w:rPr>
        <w:t xml:space="preserve">Art. 129 del Decreto </w:t>
      </w:r>
      <w:r w:rsidR="00A2503E" w:rsidRPr="00511EB2">
        <w:rPr>
          <w:rFonts w:ascii="Arial" w:eastAsia="Arial" w:hAnsi="Arial" w:cs="Arial"/>
          <w:color w:val="000000" w:themeColor="text1"/>
          <w:sz w:val="22"/>
          <w:szCs w:val="22"/>
          <w:lang w:val="es"/>
        </w:rPr>
        <w:lastRenderedPageBreak/>
        <w:t>2388 de 1979, motivo por el cual se descarta la mencionada solidaridad frente a las acreencias que se pretenden en la demanda</w:t>
      </w:r>
      <w:r w:rsidR="0095137D" w:rsidRPr="00511EB2">
        <w:rPr>
          <w:rFonts w:ascii="Arial" w:eastAsia="Arial" w:hAnsi="Arial" w:cs="Arial"/>
          <w:color w:val="000000" w:themeColor="text1"/>
          <w:sz w:val="22"/>
          <w:szCs w:val="22"/>
          <w:lang w:val="es"/>
        </w:rPr>
        <w:t>.</w:t>
      </w:r>
    </w:p>
    <w:p w14:paraId="5AF22510" w14:textId="77777777" w:rsidR="000B10A6" w:rsidRPr="00511EB2" w:rsidRDefault="000B10A6" w:rsidP="006740C2">
      <w:pPr>
        <w:jc w:val="both"/>
        <w:rPr>
          <w:rFonts w:ascii="Arial" w:hAnsi="Arial" w:cs="Arial"/>
          <w:bCs/>
          <w:sz w:val="22"/>
          <w:szCs w:val="22"/>
        </w:rPr>
      </w:pPr>
    </w:p>
    <w:p w14:paraId="7EB2C338" w14:textId="09BCEFCD" w:rsidR="000B10A6" w:rsidRPr="00511EB2" w:rsidRDefault="000B10A6" w:rsidP="006740C2">
      <w:pPr>
        <w:jc w:val="both"/>
        <w:rPr>
          <w:rFonts w:ascii="Arial" w:hAnsi="Arial" w:cs="Arial"/>
          <w:b/>
          <w:sz w:val="22"/>
          <w:szCs w:val="22"/>
          <w:u w:val="single"/>
        </w:rPr>
      </w:pPr>
      <w:r w:rsidRPr="00511EB2">
        <w:rPr>
          <w:rFonts w:ascii="Arial" w:hAnsi="Arial" w:cs="Arial"/>
          <w:b/>
          <w:sz w:val="22"/>
          <w:szCs w:val="22"/>
          <w:u w:val="single"/>
        </w:rPr>
        <w:t>Frente a la</w:t>
      </w:r>
      <w:r w:rsidR="00A609C5" w:rsidRPr="00511EB2">
        <w:rPr>
          <w:rFonts w:ascii="Arial" w:hAnsi="Arial" w:cs="Arial"/>
          <w:b/>
          <w:sz w:val="22"/>
          <w:szCs w:val="22"/>
          <w:u w:val="single"/>
        </w:rPr>
        <w:t>s</w:t>
      </w:r>
      <w:r w:rsidRPr="00511EB2">
        <w:rPr>
          <w:rFonts w:ascii="Arial" w:hAnsi="Arial" w:cs="Arial"/>
          <w:b/>
          <w:sz w:val="22"/>
          <w:szCs w:val="22"/>
          <w:u w:val="single"/>
        </w:rPr>
        <w:t xml:space="preserve"> Póliza</w:t>
      </w:r>
      <w:r w:rsidR="00A609C5" w:rsidRPr="00511EB2">
        <w:rPr>
          <w:rFonts w:ascii="Arial" w:hAnsi="Arial" w:cs="Arial"/>
          <w:b/>
          <w:sz w:val="22"/>
          <w:szCs w:val="22"/>
          <w:u w:val="single"/>
        </w:rPr>
        <w:t>s</w:t>
      </w:r>
      <w:r w:rsidRPr="00511EB2">
        <w:rPr>
          <w:rFonts w:ascii="Arial" w:hAnsi="Arial" w:cs="Arial"/>
          <w:b/>
          <w:sz w:val="22"/>
          <w:szCs w:val="22"/>
          <w:u w:val="single"/>
        </w:rPr>
        <w:t xml:space="preserve"> de Responsabilidad Civil</w:t>
      </w:r>
      <w:r w:rsidR="00AC10B8" w:rsidRPr="00511EB2">
        <w:rPr>
          <w:rFonts w:ascii="Arial" w:hAnsi="Arial" w:cs="Arial"/>
          <w:b/>
          <w:sz w:val="22"/>
          <w:szCs w:val="22"/>
          <w:u w:val="single"/>
        </w:rPr>
        <w:t xml:space="preserve"> Extracontractual</w:t>
      </w:r>
      <w:r w:rsidRPr="00511EB2">
        <w:rPr>
          <w:rFonts w:ascii="Arial" w:hAnsi="Arial" w:cs="Arial"/>
          <w:b/>
          <w:sz w:val="22"/>
          <w:szCs w:val="22"/>
          <w:u w:val="single"/>
        </w:rPr>
        <w:t xml:space="preserve"> No</w:t>
      </w:r>
      <w:r w:rsidR="00A609C5" w:rsidRPr="00511EB2">
        <w:rPr>
          <w:rFonts w:ascii="Arial" w:hAnsi="Arial" w:cs="Arial"/>
          <w:b/>
          <w:sz w:val="22"/>
          <w:szCs w:val="22"/>
          <w:u w:val="single"/>
        </w:rPr>
        <w:t>s</w:t>
      </w:r>
      <w:r w:rsidRPr="00511EB2">
        <w:rPr>
          <w:rFonts w:ascii="Arial" w:hAnsi="Arial" w:cs="Arial"/>
          <w:b/>
          <w:sz w:val="22"/>
          <w:szCs w:val="22"/>
          <w:u w:val="single"/>
        </w:rPr>
        <w:t xml:space="preserve">. </w:t>
      </w:r>
      <w:r w:rsidR="00A609C5" w:rsidRPr="00511EB2">
        <w:rPr>
          <w:rFonts w:ascii="Arial" w:hAnsi="Arial" w:cs="Arial"/>
          <w:b/>
          <w:sz w:val="22"/>
          <w:szCs w:val="22"/>
          <w:u w:val="single"/>
        </w:rPr>
        <w:t>430-74-994000015671, 430-74-994000016233 y 430-74-994000017002</w:t>
      </w:r>
      <w:r w:rsidRPr="00511EB2">
        <w:rPr>
          <w:rFonts w:ascii="Arial" w:hAnsi="Arial" w:cs="Arial"/>
          <w:b/>
          <w:sz w:val="22"/>
          <w:szCs w:val="22"/>
          <w:u w:val="single"/>
        </w:rPr>
        <w:t>:</w:t>
      </w:r>
    </w:p>
    <w:p w14:paraId="58392DC7" w14:textId="77777777" w:rsidR="009C11CC" w:rsidRPr="00511EB2" w:rsidRDefault="009C11CC" w:rsidP="006740C2">
      <w:pPr>
        <w:jc w:val="both"/>
        <w:rPr>
          <w:rFonts w:ascii="Arial" w:hAnsi="Arial" w:cs="Arial"/>
          <w:b/>
          <w:sz w:val="22"/>
          <w:szCs w:val="22"/>
          <w:u w:val="single"/>
        </w:rPr>
      </w:pPr>
    </w:p>
    <w:p w14:paraId="13E0CCB3" w14:textId="0E56BD82" w:rsidR="00547C8F" w:rsidRPr="00511EB2" w:rsidRDefault="00547C8F" w:rsidP="00547C8F">
      <w:pPr>
        <w:jc w:val="both"/>
        <w:rPr>
          <w:rFonts w:ascii="Arial" w:hAnsi="Arial" w:cs="Arial"/>
          <w:bCs/>
          <w:sz w:val="22"/>
          <w:szCs w:val="22"/>
        </w:rPr>
      </w:pPr>
      <w:r w:rsidRPr="00511EB2">
        <w:rPr>
          <w:rFonts w:ascii="Arial" w:hAnsi="Arial" w:cs="Arial"/>
          <w:color w:val="000000" w:themeColor="text1"/>
          <w:sz w:val="22"/>
          <w:szCs w:val="22"/>
        </w:rPr>
        <w:t xml:space="preserve">Ahora bien, </w:t>
      </w:r>
      <w:r w:rsidRPr="00511EB2">
        <w:rPr>
          <w:rFonts w:ascii="Arial" w:hAnsi="Arial" w:cs="Arial"/>
          <w:bCs/>
          <w:sz w:val="22"/>
          <w:szCs w:val="22"/>
        </w:rPr>
        <w:t xml:space="preserve">frente a las Pólizas de Responsabilidad Civil Nos. 430-74-994000015671, 430-74-994000016233 y 430-74-994000017002, en la que figura como tomador </w:t>
      </w:r>
      <w:r w:rsidRPr="00511EB2">
        <w:rPr>
          <w:rFonts w:ascii="Arial" w:hAnsi="Arial" w:cs="Arial"/>
          <w:color w:val="000000" w:themeColor="text1"/>
          <w:sz w:val="22"/>
          <w:szCs w:val="22"/>
        </w:rPr>
        <w:t>HOGAR INFANTIL ANA MARIA</w:t>
      </w:r>
      <w:r w:rsidRPr="00511EB2">
        <w:rPr>
          <w:rFonts w:ascii="Arial" w:hAnsi="Arial" w:cs="Arial"/>
          <w:bCs/>
          <w:sz w:val="22"/>
          <w:szCs w:val="22"/>
        </w:rPr>
        <w:t xml:space="preserve">, como asegurado el INSTITUTO COLOMBIANO DE BIENESTAR FAMILIAR y como beneficiarios TERCEROS QUE RESULTAREN AFECTADOS, se </w:t>
      </w:r>
      <w:r w:rsidR="00C65B03" w:rsidRPr="00511EB2">
        <w:rPr>
          <w:rFonts w:ascii="Arial" w:hAnsi="Arial" w:cs="Arial"/>
          <w:bCs/>
          <w:sz w:val="22"/>
          <w:szCs w:val="22"/>
        </w:rPr>
        <w:t>concertaron</w:t>
      </w:r>
      <w:r w:rsidRPr="00511EB2">
        <w:rPr>
          <w:rFonts w:ascii="Arial" w:hAnsi="Arial" w:cs="Arial"/>
          <w:bCs/>
          <w:sz w:val="22"/>
          <w:szCs w:val="22"/>
        </w:rPr>
        <w:t xml:space="preserve"> </w:t>
      </w:r>
      <w:r w:rsidR="00C65B03" w:rsidRPr="00511EB2">
        <w:rPr>
          <w:rFonts w:ascii="Arial" w:hAnsi="Arial" w:cs="Arial"/>
          <w:bCs/>
          <w:sz w:val="22"/>
          <w:szCs w:val="22"/>
        </w:rPr>
        <w:t>los</w:t>
      </w:r>
      <w:r w:rsidRPr="00511EB2">
        <w:rPr>
          <w:rFonts w:ascii="Arial" w:hAnsi="Arial" w:cs="Arial"/>
          <w:bCs/>
          <w:sz w:val="22"/>
          <w:szCs w:val="22"/>
        </w:rPr>
        <w:t xml:space="preserve"> siguiente</w:t>
      </w:r>
      <w:r w:rsidR="00C65B03" w:rsidRPr="00511EB2">
        <w:rPr>
          <w:rFonts w:ascii="Arial" w:hAnsi="Arial" w:cs="Arial"/>
          <w:bCs/>
          <w:sz w:val="22"/>
          <w:szCs w:val="22"/>
        </w:rPr>
        <w:t>s</w:t>
      </w:r>
      <w:r w:rsidRPr="00511EB2">
        <w:rPr>
          <w:rFonts w:ascii="Arial" w:hAnsi="Arial" w:cs="Arial"/>
          <w:bCs/>
          <w:sz w:val="22"/>
          <w:szCs w:val="22"/>
        </w:rPr>
        <w:t xml:space="preserve"> amparo</w:t>
      </w:r>
      <w:r w:rsidR="00C65B03" w:rsidRPr="00511EB2">
        <w:rPr>
          <w:rFonts w:ascii="Arial" w:hAnsi="Arial" w:cs="Arial"/>
          <w:bCs/>
          <w:sz w:val="22"/>
          <w:szCs w:val="22"/>
        </w:rPr>
        <w:t>s</w:t>
      </w:r>
      <w:r w:rsidRPr="00511EB2">
        <w:rPr>
          <w:rFonts w:ascii="Arial" w:hAnsi="Arial" w:cs="Arial"/>
          <w:bCs/>
          <w:sz w:val="22"/>
          <w:szCs w:val="22"/>
        </w:rPr>
        <w:t>:</w:t>
      </w:r>
    </w:p>
    <w:p w14:paraId="321999F6" w14:textId="77777777" w:rsidR="00547C8F" w:rsidRPr="00511EB2" w:rsidRDefault="00547C8F" w:rsidP="00547C8F">
      <w:pPr>
        <w:jc w:val="both"/>
        <w:rPr>
          <w:rFonts w:ascii="Arial" w:hAnsi="Arial" w:cs="Arial"/>
          <w:bCs/>
          <w:sz w:val="22"/>
          <w:szCs w:val="22"/>
        </w:rPr>
      </w:pPr>
    </w:p>
    <w:p w14:paraId="1B344F48" w14:textId="0273BA32" w:rsidR="00547C8F" w:rsidRPr="00511EB2" w:rsidRDefault="00547C8F" w:rsidP="00547C8F">
      <w:pPr>
        <w:pStyle w:val="Prrafodelista"/>
        <w:numPr>
          <w:ilvl w:val="0"/>
          <w:numId w:val="35"/>
        </w:numPr>
        <w:jc w:val="both"/>
        <w:rPr>
          <w:rFonts w:ascii="Arial" w:hAnsi="Arial" w:cs="Arial"/>
          <w:bCs/>
          <w:sz w:val="22"/>
          <w:szCs w:val="22"/>
        </w:rPr>
      </w:pPr>
      <w:r w:rsidRPr="00511EB2">
        <w:rPr>
          <w:rFonts w:ascii="Arial" w:hAnsi="Arial" w:cs="Arial"/>
          <w:bCs/>
          <w:sz w:val="22"/>
          <w:szCs w:val="22"/>
        </w:rPr>
        <w:t>No. 430-74-994000015671</w:t>
      </w:r>
    </w:p>
    <w:p w14:paraId="25A18161" w14:textId="77777777" w:rsidR="002E5137" w:rsidRPr="00511EB2" w:rsidRDefault="002E5137" w:rsidP="002E5137">
      <w:pPr>
        <w:pStyle w:val="Prrafodelista"/>
        <w:ind w:left="927"/>
        <w:jc w:val="both"/>
        <w:rPr>
          <w:rFonts w:ascii="Arial" w:hAnsi="Arial" w:cs="Arial"/>
          <w:bCs/>
          <w:sz w:val="22"/>
          <w:szCs w:val="22"/>
        </w:rPr>
      </w:pPr>
    </w:p>
    <w:p w14:paraId="40D239A0" w14:textId="277DE400" w:rsidR="00547C8F" w:rsidRPr="00511EB2" w:rsidRDefault="00547C8F" w:rsidP="00547C8F">
      <w:pPr>
        <w:pStyle w:val="Prrafodelista"/>
        <w:ind w:left="927"/>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47328" behindDoc="0" locked="0" layoutInCell="1" allowOverlap="1" wp14:anchorId="789103DF" wp14:editId="0731D1D4">
            <wp:simplePos x="0" y="0"/>
            <wp:positionH relativeFrom="column">
              <wp:posOffset>827957</wp:posOffset>
            </wp:positionH>
            <wp:positionV relativeFrom="paragraph">
              <wp:posOffset>586</wp:posOffset>
            </wp:positionV>
            <wp:extent cx="5093091" cy="826049"/>
            <wp:effectExtent l="0" t="0" r="0" b="0"/>
            <wp:wrapThrough wrapText="bothSides">
              <wp:wrapPolygon edited="0">
                <wp:start x="0" y="0"/>
                <wp:lineTo x="0" y="20935"/>
                <wp:lineTo x="21492" y="20935"/>
                <wp:lineTo x="21492" y="0"/>
                <wp:lineTo x="0" y="0"/>
              </wp:wrapPolygon>
            </wp:wrapThrough>
            <wp:docPr id="2129414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26903" name=""/>
                    <pic:cNvPicPr/>
                  </pic:nvPicPr>
                  <pic:blipFill>
                    <a:blip r:embed="rId9">
                      <a:extLst>
                        <a:ext uri="{28A0092B-C50C-407E-A947-70E740481C1C}">
                          <a14:useLocalDpi xmlns:a14="http://schemas.microsoft.com/office/drawing/2010/main" val="0"/>
                        </a:ext>
                      </a:extLst>
                    </a:blip>
                    <a:stretch>
                      <a:fillRect/>
                    </a:stretch>
                  </pic:blipFill>
                  <pic:spPr>
                    <a:xfrm>
                      <a:off x="0" y="0"/>
                      <a:ext cx="5093091" cy="826049"/>
                    </a:xfrm>
                    <a:prstGeom prst="rect">
                      <a:avLst/>
                    </a:prstGeom>
                  </pic:spPr>
                </pic:pic>
              </a:graphicData>
            </a:graphic>
            <wp14:sizeRelH relativeFrom="page">
              <wp14:pctWidth>0</wp14:pctWidth>
            </wp14:sizeRelH>
            <wp14:sizeRelV relativeFrom="page">
              <wp14:pctHeight>0</wp14:pctHeight>
            </wp14:sizeRelV>
          </wp:anchor>
        </w:drawing>
      </w:r>
    </w:p>
    <w:p w14:paraId="5BF97901" w14:textId="68873EB7" w:rsidR="00547C8F" w:rsidRPr="00511EB2" w:rsidRDefault="00547C8F" w:rsidP="00547C8F">
      <w:pPr>
        <w:jc w:val="center"/>
        <w:rPr>
          <w:rFonts w:ascii="Arial" w:hAnsi="Arial" w:cs="Arial"/>
          <w:bCs/>
          <w:sz w:val="22"/>
          <w:szCs w:val="22"/>
        </w:rPr>
      </w:pPr>
    </w:p>
    <w:p w14:paraId="0CA3F8F4" w14:textId="77777777" w:rsidR="00547C8F" w:rsidRPr="00511EB2" w:rsidRDefault="00547C8F" w:rsidP="00547C8F">
      <w:pPr>
        <w:jc w:val="center"/>
        <w:rPr>
          <w:rFonts w:ascii="Arial" w:hAnsi="Arial" w:cs="Arial"/>
          <w:bCs/>
          <w:sz w:val="22"/>
          <w:szCs w:val="22"/>
        </w:rPr>
      </w:pPr>
    </w:p>
    <w:p w14:paraId="6F92CF2D" w14:textId="77777777" w:rsidR="00547C8F" w:rsidRPr="00511EB2" w:rsidRDefault="00547C8F" w:rsidP="00547C8F">
      <w:pPr>
        <w:jc w:val="center"/>
        <w:rPr>
          <w:rFonts w:ascii="Arial" w:hAnsi="Arial" w:cs="Arial"/>
          <w:bCs/>
          <w:sz w:val="22"/>
          <w:szCs w:val="22"/>
        </w:rPr>
      </w:pPr>
    </w:p>
    <w:p w14:paraId="2CF010CF" w14:textId="77777777" w:rsidR="00547C8F" w:rsidRPr="00511EB2" w:rsidRDefault="00547C8F" w:rsidP="00547C8F">
      <w:pPr>
        <w:jc w:val="center"/>
        <w:rPr>
          <w:rFonts w:ascii="Arial" w:hAnsi="Arial" w:cs="Arial"/>
          <w:bCs/>
          <w:sz w:val="22"/>
          <w:szCs w:val="22"/>
        </w:rPr>
      </w:pPr>
    </w:p>
    <w:p w14:paraId="6E068B1A" w14:textId="77777777" w:rsidR="00547C8F" w:rsidRPr="00511EB2" w:rsidRDefault="00547C8F" w:rsidP="00547C8F">
      <w:pPr>
        <w:jc w:val="center"/>
        <w:rPr>
          <w:rFonts w:ascii="Arial" w:hAnsi="Arial" w:cs="Arial"/>
          <w:bCs/>
          <w:sz w:val="22"/>
          <w:szCs w:val="22"/>
        </w:rPr>
      </w:pPr>
    </w:p>
    <w:p w14:paraId="0992571A" w14:textId="676BBEAC" w:rsidR="00547C8F" w:rsidRPr="00511EB2" w:rsidRDefault="00547C8F" w:rsidP="00547C8F">
      <w:pPr>
        <w:pStyle w:val="Prrafodelista"/>
        <w:numPr>
          <w:ilvl w:val="0"/>
          <w:numId w:val="35"/>
        </w:numPr>
        <w:jc w:val="both"/>
        <w:rPr>
          <w:rFonts w:ascii="Arial" w:hAnsi="Arial" w:cs="Arial"/>
          <w:bCs/>
          <w:sz w:val="22"/>
          <w:szCs w:val="22"/>
        </w:rPr>
      </w:pPr>
      <w:r w:rsidRPr="00511EB2">
        <w:rPr>
          <w:rFonts w:ascii="Arial" w:hAnsi="Arial" w:cs="Arial"/>
          <w:bCs/>
          <w:sz w:val="22"/>
          <w:szCs w:val="22"/>
        </w:rPr>
        <w:t>No. 430-74-994000016233</w:t>
      </w:r>
    </w:p>
    <w:p w14:paraId="4E24253C" w14:textId="77777777" w:rsidR="00547C8F" w:rsidRPr="00511EB2" w:rsidRDefault="00547C8F" w:rsidP="00547C8F">
      <w:pPr>
        <w:pStyle w:val="Prrafodelista"/>
        <w:ind w:left="927"/>
        <w:jc w:val="both"/>
        <w:rPr>
          <w:rFonts w:ascii="Arial" w:hAnsi="Arial" w:cs="Arial"/>
          <w:bCs/>
          <w:sz w:val="22"/>
          <w:szCs w:val="22"/>
        </w:rPr>
      </w:pPr>
    </w:p>
    <w:p w14:paraId="5BB54FC1" w14:textId="77777777" w:rsidR="00547C8F" w:rsidRPr="00511EB2" w:rsidRDefault="00547C8F" w:rsidP="00547C8F">
      <w:pPr>
        <w:pStyle w:val="Prrafodelista"/>
        <w:ind w:left="927"/>
        <w:jc w:val="center"/>
        <w:rPr>
          <w:rFonts w:ascii="Arial" w:hAnsi="Arial" w:cs="Arial"/>
          <w:bCs/>
          <w:sz w:val="22"/>
          <w:szCs w:val="22"/>
        </w:rPr>
      </w:pPr>
      <w:r w:rsidRPr="00511EB2">
        <w:rPr>
          <w:rFonts w:ascii="Arial" w:hAnsi="Arial" w:cs="Arial"/>
          <w:bCs/>
          <w:noProof/>
          <w:sz w:val="22"/>
          <w:szCs w:val="22"/>
        </w:rPr>
        <w:drawing>
          <wp:inline distT="0" distB="0" distL="0" distR="0" wp14:anchorId="53091F32" wp14:editId="1FFE9B28">
            <wp:extent cx="5140570" cy="1031875"/>
            <wp:effectExtent l="0" t="0" r="3175" b="0"/>
            <wp:docPr id="1963099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31436" name=""/>
                    <pic:cNvPicPr/>
                  </pic:nvPicPr>
                  <pic:blipFill>
                    <a:blip r:embed="rId10"/>
                    <a:stretch>
                      <a:fillRect/>
                    </a:stretch>
                  </pic:blipFill>
                  <pic:spPr>
                    <a:xfrm>
                      <a:off x="0" y="0"/>
                      <a:ext cx="5143793" cy="1032522"/>
                    </a:xfrm>
                    <a:prstGeom prst="rect">
                      <a:avLst/>
                    </a:prstGeom>
                  </pic:spPr>
                </pic:pic>
              </a:graphicData>
            </a:graphic>
          </wp:inline>
        </w:drawing>
      </w:r>
    </w:p>
    <w:p w14:paraId="55C17A9A" w14:textId="77777777" w:rsidR="00547C8F" w:rsidRPr="00511EB2" w:rsidRDefault="00547C8F" w:rsidP="00547C8F">
      <w:pPr>
        <w:pStyle w:val="Prrafodelista"/>
        <w:ind w:left="927"/>
        <w:jc w:val="both"/>
        <w:rPr>
          <w:rFonts w:ascii="Arial" w:hAnsi="Arial" w:cs="Arial"/>
          <w:bCs/>
          <w:sz w:val="22"/>
          <w:szCs w:val="22"/>
        </w:rPr>
      </w:pPr>
    </w:p>
    <w:p w14:paraId="7A893777" w14:textId="77777777" w:rsidR="00547C8F" w:rsidRPr="00511EB2" w:rsidRDefault="00547C8F" w:rsidP="00547C8F">
      <w:pPr>
        <w:pStyle w:val="Prrafodelista"/>
        <w:numPr>
          <w:ilvl w:val="0"/>
          <w:numId w:val="35"/>
        </w:numPr>
        <w:jc w:val="both"/>
        <w:rPr>
          <w:rFonts w:ascii="Arial" w:hAnsi="Arial" w:cs="Arial"/>
          <w:bCs/>
          <w:sz w:val="22"/>
          <w:szCs w:val="22"/>
        </w:rPr>
      </w:pPr>
      <w:r w:rsidRPr="00511EB2">
        <w:rPr>
          <w:rFonts w:ascii="Arial" w:hAnsi="Arial" w:cs="Arial"/>
          <w:bCs/>
          <w:sz w:val="22"/>
          <w:szCs w:val="22"/>
        </w:rPr>
        <w:t>No. 430-74-994000017002</w:t>
      </w:r>
    </w:p>
    <w:p w14:paraId="7D21C20B" w14:textId="77777777" w:rsidR="00547C8F" w:rsidRPr="00511EB2" w:rsidRDefault="00547C8F" w:rsidP="00547C8F">
      <w:pPr>
        <w:pStyle w:val="Prrafodelista"/>
        <w:ind w:left="927"/>
        <w:jc w:val="both"/>
        <w:rPr>
          <w:rFonts w:ascii="Arial" w:hAnsi="Arial" w:cs="Arial"/>
          <w:bCs/>
          <w:sz w:val="22"/>
          <w:szCs w:val="22"/>
        </w:rPr>
      </w:pPr>
    </w:p>
    <w:p w14:paraId="131E1CE8" w14:textId="77777777" w:rsidR="00547C8F" w:rsidRPr="00511EB2" w:rsidRDefault="00547C8F" w:rsidP="00547C8F">
      <w:pPr>
        <w:pStyle w:val="Prrafodelista"/>
        <w:ind w:left="927"/>
        <w:jc w:val="center"/>
        <w:rPr>
          <w:rFonts w:ascii="Arial" w:hAnsi="Arial" w:cs="Arial"/>
          <w:bCs/>
          <w:sz w:val="22"/>
          <w:szCs w:val="22"/>
        </w:rPr>
      </w:pPr>
      <w:r w:rsidRPr="00511EB2">
        <w:rPr>
          <w:rFonts w:ascii="Arial" w:hAnsi="Arial" w:cs="Arial"/>
          <w:bCs/>
          <w:noProof/>
          <w:sz w:val="22"/>
          <w:szCs w:val="22"/>
        </w:rPr>
        <w:drawing>
          <wp:inline distT="0" distB="0" distL="0" distR="0" wp14:anchorId="059306C8" wp14:editId="294C9C46">
            <wp:extent cx="5128260" cy="850900"/>
            <wp:effectExtent l="0" t="0" r="0" b="6350"/>
            <wp:docPr id="2136697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43382" name=""/>
                    <pic:cNvPicPr/>
                  </pic:nvPicPr>
                  <pic:blipFill>
                    <a:blip r:embed="rId11"/>
                    <a:stretch>
                      <a:fillRect/>
                    </a:stretch>
                  </pic:blipFill>
                  <pic:spPr>
                    <a:xfrm>
                      <a:off x="0" y="0"/>
                      <a:ext cx="5133124" cy="851707"/>
                    </a:xfrm>
                    <a:prstGeom prst="rect">
                      <a:avLst/>
                    </a:prstGeom>
                  </pic:spPr>
                </pic:pic>
              </a:graphicData>
            </a:graphic>
          </wp:inline>
        </w:drawing>
      </w:r>
    </w:p>
    <w:p w14:paraId="05479BF8" w14:textId="77777777" w:rsidR="00547C8F" w:rsidRPr="00511EB2" w:rsidRDefault="00547C8F" w:rsidP="00547C8F">
      <w:pPr>
        <w:jc w:val="both"/>
        <w:rPr>
          <w:rFonts w:ascii="Arial" w:hAnsi="Arial" w:cs="Arial"/>
          <w:bCs/>
          <w:sz w:val="22"/>
          <w:szCs w:val="22"/>
        </w:rPr>
      </w:pPr>
    </w:p>
    <w:p w14:paraId="2737289A" w14:textId="7CCAE4B9" w:rsidR="00547C8F" w:rsidRPr="00511EB2" w:rsidRDefault="00C65B03" w:rsidP="00547C8F">
      <w:pPr>
        <w:jc w:val="both"/>
        <w:rPr>
          <w:rFonts w:ascii="Arial" w:hAnsi="Arial" w:cs="Arial"/>
          <w:bCs/>
          <w:sz w:val="22"/>
          <w:szCs w:val="22"/>
        </w:rPr>
      </w:pPr>
      <w:r w:rsidRPr="00511EB2">
        <w:rPr>
          <w:rFonts w:ascii="Arial" w:hAnsi="Arial" w:cs="Arial"/>
          <w:bCs/>
          <w:sz w:val="22"/>
          <w:szCs w:val="22"/>
        </w:rPr>
        <w:t>Aunado a lo anterior, el objeto de</w:t>
      </w:r>
      <w:r w:rsidR="00547C8F" w:rsidRPr="00511EB2">
        <w:rPr>
          <w:rFonts w:ascii="Arial" w:hAnsi="Arial" w:cs="Arial"/>
          <w:bCs/>
          <w:sz w:val="22"/>
          <w:szCs w:val="22"/>
        </w:rPr>
        <w:t xml:space="preserve"> las pólizas de Responsabilidad Civil Extracontractual RCE- se </w:t>
      </w:r>
      <w:r w:rsidRPr="00511EB2">
        <w:rPr>
          <w:rFonts w:ascii="Arial" w:hAnsi="Arial" w:cs="Arial"/>
          <w:bCs/>
          <w:sz w:val="22"/>
          <w:szCs w:val="22"/>
        </w:rPr>
        <w:t>concertó</w:t>
      </w:r>
      <w:r w:rsidR="00547C8F" w:rsidRPr="00511EB2">
        <w:rPr>
          <w:rFonts w:ascii="Arial" w:hAnsi="Arial" w:cs="Arial"/>
          <w:bCs/>
          <w:sz w:val="22"/>
          <w:szCs w:val="22"/>
        </w:rPr>
        <w:t xml:space="preserve"> lo siguiente: </w:t>
      </w:r>
    </w:p>
    <w:p w14:paraId="0A1D5592" w14:textId="77777777" w:rsidR="00547C8F" w:rsidRPr="00511EB2" w:rsidRDefault="00547C8F" w:rsidP="00547C8F">
      <w:pPr>
        <w:jc w:val="both"/>
        <w:rPr>
          <w:rFonts w:ascii="Arial" w:hAnsi="Arial" w:cs="Arial"/>
          <w:bCs/>
          <w:sz w:val="22"/>
          <w:szCs w:val="22"/>
        </w:rPr>
      </w:pPr>
    </w:p>
    <w:p w14:paraId="2268694E" w14:textId="31EBB8D1" w:rsidR="00547C8F" w:rsidRPr="00511EB2" w:rsidRDefault="00547C8F" w:rsidP="00547C8F">
      <w:pPr>
        <w:pStyle w:val="Prrafodelista"/>
        <w:numPr>
          <w:ilvl w:val="0"/>
          <w:numId w:val="36"/>
        </w:numPr>
        <w:jc w:val="both"/>
        <w:rPr>
          <w:rFonts w:ascii="Arial" w:hAnsi="Arial" w:cs="Arial"/>
          <w:bCs/>
          <w:sz w:val="22"/>
          <w:szCs w:val="22"/>
        </w:rPr>
      </w:pPr>
      <w:r w:rsidRPr="00511EB2">
        <w:rPr>
          <w:rFonts w:ascii="Arial" w:hAnsi="Arial" w:cs="Arial"/>
          <w:bCs/>
          <w:sz w:val="22"/>
          <w:szCs w:val="22"/>
        </w:rPr>
        <w:t>No. 430-74-994000015671</w:t>
      </w:r>
    </w:p>
    <w:p w14:paraId="1A9C8FB5" w14:textId="77777777" w:rsidR="00547C8F" w:rsidRPr="00511EB2" w:rsidRDefault="00547C8F" w:rsidP="00547C8F">
      <w:pPr>
        <w:pStyle w:val="Prrafodelista"/>
        <w:ind w:left="720"/>
        <w:jc w:val="both"/>
        <w:rPr>
          <w:rFonts w:ascii="Arial" w:hAnsi="Arial" w:cs="Arial"/>
          <w:bCs/>
          <w:sz w:val="22"/>
          <w:szCs w:val="22"/>
        </w:rPr>
      </w:pPr>
    </w:p>
    <w:p w14:paraId="0341D957" w14:textId="77777777" w:rsidR="00547C8F" w:rsidRPr="00511EB2" w:rsidRDefault="00547C8F" w:rsidP="00547C8F">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33AAAB07" wp14:editId="356FF067">
            <wp:extent cx="5459828" cy="732790"/>
            <wp:effectExtent l="0" t="0" r="7620" b="0"/>
            <wp:docPr id="6428384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7098" name=""/>
                    <pic:cNvPicPr/>
                  </pic:nvPicPr>
                  <pic:blipFill>
                    <a:blip r:embed="rId12"/>
                    <a:stretch>
                      <a:fillRect/>
                    </a:stretch>
                  </pic:blipFill>
                  <pic:spPr>
                    <a:xfrm>
                      <a:off x="0" y="0"/>
                      <a:ext cx="5465677" cy="733575"/>
                    </a:xfrm>
                    <a:prstGeom prst="rect">
                      <a:avLst/>
                    </a:prstGeom>
                  </pic:spPr>
                </pic:pic>
              </a:graphicData>
            </a:graphic>
          </wp:inline>
        </w:drawing>
      </w:r>
    </w:p>
    <w:p w14:paraId="103B9621" w14:textId="77777777" w:rsidR="00547C8F" w:rsidRPr="00511EB2" w:rsidRDefault="00547C8F" w:rsidP="00547C8F">
      <w:pPr>
        <w:pStyle w:val="Prrafodelista"/>
        <w:ind w:left="720"/>
        <w:jc w:val="center"/>
        <w:rPr>
          <w:rFonts w:ascii="Arial" w:hAnsi="Arial" w:cs="Arial"/>
          <w:bCs/>
          <w:sz w:val="22"/>
          <w:szCs w:val="22"/>
        </w:rPr>
      </w:pPr>
    </w:p>
    <w:p w14:paraId="58FB3A51" w14:textId="48E747EC" w:rsidR="00547C8F" w:rsidRPr="00511EB2" w:rsidRDefault="00547C8F" w:rsidP="00547C8F">
      <w:pPr>
        <w:pStyle w:val="Prrafodelista"/>
        <w:numPr>
          <w:ilvl w:val="0"/>
          <w:numId w:val="36"/>
        </w:numPr>
        <w:jc w:val="both"/>
        <w:rPr>
          <w:rFonts w:ascii="Arial" w:hAnsi="Arial" w:cs="Arial"/>
          <w:bCs/>
          <w:sz w:val="22"/>
          <w:szCs w:val="22"/>
        </w:rPr>
      </w:pPr>
      <w:r w:rsidRPr="00511EB2">
        <w:rPr>
          <w:rFonts w:ascii="Arial" w:hAnsi="Arial" w:cs="Arial"/>
          <w:bCs/>
          <w:sz w:val="22"/>
          <w:szCs w:val="22"/>
        </w:rPr>
        <w:t>No. 430-74-994000016233</w:t>
      </w:r>
    </w:p>
    <w:p w14:paraId="38F92D76" w14:textId="77777777" w:rsidR="00547C8F" w:rsidRPr="00511EB2" w:rsidRDefault="00547C8F" w:rsidP="00547C8F">
      <w:pPr>
        <w:pStyle w:val="Prrafodelista"/>
        <w:ind w:left="720"/>
        <w:jc w:val="both"/>
        <w:rPr>
          <w:rFonts w:ascii="Arial" w:hAnsi="Arial" w:cs="Arial"/>
          <w:bCs/>
          <w:sz w:val="22"/>
          <w:szCs w:val="22"/>
        </w:rPr>
      </w:pPr>
    </w:p>
    <w:p w14:paraId="4A51E142" w14:textId="77777777" w:rsidR="00547C8F" w:rsidRPr="00511EB2" w:rsidRDefault="00547C8F" w:rsidP="00547C8F">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2266767D" wp14:editId="4FDC4F6F">
            <wp:extent cx="5453917" cy="296542"/>
            <wp:effectExtent l="0" t="0" r="0" b="8890"/>
            <wp:docPr id="18668282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6931" name=""/>
                    <pic:cNvPicPr/>
                  </pic:nvPicPr>
                  <pic:blipFill>
                    <a:blip r:embed="rId13"/>
                    <a:stretch>
                      <a:fillRect/>
                    </a:stretch>
                  </pic:blipFill>
                  <pic:spPr>
                    <a:xfrm>
                      <a:off x="0" y="0"/>
                      <a:ext cx="5575746" cy="303166"/>
                    </a:xfrm>
                    <a:prstGeom prst="rect">
                      <a:avLst/>
                    </a:prstGeom>
                  </pic:spPr>
                </pic:pic>
              </a:graphicData>
            </a:graphic>
          </wp:inline>
        </w:drawing>
      </w:r>
    </w:p>
    <w:p w14:paraId="423B6F34" w14:textId="77777777" w:rsidR="00547C8F" w:rsidRPr="00511EB2" w:rsidRDefault="00547C8F" w:rsidP="00547C8F">
      <w:pPr>
        <w:pStyle w:val="Prrafodelista"/>
        <w:ind w:left="720"/>
        <w:jc w:val="center"/>
        <w:rPr>
          <w:rFonts w:ascii="Arial" w:hAnsi="Arial" w:cs="Arial"/>
          <w:bCs/>
          <w:sz w:val="22"/>
          <w:szCs w:val="22"/>
        </w:rPr>
      </w:pPr>
    </w:p>
    <w:p w14:paraId="7D25E9A4" w14:textId="77777777" w:rsidR="00547C8F" w:rsidRPr="00511EB2" w:rsidRDefault="00547C8F" w:rsidP="00547C8F">
      <w:pPr>
        <w:pStyle w:val="Prrafodelista"/>
        <w:numPr>
          <w:ilvl w:val="0"/>
          <w:numId w:val="36"/>
        </w:numPr>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46304" behindDoc="0" locked="0" layoutInCell="1" allowOverlap="1" wp14:anchorId="51E02DBD" wp14:editId="20479264">
            <wp:simplePos x="0" y="0"/>
            <wp:positionH relativeFrom="column">
              <wp:posOffset>472440</wp:posOffset>
            </wp:positionH>
            <wp:positionV relativeFrom="paragraph">
              <wp:posOffset>266651</wp:posOffset>
            </wp:positionV>
            <wp:extent cx="5597770" cy="529590"/>
            <wp:effectExtent l="0" t="0" r="3175" b="3810"/>
            <wp:wrapThrough wrapText="bothSides">
              <wp:wrapPolygon edited="0">
                <wp:start x="0" y="0"/>
                <wp:lineTo x="0" y="20978"/>
                <wp:lineTo x="21539" y="20978"/>
                <wp:lineTo x="21539" y="0"/>
                <wp:lineTo x="0" y="0"/>
              </wp:wrapPolygon>
            </wp:wrapThrough>
            <wp:docPr id="730155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977" name=""/>
                    <pic:cNvPicPr/>
                  </pic:nvPicPr>
                  <pic:blipFill>
                    <a:blip r:embed="rId14">
                      <a:extLst>
                        <a:ext uri="{28A0092B-C50C-407E-A947-70E740481C1C}">
                          <a14:useLocalDpi xmlns:a14="http://schemas.microsoft.com/office/drawing/2010/main" val="0"/>
                        </a:ext>
                      </a:extLst>
                    </a:blip>
                    <a:stretch>
                      <a:fillRect/>
                    </a:stretch>
                  </pic:blipFill>
                  <pic:spPr>
                    <a:xfrm>
                      <a:off x="0" y="0"/>
                      <a:ext cx="5597770" cy="529590"/>
                    </a:xfrm>
                    <a:prstGeom prst="rect">
                      <a:avLst/>
                    </a:prstGeom>
                  </pic:spPr>
                </pic:pic>
              </a:graphicData>
            </a:graphic>
            <wp14:sizeRelH relativeFrom="page">
              <wp14:pctWidth>0</wp14:pctWidth>
            </wp14:sizeRelH>
            <wp14:sizeRelV relativeFrom="page">
              <wp14:pctHeight>0</wp14:pctHeight>
            </wp14:sizeRelV>
          </wp:anchor>
        </w:drawing>
      </w:r>
      <w:r w:rsidRPr="00511EB2">
        <w:rPr>
          <w:rFonts w:ascii="Arial" w:hAnsi="Arial" w:cs="Arial"/>
          <w:bCs/>
          <w:sz w:val="22"/>
          <w:szCs w:val="22"/>
        </w:rPr>
        <w:t>No. 430-74-994000017002</w:t>
      </w:r>
    </w:p>
    <w:p w14:paraId="32812AEB" w14:textId="77777777" w:rsidR="00547C8F" w:rsidRPr="00511EB2" w:rsidRDefault="00547C8F" w:rsidP="00547C8F">
      <w:pPr>
        <w:pStyle w:val="Prrafodelista"/>
        <w:ind w:left="720"/>
        <w:jc w:val="both"/>
        <w:rPr>
          <w:rFonts w:ascii="Arial" w:hAnsi="Arial" w:cs="Arial"/>
          <w:bCs/>
          <w:sz w:val="22"/>
          <w:szCs w:val="22"/>
        </w:rPr>
      </w:pPr>
    </w:p>
    <w:p w14:paraId="301BB1EC" w14:textId="500DAE43" w:rsidR="00547C8F" w:rsidRPr="00511EB2" w:rsidRDefault="00547C8F" w:rsidP="00547C8F">
      <w:pPr>
        <w:jc w:val="both"/>
        <w:rPr>
          <w:rFonts w:ascii="Arial" w:hAnsi="Arial" w:cs="Arial"/>
          <w:sz w:val="22"/>
          <w:szCs w:val="22"/>
        </w:rPr>
      </w:pPr>
      <w:r w:rsidRPr="00511EB2">
        <w:rPr>
          <w:rFonts w:ascii="Arial" w:hAnsi="Arial" w:cs="Arial"/>
          <w:sz w:val="22"/>
          <w:szCs w:val="22"/>
        </w:rPr>
        <w:t xml:space="preserve">Así entonces, se logra concluir que no existe cobertura bajo las pólizas de responsabilidad civil No. </w:t>
      </w:r>
      <w:r w:rsidRPr="00511EB2">
        <w:rPr>
          <w:rFonts w:ascii="Arial" w:hAnsi="Arial" w:cs="Arial"/>
          <w:bCs/>
          <w:sz w:val="22"/>
          <w:szCs w:val="22"/>
        </w:rPr>
        <w:lastRenderedPageBreak/>
        <w:t xml:space="preserve">430-74-994000015671, No. 430-74-994000016233 y No. 430-74-99400001700; </w:t>
      </w:r>
      <w:r w:rsidRPr="00511EB2">
        <w:rPr>
          <w:rFonts w:ascii="Arial" w:hAnsi="Arial" w:cs="Arial"/>
          <w:sz w:val="22"/>
          <w:szCs w:val="22"/>
        </w:rPr>
        <w:t xml:space="preserve">y no es posible afectar las mismas, toda vez que los amparos ofrecidos no tienen cobertura para lo pretendido en el escrito de demanda, esto teniendo en cuenta que en las pólizas de RCE NO ampararon el pago de acreencias de carácter laboral, sino que su objeto consiste en amparar perjuicios patrimoniales que cause el asegurador con motivo de una determinada responsabilidad civil extracontractual. </w:t>
      </w:r>
    </w:p>
    <w:p w14:paraId="31857CDB" w14:textId="77777777" w:rsidR="00547C8F" w:rsidRPr="00511EB2" w:rsidRDefault="00547C8F" w:rsidP="00547C8F">
      <w:pPr>
        <w:jc w:val="both"/>
        <w:rPr>
          <w:rFonts w:ascii="Arial" w:hAnsi="Arial" w:cs="Arial"/>
          <w:bCs/>
          <w:sz w:val="22"/>
          <w:szCs w:val="22"/>
        </w:rPr>
      </w:pPr>
    </w:p>
    <w:p w14:paraId="6913BA64" w14:textId="77777777" w:rsidR="00547C8F" w:rsidRPr="00511EB2" w:rsidRDefault="00547C8F" w:rsidP="00547C8F">
      <w:pPr>
        <w:jc w:val="both"/>
        <w:rPr>
          <w:rFonts w:ascii="Arial" w:hAnsi="Arial" w:cs="Arial"/>
          <w:bCs/>
          <w:sz w:val="22"/>
          <w:szCs w:val="22"/>
        </w:rPr>
      </w:pPr>
      <w:r w:rsidRPr="00511EB2">
        <w:rPr>
          <w:rFonts w:ascii="Arial" w:hAnsi="Arial" w:cs="Arial"/>
          <w:bCs/>
          <w:sz w:val="22"/>
          <w:szCs w:val="22"/>
        </w:rPr>
        <w:t>Ahora bien, una vez realizadas las precisiones que anteceden, procedo a pronunciarme frente a cada hecho y pretensión contenida en el llamamiento en garantía que formuló el INSTITUTO COLOMBIANO DE BIENESTAR FAMILIAR - ICBF a mi representada:</w:t>
      </w:r>
    </w:p>
    <w:p w14:paraId="2F58893B" w14:textId="77777777" w:rsidR="009C11CC" w:rsidRPr="00511EB2" w:rsidRDefault="009C11CC" w:rsidP="006740C2">
      <w:pPr>
        <w:jc w:val="both"/>
        <w:rPr>
          <w:rFonts w:ascii="Arial" w:hAnsi="Arial" w:cs="Arial"/>
          <w:bCs/>
          <w:sz w:val="22"/>
          <w:szCs w:val="22"/>
        </w:rPr>
      </w:pPr>
    </w:p>
    <w:p w14:paraId="6C4ECB28"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FRENTE A LOS HECHOS DEL LLAMAMIENTO EN GARANTÍA</w:t>
      </w:r>
    </w:p>
    <w:p w14:paraId="25D4B6D8" w14:textId="77777777" w:rsidR="006740C2" w:rsidRPr="00511EB2" w:rsidRDefault="006740C2" w:rsidP="006740C2">
      <w:pPr>
        <w:jc w:val="both"/>
        <w:rPr>
          <w:rFonts w:ascii="Arial" w:hAnsi="Arial" w:cs="Arial"/>
          <w:b/>
          <w:color w:val="000000" w:themeColor="text1"/>
          <w:sz w:val="22"/>
          <w:szCs w:val="22"/>
        </w:rPr>
      </w:pPr>
    </w:p>
    <w:p w14:paraId="3A8C96CB" w14:textId="39AFC5A8" w:rsidR="00C271DB" w:rsidRPr="00511EB2" w:rsidRDefault="006740C2" w:rsidP="6720BFB3">
      <w:pPr>
        <w:jc w:val="both"/>
        <w:rPr>
          <w:rFonts w:ascii="Arial" w:hAnsi="Arial" w:cs="Arial"/>
          <w:color w:val="000000" w:themeColor="text1"/>
          <w:sz w:val="22"/>
          <w:szCs w:val="22"/>
        </w:rPr>
      </w:pPr>
      <w:r w:rsidRPr="00511EB2">
        <w:rPr>
          <w:rFonts w:ascii="Arial" w:hAnsi="Arial" w:cs="Arial"/>
          <w:b/>
          <w:bCs/>
          <w:color w:val="000000" w:themeColor="text1"/>
          <w:sz w:val="22"/>
          <w:szCs w:val="22"/>
        </w:rPr>
        <w:t xml:space="preserve">Frente al hecho PRIMERO: </w:t>
      </w:r>
      <w:r w:rsidR="00C271DB" w:rsidRPr="00511EB2">
        <w:rPr>
          <w:rFonts w:ascii="Arial" w:hAnsi="Arial" w:cs="Arial"/>
          <w:color w:val="000000" w:themeColor="text1"/>
          <w:sz w:val="22"/>
          <w:szCs w:val="22"/>
        </w:rPr>
        <w:t>Este hecho contiene varias afirmaciones que contesto así:</w:t>
      </w:r>
    </w:p>
    <w:p w14:paraId="23EB3F00" w14:textId="77777777" w:rsidR="00C271DB" w:rsidRPr="00511EB2" w:rsidRDefault="00C271DB" w:rsidP="006740C2">
      <w:pPr>
        <w:jc w:val="both"/>
        <w:rPr>
          <w:rFonts w:ascii="Arial" w:hAnsi="Arial" w:cs="Arial"/>
          <w:bCs/>
          <w:color w:val="000000" w:themeColor="text1"/>
          <w:sz w:val="22"/>
          <w:szCs w:val="22"/>
        </w:rPr>
      </w:pPr>
    </w:p>
    <w:p w14:paraId="00EE4D7E" w14:textId="461ED554" w:rsidR="00C271DB" w:rsidRPr="00511EB2" w:rsidRDefault="00C271DB" w:rsidP="00122B34">
      <w:pPr>
        <w:pStyle w:val="Prrafodelista"/>
        <w:numPr>
          <w:ilvl w:val="0"/>
          <w:numId w:val="16"/>
        </w:numPr>
        <w:jc w:val="both"/>
        <w:rPr>
          <w:rFonts w:ascii="Arial" w:hAnsi="Arial" w:cs="Arial"/>
          <w:b/>
          <w:color w:val="000000" w:themeColor="text1"/>
          <w:sz w:val="22"/>
          <w:szCs w:val="22"/>
        </w:rPr>
      </w:pPr>
      <w:r w:rsidRPr="00511EB2">
        <w:rPr>
          <w:rFonts w:ascii="Arial" w:hAnsi="Arial" w:cs="Arial"/>
          <w:b/>
          <w:color w:val="000000" w:themeColor="text1"/>
          <w:sz w:val="22"/>
          <w:szCs w:val="22"/>
          <w:lang w:val="es-ES"/>
        </w:rPr>
        <w:t xml:space="preserve">ES CIERTO, </w:t>
      </w:r>
      <w:r w:rsidRPr="00511EB2">
        <w:rPr>
          <w:rFonts w:ascii="Arial" w:hAnsi="Arial" w:cs="Arial"/>
          <w:bCs/>
          <w:color w:val="000000" w:themeColor="text1"/>
          <w:sz w:val="22"/>
          <w:szCs w:val="22"/>
          <w:lang w:val="es-ES"/>
        </w:rPr>
        <w:t>que mediante la Ley 007 de 1979 se cre</w:t>
      </w:r>
      <w:r w:rsidR="00514262" w:rsidRPr="00511EB2">
        <w:rPr>
          <w:rFonts w:ascii="Arial" w:hAnsi="Arial" w:cs="Arial"/>
          <w:bCs/>
          <w:color w:val="000000" w:themeColor="text1"/>
          <w:sz w:val="22"/>
          <w:szCs w:val="22"/>
          <w:lang w:val="es-ES"/>
        </w:rPr>
        <w:t>ó</w:t>
      </w:r>
      <w:r w:rsidRPr="00511EB2">
        <w:rPr>
          <w:rFonts w:ascii="Arial" w:hAnsi="Arial" w:cs="Arial"/>
          <w:bCs/>
          <w:color w:val="000000" w:themeColor="text1"/>
          <w:sz w:val="22"/>
          <w:szCs w:val="22"/>
          <w:lang w:val="es-ES"/>
        </w:rPr>
        <w:t xml:space="preserve"> el Sistema Nacional de Bienestar Familiar -SNBF-, reorganizándose el Instituto Colombiano de Bienestar Familiar – ICBF; siendo su objeto, que todos los niños tienen derecho a participar de los programas del Estado y a la formación básica.</w:t>
      </w:r>
    </w:p>
    <w:p w14:paraId="248DC5CB" w14:textId="77777777" w:rsidR="00C271DB" w:rsidRPr="00511EB2" w:rsidRDefault="00C271DB" w:rsidP="00C271DB">
      <w:pPr>
        <w:pStyle w:val="Prrafodelista"/>
        <w:ind w:left="720"/>
        <w:jc w:val="both"/>
        <w:rPr>
          <w:rFonts w:ascii="Arial" w:hAnsi="Arial" w:cs="Arial"/>
          <w:b/>
          <w:color w:val="000000" w:themeColor="text1"/>
          <w:sz w:val="22"/>
          <w:szCs w:val="22"/>
        </w:rPr>
      </w:pPr>
    </w:p>
    <w:p w14:paraId="6C7732F0" w14:textId="1A09B194" w:rsidR="006740C2" w:rsidRPr="00511EB2" w:rsidRDefault="00F440D1" w:rsidP="00122B34">
      <w:pPr>
        <w:pStyle w:val="Prrafodelista"/>
        <w:numPr>
          <w:ilvl w:val="0"/>
          <w:numId w:val="16"/>
        </w:numPr>
        <w:jc w:val="both"/>
        <w:rPr>
          <w:rFonts w:ascii="Arial" w:hAnsi="Arial" w:cs="Arial"/>
          <w:b/>
          <w:bCs/>
          <w:color w:val="000000" w:themeColor="text1"/>
          <w:sz w:val="22"/>
          <w:szCs w:val="22"/>
        </w:rPr>
      </w:pPr>
      <w:r w:rsidRPr="00511EB2">
        <w:rPr>
          <w:rFonts w:ascii="Arial" w:hAnsi="Arial" w:cs="Arial"/>
          <w:b/>
          <w:bCs/>
          <w:color w:val="000000" w:themeColor="text1"/>
          <w:sz w:val="22"/>
          <w:szCs w:val="22"/>
        </w:rPr>
        <w:t>ES CIERTO,</w:t>
      </w:r>
      <w:r w:rsidRPr="00511EB2">
        <w:rPr>
          <w:rFonts w:ascii="Arial" w:hAnsi="Arial" w:cs="Arial"/>
          <w:color w:val="000000" w:themeColor="text1"/>
          <w:sz w:val="22"/>
          <w:szCs w:val="22"/>
        </w:rPr>
        <w:t xml:space="preserve"> </w:t>
      </w:r>
      <w:r w:rsidR="006740C2" w:rsidRPr="00511EB2">
        <w:rPr>
          <w:rFonts w:ascii="Arial" w:hAnsi="Arial" w:cs="Arial"/>
          <w:color w:val="000000" w:themeColor="text1"/>
          <w:sz w:val="22"/>
          <w:szCs w:val="22"/>
        </w:rPr>
        <w:t>el INSTITUTO COLOMBIANO DE BIENESTAR FAMILIAR - ICBF como ente coordinador del Sistema Nacional Bienestar Familiar celebra contratos de aportes, que tienen como objeto el apoyar la atención de la primera infancia en situación de vulnerabilidad.</w:t>
      </w:r>
    </w:p>
    <w:p w14:paraId="33EA236A" w14:textId="77777777" w:rsidR="006740C2" w:rsidRPr="00511EB2" w:rsidRDefault="006740C2" w:rsidP="006740C2">
      <w:pPr>
        <w:jc w:val="both"/>
        <w:rPr>
          <w:rFonts w:ascii="Arial" w:hAnsi="Arial" w:cs="Arial"/>
          <w:b/>
          <w:color w:val="000000" w:themeColor="text1"/>
          <w:sz w:val="22"/>
          <w:szCs w:val="22"/>
        </w:rPr>
      </w:pPr>
    </w:p>
    <w:p w14:paraId="385D67A9" w14:textId="11E99231" w:rsidR="006740C2" w:rsidRPr="00511EB2" w:rsidRDefault="006740C2" w:rsidP="00141BEE">
      <w:pPr>
        <w:pStyle w:val="Sinespaciado"/>
        <w:jc w:val="both"/>
        <w:rPr>
          <w:rFonts w:ascii="Arial" w:hAnsi="Arial" w:cs="Arial"/>
          <w:bCs/>
          <w:color w:val="000000" w:themeColor="text1"/>
        </w:rPr>
      </w:pPr>
      <w:r w:rsidRPr="00511EB2">
        <w:rPr>
          <w:rFonts w:ascii="Arial" w:hAnsi="Arial" w:cs="Arial"/>
          <w:b/>
          <w:color w:val="000000" w:themeColor="text1"/>
        </w:rPr>
        <w:t xml:space="preserve">Frente al hecho SEGUNDO: </w:t>
      </w:r>
      <w:r w:rsidR="001E19B0" w:rsidRPr="00511EB2">
        <w:rPr>
          <w:rFonts w:ascii="Arial" w:hAnsi="Arial" w:cs="Arial"/>
          <w:b/>
          <w:color w:val="000000" w:themeColor="text1"/>
        </w:rPr>
        <w:t>ES CIERTO,</w:t>
      </w:r>
      <w:r w:rsidR="001E19B0" w:rsidRPr="00511EB2">
        <w:rPr>
          <w:rFonts w:ascii="Arial" w:hAnsi="Arial" w:cs="Arial"/>
          <w:bCs/>
          <w:color w:val="000000" w:themeColor="text1"/>
        </w:rPr>
        <w:t xml:space="preserve"> </w:t>
      </w:r>
      <w:r w:rsidRPr="00511EB2">
        <w:rPr>
          <w:rFonts w:ascii="Arial" w:hAnsi="Arial" w:cs="Arial"/>
          <w:bCs/>
          <w:color w:val="000000" w:themeColor="text1"/>
        </w:rPr>
        <w:t>conforme lo indica el art. 127 del Decreto 2388 de 1979 reseñado</w:t>
      </w:r>
      <w:r w:rsidR="00141BEE" w:rsidRPr="00511EB2">
        <w:rPr>
          <w:rFonts w:ascii="Arial" w:hAnsi="Arial" w:cs="Arial"/>
          <w:bCs/>
          <w:color w:val="000000" w:themeColor="text1"/>
        </w:rPr>
        <w:t>, el Instituto Colombiano de Bienestar Familiar –ICBF, celebra CONTRATO DE APORTES, con el objeto de aportar los recursos del presupuesto Nacional para los programas de protección de los menores de edad y las familias</w:t>
      </w:r>
      <w:r w:rsidRPr="00511EB2">
        <w:rPr>
          <w:rFonts w:ascii="Arial" w:hAnsi="Arial" w:cs="Arial"/>
          <w:bCs/>
          <w:color w:val="000000" w:themeColor="text1"/>
        </w:rPr>
        <w:t>.</w:t>
      </w:r>
    </w:p>
    <w:p w14:paraId="725E832D" w14:textId="77777777" w:rsidR="006740C2" w:rsidRPr="00511EB2" w:rsidRDefault="006740C2" w:rsidP="006740C2">
      <w:pPr>
        <w:jc w:val="both"/>
        <w:rPr>
          <w:rFonts w:ascii="Arial" w:hAnsi="Arial" w:cs="Arial"/>
          <w:b/>
          <w:bCs/>
          <w:iCs/>
          <w:sz w:val="22"/>
          <w:szCs w:val="22"/>
          <w:u w:val="single"/>
        </w:rPr>
      </w:pPr>
    </w:p>
    <w:p w14:paraId="392B22EF" w14:textId="28379FAF" w:rsidR="00BC1D2F" w:rsidRPr="00511EB2" w:rsidRDefault="006740C2" w:rsidP="002C2416">
      <w:pPr>
        <w:pStyle w:val="Sinespaciado"/>
        <w:jc w:val="both"/>
        <w:rPr>
          <w:rFonts w:ascii="Arial" w:hAnsi="Arial" w:cs="Arial"/>
          <w:color w:val="000000" w:themeColor="text1"/>
        </w:rPr>
      </w:pPr>
      <w:r w:rsidRPr="00511EB2">
        <w:rPr>
          <w:rFonts w:ascii="Arial" w:hAnsi="Arial" w:cs="Arial"/>
          <w:b/>
          <w:bCs/>
          <w:color w:val="000000" w:themeColor="text1"/>
        </w:rPr>
        <w:t>Frente al hecho TERCERO</w:t>
      </w:r>
      <w:r w:rsidR="00AF4ECA" w:rsidRPr="00511EB2">
        <w:rPr>
          <w:rFonts w:ascii="Arial" w:hAnsi="Arial" w:cs="Arial"/>
          <w:b/>
          <w:bCs/>
          <w:color w:val="000000" w:themeColor="text1"/>
        </w:rPr>
        <w:t>:</w:t>
      </w:r>
      <w:r w:rsidR="00AF4ECA" w:rsidRPr="00511EB2">
        <w:rPr>
          <w:rFonts w:ascii="Arial" w:hAnsi="Arial" w:cs="Arial"/>
          <w:color w:val="000000" w:themeColor="text1"/>
        </w:rPr>
        <w:t xml:space="preserve"> </w:t>
      </w:r>
      <w:r w:rsidR="00AC667E" w:rsidRPr="00511EB2">
        <w:rPr>
          <w:rFonts w:ascii="Arial" w:hAnsi="Arial" w:cs="Arial"/>
          <w:b/>
          <w:bCs/>
          <w:color w:val="000000" w:themeColor="text1"/>
        </w:rPr>
        <w:t xml:space="preserve">ES CIERTO </w:t>
      </w:r>
      <w:r w:rsidR="00AC667E" w:rsidRPr="00511EB2">
        <w:rPr>
          <w:rFonts w:ascii="Arial" w:hAnsi="Arial" w:cs="Arial"/>
          <w:color w:val="000000" w:themeColor="text1"/>
        </w:rPr>
        <w:t>que en</w:t>
      </w:r>
      <w:r w:rsidR="00F0255B" w:rsidRPr="00511EB2">
        <w:rPr>
          <w:rFonts w:ascii="Arial" w:hAnsi="Arial" w:cs="Arial"/>
          <w:color w:val="000000" w:themeColor="text1"/>
        </w:rPr>
        <w:t xml:space="preserve"> los</w:t>
      </w:r>
      <w:r w:rsidR="003D1918" w:rsidRPr="00511EB2">
        <w:rPr>
          <w:rFonts w:ascii="Arial" w:hAnsi="Arial" w:cs="Arial"/>
          <w:color w:val="000000" w:themeColor="text1"/>
        </w:rPr>
        <w:t xml:space="preserve"> </w:t>
      </w:r>
      <w:r w:rsidR="00AC667E" w:rsidRPr="00511EB2">
        <w:rPr>
          <w:rFonts w:ascii="Arial" w:hAnsi="Arial" w:cs="Arial"/>
          <w:color w:val="000000" w:themeColor="text1"/>
        </w:rPr>
        <w:t>CONTRATO</w:t>
      </w:r>
      <w:r w:rsidR="00F0255B" w:rsidRPr="00511EB2">
        <w:rPr>
          <w:rFonts w:ascii="Arial" w:hAnsi="Arial" w:cs="Arial"/>
          <w:color w:val="000000" w:themeColor="text1"/>
        </w:rPr>
        <w:t>S</w:t>
      </w:r>
      <w:r w:rsidR="00AC667E" w:rsidRPr="00511EB2">
        <w:rPr>
          <w:rFonts w:ascii="Arial" w:hAnsi="Arial" w:cs="Arial"/>
          <w:color w:val="000000" w:themeColor="text1"/>
        </w:rPr>
        <w:t xml:space="preserve"> DE APORTE</w:t>
      </w:r>
      <w:r w:rsidR="00F0255B" w:rsidRPr="00511EB2">
        <w:rPr>
          <w:rFonts w:ascii="Arial" w:hAnsi="Arial" w:cs="Arial"/>
          <w:color w:val="000000" w:themeColor="text1"/>
        </w:rPr>
        <w:t>S</w:t>
      </w:r>
      <w:r w:rsidR="00AC667E" w:rsidRPr="00511EB2">
        <w:rPr>
          <w:rFonts w:ascii="Arial" w:hAnsi="Arial" w:cs="Arial"/>
          <w:color w:val="000000" w:themeColor="text1"/>
        </w:rPr>
        <w:t xml:space="preserve"> </w:t>
      </w:r>
      <w:r w:rsidR="00F0255B" w:rsidRPr="00511EB2">
        <w:rPr>
          <w:rFonts w:ascii="Arial" w:hAnsi="Arial" w:cs="Arial"/>
          <w:color w:val="000000" w:themeColor="text1"/>
        </w:rPr>
        <w:t>No. 76.26.18.532 de 2018, No. 76.26.19.0236 de 2019 y No. 76.26.19.544 de 2019</w:t>
      </w:r>
      <w:r w:rsidR="00141BEE" w:rsidRPr="00511EB2">
        <w:rPr>
          <w:rFonts w:ascii="Arial" w:hAnsi="Arial" w:cs="Arial"/>
          <w:color w:val="000000" w:themeColor="text1"/>
        </w:rPr>
        <w:t>,</w:t>
      </w:r>
      <w:r w:rsidR="003D1918" w:rsidRPr="00511EB2">
        <w:rPr>
          <w:rFonts w:ascii="Arial" w:hAnsi="Arial" w:cs="Arial"/>
          <w:color w:val="000000" w:themeColor="text1"/>
        </w:rPr>
        <w:t xml:space="preserve"> </w:t>
      </w:r>
      <w:r w:rsidR="00AC667E" w:rsidRPr="00511EB2">
        <w:rPr>
          <w:rFonts w:ascii="Arial" w:hAnsi="Arial" w:cs="Arial"/>
          <w:color w:val="000000" w:themeColor="text1"/>
        </w:rPr>
        <w:t xml:space="preserve">que suscribió el ICBF con </w:t>
      </w:r>
      <w:r w:rsidR="002C2416" w:rsidRPr="00511EB2">
        <w:rPr>
          <w:rFonts w:ascii="Arial" w:hAnsi="Arial" w:cs="Arial"/>
          <w:color w:val="000000" w:themeColor="text1"/>
        </w:rPr>
        <w:t>el</w:t>
      </w:r>
      <w:r w:rsidR="00AC667E" w:rsidRPr="00511EB2">
        <w:rPr>
          <w:rFonts w:ascii="Arial" w:hAnsi="Arial" w:cs="Arial"/>
          <w:color w:val="000000" w:themeColor="text1"/>
        </w:rPr>
        <w:t xml:space="preserve"> </w:t>
      </w:r>
      <w:r w:rsidR="00F0255B" w:rsidRPr="00511EB2">
        <w:rPr>
          <w:rFonts w:ascii="Arial" w:hAnsi="Arial" w:cs="Arial"/>
          <w:bCs/>
          <w:color w:val="000000" w:themeColor="text1"/>
        </w:rPr>
        <w:t>HOGAR INFANTIL ANA MARIA</w:t>
      </w:r>
      <w:r w:rsidR="003D1918" w:rsidRPr="00511EB2">
        <w:rPr>
          <w:rFonts w:ascii="Arial" w:hAnsi="Arial" w:cs="Arial"/>
          <w:color w:val="000000" w:themeColor="text1"/>
        </w:rPr>
        <w:t xml:space="preserve"> </w:t>
      </w:r>
      <w:r w:rsidR="00AC667E" w:rsidRPr="00511EB2">
        <w:rPr>
          <w:rFonts w:ascii="Arial" w:hAnsi="Arial" w:cs="Arial"/>
          <w:color w:val="000000" w:themeColor="text1"/>
        </w:rPr>
        <w:t>se pactó como cláusula la</w:t>
      </w:r>
      <w:r w:rsidR="003D1918" w:rsidRPr="00511EB2">
        <w:rPr>
          <w:rFonts w:ascii="Arial" w:hAnsi="Arial" w:cs="Arial"/>
          <w:color w:val="000000" w:themeColor="text1"/>
        </w:rPr>
        <w:t xml:space="preserve"> de</w:t>
      </w:r>
      <w:r w:rsidR="00AC667E" w:rsidRPr="00511EB2">
        <w:rPr>
          <w:rFonts w:ascii="Arial" w:hAnsi="Arial" w:cs="Arial"/>
          <w:color w:val="000000" w:themeColor="text1"/>
        </w:rPr>
        <w:t xml:space="preserve"> </w:t>
      </w:r>
      <w:r w:rsidR="00AC667E" w:rsidRPr="00511EB2">
        <w:rPr>
          <w:rFonts w:ascii="Arial" w:hAnsi="Arial" w:cs="Arial"/>
          <w:i/>
          <w:iCs/>
          <w:color w:val="000000" w:themeColor="text1"/>
        </w:rPr>
        <w:t>EXCLUSION DE LA RELACION LABORAL</w:t>
      </w:r>
      <w:r w:rsidR="002C2416" w:rsidRPr="00511EB2">
        <w:rPr>
          <w:rFonts w:ascii="Arial" w:hAnsi="Arial" w:cs="Arial"/>
          <w:i/>
          <w:iCs/>
          <w:color w:val="000000" w:themeColor="text1"/>
        </w:rPr>
        <w:t xml:space="preserve">, </w:t>
      </w:r>
      <w:r w:rsidR="002C2416" w:rsidRPr="00511EB2">
        <w:rPr>
          <w:rFonts w:ascii="Arial" w:hAnsi="Arial" w:cs="Arial"/>
          <w:color w:val="000000" w:themeColor="text1"/>
        </w:rPr>
        <w:t>así se logra establecer de la documental aportada al plenario.</w:t>
      </w:r>
    </w:p>
    <w:p w14:paraId="6BB0A251" w14:textId="77777777" w:rsidR="00AF4ECA" w:rsidRPr="00511EB2" w:rsidRDefault="00AF4ECA" w:rsidP="0D7FEA4E">
      <w:pPr>
        <w:pStyle w:val="Sinespaciado"/>
        <w:jc w:val="both"/>
        <w:rPr>
          <w:rFonts w:ascii="Arial" w:hAnsi="Arial" w:cs="Arial"/>
          <w:b/>
          <w:bCs/>
          <w:color w:val="000000" w:themeColor="text1"/>
        </w:rPr>
      </w:pPr>
    </w:p>
    <w:p w14:paraId="2A8138AB" w14:textId="4A1E89D8" w:rsidR="003D1918" w:rsidRPr="00511EB2" w:rsidRDefault="00AF4ECA" w:rsidP="0D7FEA4E">
      <w:pPr>
        <w:pStyle w:val="Sinespaciado"/>
        <w:jc w:val="both"/>
        <w:rPr>
          <w:rFonts w:ascii="Arial" w:hAnsi="Arial" w:cs="Arial"/>
          <w:color w:val="000000" w:themeColor="text1"/>
        </w:rPr>
      </w:pPr>
      <w:r w:rsidRPr="00511EB2">
        <w:rPr>
          <w:rFonts w:ascii="Arial" w:hAnsi="Arial" w:cs="Arial"/>
          <w:b/>
          <w:bCs/>
          <w:color w:val="000000" w:themeColor="text1"/>
        </w:rPr>
        <w:t xml:space="preserve">Frente al hecho </w:t>
      </w:r>
      <w:r w:rsidR="006740C2" w:rsidRPr="00511EB2">
        <w:rPr>
          <w:rFonts w:ascii="Arial" w:hAnsi="Arial" w:cs="Arial"/>
          <w:b/>
          <w:bCs/>
          <w:color w:val="000000" w:themeColor="text1"/>
        </w:rPr>
        <w:t xml:space="preserve">CUARTO: </w:t>
      </w:r>
      <w:r w:rsidR="003D1918" w:rsidRPr="00511EB2">
        <w:rPr>
          <w:rFonts w:ascii="Arial" w:hAnsi="Arial" w:cs="Arial"/>
          <w:b/>
          <w:bCs/>
          <w:color w:val="000000" w:themeColor="text1"/>
        </w:rPr>
        <w:t xml:space="preserve">ES CIERTO </w:t>
      </w:r>
      <w:r w:rsidR="003D1918" w:rsidRPr="00511EB2">
        <w:rPr>
          <w:rFonts w:ascii="Arial" w:hAnsi="Arial" w:cs="Arial"/>
          <w:color w:val="000000" w:themeColor="text1"/>
        </w:rPr>
        <w:t xml:space="preserve">que </w:t>
      </w:r>
      <w:r w:rsidR="00F0255B" w:rsidRPr="00511EB2">
        <w:rPr>
          <w:rFonts w:ascii="Arial" w:hAnsi="Arial" w:cs="Arial"/>
          <w:color w:val="000000" w:themeColor="text1"/>
        </w:rPr>
        <w:t xml:space="preserve">en los CONTRATOS DE APORTES No. 76.26.18.532 de 2018, No. 76.26.19.0236 de 2019 y No. 76.26.19.544 de 2019, que suscribió el ICBF con la </w:t>
      </w:r>
      <w:r w:rsidR="00F0255B" w:rsidRPr="00511EB2">
        <w:rPr>
          <w:rFonts w:ascii="Arial" w:hAnsi="Arial" w:cs="Arial"/>
          <w:bCs/>
          <w:color w:val="000000" w:themeColor="text1"/>
        </w:rPr>
        <w:t>HOGAR INFANTIL ANA MARIA</w:t>
      </w:r>
      <w:r w:rsidR="00F0255B" w:rsidRPr="00511EB2">
        <w:rPr>
          <w:rFonts w:ascii="Arial" w:hAnsi="Arial" w:cs="Arial"/>
          <w:color w:val="000000" w:themeColor="text1"/>
        </w:rPr>
        <w:t xml:space="preserve"> </w:t>
      </w:r>
      <w:r w:rsidR="003D1918" w:rsidRPr="00511EB2">
        <w:rPr>
          <w:rFonts w:ascii="Arial" w:hAnsi="Arial" w:cs="Arial"/>
          <w:color w:val="000000" w:themeColor="text1"/>
        </w:rPr>
        <w:t>se pactó como objeto el referido por la convocante, así se logra establecer de la documental aportada al plenario</w:t>
      </w:r>
      <w:r w:rsidR="00F0255B" w:rsidRPr="00511EB2">
        <w:rPr>
          <w:rFonts w:ascii="Arial" w:hAnsi="Arial" w:cs="Arial"/>
          <w:color w:val="000000" w:themeColor="text1"/>
        </w:rPr>
        <w:t>.</w:t>
      </w:r>
    </w:p>
    <w:p w14:paraId="2DF824C9" w14:textId="77777777" w:rsidR="006740C2" w:rsidRPr="00511EB2" w:rsidRDefault="006740C2" w:rsidP="006740C2">
      <w:pPr>
        <w:pStyle w:val="Sinespaciado"/>
        <w:jc w:val="both"/>
        <w:rPr>
          <w:rFonts w:ascii="Arial" w:hAnsi="Arial" w:cs="Arial"/>
          <w:bCs/>
          <w:color w:val="000000" w:themeColor="text1"/>
        </w:rPr>
      </w:pPr>
    </w:p>
    <w:p w14:paraId="4D46E60C" w14:textId="0A2A280B" w:rsidR="003B0E23" w:rsidRPr="00511EB2" w:rsidRDefault="006740C2" w:rsidP="002733CE">
      <w:pPr>
        <w:pStyle w:val="Sinespaciado"/>
        <w:jc w:val="both"/>
        <w:rPr>
          <w:rFonts w:ascii="Arial" w:hAnsi="Arial" w:cs="Arial"/>
          <w:color w:val="000000" w:themeColor="text1"/>
        </w:rPr>
      </w:pPr>
      <w:r w:rsidRPr="00511EB2">
        <w:rPr>
          <w:rFonts w:ascii="Arial" w:hAnsi="Arial" w:cs="Arial"/>
          <w:b/>
          <w:bCs/>
          <w:color w:val="000000" w:themeColor="text1"/>
        </w:rPr>
        <w:t>Frente al hecho QUINTO</w:t>
      </w:r>
      <w:r w:rsidR="00DB1193" w:rsidRPr="00511EB2">
        <w:rPr>
          <w:rFonts w:ascii="Arial" w:hAnsi="Arial" w:cs="Arial"/>
          <w:b/>
          <w:bCs/>
          <w:color w:val="000000" w:themeColor="text1"/>
        </w:rPr>
        <w:t xml:space="preserve">: </w:t>
      </w:r>
      <w:r w:rsidR="00864D27" w:rsidRPr="00511EB2">
        <w:rPr>
          <w:rFonts w:ascii="Arial" w:hAnsi="Arial" w:cs="Arial"/>
          <w:b/>
          <w:bCs/>
          <w:color w:val="000000" w:themeColor="text1"/>
        </w:rPr>
        <w:t>ES CIERTO</w:t>
      </w:r>
      <w:r w:rsidR="00864D27" w:rsidRPr="00511EB2">
        <w:rPr>
          <w:rFonts w:ascii="Arial" w:hAnsi="Arial" w:cs="Arial"/>
          <w:color w:val="000000" w:themeColor="text1"/>
        </w:rPr>
        <w:t xml:space="preserve"> </w:t>
      </w:r>
      <w:r w:rsidR="00B51A88" w:rsidRPr="00511EB2">
        <w:rPr>
          <w:rFonts w:ascii="Arial" w:hAnsi="Arial" w:cs="Arial"/>
          <w:color w:val="000000" w:themeColor="text1"/>
        </w:rPr>
        <w:t xml:space="preserve">que en </w:t>
      </w:r>
      <w:r w:rsidR="00F0255B" w:rsidRPr="00511EB2">
        <w:rPr>
          <w:rFonts w:ascii="Arial" w:hAnsi="Arial" w:cs="Arial"/>
          <w:color w:val="000000" w:themeColor="text1"/>
        </w:rPr>
        <w:t xml:space="preserve">los CONTRATOS DE APORTES No. 76.26.18.532 de 2018, No. 76.26.19.0236 de 2019 y No. 76.26.19.544 de 2019, que suscribió el ICBF con la </w:t>
      </w:r>
      <w:r w:rsidR="00F0255B" w:rsidRPr="00511EB2">
        <w:rPr>
          <w:rFonts w:ascii="Arial" w:hAnsi="Arial" w:cs="Arial"/>
          <w:bCs/>
          <w:color w:val="000000" w:themeColor="text1"/>
        </w:rPr>
        <w:t>HOGAR INFANTIL ANA MARIA</w:t>
      </w:r>
      <w:r w:rsidR="00141BEE" w:rsidRPr="00511EB2">
        <w:rPr>
          <w:rFonts w:ascii="Arial" w:hAnsi="Arial" w:cs="Arial"/>
          <w:color w:val="000000" w:themeColor="text1"/>
        </w:rPr>
        <w:t xml:space="preserve">, se estableció </w:t>
      </w:r>
      <w:r w:rsidR="00B51A88" w:rsidRPr="00511EB2">
        <w:rPr>
          <w:rFonts w:ascii="Arial" w:hAnsi="Arial" w:cs="Arial"/>
          <w:color w:val="000000" w:themeColor="text1"/>
        </w:rPr>
        <w:t xml:space="preserve">por la parte convocante la cláusula de garantías con el fin de </w:t>
      </w:r>
      <w:r w:rsidR="002B175D" w:rsidRPr="00511EB2">
        <w:rPr>
          <w:rFonts w:ascii="Arial" w:hAnsi="Arial" w:cs="Arial"/>
          <w:color w:val="000000" w:themeColor="text1"/>
        </w:rPr>
        <w:t xml:space="preserve">amparar los riesgos </w:t>
      </w:r>
      <w:r w:rsidR="00141BEE" w:rsidRPr="00511EB2">
        <w:rPr>
          <w:rFonts w:ascii="Arial" w:hAnsi="Arial" w:cs="Arial"/>
          <w:color w:val="000000" w:themeColor="text1"/>
        </w:rPr>
        <w:t>y el</w:t>
      </w:r>
      <w:r w:rsidR="002B175D" w:rsidRPr="00511EB2">
        <w:rPr>
          <w:rFonts w:ascii="Arial" w:hAnsi="Arial" w:cs="Arial"/>
          <w:color w:val="000000" w:themeColor="text1"/>
        </w:rPr>
        <w:t xml:space="preserve"> incumplimiento. Mismas garantías que sirvieron de base para afianzar </w:t>
      </w:r>
      <w:r w:rsidR="00F0255B" w:rsidRPr="00511EB2">
        <w:rPr>
          <w:rFonts w:ascii="Arial" w:hAnsi="Arial" w:cs="Arial"/>
          <w:color w:val="000000" w:themeColor="text1"/>
        </w:rPr>
        <w:t xml:space="preserve">los </w:t>
      </w:r>
      <w:r w:rsidR="008F746A" w:rsidRPr="00511EB2">
        <w:rPr>
          <w:rFonts w:ascii="Arial" w:hAnsi="Arial" w:cs="Arial"/>
          <w:color w:val="000000" w:themeColor="text1"/>
        </w:rPr>
        <w:t>contrato</w:t>
      </w:r>
      <w:r w:rsidR="00F0255B" w:rsidRPr="00511EB2">
        <w:rPr>
          <w:rFonts w:ascii="Arial" w:hAnsi="Arial" w:cs="Arial"/>
          <w:color w:val="000000" w:themeColor="text1"/>
        </w:rPr>
        <w:t>s</w:t>
      </w:r>
      <w:r w:rsidR="008F746A" w:rsidRPr="00511EB2">
        <w:rPr>
          <w:rFonts w:ascii="Arial" w:hAnsi="Arial" w:cs="Arial"/>
          <w:color w:val="000000" w:themeColor="text1"/>
        </w:rPr>
        <w:t xml:space="preserve"> de aportes </w:t>
      </w:r>
      <w:r w:rsidR="00F0255B" w:rsidRPr="00511EB2">
        <w:rPr>
          <w:rFonts w:ascii="Arial" w:hAnsi="Arial" w:cs="Arial"/>
          <w:color w:val="000000" w:themeColor="text1"/>
        </w:rPr>
        <w:t>referidos</w:t>
      </w:r>
      <w:r w:rsidR="008F746A" w:rsidRPr="00511EB2">
        <w:rPr>
          <w:rFonts w:ascii="Arial" w:hAnsi="Arial" w:cs="Arial"/>
          <w:color w:val="000000" w:themeColor="text1"/>
        </w:rPr>
        <w:t xml:space="preserve"> mediante la</w:t>
      </w:r>
      <w:r w:rsidR="00F0255B" w:rsidRPr="00511EB2">
        <w:rPr>
          <w:rFonts w:ascii="Arial" w:hAnsi="Arial" w:cs="Arial"/>
          <w:color w:val="000000" w:themeColor="text1"/>
        </w:rPr>
        <w:t>s</w:t>
      </w:r>
      <w:r w:rsidR="008F746A" w:rsidRPr="00511EB2">
        <w:rPr>
          <w:rFonts w:ascii="Arial" w:hAnsi="Arial" w:cs="Arial"/>
          <w:color w:val="000000" w:themeColor="text1"/>
        </w:rPr>
        <w:t xml:space="preserve"> Póliza</w:t>
      </w:r>
      <w:r w:rsidR="00F0255B" w:rsidRPr="00511EB2">
        <w:rPr>
          <w:rFonts w:ascii="Arial" w:hAnsi="Arial" w:cs="Arial"/>
          <w:color w:val="000000" w:themeColor="text1"/>
        </w:rPr>
        <w:t>s</w:t>
      </w:r>
      <w:r w:rsidR="008F746A" w:rsidRPr="00511EB2">
        <w:rPr>
          <w:rFonts w:ascii="Arial" w:hAnsi="Arial" w:cs="Arial"/>
          <w:color w:val="000000" w:themeColor="text1"/>
        </w:rPr>
        <w:t xml:space="preserve"> de Garantía de Cumplimiento en favor de Entidades Estatales</w:t>
      </w:r>
      <w:r w:rsidR="00F0255B" w:rsidRPr="00511EB2">
        <w:rPr>
          <w:rFonts w:ascii="Arial" w:hAnsi="Arial" w:cs="Arial"/>
          <w:color w:val="000000" w:themeColor="text1"/>
        </w:rPr>
        <w:t xml:space="preserve"> </w:t>
      </w:r>
      <w:r w:rsidR="00F0255B" w:rsidRPr="00511EB2">
        <w:rPr>
          <w:rFonts w:ascii="Arial" w:hAnsi="Arial" w:cs="Arial"/>
        </w:rPr>
        <w:t>No. 430-47-994000043572</w:t>
      </w:r>
      <w:r w:rsidR="00F0255B" w:rsidRPr="00511EB2">
        <w:rPr>
          <w:rFonts w:ascii="Arial" w:hAnsi="Arial" w:cs="Arial"/>
          <w:bCs/>
        </w:rPr>
        <w:t xml:space="preserve">, </w:t>
      </w:r>
      <w:r w:rsidR="00F0255B" w:rsidRPr="00511EB2">
        <w:rPr>
          <w:rFonts w:ascii="Arial" w:hAnsi="Arial" w:cs="Arial"/>
        </w:rPr>
        <w:t>No. 430-47-994000044760</w:t>
      </w:r>
      <w:r w:rsidR="00F0255B" w:rsidRPr="00511EB2">
        <w:rPr>
          <w:rFonts w:ascii="Arial" w:hAnsi="Arial" w:cs="Arial"/>
          <w:bCs/>
        </w:rPr>
        <w:t xml:space="preserve"> y la </w:t>
      </w:r>
      <w:r w:rsidR="00F0255B" w:rsidRPr="00511EB2">
        <w:rPr>
          <w:rFonts w:ascii="Arial" w:hAnsi="Arial" w:cs="Arial"/>
        </w:rPr>
        <w:t>No. 430-47-994000047214</w:t>
      </w:r>
      <w:r w:rsidR="00141BEE" w:rsidRPr="00511EB2">
        <w:rPr>
          <w:rFonts w:ascii="Arial" w:hAnsi="Arial" w:cs="Arial"/>
          <w:color w:val="000000" w:themeColor="text1"/>
        </w:rPr>
        <w:t>, emitida</w:t>
      </w:r>
      <w:r w:rsidR="00A609C5" w:rsidRPr="00511EB2">
        <w:rPr>
          <w:rFonts w:ascii="Arial" w:hAnsi="Arial" w:cs="Arial"/>
          <w:color w:val="000000" w:themeColor="text1"/>
        </w:rPr>
        <w:t>s</w:t>
      </w:r>
      <w:r w:rsidR="00141BEE" w:rsidRPr="00511EB2">
        <w:rPr>
          <w:rFonts w:ascii="Arial" w:hAnsi="Arial" w:cs="Arial"/>
          <w:color w:val="000000" w:themeColor="text1"/>
        </w:rPr>
        <w:t xml:space="preserve"> por mi representada, y en la</w:t>
      </w:r>
      <w:r w:rsidR="00F0255B" w:rsidRPr="00511EB2">
        <w:rPr>
          <w:rFonts w:ascii="Arial" w:hAnsi="Arial" w:cs="Arial"/>
          <w:color w:val="000000" w:themeColor="text1"/>
        </w:rPr>
        <w:t>s</w:t>
      </w:r>
      <w:r w:rsidR="00141BEE" w:rsidRPr="00511EB2">
        <w:rPr>
          <w:rFonts w:ascii="Arial" w:hAnsi="Arial" w:cs="Arial"/>
          <w:color w:val="000000" w:themeColor="text1"/>
        </w:rPr>
        <w:t xml:space="preserve"> cual</w:t>
      </w:r>
      <w:r w:rsidR="00F0255B" w:rsidRPr="00511EB2">
        <w:rPr>
          <w:rFonts w:ascii="Arial" w:hAnsi="Arial" w:cs="Arial"/>
          <w:color w:val="000000" w:themeColor="text1"/>
        </w:rPr>
        <w:t>es</w:t>
      </w:r>
      <w:r w:rsidR="00141BEE" w:rsidRPr="00511EB2">
        <w:rPr>
          <w:rFonts w:ascii="Arial" w:hAnsi="Arial" w:cs="Arial"/>
          <w:color w:val="000000" w:themeColor="text1"/>
        </w:rPr>
        <w:t xml:space="preserve"> su objeto fue:</w:t>
      </w:r>
    </w:p>
    <w:p w14:paraId="1B03934C" w14:textId="77777777" w:rsidR="00F0255B" w:rsidRPr="00511EB2" w:rsidRDefault="00F0255B" w:rsidP="00F0255B">
      <w:pPr>
        <w:jc w:val="both"/>
        <w:rPr>
          <w:rFonts w:ascii="Arial" w:hAnsi="Arial" w:cs="Arial"/>
          <w:bCs/>
          <w:sz w:val="22"/>
          <w:szCs w:val="22"/>
        </w:rPr>
      </w:pPr>
    </w:p>
    <w:p w14:paraId="733686C6" w14:textId="77777777" w:rsidR="00F0255B" w:rsidRPr="00511EB2" w:rsidRDefault="00F0255B" w:rsidP="00F0255B">
      <w:pPr>
        <w:pStyle w:val="Prrafodelista"/>
        <w:numPr>
          <w:ilvl w:val="0"/>
          <w:numId w:val="40"/>
        </w:numPr>
        <w:jc w:val="both"/>
        <w:rPr>
          <w:rFonts w:ascii="Arial" w:hAnsi="Arial" w:cs="Arial"/>
          <w:bCs/>
          <w:sz w:val="22"/>
          <w:szCs w:val="22"/>
        </w:rPr>
      </w:pPr>
      <w:r w:rsidRPr="00511EB2">
        <w:rPr>
          <w:rFonts w:ascii="Arial" w:hAnsi="Arial" w:cs="Arial"/>
          <w:sz w:val="22"/>
          <w:szCs w:val="22"/>
        </w:rPr>
        <w:t>Para la póliza No. 430-47-994000043572</w:t>
      </w:r>
    </w:p>
    <w:p w14:paraId="268CF504" w14:textId="77777777" w:rsidR="00EF01A7" w:rsidRPr="00511EB2" w:rsidRDefault="00EF01A7" w:rsidP="00EF01A7">
      <w:pPr>
        <w:pStyle w:val="Prrafodelista"/>
        <w:ind w:left="720"/>
        <w:jc w:val="both"/>
        <w:rPr>
          <w:rFonts w:ascii="Arial" w:hAnsi="Arial" w:cs="Arial"/>
          <w:bCs/>
          <w:sz w:val="22"/>
          <w:szCs w:val="22"/>
        </w:rPr>
      </w:pPr>
    </w:p>
    <w:p w14:paraId="0DDD54AA" w14:textId="77777777" w:rsidR="00F0255B" w:rsidRPr="00511EB2" w:rsidRDefault="00F0255B" w:rsidP="00F0255B">
      <w:pPr>
        <w:pStyle w:val="Prrafodelista"/>
        <w:ind w:left="720"/>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52448" behindDoc="0" locked="0" layoutInCell="1" allowOverlap="1" wp14:anchorId="49D0D082" wp14:editId="6ADBEFDA">
            <wp:simplePos x="0" y="0"/>
            <wp:positionH relativeFrom="margin">
              <wp:align>center</wp:align>
            </wp:positionH>
            <wp:positionV relativeFrom="paragraph">
              <wp:posOffset>0</wp:posOffset>
            </wp:positionV>
            <wp:extent cx="5501640" cy="751840"/>
            <wp:effectExtent l="0" t="0" r="3810" b="0"/>
            <wp:wrapThrough wrapText="bothSides">
              <wp:wrapPolygon edited="0">
                <wp:start x="0" y="0"/>
                <wp:lineTo x="0" y="20797"/>
                <wp:lineTo x="21540" y="20797"/>
                <wp:lineTo x="21540" y="0"/>
                <wp:lineTo x="0" y="0"/>
              </wp:wrapPolygon>
            </wp:wrapThrough>
            <wp:docPr id="236164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3130" name=""/>
                    <pic:cNvPicPr/>
                  </pic:nvPicPr>
                  <pic:blipFill>
                    <a:blip r:embed="rId16">
                      <a:extLst>
                        <a:ext uri="{28A0092B-C50C-407E-A947-70E740481C1C}">
                          <a14:useLocalDpi xmlns:a14="http://schemas.microsoft.com/office/drawing/2010/main" val="0"/>
                        </a:ext>
                      </a:extLst>
                    </a:blip>
                    <a:stretch>
                      <a:fillRect/>
                    </a:stretch>
                  </pic:blipFill>
                  <pic:spPr>
                    <a:xfrm>
                      <a:off x="0" y="0"/>
                      <a:ext cx="5501640" cy="751840"/>
                    </a:xfrm>
                    <a:prstGeom prst="rect">
                      <a:avLst/>
                    </a:prstGeom>
                  </pic:spPr>
                </pic:pic>
              </a:graphicData>
            </a:graphic>
            <wp14:sizeRelH relativeFrom="page">
              <wp14:pctWidth>0</wp14:pctWidth>
            </wp14:sizeRelH>
            <wp14:sizeRelV relativeFrom="page">
              <wp14:pctHeight>0</wp14:pctHeight>
            </wp14:sizeRelV>
          </wp:anchor>
        </w:drawing>
      </w:r>
    </w:p>
    <w:p w14:paraId="7F05C59C" w14:textId="77777777" w:rsidR="00F0255B" w:rsidRPr="00511EB2" w:rsidRDefault="00F0255B" w:rsidP="00F0255B">
      <w:pPr>
        <w:pStyle w:val="Prrafodelista"/>
        <w:numPr>
          <w:ilvl w:val="0"/>
          <w:numId w:val="40"/>
        </w:numPr>
        <w:jc w:val="both"/>
        <w:rPr>
          <w:rFonts w:ascii="Arial" w:hAnsi="Arial" w:cs="Arial"/>
          <w:bCs/>
          <w:sz w:val="22"/>
          <w:szCs w:val="22"/>
        </w:rPr>
      </w:pPr>
      <w:r w:rsidRPr="00511EB2">
        <w:rPr>
          <w:rFonts w:ascii="Arial" w:hAnsi="Arial" w:cs="Arial"/>
          <w:sz w:val="22"/>
          <w:szCs w:val="22"/>
        </w:rPr>
        <w:t>Para la póliza No. 430-47-994000044760</w:t>
      </w:r>
    </w:p>
    <w:p w14:paraId="57BA8364" w14:textId="0208582E" w:rsidR="00F0255B" w:rsidRPr="00511EB2" w:rsidRDefault="00F0255B" w:rsidP="001F2AE9">
      <w:pPr>
        <w:pStyle w:val="Prrafodelista"/>
        <w:rPr>
          <w:rFonts w:ascii="Arial" w:hAnsi="Arial" w:cs="Arial"/>
          <w:bCs/>
          <w:sz w:val="22"/>
          <w:szCs w:val="22"/>
        </w:rPr>
      </w:pPr>
      <w:r w:rsidRPr="00511EB2">
        <w:rPr>
          <w:rFonts w:ascii="Arial" w:hAnsi="Arial" w:cs="Arial"/>
          <w:bCs/>
          <w:noProof/>
          <w:sz w:val="22"/>
          <w:szCs w:val="22"/>
        </w:rPr>
        <w:lastRenderedPageBreak/>
        <w:drawing>
          <wp:anchor distT="0" distB="0" distL="114300" distR="114300" simplePos="0" relativeHeight="251753472" behindDoc="0" locked="0" layoutInCell="1" allowOverlap="1" wp14:anchorId="128D7C3A" wp14:editId="58E384A0">
            <wp:simplePos x="0" y="0"/>
            <wp:positionH relativeFrom="margin">
              <wp:align>center</wp:align>
            </wp:positionH>
            <wp:positionV relativeFrom="paragraph">
              <wp:posOffset>198120</wp:posOffset>
            </wp:positionV>
            <wp:extent cx="5570220" cy="654050"/>
            <wp:effectExtent l="0" t="0" r="0" b="0"/>
            <wp:wrapThrough wrapText="bothSides">
              <wp:wrapPolygon edited="0">
                <wp:start x="0" y="0"/>
                <wp:lineTo x="0" y="20761"/>
                <wp:lineTo x="21497" y="20761"/>
                <wp:lineTo x="21497" y="0"/>
                <wp:lineTo x="0" y="0"/>
              </wp:wrapPolygon>
            </wp:wrapThrough>
            <wp:docPr id="1431045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06858" name=""/>
                    <pic:cNvPicPr/>
                  </pic:nvPicPr>
                  <pic:blipFill>
                    <a:blip r:embed="rId17">
                      <a:extLst>
                        <a:ext uri="{28A0092B-C50C-407E-A947-70E740481C1C}">
                          <a14:useLocalDpi xmlns:a14="http://schemas.microsoft.com/office/drawing/2010/main" val="0"/>
                        </a:ext>
                      </a:extLst>
                    </a:blip>
                    <a:stretch>
                      <a:fillRect/>
                    </a:stretch>
                  </pic:blipFill>
                  <pic:spPr>
                    <a:xfrm>
                      <a:off x="0" y="0"/>
                      <a:ext cx="5570220" cy="654050"/>
                    </a:xfrm>
                    <a:prstGeom prst="rect">
                      <a:avLst/>
                    </a:prstGeom>
                  </pic:spPr>
                </pic:pic>
              </a:graphicData>
            </a:graphic>
            <wp14:sizeRelH relativeFrom="page">
              <wp14:pctWidth>0</wp14:pctWidth>
            </wp14:sizeRelH>
            <wp14:sizeRelV relativeFrom="page">
              <wp14:pctHeight>0</wp14:pctHeight>
            </wp14:sizeRelV>
          </wp:anchor>
        </w:drawing>
      </w:r>
    </w:p>
    <w:p w14:paraId="294F88AB" w14:textId="77777777" w:rsidR="00F0255B" w:rsidRPr="00511EB2" w:rsidRDefault="00F0255B" w:rsidP="00F0255B">
      <w:pPr>
        <w:pStyle w:val="Prrafodelista"/>
        <w:numPr>
          <w:ilvl w:val="0"/>
          <w:numId w:val="40"/>
        </w:numPr>
        <w:jc w:val="both"/>
        <w:rPr>
          <w:rFonts w:ascii="Arial" w:hAnsi="Arial" w:cs="Arial"/>
          <w:bCs/>
          <w:sz w:val="22"/>
          <w:szCs w:val="22"/>
        </w:rPr>
      </w:pPr>
      <w:r w:rsidRPr="00511EB2">
        <w:rPr>
          <w:rFonts w:ascii="Arial" w:hAnsi="Arial" w:cs="Arial"/>
          <w:sz w:val="22"/>
          <w:szCs w:val="22"/>
        </w:rPr>
        <w:t>Para la póliza No. 430-47-994000047214</w:t>
      </w:r>
    </w:p>
    <w:p w14:paraId="6B3ACCD4" w14:textId="77777777" w:rsidR="00F0255B" w:rsidRPr="00511EB2" w:rsidRDefault="00F0255B" w:rsidP="00F0255B">
      <w:pPr>
        <w:jc w:val="both"/>
        <w:rPr>
          <w:rFonts w:ascii="Arial" w:hAnsi="Arial" w:cs="Arial"/>
          <w:bCs/>
          <w:sz w:val="22"/>
          <w:szCs w:val="22"/>
        </w:rPr>
      </w:pPr>
      <w:r w:rsidRPr="00511EB2">
        <w:rPr>
          <w:rFonts w:ascii="Arial" w:hAnsi="Arial" w:cs="Arial"/>
          <w:bCs/>
          <w:noProof/>
          <w:sz w:val="22"/>
          <w:szCs w:val="22"/>
        </w:rPr>
        <w:drawing>
          <wp:anchor distT="0" distB="0" distL="114300" distR="114300" simplePos="0" relativeHeight="251754496" behindDoc="0" locked="0" layoutInCell="1" allowOverlap="1" wp14:anchorId="2B63D9E0" wp14:editId="30AA217F">
            <wp:simplePos x="0" y="0"/>
            <wp:positionH relativeFrom="column">
              <wp:posOffset>299720</wp:posOffset>
            </wp:positionH>
            <wp:positionV relativeFrom="paragraph">
              <wp:posOffset>162560</wp:posOffset>
            </wp:positionV>
            <wp:extent cx="5547360" cy="788035"/>
            <wp:effectExtent l="0" t="0" r="0" b="0"/>
            <wp:wrapThrough wrapText="bothSides">
              <wp:wrapPolygon edited="0">
                <wp:start x="0" y="0"/>
                <wp:lineTo x="0" y="20886"/>
                <wp:lineTo x="21511" y="20886"/>
                <wp:lineTo x="21511" y="0"/>
                <wp:lineTo x="0" y="0"/>
              </wp:wrapPolygon>
            </wp:wrapThrough>
            <wp:docPr id="732273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35046" name=""/>
                    <pic:cNvPicPr/>
                  </pic:nvPicPr>
                  <pic:blipFill>
                    <a:blip r:embed="rId18">
                      <a:extLst>
                        <a:ext uri="{28A0092B-C50C-407E-A947-70E740481C1C}">
                          <a14:useLocalDpi xmlns:a14="http://schemas.microsoft.com/office/drawing/2010/main" val="0"/>
                        </a:ext>
                      </a:extLst>
                    </a:blip>
                    <a:stretch>
                      <a:fillRect/>
                    </a:stretch>
                  </pic:blipFill>
                  <pic:spPr>
                    <a:xfrm>
                      <a:off x="0" y="0"/>
                      <a:ext cx="5547360" cy="788035"/>
                    </a:xfrm>
                    <a:prstGeom prst="rect">
                      <a:avLst/>
                    </a:prstGeom>
                  </pic:spPr>
                </pic:pic>
              </a:graphicData>
            </a:graphic>
            <wp14:sizeRelH relativeFrom="page">
              <wp14:pctWidth>0</wp14:pctWidth>
            </wp14:sizeRelH>
            <wp14:sizeRelV relativeFrom="page">
              <wp14:pctHeight>0</wp14:pctHeight>
            </wp14:sizeRelV>
          </wp:anchor>
        </w:drawing>
      </w:r>
    </w:p>
    <w:p w14:paraId="0938158A" w14:textId="77777777" w:rsidR="00141BEE" w:rsidRPr="00511EB2" w:rsidRDefault="00141BEE" w:rsidP="00627DDA">
      <w:pPr>
        <w:pStyle w:val="Sinespaciado"/>
        <w:jc w:val="both"/>
        <w:rPr>
          <w:rFonts w:ascii="Arial" w:hAnsi="Arial" w:cs="Arial"/>
          <w:b/>
          <w:bCs/>
          <w:color w:val="000000" w:themeColor="text1"/>
        </w:rPr>
      </w:pPr>
    </w:p>
    <w:p w14:paraId="373A2D51" w14:textId="167E6010" w:rsidR="00C271DB" w:rsidRPr="00511EB2" w:rsidRDefault="003722C1" w:rsidP="00627DDA">
      <w:pPr>
        <w:pStyle w:val="Sinespaciado"/>
        <w:jc w:val="both"/>
        <w:rPr>
          <w:rFonts w:ascii="Arial" w:hAnsi="Arial" w:cs="Arial"/>
          <w:color w:val="000000" w:themeColor="text1"/>
        </w:rPr>
      </w:pPr>
      <w:r w:rsidRPr="00511EB2">
        <w:rPr>
          <w:rFonts w:ascii="Arial" w:hAnsi="Arial" w:cs="Arial"/>
          <w:b/>
          <w:bCs/>
          <w:color w:val="000000" w:themeColor="text1"/>
        </w:rPr>
        <w:t xml:space="preserve">Frente al hecho </w:t>
      </w:r>
      <w:r w:rsidR="006740C2" w:rsidRPr="00511EB2">
        <w:rPr>
          <w:rFonts w:ascii="Arial" w:hAnsi="Arial" w:cs="Arial"/>
          <w:b/>
          <w:bCs/>
          <w:color w:val="000000" w:themeColor="text1"/>
        </w:rPr>
        <w:t xml:space="preserve">SEXTO: </w:t>
      </w:r>
      <w:r w:rsidR="00C271DB" w:rsidRPr="00511EB2">
        <w:rPr>
          <w:rFonts w:ascii="Arial" w:hAnsi="Arial" w:cs="Arial"/>
          <w:color w:val="000000" w:themeColor="text1"/>
        </w:rPr>
        <w:t xml:space="preserve">Este hecho contiene varias afirmaciones que contesto de la siguiente manera: </w:t>
      </w:r>
    </w:p>
    <w:p w14:paraId="48D9DFB8" w14:textId="77777777" w:rsidR="00C271DB" w:rsidRPr="00511EB2" w:rsidRDefault="00C271DB" w:rsidP="00627DDA">
      <w:pPr>
        <w:pStyle w:val="Sinespaciado"/>
        <w:jc w:val="both"/>
        <w:rPr>
          <w:rFonts w:ascii="Arial" w:hAnsi="Arial" w:cs="Arial"/>
          <w:color w:val="000000" w:themeColor="text1"/>
        </w:rPr>
      </w:pPr>
    </w:p>
    <w:p w14:paraId="61B2062B" w14:textId="432B9AE0" w:rsidR="00C271DB" w:rsidRPr="00511EB2" w:rsidRDefault="002733CE" w:rsidP="00122B34">
      <w:pPr>
        <w:pStyle w:val="Sinespaciado"/>
        <w:numPr>
          <w:ilvl w:val="0"/>
          <w:numId w:val="16"/>
        </w:numPr>
        <w:jc w:val="both"/>
        <w:rPr>
          <w:rFonts w:ascii="Arial" w:hAnsi="Arial" w:cs="Arial"/>
          <w:color w:val="000000" w:themeColor="text1"/>
        </w:rPr>
      </w:pPr>
      <w:r w:rsidRPr="00511EB2">
        <w:rPr>
          <w:rFonts w:ascii="Arial" w:hAnsi="Arial" w:cs="Arial"/>
          <w:b/>
          <w:bCs/>
          <w:color w:val="000000" w:themeColor="text1"/>
        </w:rPr>
        <w:t>ES CIERTO,</w:t>
      </w:r>
      <w:r w:rsidR="00F0255B" w:rsidRPr="00511EB2">
        <w:rPr>
          <w:rFonts w:ascii="Arial" w:hAnsi="Arial" w:cs="Arial"/>
          <w:b/>
          <w:bCs/>
          <w:color w:val="000000" w:themeColor="text1"/>
        </w:rPr>
        <w:t xml:space="preserve"> </w:t>
      </w:r>
      <w:r w:rsidR="00F0255B" w:rsidRPr="00511EB2">
        <w:rPr>
          <w:rFonts w:ascii="Arial" w:hAnsi="Arial" w:cs="Arial"/>
          <w:color w:val="000000" w:themeColor="text1"/>
        </w:rPr>
        <w:t xml:space="preserve">el HOGAR INFANTIL ANA MARIA </w:t>
      </w:r>
      <w:r w:rsidR="00383FCC" w:rsidRPr="00511EB2">
        <w:rPr>
          <w:rFonts w:ascii="Arial" w:hAnsi="Arial" w:cs="Arial"/>
          <w:color w:val="000000" w:themeColor="text1"/>
        </w:rPr>
        <w:t>co</w:t>
      </w:r>
      <w:r w:rsidR="00C271DB" w:rsidRPr="00511EB2">
        <w:rPr>
          <w:rFonts w:ascii="Arial" w:hAnsi="Arial" w:cs="Arial"/>
          <w:color w:val="000000" w:themeColor="text1"/>
        </w:rPr>
        <w:t xml:space="preserve">ncertó </w:t>
      </w:r>
      <w:r w:rsidR="00383FCC" w:rsidRPr="00511EB2">
        <w:rPr>
          <w:rFonts w:ascii="Arial" w:hAnsi="Arial" w:cs="Arial"/>
          <w:color w:val="000000" w:themeColor="text1"/>
        </w:rPr>
        <w:t>con mi representada Póliza</w:t>
      </w:r>
      <w:r w:rsidR="00F0255B" w:rsidRPr="00511EB2">
        <w:rPr>
          <w:rFonts w:ascii="Arial" w:hAnsi="Arial" w:cs="Arial"/>
          <w:color w:val="000000" w:themeColor="text1"/>
        </w:rPr>
        <w:t>s</w:t>
      </w:r>
      <w:r w:rsidR="00383FCC" w:rsidRPr="00511EB2">
        <w:rPr>
          <w:rFonts w:ascii="Arial" w:hAnsi="Arial" w:cs="Arial"/>
          <w:color w:val="000000" w:themeColor="text1"/>
        </w:rPr>
        <w:t xml:space="preserve"> de Garantía Única de Cumplimiento en Favor de Entidades Estatales – Decreto 1082 de 2015 </w:t>
      </w:r>
      <w:r w:rsidR="00F0255B" w:rsidRPr="00511EB2">
        <w:rPr>
          <w:rFonts w:ascii="Arial" w:hAnsi="Arial" w:cs="Arial"/>
        </w:rPr>
        <w:t>No. 430-47-994000043572</w:t>
      </w:r>
      <w:r w:rsidR="00F0255B" w:rsidRPr="00511EB2">
        <w:rPr>
          <w:rFonts w:ascii="Arial" w:hAnsi="Arial" w:cs="Arial"/>
          <w:bCs/>
        </w:rPr>
        <w:t xml:space="preserve">, </w:t>
      </w:r>
      <w:r w:rsidR="00F0255B" w:rsidRPr="00511EB2">
        <w:rPr>
          <w:rFonts w:ascii="Arial" w:hAnsi="Arial" w:cs="Arial"/>
        </w:rPr>
        <w:t>No. 430-47-994000044760</w:t>
      </w:r>
      <w:r w:rsidR="00F0255B" w:rsidRPr="00511EB2">
        <w:rPr>
          <w:rFonts w:ascii="Arial" w:hAnsi="Arial" w:cs="Arial"/>
          <w:bCs/>
        </w:rPr>
        <w:t xml:space="preserve"> y la </w:t>
      </w:r>
      <w:r w:rsidR="00F0255B" w:rsidRPr="00511EB2">
        <w:rPr>
          <w:rFonts w:ascii="Arial" w:hAnsi="Arial" w:cs="Arial"/>
        </w:rPr>
        <w:t xml:space="preserve">No. 430-47-994000047214 </w:t>
      </w:r>
      <w:r w:rsidR="00C271DB" w:rsidRPr="00511EB2">
        <w:rPr>
          <w:rFonts w:ascii="Arial" w:hAnsi="Arial" w:cs="Arial"/>
          <w:color w:val="000000" w:themeColor="text1"/>
        </w:rPr>
        <w:t>y la</w:t>
      </w:r>
      <w:r w:rsidR="00F0255B" w:rsidRPr="00511EB2">
        <w:rPr>
          <w:rFonts w:ascii="Arial" w:hAnsi="Arial" w:cs="Arial"/>
          <w:color w:val="000000" w:themeColor="text1"/>
        </w:rPr>
        <w:t>s</w:t>
      </w:r>
      <w:r w:rsidR="00C271DB" w:rsidRPr="00511EB2">
        <w:rPr>
          <w:rFonts w:ascii="Arial" w:hAnsi="Arial" w:cs="Arial"/>
          <w:color w:val="000000" w:themeColor="text1"/>
        </w:rPr>
        <w:t xml:space="preserve"> Póliza</w:t>
      </w:r>
      <w:r w:rsidR="00F0255B" w:rsidRPr="00511EB2">
        <w:rPr>
          <w:rFonts w:ascii="Arial" w:hAnsi="Arial" w:cs="Arial"/>
          <w:color w:val="000000" w:themeColor="text1"/>
        </w:rPr>
        <w:t>s</w:t>
      </w:r>
      <w:r w:rsidR="00C271DB" w:rsidRPr="00511EB2">
        <w:rPr>
          <w:rFonts w:ascii="Arial" w:hAnsi="Arial" w:cs="Arial"/>
          <w:color w:val="000000" w:themeColor="text1"/>
        </w:rPr>
        <w:t xml:space="preserve"> de Responsabilidad Civil Extracontractual </w:t>
      </w:r>
      <w:r w:rsidR="00F0255B" w:rsidRPr="00511EB2">
        <w:rPr>
          <w:rFonts w:ascii="Arial" w:hAnsi="Arial" w:cs="Arial"/>
          <w:color w:val="000000" w:themeColor="text1"/>
        </w:rPr>
        <w:t xml:space="preserve">No. </w:t>
      </w:r>
      <w:r w:rsidR="00F0255B" w:rsidRPr="00511EB2">
        <w:rPr>
          <w:rFonts w:ascii="Arial" w:hAnsi="Arial" w:cs="Arial"/>
          <w:bCs/>
        </w:rPr>
        <w:t>430-74-994000015671, No. 430-74-994000016233 y No. 430-74-99400001700</w:t>
      </w:r>
      <w:r w:rsidR="00C271DB" w:rsidRPr="00511EB2">
        <w:rPr>
          <w:rFonts w:ascii="Arial" w:hAnsi="Arial" w:cs="Arial"/>
          <w:color w:val="000000" w:themeColor="text1"/>
        </w:rPr>
        <w:t xml:space="preserve">, con el fin de afianzar </w:t>
      </w:r>
      <w:r w:rsidR="00F0255B" w:rsidRPr="00511EB2">
        <w:rPr>
          <w:rFonts w:ascii="Arial" w:hAnsi="Arial" w:cs="Arial"/>
          <w:color w:val="000000" w:themeColor="text1"/>
        </w:rPr>
        <w:t>los</w:t>
      </w:r>
      <w:r w:rsidR="00C271DB" w:rsidRPr="00511EB2">
        <w:rPr>
          <w:rFonts w:ascii="Arial" w:hAnsi="Arial" w:cs="Arial"/>
          <w:color w:val="000000" w:themeColor="text1"/>
        </w:rPr>
        <w:t xml:space="preserve"> contrato</w:t>
      </w:r>
      <w:r w:rsidR="00F0255B" w:rsidRPr="00511EB2">
        <w:rPr>
          <w:rFonts w:ascii="Arial" w:hAnsi="Arial" w:cs="Arial"/>
          <w:color w:val="000000" w:themeColor="text1"/>
        </w:rPr>
        <w:t>s</w:t>
      </w:r>
      <w:r w:rsidR="00C271DB" w:rsidRPr="00511EB2">
        <w:rPr>
          <w:rFonts w:ascii="Arial" w:hAnsi="Arial" w:cs="Arial"/>
          <w:color w:val="000000" w:themeColor="text1"/>
        </w:rPr>
        <w:t xml:space="preserve"> de aportes </w:t>
      </w:r>
      <w:r w:rsidR="00F0255B" w:rsidRPr="00511EB2">
        <w:rPr>
          <w:rFonts w:ascii="Arial" w:hAnsi="Arial" w:cs="Arial"/>
          <w:color w:val="000000" w:themeColor="text1"/>
        </w:rPr>
        <w:t>No. 76.26.18.532 de 2018, No. 76.26.19.0236 de 2019 y No. 76.26.19.544 de 2019</w:t>
      </w:r>
      <w:r w:rsidR="00561802" w:rsidRPr="00511EB2">
        <w:rPr>
          <w:rFonts w:ascii="Arial" w:hAnsi="Arial" w:cs="Arial"/>
          <w:color w:val="000000" w:themeColor="text1"/>
        </w:rPr>
        <w:t>,</w:t>
      </w:r>
      <w:r w:rsidR="00C271DB" w:rsidRPr="00511EB2">
        <w:rPr>
          <w:rFonts w:ascii="Arial" w:hAnsi="Arial" w:cs="Arial"/>
          <w:color w:val="000000" w:themeColor="text1"/>
        </w:rPr>
        <w:t xml:space="preserve"> que suscribió el ICBF con </w:t>
      </w:r>
      <w:r w:rsidR="00F0255B" w:rsidRPr="00511EB2">
        <w:rPr>
          <w:rFonts w:ascii="Arial" w:hAnsi="Arial" w:cs="Arial"/>
          <w:color w:val="000000" w:themeColor="text1"/>
        </w:rPr>
        <w:t>el HOGAR INFANTIL ANA MARIA</w:t>
      </w:r>
    </w:p>
    <w:p w14:paraId="4824B5FB" w14:textId="77777777" w:rsidR="006E4FFA" w:rsidRPr="00511EB2" w:rsidRDefault="006E4FFA" w:rsidP="00F0255B">
      <w:pPr>
        <w:pStyle w:val="Sinespaciado"/>
        <w:jc w:val="both"/>
        <w:rPr>
          <w:rFonts w:ascii="Arial" w:hAnsi="Arial" w:cs="Arial"/>
          <w:color w:val="000000" w:themeColor="text1"/>
        </w:rPr>
      </w:pPr>
    </w:p>
    <w:p w14:paraId="4D8BAF11" w14:textId="7648D52F" w:rsidR="002733CE" w:rsidRPr="00511EB2" w:rsidRDefault="00C271DB" w:rsidP="00122B34">
      <w:pPr>
        <w:pStyle w:val="Sinespaciado"/>
        <w:numPr>
          <w:ilvl w:val="0"/>
          <w:numId w:val="16"/>
        </w:numPr>
        <w:jc w:val="both"/>
        <w:rPr>
          <w:rFonts w:ascii="Arial" w:hAnsi="Arial" w:cs="Arial"/>
          <w:color w:val="000000" w:themeColor="text1"/>
        </w:rPr>
      </w:pPr>
      <w:r w:rsidRPr="00511EB2">
        <w:rPr>
          <w:rFonts w:ascii="Arial" w:hAnsi="Arial" w:cs="Arial"/>
          <w:b/>
          <w:bCs/>
          <w:color w:val="000000" w:themeColor="text1"/>
        </w:rPr>
        <w:t>NO ES CIERTO</w:t>
      </w:r>
      <w:r w:rsidRPr="00511EB2">
        <w:rPr>
          <w:rFonts w:ascii="Arial" w:hAnsi="Arial" w:cs="Arial"/>
          <w:color w:val="000000" w:themeColor="text1"/>
        </w:rPr>
        <w:t xml:space="preserve"> que en </w:t>
      </w:r>
      <w:r w:rsidR="00C65B03" w:rsidRPr="00511EB2">
        <w:rPr>
          <w:rFonts w:ascii="Arial" w:hAnsi="Arial" w:cs="Arial"/>
          <w:color w:val="000000" w:themeColor="text1"/>
        </w:rPr>
        <w:t>todas las</w:t>
      </w:r>
      <w:r w:rsidRPr="00511EB2">
        <w:rPr>
          <w:rFonts w:ascii="Arial" w:hAnsi="Arial" w:cs="Arial"/>
          <w:color w:val="000000" w:themeColor="text1"/>
        </w:rPr>
        <w:t xml:space="preserve"> pólizas referidas se ampar</w:t>
      </w:r>
      <w:r w:rsidR="778FFD42" w:rsidRPr="00511EB2">
        <w:rPr>
          <w:rFonts w:ascii="Arial" w:hAnsi="Arial" w:cs="Arial"/>
          <w:color w:val="000000" w:themeColor="text1"/>
        </w:rPr>
        <w:t xml:space="preserve">ó </w:t>
      </w:r>
      <w:r w:rsidR="006E4FFA" w:rsidRPr="00511EB2">
        <w:rPr>
          <w:rFonts w:ascii="Arial" w:hAnsi="Arial" w:cs="Arial"/>
          <w:color w:val="000000" w:themeColor="text1"/>
        </w:rPr>
        <w:t xml:space="preserve">el pago de salarios, prestaciones sociales e indemnizaciones, pues es preciso reiterar que </w:t>
      </w:r>
      <w:r w:rsidRPr="00511EB2">
        <w:rPr>
          <w:rFonts w:ascii="Arial" w:hAnsi="Arial" w:cs="Arial"/>
          <w:color w:val="000000" w:themeColor="text1"/>
        </w:rPr>
        <w:t>la</w:t>
      </w:r>
      <w:r w:rsidR="007407C7">
        <w:rPr>
          <w:rFonts w:ascii="Arial" w:hAnsi="Arial" w:cs="Arial"/>
          <w:color w:val="000000" w:themeColor="text1"/>
        </w:rPr>
        <w:t>s</w:t>
      </w:r>
      <w:r w:rsidRPr="00511EB2">
        <w:rPr>
          <w:rFonts w:ascii="Arial" w:hAnsi="Arial" w:cs="Arial"/>
          <w:color w:val="000000" w:themeColor="text1"/>
        </w:rPr>
        <w:t xml:space="preserve"> </w:t>
      </w:r>
      <w:r w:rsidR="006E4FFA" w:rsidRPr="00511EB2">
        <w:rPr>
          <w:rFonts w:ascii="Arial" w:hAnsi="Arial" w:cs="Arial"/>
          <w:color w:val="000000" w:themeColor="text1"/>
        </w:rPr>
        <w:t xml:space="preserve">Póliza de Garantía Única de Cumplimiento en Favor de Entidades Estatales – Decreto 1082 de 2015 </w:t>
      </w:r>
      <w:r w:rsidR="00EF01A7" w:rsidRPr="00511EB2">
        <w:rPr>
          <w:rFonts w:ascii="Arial" w:hAnsi="Arial" w:cs="Arial"/>
        </w:rPr>
        <w:t>No. 430-47-994000043572</w:t>
      </w:r>
      <w:r w:rsidR="00EF01A7" w:rsidRPr="00511EB2">
        <w:rPr>
          <w:rFonts w:ascii="Arial" w:hAnsi="Arial" w:cs="Arial"/>
          <w:bCs/>
        </w:rPr>
        <w:t xml:space="preserve">, </w:t>
      </w:r>
      <w:r w:rsidR="00EF01A7" w:rsidRPr="00511EB2">
        <w:rPr>
          <w:rFonts w:ascii="Arial" w:hAnsi="Arial" w:cs="Arial"/>
        </w:rPr>
        <w:t>No. 430-47-994000044760</w:t>
      </w:r>
      <w:r w:rsidR="00EF01A7" w:rsidRPr="00511EB2">
        <w:rPr>
          <w:rFonts w:ascii="Arial" w:hAnsi="Arial" w:cs="Arial"/>
          <w:bCs/>
        </w:rPr>
        <w:t xml:space="preserve"> y la </w:t>
      </w:r>
      <w:r w:rsidR="00EF01A7" w:rsidRPr="00511EB2">
        <w:rPr>
          <w:rFonts w:ascii="Arial" w:hAnsi="Arial" w:cs="Arial"/>
        </w:rPr>
        <w:t xml:space="preserve">No. 430-47-994000047214 </w:t>
      </w:r>
      <w:r w:rsidR="00383FCC" w:rsidRPr="00511EB2">
        <w:rPr>
          <w:rFonts w:ascii="Arial" w:hAnsi="Arial" w:cs="Arial"/>
          <w:color w:val="000000" w:themeColor="text1"/>
        </w:rPr>
        <w:t>cuenta</w:t>
      </w:r>
      <w:r w:rsidR="00EF01A7" w:rsidRPr="00511EB2">
        <w:rPr>
          <w:rFonts w:ascii="Arial" w:hAnsi="Arial" w:cs="Arial"/>
          <w:color w:val="000000" w:themeColor="text1"/>
        </w:rPr>
        <w:t>n</w:t>
      </w:r>
      <w:r w:rsidR="00383FCC" w:rsidRPr="00511EB2">
        <w:rPr>
          <w:rFonts w:ascii="Arial" w:hAnsi="Arial" w:cs="Arial"/>
          <w:color w:val="000000" w:themeColor="text1"/>
        </w:rPr>
        <w:t xml:space="preserve"> con los siguientes amparos</w:t>
      </w:r>
      <w:r w:rsidR="00EF01A7" w:rsidRPr="00511EB2">
        <w:rPr>
          <w:rFonts w:ascii="Arial" w:hAnsi="Arial" w:cs="Arial"/>
          <w:color w:val="000000" w:themeColor="text1"/>
        </w:rPr>
        <w:t xml:space="preserve"> de conformidad con sus caratulas y anexos complementarios,</w:t>
      </w:r>
      <w:r w:rsidR="00383FCC" w:rsidRPr="00511EB2">
        <w:rPr>
          <w:rFonts w:ascii="Arial" w:hAnsi="Arial" w:cs="Arial"/>
          <w:color w:val="000000" w:themeColor="text1"/>
        </w:rPr>
        <w:t xml:space="preserve"> y para las fechas que allí se describe</w:t>
      </w:r>
      <w:r w:rsidR="00561802" w:rsidRPr="00511EB2">
        <w:rPr>
          <w:rFonts w:ascii="Arial" w:hAnsi="Arial" w:cs="Arial"/>
          <w:color w:val="000000" w:themeColor="text1"/>
        </w:rPr>
        <w:t>n</w:t>
      </w:r>
      <w:r w:rsidR="00383FCC" w:rsidRPr="00511EB2">
        <w:rPr>
          <w:rFonts w:ascii="Arial" w:hAnsi="Arial" w:cs="Arial"/>
          <w:color w:val="000000" w:themeColor="text1"/>
        </w:rPr>
        <w:t>:</w:t>
      </w:r>
    </w:p>
    <w:p w14:paraId="77ACB983" w14:textId="77777777" w:rsidR="00EF01A7" w:rsidRPr="00511EB2" w:rsidRDefault="00EF01A7" w:rsidP="00EF01A7">
      <w:pPr>
        <w:pStyle w:val="Prrafodelista"/>
        <w:rPr>
          <w:rFonts w:ascii="Arial" w:hAnsi="Arial" w:cs="Arial"/>
          <w:color w:val="000000" w:themeColor="text1"/>
          <w:sz w:val="22"/>
          <w:szCs w:val="22"/>
        </w:rPr>
      </w:pPr>
    </w:p>
    <w:p w14:paraId="3855D093" w14:textId="032FEC3C" w:rsidR="00EF01A7" w:rsidRPr="00511EB2" w:rsidRDefault="00EF01A7" w:rsidP="00EF01A7">
      <w:pPr>
        <w:pStyle w:val="Prrafodelista"/>
        <w:numPr>
          <w:ilvl w:val="0"/>
          <w:numId w:val="41"/>
        </w:numPr>
        <w:jc w:val="both"/>
        <w:rPr>
          <w:rFonts w:ascii="Arial" w:hAnsi="Arial" w:cs="Arial"/>
          <w:bCs/>
          <w:sz w:val="22"/>
          <w:szCs w:val="22"/>
        </w:rPr>
      </w:pPr>
      <w:r w:rsidRPr="00511EB2">
        <w:rPr>
          <w:rFonts w:ascii="Arial" w:hAnsi="Arial" w:cs="Arial"/>
          <w:sz w:val="22"/>
          <w:szCs w:val="22"/>
        </w:rPr>
        <w:t>Para la póliza No. 430-47-994000043572</w:t>
      </w:r>
    </w:p>
    <w:p w14:paraId="4F2F6627" w14:textId="77777777" w:rsidR="00EF01A7" w:rsidRPr="00511EB2" w:rsidRDefault="00EF01A7" w:rsidP="00EF01A7">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EF01A7" w:rsidRPr="00511EB2" w14:paraId="795C4B1A" w14:textId="77777777" w:rsidTr="0021350E">
        <w:tc>
          <w:tcPr>
            <w:tcW w:w="3207" w:type="dxa"/>
          </w:tcPr>
          <w:p w14:paraId="34CFB2A2"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1F04BE2E"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1400AF93"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EF01A7" w:rsidRPr="00511EB2" w14:paraId="15ACB3A1" w14:textId="77777777" w:rsidTr="0021350E">
        <w:tc>
          <w:tcPr>
            <w:tcW w:w="3207" w:type="dxa"/>
          </w:tcPr>
          <w:p w14:paraId="64BA2731"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547E81A7" w14:textId="760AE1AE"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1440D15E" w14:textId="3ACD0BFD"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$13.915.230</w:t>
            </w:r>
          </w:p>
        </w:tc>
      </w:tr>
      <w:tr w:rsidR="00EF01A7" w:rsidRPr="00511EB2" w14:paraId="6AAE2090" w14:textId="77777777" w:rsidTr="0021350E">
        <w:tc>
          <w:tcPr>
            <w:tcW w:w="3207" w:type="dxa"/>
          </w:tcPr>
          <w:p w14:paraId="1D73EEF9"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03A384E0" w14:textId="25462970"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01 de noviembre de 2018 al 07 de diciembre de 20</w:t>
            </w:r>
            <w:r w:rsidR="0033144B" w:rsidRPr="00511EB2">
              <w:rPr>
                <w:rFonts w:ascii="Arial" w:hAnsi="Arial" w:cs="Arial"/>
                <w:color w:val="000000" w:themeColor="text1"/>
              </w:rPr>
              <w:t>18</w:t>
            </w:r>
            <w:r w:rsidRPr="00511EB2">
              <w:rPr>
                <w:rFonts w:ascii="Arial" w:hAnsi="Arial" w:cs="Arial"/>
                <w:color w:val="000000" w:themeColor="text1"/>
              </w:rPr>
              <w:t xml:space="preserve"> (Se otorgan 3 años más por prescripción trienal)</w:t>
            </w:r>
          </w:p>
        </w:tc>
        <w:tc>
          <w:tcPr>
            <w:tcW w:w="3208" w:type="dxa"/>
          </w:tcPr>
          <w:p w14:paraId="332D449E" w14:textId="3A42FA54"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w:t>
            </w:r>
            <w:r w:rsidR="001F7B83">
              <w:rPr>
                <w:rFonts w:ascii="Arial" w:hAnsi="Arial" w:cs="Arial"/>
                <w:color w:val="000000" w:themeColor="text1"/>
              </w:rPr>
              <w:t>10.436.422</w:t>
            </w:r>
          </w:p>
        </w:tc>
      </w:tr>
      <w:tr w:rsidR="00EF01A7" w:rsidRPr="00511EB2" w14:paraId="58DCB723" w14:textId="77777777" w:rsidTr="0021350E">
        <w:tc>
          <w:tcPr>
            <w:tcW w:w="3207" w:type="dxa"/>
          </w:tcPr>
          <w:p w14:paraId="352412DF"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43F4D7B1" w14:textId="76638450"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2303839C" w14:textId="54F02FC5"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$13.915.230</w:t>
            </w:r>
          </w:p>
        </w:tc>
      </w:tr>
    </w:tbl>
    <w:p w14:paraId="3DCBA8DA" w14:textId="77777777" w:rsidR="00EF01A7" w:rsidRPr="00511EB2" w:rsidRDefault="00EF01A7" w:rsidP="00C0732A">
      <w:pPr>
        <w:jc w:val="both"/>
        <w:rPr>
          <w:rFonts w:ascii="Arial" w:hAnsi="Arial" w:cs="Arial"/>
          <w:bCs/>
          <w:sz w:val="22"/>
          <w:szCs w:val="22"/>
        </w:rPr>
      </w:pPr>
    </w:p>
    <w:p w14:paraId="7B3C04BB" w14:textId="253E0147" w:rsidR="00EF01A7" w:rsidRPr="00511EB2" w:rsidRDefault="00EF01A7" w:rsidP="00EF01A7">
      <w:pPr>
        <w:pStyle w:val="Prrafodelista"/>
        <w:numPr>
          <w:ilvl w:val="0"/>
          <w:numId w:val="41"/>
        </w:numPr>
        <w:jc w:val="both"/>
        <w:rPr>
          <w:rFonts w:ascii="Arial" w:hAnsi="Arial" w:cs="Arial"/>
          <w:bCs/>
          <w:sz w:val="22"/>
          <w:szCs w:val="22"/>
        </w:rPr>
      </w:pPr>
      <w:r w:rsidRPr="00511EB2">
        <w:rPr>
          <w:rFonts w:ascii="Arial" w:hAnsi="Arial" w:cs="Arial"/>
          <w:sz w:val="22"/>
          <w:szCs w:val="22"/>
        </w:rPr>
        <w:t>Para la póliza No. 430-47-994000044760</w:t>
      </w:r>
    </w:p>
    <w:p w14:paraId="27A30827" w14:textId="77777777" w:rsidR="00EF01A7" w:rsidRPr="00511EB2" w:rsidRDefault="00EF01A7" w:rsidP="00EF01A7">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EF01A7" w:rsidRPr="00511EB2" w14:paraId="674ECCEA" w14:textId="77777777" w:rsidTr="0021350E">
        <w:tc>
          <w:tcPr>
            <w:tcW w:w="3207" w:type="dxa"/>
          </w:tcPr>
          <w:p w14:paraId="5CCD7B46"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51FF1361"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4197601B" w14:textId="77777777" w:rsidR="00EF01A7" w:rsidRPr="00511EB2" w:rsidRDefault="00EF01A7" w:rsidP="0021350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EF01A7" w:rsidRPr="00511EB2" w14:paraId="43DB1004" w14:textId="77777777" w:rsidTr="0021350E">
        <w:tc>
          <w:tcPr>
            <w:tcW w:w="3207" w:type="dxa"/>
          </w:tcPr>
          <w:p w14:paraId="5518166E"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1821699B" w14:textId="4FB47B3B"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54DD2B82" w14:textId="54FE4E3A"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EF01A7" w:rsidRPr="00511EB2" w14:paraId="69423436" w14:textId="77777777" w:rsidTr="0021350E">
        <w:tc>
          <w:tcPr>
            <w:tcW w:w="3207" w:type="dxa"/>
          </w:tcPr>
          <w:p w14:paraId="4602319C"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5D360470" w14:textId="3294835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21 de enero de 2019 al 30 de septiembre de 20</w:t>
            </w:r>
            <w:r w:rsidR="0033144B" w:rsidRPr="00511EB2">
              <w:rPr>
                <w:rFonts w:ascii="Arial" w:hAnsi="Arial" w:cs="Arial"/>
                <w:color w:val="000000" w:themeColor="text1"/>
              </w:rPr>
              <w:t>19</w:t>
            </w:r>
            <w:r w:rsidRPr="00511EB2">
              <w:rPr>
                <w:rFonts w:ascii="Arial" w:hAnsi="Arial" w:cs="Arial"/>
                <w:color w:val="000000" w:themeColor="text1"/>
              </w:rPr>
              <w:t xml:space="preserve"> (Se otorgan 3 años más por prescripción trienal)</w:t>
            </w:r>
          </w:p>
        </w:tc>
        <w:tc>
          <w:tcPr>
            <w:tcW w:w="3208" w:type="dxa"/>
          </w:tcPr>
          <w:p w14:paraId="7C552390" w14:textId="515E60B6"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EF01A7" w:rsidRPr="00511EB2" w14:paraId="40F06DB5" w14:textId="77777777" w:rsidTr="0021350E">
        <w:tc>
          <w:tcPr>
            <w:tcW w:w="3207" w:type="dxa"/>
          </w:tcPr>
          <w:p w14:paraId="2BD9E0D9" w14:textId="77777777"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6093A784" w14:textId="4F99F4BA"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1B8E661F" w14:textId="63C51A48" w:rsidR="00EF01A7" w:rsidRPr="00511EB2" w:rsidRDefault="00EF01A7" w:rsidP="0021350E">
            <w:pPr>
              <w:pStyle w:val="Sinespaciado"/>
              <w:jc w:val="center"/>
              <w:rPr>
                <w:rFonts w:ascii="Arial" w:hAnsi="Arial" w:cs="Arial"/>
                <w:color w:val="000000" w:themeColor="text1"/>
              </w:rPr>
            </w:pPr>
            <w:r w:rsidRPr="00511EB2">
              <w:rPr>
                <w:rFonts w:ascii="Arial" w:hAnsi="Arial" w:cs="Arial"/>
                <w:color w:val="000000" w:themeColor="text1"/>
              </w:rPr>
              <w:t>$109.425.025,60</w:t>
            </w:r>
          </w:p>
        </w:tc>
      </w:tr>
    </w:tbl>
    <w:p w14:paraId="1E6331B5" w14:textId="77777777" w:rsidR="00EF01A7" w:rsidRPr="00511EB2" w:rsidRDefault="00EF01A7" w:rsidP="00EF01A7">
      <w:pPr>
        <w:pStyle w:val="Prrafodelista"/>
        <w:ind w:left="720"/>
        <w:jc w:val="both"/>
        <w:rPr>
          <w:rFonts w:ascii="Arial" w:hAnsi="Arial" w:cs="Arial"/>
          <w:bCs/>
          <w:sz w:val="22"/>
          <w:szCs w:val="22"/>
        </w:rPr>
      </w:pPr>
    </w:p>
    <w:p w14:paraId="5E76A540" w14:textId="6BF70D28" w:rsidR="00EF01A7" w:rsidRPr="00511EB2" w:rsidRDefault="00EF01A7" w:rsidP="00EF01A7">
      <w:pPr>
        <w:pStyle w:val="Prrafodelista"/>
        <w:numPr>
          <w:ilvl w:val="0"/>
          <w:numId w:val="41"/>
        </w:numPr>
        <w:jc w:val="both"/>
        <w:rPr>
          <w:rFonts w:ascii="Arial" w:hAnsi="Arial" w:cs="Arial"/>
          <w:bCs/>
          <w:sz w:val="22"/>
          <w:szCs w:val="22"/>
        </w:rPr>
      </w:pPr>
      <w:r w:rsidRPr="00511EB2">
        <w:rPr>
          <w:rFonts w:ascii="Arial" w:hAnsi="Arial" w:cs="Arial"/>
          <w:sz w:val="22"/>
          <w:szCs w:val="22"/>
        </w:rPr>
        <w:t>Para la póliza No. 430-47-994000047214</w:t>
      </w:r>
    </w:p>
    <w:p w14:paraId="38CAB12B" w14:textId="77777777" w:rsidR="00383FCC" w:rsidRPr="00511EB2" w:rsidRDefault="00383FCC" w:rsidP="00627DDA">
      <w:pPr>
        <w:pStyle w:val="Sinespaciado"/>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3207"/>
        <w:gridCol w:w="3207"/>
        <w:gridCol w:w="3208"/>
      </w:tblGrid>
      <w:tr w:rsidR="00E3461E" w:rsidRPr="00511EB2" w14:paraId="73C8822E" w14:textId="77777777" w:rsidTr="00E3461E">
        <w:tc>
          <w:tcPr>
            <w:tcW w:w="3207" w:type="dxa"/>
          </w:tcPr>
          <w:p w14:paraId="1A51AF56" w14:textId="21C571BF" w:rsidR="00E3461E" w:rsidRPr="00511EB2" w:rsidRDefault="00E3461E" w:rsidP="002C34F6">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4AC043DE" w14:textId="15F6D837" w:rsidR="00E3461E" w:rsidRPr="00511EB2" w:rsidRDefault="00E3461E" w:rsidP="002C34F6">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4CF87C61" w14:textId="79AC1406" w:rsidR="00E3461E" w:rsidRPr="00511EB2" w:rsidRDefault="00E3461E" w:rsidP="002C34F6">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E3461E" w:rsidRPr="00511EB2" w14:paraId="20A7DAE2" w14:textId="77777777" w:rsidTr="00E3461E">
        <w:tc>
          <w:tcPr>
            <w:tcW w:w="3207" w:type="dxa"/>
          </w:tcPr>
          <w:p w14:paraId="6E3722F5" w14:textId="46A25473"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lastRenderedPageBreak/>
              <w:t>CUMPLIMIENTO</w:t>
            </w:r>
          </w:p>
        </w:tc>
        <w:tc>
          <w:tcPr>
            <w:tcW w:w="3207" w:type="dxa"/>
          </w:tcPr>
          <w:p w14:paraId="544501C5" w14:textId="728E66CF" w:rsidR="00E3461E" w:rsidRPr="00511EB2" w:rsidRDefault="0033144B" w:rsidP="002C34F6">
            <w:pPr>
              <w:pStyle w:val="Sinespaciado"/>
              <w:jc w:val="center"/>
              <w:rPr>
                <w:rFonts w:ascii="Arial" w:hAnsi="Arial" w:cs="Arial"/>
                <w:color w:val="000000" w:themeColor="text1"/>
              </w:rPr>
            </w:pPr>
            <w:r w:rsidRPr="00511EB2">
              <w:rPr>
                <w:rFonts w:ascii="Arial" w:hAnsi="Arial" w:cs="Arial"/>
                <w:color w:val="000000" w:themeColor="text1"/>
              </w:rPr>
              <w:t>01 de octubre de 2019 al 13 de junio de 2020</w:t>
            </w:r>
          </w:p>
        </w:tc>
        <w:tc>
          <w:tcPr>
            <w:tcW w:w="3208" w:type="dxa"/>
          </w:tcPr>
          <w:p w14:paraId="7661CAA4" w14:textId="7D161665"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t>$</w:t>
            </w:r>
            <w:r w:rsidR="0033144B" w:rsidRPr="00511EB2">
              <w:rPr>
                <w:rFonts w:ascii="Arial" w:hAnsi="Arial" w:cs="Arial"/>
                <w:color w:val="000000" w:themeColor="text1"/>
              </w:rPr>
              <w:t>34.284.150,00</w:t>
            </w:r>
          </w:p>
        </w:tc>
      </w:tr>
      <w:tr w:rsidR="00E3461E" w:rsidRPr="00511EB2" w14:paraId="6EC96982" w14:textId="77777777" w:rsidTr="00E3461E">
        <w:tc>
          <w:tcPr>
            <w:tcW w:w="3207" w:type="dxa"/>
          </w:tcPr>
          <w:p w14:paraId="6284D9C1" w14:textId="7AB3CE27"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1DA2B029" w14:textId="641220D8"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t xml:space="preserve">01 de </w:t>
            </w:r>
            <w:r w:rsidR="0033144B" w:rsidRPr="00511EB2">
              <w:rPr>
                <w:rFonts w:ascii="Arial" w:hAnsi="Arial" w:cs="Arial"/>
                <w:color w:val="000000" w:themeColor="text1"/>
              </w:rPr>
              <w:t>octubre de 2019</w:t>
            </w:r>
            <w:r w:rsidRPr="00511EB2">
              <w:rPr>
                <w:rFonts w:ascii="Arial" w:hAnsi="Arial" w:cs="Arial"/>
                <w:color w:val="000000" w:themeColor="text1"/>
              </w:rPr>
              <w:t xml:space="preserve"> al 1</w:t>
            </w:r>
            <w:r w:rsidR="0033144B" w:rsidRPr="00511EB2">
              <w:rPr>
                <w:rFonts w:ascii="Arial" w:hAnsi="Arial" w:cs="Arial"/>
                <w:color w:val="000000" w:themeColor="text1"/>
              </w:rPr>
              <w:t>3</w:t>
            </w:r>
            <w:r w:rsidRPr="00511EB2">
              <w:rPr>
                <w:rFonts w:ascii="Arial" w:hAnsi="Arial" w:cs="Arial"/>
                <w:color w:val="000000" w:themeColor="text1"/>
              </w:rPr>
              <w:t xml:space="preserve"> de diciembre de 20</w:t>
            </w:r>
            <w:r w:rsidR="0033144B" w:rsidRPr="00511EB2">
              <w:rPr>
                <w:rFonts w:ascii="Arial" w:hAnsi="Arial" w:cs="Arial"/>
                <w:color w:val="000000" w:themeColor="text1"/>
              </w:rPr>
              <w:t>19</w:t>
            </w:r>
            <w:r w:rsidR="00EB5128" w:rsidRPr="00511EB2">
              <w:rPr>
                <w:rFonts w:ascii="Arial" w:hAnsi="Arial" w:cs="Arial"/>
                <w:color w:val="000000" w:themeColor="text1"/>
              </w:rPr>
              <w:t xml:space="preserve"> (Se otorgan 3 años más por prescripción trienal)</w:t>
            </w:r>
          </w:p>
        </w:tc>
        <w:tc>
          <w:tcPr>
            <w:tcW w:w="3208" w:type="dxa"/>
          </w:tcPr>
          <w:p w14:paraId="054CCFB8" w14:textId="2246B396" w:rsidR="00E3461E" w:rsidRPr="00511EB2" w:rsidRDefault="0033144B" w:rsidP="002C34F6">
            <w:pPr>
              <w:pStyle w:val="Sinespaciado"/>
              <w:jc w:val="center"/>
              <w:rPr>
                <w:rFonts w:ascii="Arial" w:hAnsi="Arial" w:cs="Arial"/>
                <w:color w:val="000000" w:themeColor="text1"/>
              </w:rPr>
            </w:pPr>
            <w:r w:rsidRPr="00511EB2">
              <w:rPr>
                <w:rFonts w:ascii="Arial" w:hAnsi="Arial" w:cs="Arial"/>
                <w:color w:val="000000" w:themeColor="text1"/>
              </w:rPr>
              <w:t>$34.284.150,00</w:t>
            </w:r>
          </w:p>
        </w:tc>
      </w:tr>
      <w:tr w:rsidR="00E3461E" w:rsidRPr="00511EB2" w14:paraId="1D953FAE" w14:textId="77777777" w:rsidTr="00E3461E">
        <w:tc>
          <w:tcPr>
            <w:tcW w:w="3207" w:type="dxa"/>
          </w:tcPr>
          <w:p w14:paraId="3FE18BC0" w14:textId="532A4720"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4ABB1167" w14:textId="00589327" w:rsidR="00E3461E" w:rsidRPr="00511EB2" w:rsidRDefault="00E3461E" w:rsidP="002C34F6">
            <w:pPr>
              <w:pStyle w:val="Sinespaciado"/>
              <w:jc w:val="center"/>
              <w:rPr>
                <w:rFonts w:ascii="Arial" w:hAnsi="Arial" w:cs="Arial"/>
                <w:color w:val="000000" w:themeColor="text1"/>
              </w:rPr>
            </w:pPr>
            <w:r w:rsidRPr="00511EB2">
              <w:rPr>
                <w:rFonts w:ascii="Arial" w:hAnsi="Arial" w:cs="Arial"/>
                <w:color w:val="000000" w:themeColor="text1"/>
              </w:rPr>
              <w:t xml:space="preserve">01 de </w:t>
            </w:r>
            <w:r w:rsidR="0033144B" w:rsidRPr="00511EB2">
              <w:rPr>
                <w:rFonts w:ascii="Arial" w:hAnsi="Arial" w:cs="Arial"/>
                <w:color w:val="000000" w:themeColor="text1"/>
              </w:rPr>
              <w:t>octubre</w:t>
            </w:r>
            <w:r w:rsidRPr="00511EB2">
              <w:rPr>
                <w:rFonts w:ascii="Arial" w:hAnsi="Arial" w:cs="Arial"/>
                <w:color w:val="000000" w:themeColor="text1"/>
              </w:rPr>
              <w:t xml:space="preserve"> de 201</w:t>
            </w:r>
            <w:r w:rsidR="0033144B" w:rsidRPr="00511EB2">
              <w:rPr>
                <w:rFonts w:ascii="Arial" w:hAnsi="Arial" w:cs="Arial"/>
                <w:color w:val="000000" w:themeColor="text1"/>
              </w:rPr>
              <w:t>9</w:t>
            </w:r>
            <w:r w:rsidRPr="00511EB2">
              <w:rPr>
                <w:rFonts w:ascii="Arial" w:hAnsi="Arial" w:cs="Arial"/>
                <w:color w:val="000000" w:themeColor="text1"/>
              </w:rPr>
              <w:t xml:space="preserve"> al 1</w:t>
            </w:r>
            <w:r w:rsidR="0033144B" w:rsidRPr="00511EB2">
              <w:rPr>
                <w:rFonts w:ascii="Arial" w:hAnsi="Arial" w:cs="Arial"/>
                <w:color w:val="000000" w:themeColor="text1"/>
              </w:rPr>
              <w:t>3</w:t>
            </w:r>
            <w:r w:rsidRPr="00511EB2">
              <w:rPr>
                <w:rFonts w:ascii="Arial" w:hAnsi="Arial" w:cs="Arial"/>
                <w:color w:val="000000" w:themeColor="text1"/>
              </w:rPr>
              <w:t xml:space="preserve"> de junio de 20</w:t>
            </w:r>
            <w:r w:rsidR="0033144B" w:rsidRPr="00511EB2">
              <w:rPr>
                <w:rFonts w:ascii="Arial" w:hAnsi="Arial" w:cs="Arial"/>
                <w:color w:val="000000" w:themeColor="text1"/>
              </w:rPr>
              <w:t>20</w:t>
            </w:r>
          </w:p>
        </w:tc>
        <w:tc>
          <w:tcPr>
            <w:tcW w:w="3208" w:type="dxa"/>
          </w:tcPr>
          <w:p w14:paraId="05976F4B" w14:textId="5D8983A1" w:rsidR="00E3461E" w:rsidRPr="00511EB2" w:rsidRDefault="0033144B" w:rsidP="002C34F6">
            <w:pPr>
              <w:pStyle w:val="Sinespaciado"/>
              <w:jc w:val="center"/>
              <w:rPr>
                <w:rFonts w:ascii="Arial" w:hAnsi="Arial" w:cs="Arial"/>
                <w:color w:val="000000" w:themeColor="text1"/>
              </w:rPr>
            </w:pPr>
            <w:r w:rsidRPr="00511EB2">
              <w:rPr>
                <w:rFonts w:ascii="Arial" w:hAnsi="Arial" w:cs="Arial"/>
                <w:color w:val="000000" w:themeColor="text1"/>
              </w:rPr>
              <w:t>$34.284.150,00</w:t>
            </w:r>
          </w:p>
        </w:tc>
      </w:tr>
    </w:tbl>
    <w:p w14:paraId="199052FB" w14:textId="77777777" w:rsidR="00383FCC" w:rsidRPr="00511EB2" w:rsidRDefault="00383FCC" w:rsidP="00627DDA">
      <w:pPr>
        <w:pStyle w:val="Sinespaciado"/>
        <w:jc w:val="both"/>
        <w:rPr>
          <w:rFonts w:ascii="Arial" w:hAnsi="Arial" w:cs="Arial"/>
          <w:b/>
          <w:bCs/>
          <w:color w:val="000000" w:themeColor="text1"/>
        </w:rPr>
      </w:pPr>
    </w:p>
    <w:p w14:paraId="5B81654C" w14:textId="417ACAE0" w:rsidR="00CA7D9E" w:rsidRPr="00511EB2" w:rsidRDefault="00E3461E" w:rsidP="6720BFB3">
      <w:pPr>
        <w:jc w:val="both"/>
        <w:rPr>
          <w:rFonts w:ascii="Arial" w:hAnsi="Arial" w:cs="Arial"/>
          <w:sz w:val="22"/>
          <w:szCs w:val="22"/>
        </w:rPr>
      </w:pPr>
      <w:r w:rsidRPr="00511EB2">
        <w:rPr>
          <w:rFonts w:ascii="Arial" w:hAnsi="Arial" w:cs="Arial"/>
          <w:color w:val="000000" w:themeColor="text1"/>
          <w:sz w:val="22"/>
          <w:szCs w:val="22"/>
        </w:rPr>
        <w:t>En lo concerniente a la</w:t>
      </w:r>
      <w:r w:rsidR="0033144B"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33144B"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de Responsabilidad Civil Extracontractual </w:t>
      </w:r>
      <w:r w:rsidR="0033144B" w:rsidRPr="00511EB2">
        <w:rPr>
          <w:rFonts w:ascii="Arial" w:hAnsi="Arial" w:cs="Arial"/>
          <w:color w:val="000000" w:themeColor="text1"/>
          <w:sz w:val="22"/>
          <w:szCs w:val="22"/>
        </w:rPr>
        <w:t xml:space="preserve">No. </w:t>
      </w:r>
      <w:r w:rsidR="0033144B" w:rsidRPr="00511EB2">
        <w:rPr>
          <w:rFonts w:ascii="Arial" w:hAnsi="Arial" w:cs="Arial"/>
          <w:bCs/>
          <w:sz w:val="22"/>
          <w:szCs w:val="22"/>
        </w:rPr>
        <w:t>430-74-994000015671, No. 430-74-994000016233 y No. 430-74-99400001700</w:t>
      </w:r>
      <w:r w:rsidRPr="00511EB2">
        <w:rPr>
          <w:rFonts w:ascii="Arial" w:hAnsi="Arial" w:cs="Arial"/>
          <w:color w:val="000000" w:themeColor="text1"/>
          <w:sz w:val="22"/>
          <w:szCs w:val="22"/>
        </w:rPr>
        <w:t xml:space="preserve"> </w:t>
      </w:r>
      <w:r w:rsidR="00CA7D9E" w:rsidRPr="00511EB2">
        <w:rPr>
          <w:rFonts w:ascii="Arial" w:hAnsi="Arial" w:cs="Arial"/>
          <w:sz w:val="22"/>
          <w:szCs w:val="22"/>
        </w:rPr>
        <w:t xml:space="preserve">se </w:t>
      </w:r>
      <w:r w:rsidR="6C89A016" w:rsidRPr="00511EB2">
        <w:rPr>
          <w:rFonts w:ascii="Arial" w:hAnsi="Arial" w:cs="Arial"/>
          <w:sz w:val="22"/>
          <w:szCs w:val="22"/>
        </w:rPr>
        <w:t>otorgó como amparo el de predios, labores y operaciones y, el objeto de dicho</w:t>
      </w:r>
      <w:r w:rsidR="0033144B" w:rsidRPr="00511EB2">
        <w:rPr>
          <w:rFonts w:ascii="Arial" w:hAnsi="Arial" w:cs="Arial"/>
          <w:sz w:val="22"/>
          <w:szCs w:val="22"/>
        </w:rPr>
        <w:t>s</w:t>
      </w:r>
      <w:r w:rsidR="6C89A016" w:rsidRPr="00511EB2">
        <w:rPr>
          <w:rFonts w:ascii="Arial" w:hAnsi="Arial" w:cs="Arial"/>
          <w:sz w:val="22"/>
          <w:szCs w:val="22"/>
        </w:rPr>
        <w:t xml:space="preserve"> contrato</w:t>
      </w:r>
      <w:r w:rsidR="0033144B" w:rsidRPr="00511EB2">
        <w:rPr>
          <w:rFonts w:ascii="Arial" w:hAnsi="Arial" w:cs="Arial"/>
          <w:sz w:val="22"/>
          <w:szCs w:val="22"/>
        </w:rPr>
        <w:t>s</w:t>
      </w:r>
      <w:r w:rsidR="6C89A016" w:rsidRPr="00511EB2">
        <w:rPr>
          <w:rFonts w:ascii="Arial" w:hAnsi="Arial" w:cs="Arial"/>
          <w:sz w:val="22"/>
          <w:szCs w:val="22"/>
        </w:rPr>
        <w:t xml:space="preserve"> consistió en: </w:t>
      </w:r>
    </w:p>
    <w:p w14:paraId="239E1CD4" w14:textId="77777777" w:rsidR="0033144B" w:rsidRPr="00511EB2" w:rsidRDefault="0033144B" w:rsidP="0033144B">
      <w:pPr>
        <w:jc w:val="both"/>
        <w:rPr>
          <w:rFonts w:ascii="Arial" w:hAnsi="Arial" w:cs="Arial"/>
          <w:bCs/>
          <w:sz w:val="22"/>
          <w:szCs w:val="22"/>
        </w:rPr>
      </w:pPr>
    </w:p>
    <w:p w14:paraId="03C4C11E" w14:textId="09431B42" w:rsidR="0033144B" w:rsidRPr="00511EB2" w:rsidRDefault="0033144B" w:rsidP="0033144B">
      <w:pPr>
        <w:pStyle w:val="Prrafodelista"/>
        <w:numPr>
          <w:ilvl w:val="0"/>
          <w:numId w:val="42"/>
        </w:numPr>
        <w:jc w:val="both"/>
        <w:rPr>
          <w:rFonts w:ascii="Arial" w:hAnsi="Arial" w:cs="Arial"/>
          <w:bCs/>
          <w:sz w:val="22"/>
          <w:szCs w:val="22"/>
        </w:rPr>
      </w:pPr>
      <w:r w:rsidRPr="00511EB2">
        <w:rPr>
          <w:rFonts w:ascii="Arial" w:hAnsi="Arial" w:cs="Arial"/>
          <w:bCs/>
          <w:sz w:val="22"/>
          <w:szCs w:val="22"/>
        </w:rPr>
        <w:t>Para la póliza RCE No. 430-74-994000015671</w:t>
      </w:r>
    </w:p>
    <w:p w14:paraId="2E31560B" w14:textId="77777777" w:rsidR="0033144B" w:rsidRPr="00511EB2" w:rsidRDefault="0033144B" w:rsidP="0033144B">
      <w:pPr>
        <w:pStyle w:val="Prrafodelista"/>
        <w:ind w:left="720"/>
        <w:jc w:val="both"/>
        <w:rPr>
          <w:rFonts w:ascii="Arial" w:hAnsi="Arial" w:cs="Arial"/>
          <w:bCs/>
          <w:sz w:val="22"/>
          <w:szCs w:val="22"/>
        </w:rPr>
      </w:pPr>
    </w:p>
    <w:p w14:paraId="35BEBC0A" w14:textId="77777777" w:rsidR="0033144B" w:rsidRPr="00511EB2" w:rsidRDefault="0033144B" w:rsidP="0033144B">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14436FC6" wp14:editId="7A23AAE9">
            <wp:extent cx="5459828" cy="732790"/>
            <wp:effectExtent l="0" t="0" r="7620" b="0"/>
            <wp:docPr id="1066088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7098" name=""/>
                    <pic:cNvPicPr/>
                  </pic:nvPicPr>
                  <pic:blipFill>
                    <a:blip r:embed="rId12"/>
                    <a:stretch>
                      <a:fillRect/>
                    </a:stretch>
                  </pic:blipFill>
                  <pic:spPr>
                    <a:xfrm>
                      <a:off x="0" y="0"/>
                      <a:ext cx="5465677" cy="733575"/>
                    </a:xfrm>
                    <a:prstGeom prst="rect">
                      <a:avLst/>
                    </a:prstGeom>
                  </pic:spPr>
                </pic:pic>
              </a:graphicData>
            </a:graphic>
          </wp:inline>
        </w:drawing>
      </w:r>
    </w:p>
    <w:p w14:paraId="71408F84" w14:textId="77777777" w:rsidR="0033144B" w:rsidRPr="00511EB2" w:rsidRDefault="0033144B" w:rsidP="0033144B">
      <w:pPr>
        <w:pStyle w:val="Prrafodelista"/>
        <w:ind w:left="720"/>
        <w:jc w:val="center"/>
        <w:rPr>
          <w:rFonts w:ascii="Arial" w:hAnsi="Arial" w:cs="Arial"/>
          <w:bCs/>
          <w:sz w:val="22"/>
          <w:szCs w:val="22"/>
        </w:rPr>
      </w:pPr>
    </w:p>
    <w:p w14:paraId="54CEAA85" w14:textId="4208E590" w:rsidR="0033144B" w:rsidRPr="00511EB2" w:rsidRDefault="0033144B" w:rsidP="0033144B">
      <w:pPr>
        <w:pStyle w:val="Prrafodelista"/>
        <w:numPr>
          <w:ilvl w:val="0"/>
          <w:numId w:val="42"/>
        </w:numPr>
        <w:jc w:val="both"/>
        <w:rPr>
          <w:rFonts w:ascii="Arial" w:hAnsi="Arial" w:cs="Arial"/>
          <w:bCs/>
          <w:sz w:val="22"/>
          <w:szCs w:val="22"/>
        </w:rPr>
      </w:pPr>
      <w:r w:rsidRPr="00511EB2">
        <w:rPr>
          <w:rFonts w:ascii="Arial" w:hAnsi="Arial" w:cs="Arial"/>
          <w:bCs/>
          <w:sz w:val="22"/>
          <w:szCs w:val="22"/>
        </w:rPr>
        <w:t>Para la póliza RCE No. 430-74-994000016233</w:t>
      </w:r>
    </w:p>
    <w:p w14:paraId="17709BFE" w14:textId="77777777" w:rsidR="0033144B" w:rsidRPr="00511EB2" w:rsidRDefault="0033144B" w:rsidP="0033144B">
      <w:pPr>
        <w:pStyle w:val="Prrafodelista"/>
        <w:ind w:left="720"/>
        <w:jc w:val="both"/>
        <w:rPr>
          <w:rFonts w:ascii="Arial" w:hAnsi="Arial" w:cs="Arial"/>
          <w:bCs/>
          <w:sz w:val="22"/>
          <w:szCs w:val="22"/>
        </w:rPr>
      </w:pPr>
    </w:p>
    <w:p w14:paraId="561D136C" w14:textId="77777777" w:rsidR="0033144B" w:rsidRPr="00511EB2" w:rsidRDefault="0033144B" w:rsidP="0033144B">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45609E63" wp14:editId="26A90B9E">
            <wp:extent cx="5453917" cy="296542"/>
            <wp:effectExtent l="0" t="0" r="0" b="8890"/>
            <wp:docPr id="700673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6931" name=""/>
                    <pic:cNvPicPr/>
                  </pic:nvPicPr>
                  <pic:blipFill>
                    <a:blip r:embed="rId13"/>
                    <a:stretch>
                      <a:fillRect/>
                    </a:stretch>
                  </pic:blipFill>
                  <pic:spPr>
                    <a:xfrm>
                      <a:off x="0" y="0"/>
                      <a:ext cx="5575746" cy="303166"/>
                    </a:xfrm>
                    <a:prstGeom prst="rect">
                      <a:avLst/>
                    </a:prstGeom>
                  </pic:spPr>
                </pic:pic>
              </a:graphicData>
            </a:graphic>
          </wp:inline>
        </w:drawing>
      </w:r>
    </w:p>
    <w:p w14:paraId="347F0042" w14:textId="77777777" w:rsidR="0033144B" w:rsidRPr="00511EB2" w:rsidRDefault="0033144B" w:rsidP="0033144B">
      <w:pPr>
        <w:pStyle w:val="Prrafodelista"/>
        <w:ind w:left="720"/>
        <w:jc w:val="center"/>
        <w:rPr>
          <w:rFonts w:ascii="Arial" w:hAnsi="Arial" w:cs="Arial"/>
          <w:bCs/>
          <w:sz w:val="22"/>
          <w:szCs w:val="22"/>
        </w:rPr>
      </w:pPr>
    </w:p>
    <w:p w14:paraId="0739BEA5" w14:textId="6A5BA332" w:rsidR="0033144B" w:rsidRPr="00511EB2" w:rsidRDefault="0033144B" w:rsidP="0033144B">
      <w:pPr>
        <w:pStyle w:val="Prrafodelista"/>
        <w:numPr>
          <w:ilvl w:val="0"/>
          <w:numId w:val="42"/>
        </w:numPr>
        <w:jc w:val="both"/>
        <w:rPr>
          <w:rFonts w:ascii="Arial" w:hAnsi="Arial" w:cs="Arial"/>
          <w:bCs/>
          <w:sz w:val="22"/>
          <w:szCs w:val="22"/>
        </w:rPr>
      </w:pPr>
      <w:r w:rsidRPr="00511EB2">
        <w:rPr>
          <w:rFonts w:ascii="Arial" w:hAnsi="Arial" w:cs="Arial"/>
          <w:bCs/>
          <w:sz w:val="22"/>
          <w:szCs w:val="22"/>
        </w:rPr>
        <w:t xml:space="preserve">Para la póliza RCE </w:t>
      </w:r>
      <w:r w:rsidRPr="00511EB2">
        <w:rPr>
          <w:rFonts w:ascii="Arial" w:hAnsi="Arial" w:cs="Arial"/>
          <w:bCs/>
          <w:noProof/>
          <w:sz w:val="22"/>
          <w:szCs w:val="22"/>
        </w:rPr>
        <w:drawing>
          <wp:anchor distT="0" distB="0" distL="114300" distR="114300" simplePos="0" relativeHeight="251756544" behindDoc="0" locked="0" layoutInCell="1" allowOverlap="1" wp14:anchorId="3E2F6319" wp14:editId="3AF9807D">
            <wp:simplePos x="0" y="0"/>
            <wp:positionH relativeFrom="column">
              <wp:posOffset>472440</wp:posOffset>
            </wp:positionH>
            <wp:positionV relativeFrom="paragraph">
              <wp:posOffset>266651</wp:posOffset>
            </wp:positionV>
            <wp:extent cx="5597770" cy="529590"/>
            <wp:effectExtent l="0" t="0" r="3175" b="3810"/>
            <wp:wrapThrough wrapText="bothSides">
              <wp:wrapPolygon edited="0">
                <wp:start x="0" y="0"/>
                <wp:lineTo x="0" y="20978"/>
                <wp:lineTo x="21539" y="20978"/>
                <wp:lineTo x="21539" y="0"/>
                <wp:lineTo x="0" y="0"/>
              </wp:wrapPolygon>
            </wp:wrapThrough>
            <wp:docPr id="589386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977" name=""/>
                    <pic:cNvPicPr/>
                  </pic:nvPicPr>
                  <pic:blipFill>
                    <a:blip r:embed="rId14">
                      <a:extLst>
                        <a:ext uri="{28A0092B-C50C-407E-A947-70E740481C1C}">
                          <a14:useLocalDpi xmlns:a14="http://schemas.microsoft.com/office/drawing/2010/main" val="0"/>
                        </a:ext>
                      </a:extLst>
                    </a:blip>
                    <a:stretch>
                      <a:fillRect/>
                    </a:stretch>
                  </pic:blipFill>
                  <pic:spPr>
                    <a:xfrm>
                      <a:off x="0" y="0"/>
                      <a:ext cx="5597770" cy="529590"/>
                    </a:xfrm>
                    <a:prstGeom prst="rect">
                      <a:avLst/>
                    </a:prstGeom>
                  </pic:spPr>
                </pic:pic>
              </a:graphicData>
            </a:graphic>
            <wp14:sizeRelH relativeFrom="page">
              <wp14:pctWidth>0</wp14:pctWidth>
            </wp14:sizeRelH>
            <wp14:sizeRelV relativeFrom="page">
              <wp14:pctHeight>0</wp14:pctHeight>
            </wp14:sizeRelV>
          </wp:anchor>
        </w:drawing>
      </w:r>
      <w:r w:rsidRPr="00511EB2">
        <w:rPr>
          <w:rFonts w:ascii="Arial" w:hAnsi="Arial" w:cs="Arial"/>
          <w:bCs/>
          <w:sz w:val="22"/>
          <w:szCs w:val="22"/>
        </w:rPr>
        <w:t>No. 430-74-994000017002</w:t>
      </w:r>
    </w:p>
    <w:p w14:paraId="22B113B8" w14:textId="77777777" w:rsidR="00CA7D9E" w:rsidRPr="00511EB2" w:rsidRDefault="00CA7D9E" w:rsidP="00CA7D9E">
      <w:pPr>
        <w:jc w:val="both"/>
        <w:rPr>
          <w:rFonts w:ascii="Arial" w:hAnsi="Arial" w:cs="Arial"/>
          <w:bCs/>
          <w:sz w:val="22"/>
          <w:szCs w:val="22"/>
        </w:rPr>
      </w:pPr>
    </w:p>
    <w:p w14:paraId="4037A397" w14:textId="77777777" w:rsidR="0033144B" w:rsidRPr="00511EB2" w:rsidRDefault="0033144B" w:rsidP="00CA7D9E">
      <w:pPr>
        <w:jc w:val="both"/>
        <w:rPr>
          <w:rFonts w:ascii="Arial" w:hAnsi="Arial" w:cs="Arial"/>
          <w:bCs/>
          <w:sz w:val="22"/>
          <w:szCs w:val="22"/>
        </w:rPr>
      </w:pPr>
    </w:p>
    <w:p w14:paraId="58775C76" w14:textId="77777777" w:rsidR="0033144B" w:rsidRPr="00511EB2" w:rsidRDefault="0033144B" w:rsidP="00CA7D9E">
      <w:pPr>
        <w:jc w:val="both"/>
        <w:rPr>
          <w:rFonts w:ascii="Arial" w:hAnsi="Arial" w:cs="Arial"/>
          <w:bCs/>
          <w:sz w:val="22"/>
          <w:szCs w:val="22"/>
        </w:rPr>
      </w:pPr>
    </w:p>
    <w:p w14:paraId="39B8CB65" w14:textId="77777777" w:rsidR="0033144B" w:rsidRPr="00511EB2" w:rsidRDefault="0033144B" w:rsidP="00CA7D9E">
      <w:pPr>
        <w:jc w:val="both"/>
        <w:rPr>
          <w:rFonts w:ascii="Arial" w:hAnsi="Arial" w:cs="Arial"/>
          <w:bCs/>
          <w:sz w:val="22"/>
          <w:szCs w:val="22"/>
        </w:rPr>
      </w:pPr>
    </w:p>
    <w:p w14:paraId="511D1CE8" w14:textId="77777777" w:rsidR="0033144B" w:rsidRPr="00511EB2" w:rsidRDefault="0033144B" w:rsidP="00CA7D9E">
      <w:pPr>
        <w:jc w:val="both"/>
        <w:rPr>
          <w:rFonts w:ascii="Arial" w:hAnsi="Arial" w:cs="Arial"/>
          <w:bCs/>
          <w:sz w:val="22"/>
          <w:szCs w:val="22"/>
        </w:rPr>
      </w:pPr>
    </w:p>
    <w:p w14:paraId="2B771943" w14:textId="06DFE453" w:rsidR="00220B22" w:rsidRPr="00511EB2" w:rsidRDefault="00CA7D9E" w:rsidP="6720BFB3">
      <w:pPr>
        <w:pStyle w:val="Sinespaciado"/>
        <w:jc w:val="both"/>
        <w:rPr>
          <w:rFonts w:ascii="Arial" w:hAnsi="Arial" w:cs="Arial"/>
          <w:color w:val="000000" w:themeColor="text1"/>
        </w:rPr>
      </w:pPr>
      <w:r w:rsidRPr="00511EB2">
        <w:rPr>
          <w:rFonts w:ascii="Arial" w:hAnsi="Arial" w:cs="Arial"/>
        </w:rPr>
        <w:t>Así entonces, se logra concluir que no existe cobertura bajo la</w:t>
      </w:r>
      <w:r w:rsidR="0033144B" w:rsidRPr="00511EB2">
        <w:rPr>
          <w:rFonts w:ascii="Arial" w:hAnsi="Arial" w:cs="Arial"/>
        </w:rPr>
        <w:t>s</w:t>
      </w:r>
      <w:r w:rsidRPr="00511EB2">
        <w:rPr>
          <w:rFonts w:ascii="Arial" w:hAnsi="Arial" w:cs="Arial"/>
        </w:rPr>
        <w:t xml:space="preserve"> presente</w:t>
      </w:r>
      <w:r w:rsidR="0033144B" w:rsidRPr="00511EB2">
        <w:rPr>
          <w:rFonts w:ascii="Arial" w:hAnsi="Arial" w:cs="Arial"/>
        </w:rPr>
        <w:t>s</w:t>
      </w:r>
      <w:r w:rsidRPr="00511EB2">
        <w:rPr>
          <w:rFonts w:ascii="Arial" w:hAnsi="Arial" w:cs="Arial"/>
        </w:rPr>
        <w:t xml:space="preserve"> póliza</w:t>
      </w:r>
      <w:r w:rsidR="0033144B" w:rsidRPr="00511EB2">
        <w:rPr>
          <w:rFonts w:ascii="Arial" w:hAnsi="Arial" w:cs="Arial"/>
        </w:rPr>
        <w:t>s</w:t>
      </w:r>
      <w:r w:rsidRPr="00511EB2">
        <w:rPr>
          <w:rFonts w:ascii="Arial" w:hAnsi="Arial" w:cs="Arial"/>
        </w:rPr>
        <w:t xml:space="preserve"> de responsabilidad civil </w:t>
      </w:r>
      <w:r w:rsidR="0033144B" w:rsidRPr="00511EB2">
        <w:rPr>
          <w:rFonts w:ascii="Arial" w:hAnsi="Arial" w:cs="Arial"/>
          <w:color w:val="000000" w:themeColor="text1"/>
        </w:rPr>
        <w:t xml:space="preserve">No. </w:t>
      </w:r>
      <w:r w:rsidR="0033144B" w:rsidRPr="00511EB2">
        <w:rPr>
          <w:rFonts w:ascii="Arial" w:hAnsi="Arial" w:cs="Arial"/>
          <w:bCs/>
        </w:rPr>
        <w:t xml:space="preserve">430-74-994000015671, No. 430-74-994000016233 y No. 430-74-99400001700 </w:t>
      </w:r>
      <w:r w:rsidRPr="00511EB2">
        <w:rPr>
          <w:rFonts w:ascii="Arial" w:hAnsi="Arial" w:cs="Arial"/>
        </w:rPr>
        <w:t>y no es posible afectar la</w:t>
      </w:r>
      <w:r w:rsidR="0033144B" w:rsidRPr="00511EB2">
        <w:rPr>
          <w:rFonts w:ascii="Arial" w:hAnsi="Arial" w:cs="Arial"/>
        </w:rPr>
        <w:t>s</w:t>
      </w:r>
      <w:r w:rsidRPr="00511EB2">
        <w:rPr>
          <w:rFonts w:ascii="Arial" w:hAnsi="Arial" w:cs="Arial"/>
        </w:rPr>
        <w:t xml:space="preserve"> misma</w:t>
      </w:r>
      <w:r w:rsidR="0033144B" w:rsidRPr="00511EB2">
        <w:rPr>
          <w:rFonts w:ascii="Arial" w:hAnsi="Arial" w:cs="Arial"/>
        </w:rPr>
        <w:t>s</w:t>
      </w:r>
      <w:r w:rsidRPr="00511EB2">
        <w:rPr>
          <w:rFonts w:ascii="Arial" w:hAnsi="Arial" w:cs="Arial"/>
        </w:rPr>
        <w:t>, toda vez que los amparos ofrecidos no tienen cobertura para lo pretendido en el escrito de demanda, esto teniendo en cuenta que en la</w:t>
      </w:r>
      <w:r w:rsidR="0033144B" w:rsidRPr="00511EB2">
        <w:rPr>
          <w:rFonts w:ascii="Arial" w:hAnsi="Arial" w:cs="Arial"/>
        </w:rPr>
        <w:t>s</w:t>
      </w:r>
      <w:r w:rsidRPr="00511EB2">
        <w:rPr>
          <w:rFonts w:ascii="Arial" w:hAnsi="Arial" w:cs="Arial"/>
        </w:rPr>
        <w:t xml:space="preserve"> póliza de RCE NO se amparó el pago de acreencias de carácter </w:t>
      </w:r>
      <w:r w:rsidR="239FBE6A" w:rsidRPr="00511EB2">
        <w:rPr>
          <w:rFonts w:ascii="Arial" w:hAnsi="Arial" w:cs="Arial"/>
        </w:rPr>
        <w:t>laboral,</w:t>
      </w:r>
      <w:r w:rsidRPr="00511EB2">
        <w:rPr>
          <w:rFonts w:ascii="Arial" w:hAnsi="Arial" w:cs="Arial"/>
        </w:rPr>
        <w:t xml:space="preserve"> sino que su objeto consiste en amparar perjuicios patrimoniales que cause el asegurador con motivo de una determinada responsabilidad civil extracontractual</w:t>
      </w:r>
      <w:r w:rsidR="00E3461E" w:rsidRPr="00511EB2">
        <w:rPr>
          <w:rFonts w:ascii="Arial" w:hAnsi="Arial" w:cs="Arial"/>
          <w:color w:val="000000" w:themeColor="text1"/>
        </w:rPr>
        <w:t>.</w:t>
      </w:r>
    </w:p>
    <w:p w14:paraId="7957C706" w14:textId="77777777" w:rsidR="0033144B" w:rsidRPr="00511EB2" w:rsidRDefault="0033144B" w:rsidP="6720BFB3">
      <w:pPr>
        <w:pStyle w:val="Sinespaciado"/>
        <w:jc w:val="both"/>
        <w:rPr>
          <w:rFonts w:ascii="Arial" w:hAnsi="Arial" w:cs="Arial"/>
          <w:color w:val="000000" w:themeColor="text1"/>
        </w:rPr>
      </w:pPr>
    </w:p>
    <w:p w14:paraId="091A3145" w14:textId="18678CB2" w:rsidR="0033144B" w:rsidRPr="00511EB2" w:rsidRDefault="0033144B" w:rsidP="0033144B">
      <w:pPr>
        <w:pStyle w:val="Sinespaciado"/>
        <w:numPr>
          <w:ilvl w:val="0"/>
          <w:numId w:val="16"/>
        </w:numPr>
        <w:jc w:val="both"/>
        <w:rPr>
          <w:rFonts w:ascii="Arial" w:hAnsi="Arial" w:cs="Arial"/>
          <w:b/>
          <w:bCs/>
          <w:color w:val="000000" w:themeColor="text1"/>
          <w:lang w:val="es-CO"/>
        </w:rPr>
      </w:pPr>
      <w:r w:rsidRPr="00511EB2">
        <w:rPr>
          <w:rFonts w:ascii="Arial" w:hAnsi="Arial" w:cs="Arial"/>
          <w:b/>
          <w:bCs/>
          <w:color w:val="000000" w:themeColor="text1"/>
          <w:lang w:val="es-CO"/>
        </w:rPr>
        <w:t xml:space="preserve">NO ME CONSTA </w:t>
      </w:r>
      <w:r w:rsidRPr="00511EB2">
        <w:rPr>
          <w:rFonts w:ascii="Arial" w:hAnsi="Arial" w:cs="Arial"/>
          <w:color w:val="000000" w:themeColor="text1"/>
          <w:lang w:val="es-CO"/>
        </w:rPr>
        <w:t>que el</w:t>
      </w:r>
      <w:r w:rsidRPr="00511EB2">
        <w:rPr>
          <w:rFonts w:ascii="Arial" w:hAnsi="Arial" w:cs="Arial"/>
          <w:color w:val="000000" w:themeColor="text1"/>
        </w:rPr>
        <w:t xml:space="preserve"> HOGAR INFANTIL ANA MARIA haya suscrito las pólizas de cumplimiento y Responsabilidad Civil Extracontractual con SEGUROS DEL ESTADO, con el fin de afianzar el contrato de aportes No. 258 de 2020, suscrito con el ICBF, por cuanto son hechos ajenos a mi representada, </w:t>
      </w:r>
      <w:r w:rsidRPr="00511EB2">
        <w:rPr>
          <w:rStyle w:val="normaltextrun"/>
          <w:rFonts w:ascii="Arial" w:hAnsi="Arial" w:cs="Arial"/>
          <w:color w:val="000000"/>
          <w:bdr w:val="none" w:sz="0" w:space="0" w:color="auto" w:frame="1"/>
        </w:rPr>
        <w:t>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60AC98E" w14:textId="67CA86BF" w:rsidR="006740C2" w:rsidRPr="00511EB2" w:rsidRDefault="006740C2" w:rsidP="006740C2">
      <w:pPr>
        <w:pStyle w:val="Sinespaciado"/>
        <w:jc w:val="both"/>
        <w:rPr>
          <w:rFonts w:ascii="Arial" w:hAnsi="Arial" w:cs="Arial"/>
          <w:bCs/>
          <w:color w:val="000000" w:themeColor="text1"/>
          <w:highlight w:val="yellow"/>
          <w:lang w:val="es-CO"/>
        </w:rPr>
      </w:pPr>
    </w:p>
    <w:p w14:paraId="05EF1638" w14:textId="77777777" w:rsidR="007407C7" w:rsidRDefault="006740C2" w:rsidP="00324AEC">
      <w:pPr>
        <w:pStyle w:val="Sinespaciado"/>
        <w:jc w:val="both"/>
        <w:rPr>
          <w:rFonts w:ascii="Arial" w:hAnsi="Arial" w:cs="Arial"/>
          <w:color w:val="000000" w:themeColor="text1"/>
        </w:rPr>
      </w:pPr>
      <w:r w:rsidRPr="00511EB2">
        <w:rPr>
          <w:rFonts w:ascii="Arial" w:hAnsi="Arial" w:cs="Arial"/>
          <w:b/>
          <w:color w:val="000000" w:themeColor="text1"/>
        </w:rPr>
        <w:t xml:space="preserve">Frente a hecho SÉPTIMO: </w:t>
      </w:r>
      <w:r w:rsidR="007407C7" w:rsidRPr="007407C7">
        <w:rPr>
          <w:rFonts w:ascii="Arial" w:hAnsi="Arial" w:cs="Arial"/>
          <w:bCs/>
          <w:color w:val="000000" w:themeColor="text1"/>
        </w:rPr>
        <w:t xml:space="preserve">Este </w:t>
      </w:r>
      <w:r w:rsidR="007407C7">
        <w:rPr>
          <w:rFonts w:ascii="Arial" w:hAnsi="Arial" w:cs="Arial"/>
          <w:color w:val="000000" w:themeColor="text1"/>
        </w:rPr>
        <w:t>hecho contiene varias afirmaciones que contesto de la siguiente manera:</w:t>
      </w:r>
    </w:p>
    <w:p w14:paraId="266D0B09" w14:textId="77777777" w:rsidR="007407C7" w:rsidRDefault="007407C7" w:rsidP="00324AEC">
      <w:pPr>
        <w:pStyle w:val="Sinespaciado"/>
        <w:jc w:val="both"/>
        <w:rPr>
          <w:rFonts w:ascii="Arial" w:hAnsi="Arial" w:cs="Arial"/>
          <w:color w:val="000000" w:themeColor="text1"/>
        </w:rPr>
      </w:pPr>
    </w:p>
    <w:p w14:paraId="094AE7D6" w14:textId="6710F9A1" w:rsidR="0036093B" w:rsidRPr="007407C7" w:rsidRDefault="494C1EDE" w:rsidP="007407C7">
      <w:pPr>
        <w:pStyle w:val="Sinespaciado"/>
        <w:numPr>
          <w:ilvl w:val="0"/>
          <w:numId w:val="16"/>
        </w:numPr>
        <w:jc w:val="both"/>
        <w:rPr>
          <w:rFonts w:ascii="Arial" w:hAnsi="Arial" w:cs="Arial"/>
        </w:rPr>
      </w:pPr>
      <w:r w:rsidRPr="00511EB2">
        <w:rPr>
          <w:rFonts w:ascii="Arial" w:hAnsi="Arial" w:cs="Arial"/>
          <w:b/>
          <w:bCs/>
          <w:color w:val="000000" w:themeColor="text1"/>
        </w:rPr>
        <w:t>NO ME CONSTA</w:t>
      </w:r>
      <w:r w:rsidR="006E4FFA" w:rsidRPr="00511EB2">
        <w:rPr>
          <w:rFonts w:ascii="Arial" w:hAnsi="Arial" w:cs="Arial"/>
          <w:b/>
          <w:bCs/>
          <w:color w:val="000000" w:themeColor="text1"/>
        </w:rPr>
        <w:t xml:space="preserve"> </w:t>
      </w:r>
      <w:r w:rsidR="289B63F7" w:rsidRPr="00511EB2">
        <w:rPr>
          <w:rFonts w:ascii="Arial" w:hAnsi="Arial" w:cs="Arial"/>
          <w:color w:val="000000" w:themeColor="text1"/>
        </w:rPr>
        <w:t xml:space="preserve">que </w:t>
      </w:r>
      <w:r w:rsidR="00747FCD" w:rsidRPr="00511EB2">
        <w:rPr>
          <w:rFonts w:ascii="Arial" w:hAnsi="Arial" w:cs="Arial"/>
          <w:color w:val="000000" w:themeColor="text1"/>
        </w:rPr>
        <w:t xml:space="preserve">la </w:t>
      </w:r>
      <w:r w:rsidR="00954E4A" w:rsidRPr="00511EB2">
        <w:rPr>
          <w:rFonts w:ascii="Arial" w:hAnsi="Arial" w:cs="Arial"/>
          <w:color w:val="000000" w:themeColor="text1"/>
        </w:rPr>
        <w:t>señora</w:t>
      </w:r>
      <w:r w:rsidR="00324AEC" w:rsidRPr="00511EB2">
        <w:rPr>
          <w:rFonts w:ascii="Arial" w:hAnsi="Arial" w:cs="Arial"/>
          <w:color w:val="000000" w:themeColor="text1"/>
        </w:rPr>
        <w:t xml:space="preserve"> MARIA </w:t>
      </w:r>
      <w:r w:rsidR="001F2AE9" w:rsidRPr="00511EB2">
        <w:rPr>
          <w:rFonts w:ascii="Arial" w:hAnsi="Arial" w:cs="Arial"/>
          <w:color w:val="000000" w:themeColor="text1"/>
        </w:rPr>
        <w:t>D</w:t>
      </w:r>
      <w:r w:rsidR="00324AEC" w:rsidRPr="00511EB2">
        <w:rPr>
          <w:rFonts w:ascii="Arial" w:hAnsi="Arial" w:cs="Arial"/>
          <w:color w:val="000000" w:themeColor="text1"/>
        </w:rPr>
        <w:t xml:space="preserve">OLORES TENORIO </w:t>
      </w:r>
      <w:r w:rsidR="006E4FFA" w:rsidRPr="00511EB2">
        <w:rPr>
          <w:rFonts w:ascii="Arial" w:hAnsi="Arial" w:cs="Arial"/>
          <w:color w:val="000000" w:themeColor="text1"/>
        </w:rPr>
        <w:t>labor</w:t>
      </w:r>
      <w:r w:rsidR="00324AEC" w:rsidRPr="00511EB2">
        <w:rPr>
          <w:rFonts w:ascii="Arial" w:hAnsi="Arial" w:cs="Arial"/>
          <w:color w:val="000000" w:themeColor="text1"/>
        </w:rPr>
        <w:t>ó</w:t>
      </w:r>
      <w:r w:rsidR="006E4FFA" w:rsidRPr="00511EB2">
        <w:rPr>
          <w:rFonts w:ascii="Arial" w:hAnsi="Arial" w:cs="Arial"/>
          <w:color w:val="000000" w:themeColor="text1"/>
        </w:rPr>
        <w:t xml:space="preserve"> </w:t>
      </w:r>
      <w:r w:rsidR="00747FCD" w:rsidRPr="00511EB2">
        <w:rPr>
          <w:rFonts w:ascii="Arial" w:hAnsi="Arial" w:cs="Arial"/>
          <w:color w:val="000000" w:themeColor="text1"/>
        </w:rPr>
        <w:t>para</w:t>
      </w:r>
      <w:r w:rsidR="006E4FFA" w:rsidRPr="00511EB2">
        <w:rPr>
          <w:rFonts w:ascii="Arial" w:hAnsi="Arial" w:cs="Arial"/>
          <w:color w:val="000000" w:themeColor="text1"/>
        </w:rPr>
        <w:t xml:space="preserve"> </w:t>
      </w:r>
      <w:r w:rsidR="00324AEC" w:rsidRPr="00511EB2">
        <w:rPr>
          <w:rFonts w:ascii="Arial" w:hAnsi="Arial" w:cs="Arial"/>
          <w:color w:val="000000" w:themeColor="text1"/>
        </w:rPr>
        <w:t>el HOGAR INFANTIL ANA MARIA</w:t>
      </w:r>
      <w:r w:rsidR="006E4FFA" w:rsidRPr="00511EB2">
        <w:rPr>
          <w:rFonts w:ascii="Arial" w:hAnsi="Arial" w:cs="Arial"/>
          <w:color w:val="000000" w:themeColor="text1"/>
        </w:rPr>
        <w:t xml:space="preserve">, NIT </w:t>
      </w:r>
      <w:r w:rsidR="00324AEC" w:rsidRPr="00511EB2">
        <w:rPr>
          <w:rFonts w:ascii="Arial" w:hAnsi="Arial" w:cs="Arial"/>
          <w:color w:val="000000" w:themeColor="text1"/>
        </w:rPr>
        <w:t>890.311.464</w:t>
      </w:r>
      <w:r w:rsidR="006E4FFA" w:rsidRPr="00511EB2">
        <w:rPr>
          <w:rFonts w:ascii="Arial" w:hAnsi="Arial" w:cs="Arial"/>
          <w:color w:val="000000" w:themeColor="text1"/>
        </w:rPr>
        <w:t xml:space="preserve">, con ocasión del desarrollo de actividades </w:t>
      </w:r>
      <w:r w:rsidR="00747FCD" w:rsidRPr="00511EB2">
        <w:rPr>
          <w:rFonts w:ascii="Arial" w:hAnsi="Arial" w:cs="Arial"/>
          <w:color w:val="000000" w:themeColor="text1"/>
        </w:rPr>
        <w:t xml:space="preserve">o en ejecución del </w:t>
      </w:r>
      <w:r w:rsidR="006E4FFA" w:rsidRPr="00511EB2">
        <w:rPr>
          <w:rFonts w:ascii="Arial" w:hAnsi="Arial" w:cs="Arial"/>
          <w:color w:val="000000" w:themeColor="text1"/>
        </w:rPr>
        <w:t>objeto de</w:t>
      </w:r>
      <w:r w:rsidR="00324AEC" w:rsidRPr="00511EB2">
        <w:rPr>
          <w:rFonts w:ascii="Arial" w:hAnsi="Arial" w:cs="Arial"/>
          <w:color w:val="000000" w:themeColor="text1"/>
        </w:rPr>
        <w:t xml:space="preserve"> </w:t>
      </w:r>
      <w:r w:rsidR="006E4FFA" w:rsidRPr="00511EB2">
        <w:rPr>
          <w:rFonts w:ascii="Arial" w:hAnsi="Arial" w:cs="Arial"/>
          <w:color w:val="000000" w:themeColor="text1"/>
        </w:rPr>
        <w:t>l</w:t>
      </w:r>
      <w:r w:rsidR="00324AEC" w:rsidRPr="00511EB2">
        <w:rPr>
          <w:rFonts w:ascii="Arial" w:hAnsi="Arial" w:cs="Arial"/>
          <w:color w:val="000000" w:themeColor="text1"/>
        </w:rPr>
        <w:t>os</w:t>
      </w:r>
      <w:r w:rsidR="006E4FFA" w:rsidRPr="00511EB2">
        <w:rPr>
          <w:rFonts w:ascii="Arial" w:hAnsi="Arial" w:cs="Arial"/>
          <w:color w:val="000000" w:themeColor="text1"/>
        </w:rPr>
        <w:t xml:space="preserve"> CONTRATO</w:t>
      </w:r>
      <w:r w:rsidR="00324AEC" w:rsidRPr="00511EB2">
        <w:rPr>
          <w:rFonts w:ascii="Arial" w:hAnsi="Arial" w:cs="Arial"/>
          <w:color w:val="000000" w:themeColor="text1"/>
        </w:rPr>
        <w:t xml:space="preserve">S </w:t>
      </w:r>
      <w:r w:rsidR="006E4FFA" w:rsidRPr="00511EB2">
        <w:rPr>
          <w:rFonts w:ascii="Arial" w:hAnsi="Arial" w:cs="Arial"/>
          <w:color w:val="000000" w:themeColor="text1"/>
        </w:rPr>
        <w:t xml:space="preserve">DE APORTES </w:t>
      </w:r>
      <w:r w:rsidR="00324AEC" w:rsidRPr="00511EB2">
        <w:rPr>
          <w:rFonts w:ascii="Arial" w:hAnsi="Arial" w:cs="Arial"/>
          <w:color w:val="000000" w:themeColor="text1"/>
        </w:rPr>
        <w:t xml:space="preserve">suscritos entre el ICBF y el HOGAR INFANTIL ANA MARIA. </w:t>
      </w:r>
    </w:p>
    <w:p w14:paraId="66979165" w14:textId="77777777" w:rsidR="007407C7" w:rsidRPr="007407C7" w:rsidRDefault="007407C7" w:rsidP="007407C7">
      <w:pPr>
        <w:pStyle w:val="Sinespaciado"/>
        <w:ind w:left="720"/>
        <w:jc w:val="both"/>
        <w:rPr>
          <w:rFonts w:ascii="Arial" w:hAnsi="Arial" w:cs="Arial"/>
        </w:rPr>
      </w:pPr>
    </w:p>
    <w:p w14:paraId="6CD52D7F" w14:textId="3F6DA13B" w:rsidR="006732EE" w:rsidRDefault="007407C7" w:rsidP="00C56C04">
      <w:pPr>
        <w:pStyle w:val="Textocomentario"/>
        <w:numPr>
          <w:ilvl w:val="0"/>
          <w:numId w:val="16"/>
        </w:numPr>
        <w:jc w:val="both"/>
        <w:rPr>
          <w:rFonts w:ascii="Arial" w:hAnsi="Arial" w:cs="Arial"/>
          <w:sz w:val="22"/>
          <w:szCs w:val="22"/>
        </w:rPr>
      </w:pPr>
      <w:r w:rsidRPr="006147AD">
        <w:rPr>
          <w:rFonts w:ascii="Arial" w:hAnsi="Arial" w:cs="Arial"/>
          <w:b/>
          <w:bCs/>
          <w:sz w:val="22"/>
          <w:szCs w:val="22"/>
        </w:rPr>
        <w:t>NO ES CIERTO</w:t>
      </w:r>
      <w:r w:rsidRPr="006147AD">
        <w:rPr>
          <w:rFonts w:ascii="Arial" w:hAnsi="Arial" w:cs="Arial"/>
          <w:sz w:val="22"/>
          <w:szCs w:val="22"/>
        </w:rPr>
        <w:t xml:space="preserve"> </w:t>
      </w:r>
      <w:r w:rsidRPr="006147AD">
        <w:rPr>
          <w:rFonts w:ascii="Arial" w:hAnsi="Arial" w:cs="Arial"/>
          <w:sz w:val="22"/>
          <w:szCs w:val="22"/>
        </w:rPr>
        <w:t xml:space="preserve">que sea necesario la vinculación de mi procurada al proceso judicial, pues  </w:t>
      </w:r>
      <w:r w:rsidRPr="006147AD">
        <w:rPr>
          <w:rFonts w:ascii="Arial" w:hAnsi="Arial" w:cs="Arial"/>
          <w:sz w:val="22"/>
          <w:szCs w:val="22"/>
        </w:rPr>
        <w:t>en lo que corresponde a la afectación de</w:t>
      </w:r>
      <w:r w:rsidRPr="006147AD">
        <w:rPr>
          <w:rFonts w:ascii="Arial" w:hAnsi="Arial" w:cs="Arial"/>
          <w:sz w:val="22"/>
          <w:szCs w:val="22"/>
        </w:rPr>
        <w:t xml:space="preserve"> </w:t>
      </w:r>
      <w:r w:rsidRPr="006147AD">
        <w:rPr>
          <w:rFonts w:ascii="Arial" w:hAnsi="Arial" w:cs="Arial"/>
          <w:sz w:val="22"/>
          <w:szCs w:val="22"/>
        </w:rPr>
        <w:t>l</w:t>
      </w:r>
      <w:r w:rsidRPr="006147AD">
        <w:rPr>
          <w:rFonts w:ascii="Arial" w:hAnsi="Arial" w:cs="Arial"/>
          <w:sz w:val="22"/>
          <w:szCs w:val="22"/>
        </w:rPr>
        <w:t>os</w:t>
      </w:r>
      <w:r w:rsidRPr="006147AD">
        <w:rPr>
          <w:rFonts w:ascii="Arial" w:hAnsi="Arial" w:cs="Arial"/>
          <w:sz w:val="22"/>
          <w:szCs w:val="22"/>
        </w:rPr>
        <w:t xml:space="preserve"> contrato</w:t>
      </w:r>
      <w:r w:rsidRPr="006147AD">
        <w:rPr>
          <w:rFonts w:ascii="Arial" w:hAnsi="Arial" w:cs="Arial"/>
          <w:sz w:val="22"/>
          <w:szCs w:val="22"/>
        </w:rPr>
        <w:t>s</w:t>
      </w:r>
      <w:r w:rsidRPr="006147AD">
        <w:rPr>
          <w:rFonts w:ascii="Arial" w:hAnsi="Arial" w:cs="Arial"/>
          <w:sz w:val="22"/>
          <w:szCs w:val="22"/>
        </w:rPr>
        <w:t xml:space="preserve"> de seguro</w:t>
      </w:r>
      <w:r w:rsidRPr="006147AD">
        <w:rPr>
          <w:rFonts w:ascii="Arial" w:hAnsi="Arial" w:cs="Arial"/>
          <w:sz w:val="22"/>
          <w:szCs w:val="22"/>
        </w:rPr>
        <w:t>s</w:t>
      </w:r>
      <w:r w:rsidRPr="006147AD">
        <w:rPr>
          <w:rFonts w:ascii="Arial" w:hAnsi="Arial" w:cs="Arial"/>
          <w:sz w:val="22"/>
          <w:szCs w:val="22"/>
        </w:rPr>
        <w:t xml:space="preserve">, es claro que </w:t>
      </w:r>
      <w:r w:rsidRPr="006147AD">
        <w:rPr>
          <w:rFonts w:ascii="Arial" w:hAnsi="Arial" w:cs="Arial"/>
          <w:bCs/>
          <w:sz w:val="22"/>
          <w:szCs w:val="22"/>
        </w:rPr>
        <w:t xml:space="preserve">(i) Póliza de Garantía Única de Cumplimiento en Favor de Entidades Estatales – Decreto 1082 de 2015 No. 430-47-994000043572, No. 430-47-994000044760 y la No. 430-47-994000047214 no </w:t>
      </w:r>
      <w:r w:rsidRPr="006147AD">
        <w:rPr>
          <w:rFonts w:ascii="Arial" w:hAnsi="Arial" w:cs="Arial"/>
          <w:bCs/>
          <w:sz w:val="22"/>
          <w:szCs w:val="22"/>
        </w:rPr>
        <w:lastRenderedPageBreak/>
        <w:t>ampara</w:t>
      </w:r>
      <w:r w:rsidRPr="006147AD">
        <w:rPr>
          <w:rFonts w:ascii="Arial" w:hAnsi="Arial" w:cs="Arial"/>
          <w:bCs/>
          <w:sz w:val="22"/>
          <w:szCs w:val="22"/>
        </w:rPr>
        <w:t>n</w:t>
      </w:r>
      <w:r w:rsidRPr="006147AD">
        <w:rPr>
          <w:rFonts w:ascii="Arial" w:hAnsi="Arial" w:cs="Arial"/>
          <w:bCs/>
          <w:sz w:val="22"/>
          <w:szCs w:val="22"/>
        </w:rPr>
        <w:t xml:space="preserve"> los incumplimientos de obligaciones laborales y prestacionales de trabajadores del asegurado (</w:t>
      </w:r>
      <w:proofErr w:type="spellStart"/>
      <w:r w:rsidRPr="006147AD">
        <w:rPr>
          <w:rFonts w:ascii="Arial" w:hAnsi="Arial" w:cs="Arial"/>
          <w:bCs/>
          <w:sz w:val="22"/>
          <w:szCs w:val="22"/>
        </w:rPr>
        <w:t>ii</w:t>
      </w:r>
      <w:proofErr w:type="spellEnd"/>
      <w:r w:rsidRPr="006147AD">
        <w:rPr>
          <w:rFonts w:ascii="Arial" w:hAnsi="Arial" w:cs="Arial"/>
          <w:bCs/>
          <w:sz w:val="22"/>
          <w:szCs w:val="22"/>
        </w:rPr>
        <w:t xml:space="preserve">) </w:t>
      </w:r>
      <w:r w:rsidRPr="006147AD">
        <w:rPr>
          <w:rFonts w:ascii="Arial" w:hAnsi="Arial" w:cs="Arial"/>
          <w:sz w:val="22"/>
          <w:szCs w:val="22"/>
        </w:rPr>
        <w:t xml:space="preserve">no es posible que se predique una responsabilidad solidaria entre el afianzado y asegurado </w:t>
      </w:r>
      <w:r w:rsidRPr="006147AD">
        <w:rPr>
          <w:rFonts w:ascii="Arial" w:hAnsi="Arial" w:cs="Arial"/>
          <w:color w:val="000000" w:themeColor="text1"/>
          <w:sz w:val="22"/>
          <w:szCs w:val="22"/>
          <w:lang w:val="es-MX"/>
        </w:rPr>
        <w:t xml:space="preserve">pues </w:t>
      </w:r>
      <w:r w:rsidRPr="006147AD">
        <w:rPr>
          <w:rFonts w:ascii="Arial" w:hAnsi="Arial" w:cs="Arial"/>
          <w:color w:val="000000" w:themeColor="text1"/>
          <w:sz w:val="22"/>
          <w:szCs w:val="22"/>
        </w:rPr>
        <w:t>se debe considerar la normatividad vigente en materia de</w:t>
      </w:r>
      <w:r w:rsidRPr="006147AD">
        <w:rPr>
          <w:rFonts w:ascii="Arial" w:hAnsi="Arial" w:cs="Arial"/>
          <w:color w:val="000000" w:themeColor="text1"/>
          <w:sz w:val="22"/>
          <w:szCs w:val="22"/>
        </w:rPr>
        <w:t xml:space="preserve"> los contratos de aportes </w:t>
      </w:r>
      <w:r w:rsidRPr="006147AD">
        <w:rPr>
          <w:rFonts w:ascii="Arial" w:hAnsi="Arial" w:cs="Arial"/>
          <w:color w:val="000000" w:themeColor="text1"/>
          <w:sz w:val="22"/>
          <w:szCs w:val="22"/>
        </w:rPr>
        <w:t xml:space="preserve">y los pronunciamientos de la Corte Constitucional SU-079 de 2018 y SU 273 de 2019, en los cuales se precisa que </w:t>
      </w:r>
      <w:r w:rsidRPr="006147AD">
        <w:rPr>
          <w:rFonts w:ascii="Arial" w:hAnsi="Arial" w:cs="Arial"/>
          <w:color w:val="000000" w:themeColor="text1"/>
          <w:sz w:val="22"/>
          <w:szCs w:val="22"/>
        </w:rPr>
        <w:t xml:space="preserve">los colaboradores de los contratistas </w:t>
      </w:r>
      <w:r w:rsidRPr="006147AD">
        <w:rPr>
          <w:rFonts w:ascii="Arial" w:hAnsi="Arial" w:cs="Arial"/>
          <w:color w:val="000000" w:themeColor="text1"/>
          <w:sz w:val="22"/>
          <w:szCs w:val="22"/>
        </w:rPr>
        <w:t>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w:t>
      </w:r>
      <w:r w:rsidRPr="006147AD">
        <w:rPr>
          <w:rFonts w:ascii="Arial" w:hAnsi="Arial" w:cs="Arial"/>
          <w:sz w:val="22"/>
          <w:szCs w:val="22"/>
          <w:lang w:val="es-CO"/>
        </w:rPr>
        <w:t>. Motivo por el cual no podrá</w:t>
      </w:r>
      <w:r w:rsidRPr="006147AD">
        <w:rPr>
          <w:rFonts w:ascii="Arial" w:hAnsi="Arial" w:cs="Arial"/>
          <w:sz w:val="22"/>
          <w:szCs w:val="22"/>
          <w:lang w:val="es-CO"/>
        </w:rPr>
        <w:t>n</w:t>
      </w:r>
      <w:r w:rsidRPr="006147AD">
        <w:rPr>
          <w:rFonts w:ascii="Arial" w:hAnsi="Arial" w:cs="Arial"/>
          <w:sz w:val="22"/>
          <w:szCs w:val="22"/>
          <w:lang w:val="es-CO"/>
        </w:rPr>
        <w:t xml:space="preserve"> afectarse la</w:t>
      </w:r>
      <w:r w:rsidRPr="006147AD">
        <w:rPr>
          <w:rFonts w:ascii="Arial" w:hAnsi="Arial" w:cs="Arial"/>
          <w:sz w:val="22"/>
          <w:szCs w:val="22"/>
          <w:lang w:val="es-CO"/>
        </w:rPr>
        <w:t>s</w:t>
      </w:r>
      <w:r w:rsidRPr="006147AD">
        <w:rPr>
          <w:rFonts w:ascii="Arial" w:hAnsi="Arial" w:cs="Arial"/>
          <w:sz w:val="22"/>
          <w:szCs w:val="22"/>
          <w:lang w:val="es-CO"/>
        </w:rPr>
        <w:t xml:space="preserve"> póliza</w:t>
      </w:r>
      <w:r w:rsidRPr="006147AD">
        <w:rPr>
          <w:rFonts w:ascii="Arial" w:hAnsi="Arial" w:cs="Arial"/>
          <w:sz w:val="22"/>
          <w:szCs w:val="22"/>
          <w:lang w:val="es-CO"/>
        </w:rPr>
        <w:t>s</w:t>
      </w:r>
      <w:r w:rsidRPr="006147AD">
        <w:rPr>
          <w:rFonts w:ascii="Arial" w:hAnsi="Arial" w:cs="Arial"/>
          <w:sz w:val="22"/>
          <w:szCs w:val="22"/>
          <w:lang w:val="es-CO"/>
        </w:rPr>
        <w:t xml:space="preserve"> </w:t>
      </w:r>
      <w:r w:rsidRPr="006147AD">
        <w:rPr>
          <w:rFonts w:ascii="Arial" w:hAnsi="Arial" w:cs="Arial"/>
          <w:color w:val="000000" w:themeColor="text1"/>
          <w:sz w:val="22"/>
          <w:szCs w:val="22"/>
        </w:rPr>
        <w:t>referidas</w:t>
      </w:r>
      <w:r w:rsidRPr="006147AD">
        <w:rPr>
          <w:rFonts w:ascii="Arial" w:hAnsi="Arial" w:cs="Arial"/>
          <w:color w:val="000000" w:themeColor="text1"/>
          <w:sz w:val="22"/>
          <w:szCs w:val="22"/>
        </w:rPr>
        <w:t>, expedida</w:t>
      </w:r>
      <w:r w:rsidR="006147AD">
        <w:rPr>
          <w:rFonts w:ascii="Arial" w:hAnsi="Arial" w:cs="Arial"/>
          <w:color w:val="000000" w:themeColor="text1"/>
          <w:sz w:val="22"/>
          <w:szCs w:val="22"/>
        </w:rPr>
        <w:t>s</w:t>
      </w:r>
      <w:r w:rsidRPr="006147AD">
        <w:rPr>
          <w:rFonts w:ascii="Arial" w:hAnsi="Arial" w:cs="Arial"/>
          <w:color w:val="000000" w:themeColor="text1"/>
          <w:sz w:val="22"/>
          <w:szCs w:val="22"/>
        </w:rPr>
        <w:t xml:space="preserve"> por mi representada, máxime si se tiene en cuenta que </w:t>
      </w:r>
      <w:r w:rsidRPr="006147AD">
        <w:rPr>
          <w:rFonts w:ascii="Arial" w:eastAsia="Arial" w:hAnsi="Arial" w:cs="Arial"/>
          <w:color w:val="000000" w:themeColor="text1"/>
          <w:sz w:val="22"/>
          <w:szCs w:val="22"/>
          <w:lang w:val="es"/>
        </w:rPr>
        <w:t xml:space="preserve">los acuerdos celebrados entre </w:t>
      </w:r>
      <w:r w:rsidRPr="006147AD">
        <w:rPr>
          <w:rFonts w:ascii="Arial" w:eastAsia="Arial" w:hAnsi="Arial" w:cs="Arial"/>
          <w:color w:val="000000" w:themeColor="text1"/>
          <w:sz w:val="22"/>
          <w:szCs w:val="22"/>
          <w:lang w:val="es"/>
        </w:rPr>
        <w:t xml:space="preserve">el HOGAR INFANTIL ANA MARIA </w:t>
      </w:r>
      <w:r w:rsidRPr="006147AD">
        <w:rPr>
          <w:rFonts w:ascii="Arial" w:eastAsia="Arial" w:hAnsi="Arial" w:cs="Arial"/>
          <w:color w:val="000000" w:themeColor="text1"/>
          <w:sz w:val="22"/>
          <w:szCs w:val="22"/>
          <w:lang w:val="es"/>
        </w:rPr>
        <w:t>y el ICBF no hacen relación propiamente al contrato de obra que refiere la ley laboral sino a</w:t>
      </w:r>
      <w:r w:rsidRPr="006147AD">
        <w:rPr>
          <w:rFonts w:ascii="Arial" w:eastAsia="Arial" w:hAnsi="Arial" w:cs="Arial"/>
          <w:color w:val="000000" w:themeColor="text1"/>
          <w:sz w:val="22"/>
          <w:szCs w:val="22"/>
          <w:lang w:val="es"/>
        </w:rPr>
        <w:t xml:space="preserve"> </w:t>
      </w:r>
      <w:r w:rsidRPr="006147AD">
        <w:rPr>
          <w:rFonts w:ascii="Arial" w:eastAsia="Arial" w:hAnsi="Arial" w:cs="Arial"/>
          <w:color w:val="000000" w:themeColor="text1"/>
          <w:sz w:val="22"/>
          <w:szCs w:val="22"/>
          <w:lang w:val="es"/>
        </w:rPr>
        <w:t>l</w:t>
      </w:r>
      <w:r w:rsidRPr="006147AD">
        <w:rPr>
          <w:rFonts w:ascii="Arial" w:eastAsia="Arial" w:hAnsi="Arial" w:cs="Arial"/>
          <w:color w:val="000000" w:themeColor="text1"/>
          <w:sz w:val="22"/>
          <w:szCs w:val="22"/>
          <w:lang w:val="es"/>
        </w:rPr>
        <w:t>os</w:t>
      </w:r>
      <w:r w:rsidRPr="006147AD">
        <w:rPr>
          <w:rFonts w:ascii="Arial" w:eastAsia="Arial" w:hAnsi="Arial" w:cs="Arial"/>
          <w:color w:val="000000" w:themeColor="text1"/>
          <w:sz w:val="22"/>
          <w:szCs w:val="22"/>
          <w:lang w:val="es"/>
        </w:rPr>
        <w:t xml:space="preserve"> contrato</w:t>
      </w:r>
      <w:r w:rsidRPr="006147AD">
        <w:rPr>
          <w:rFonts w:ascii="Arial" w:eastAsia="Arial" w:hAnsi="Arial" w:cs="Arial"/>
          <w:color w:val="000000" w:themeColor="text1"/>
          <w:sz w:val="22"/>
          <w:szCs w:val="22"/>
          <w:lang w:val="es"/>
        </w:rPr>
        <w:t>s</w:t>
      </w:r>
      <w:r w:rsidRPr="006147AD">
        <w:rPr>
          <w:rFonts w:ascii="Arial" w:eastAsia="Arial" w:hAnsi="Arial" w:cs="Arial"/>
          <w:color w:val="000000" w:themeColor="text1"/>
          <w:sz w:val="22"/>
          <w:szCs w:val="22"/>
          <w:lang w:val="es"/>
        </w:rPr>
        <w:t xml:space="preserve"> especial</w:t>
      </w:r>
      <w:r w:rsidRPr="006147AD">
        <w:rPr>
          <w:rFonts w:ascii="Arial" w:eastAsia="Arial" w:hAnsi="Arial" w:cs="Arial"/>
          <w:color w:val="000000" w:themeColor="text1"/>
          <w:sz w:val="22"/>
          <w:szCs w:val="22"/>
          <w:lang w:val="es"/>
        </w:rPr>
        <w:t>es</w:t>
      </w:r>
      <w:r w:rsidRPr="006147AD">
        <w:rPr>
          <w:rFonts w:ascii="Arial" w:eastAsia="Arial" w:hAnsi="Arial" w:cs="Arial"/>
          <w:color w:val="000000" w:themeColor="text1"/>
          <w:sz w:val="22"/>
          <w:szCs w:val="22"/>
          <w:lang w:val="es"/>
        </w:rPr>
        <w:t xml:space="preserve">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w:t>
      </w:r>
      <w:r w:rsidRPr="006147AD">
        <w:rPr>
          <w:rFonts w:ascii="Arial" w:eastAsia="Arial" w:hAnsi="Arial" w:cs="Arial"/>
          <w:color w:val="000000" w:themeColor="text1"/>
          <w:sz w:val="22"/>
          <w:szCs w:val="22"/>
          <w:lang w:val="es"/>
        </w:rPr>
        <w:t xml:space="preserve">son </w:t>
      </w:r>
      <w:r w:rsidRPr="006147AD">
        <w:rPr>
          <w:rFonts w:ascii="Arial" w:eastAsia="Arial" w:hAnsi="Arial" w:cs="Arial"/>
          <w:color w:val="000000" w:themeColor="text1"/>
          <w:sz w:val="22"/>
          <w:szCs w:val="22"/>
          <w:lang w:val="es"/>
        </w:rPr>
        <w:t>aplicable</w:t>
      </w:r>
      <w:r w:rsidRPr="006147AD">
        <w:rPr>
          <w:rFonts w:ascii="Arial" w:eastAsia="Arial" w:hAnsi="Arial" w:cs="Arial"/>
          <w:color w:val="000000" w:themeColor="text1"/>
          <w:sz w:val="22"/>
          <w:szCs w:val="22"/>
          <w:lang w:val="es"/>
        </w:rPr>
        <w:t>s</w:t>
      </w:r>
      <w:r w:rsidRPr="006147AD">
        <w:rPr>
          <w:rFonts w:ascii="Arial" w:eastAsia="Arial" w:hAnsi="Arial" w:cs="Arial"/>
          <w:color w:val="000000" w:themeColor="text1"/>
          <w:sz w:val="22"/>
          <w:szCs w:val="22"/>
          <w:lang w:val="es"/>
        </w:rPr>
        <w:t xml:space="preserve"> las disposiciones del C.S.T., </w:t>
      </w:r>
      <w:r w:rsidRPr="006147AD">
        <w:rPr>
          <w:rFonts w:ascii="Arial" w:eastAsia="Arial" w:hAnsi="Arial" w:cs="Arial"/>
          <w:sz w:val="22"/>
          <w:szCs w:val="22"/>
          <w:lang w:val="es"/>
        </w:rPr>
        <w:t xml:space="preserve">pues corresponden a contratos </w:t>
      </w:r>
      <w:r w:rsidRPr="006147AD">
        <w:rPr>
          <w:rFonts w:ascii="Arial" w:eastAsia="Arial" w:hAnsi="Arial" w:cs="Arial"/>
          <w:color w:val="000000" w:themeColor="text1"/>
          <w:sz w:val="22"/>
          <w:szCs w:val="22"/>
        </w:rPr>
        <w:t xml:space="preserve">administrativos que se encuentran regulados por normas especiales de derecho público de conformidad con el </w:t>
      </w:r>
      <w:r w:rsidRPr="006147AD">
        <w:rPr>
          <w:rFonts w:ascii="Arial" w:eastAsia="Arial" w:hAnsi="Arial" w:cs="Arial"/>
          <w:color w:val="000000" w:themeColor="text1"/>
          <w:sz w:val="22"/>
          <w:szCs w:val="22"/>
          <w:lang w:val="es"/>
        </w:rPr>
        <w:t>Art. 129 del Decreto 2388 de 1979, motivo por el cual se descarta la mencionada solidaridad frente a las acreencias</w:t>
      </w:r>
      <w:r w:rsidRPr="006147AD">
        <w:rPr>
          <w:rFonts w:ascii="Arial" w:eastAsia="Arial" w:hAnsi="Arial" w:cs="Arial"/>
          <w:color w:val="000000" w:themeColor="text1"/>
          <w:sz w:val="22"/>
          <w:szCs w:val="22"/>
          <w:lang w:val="es"/>
        </w:rPr>
        <w:t xml:space="preserve"> e indemnizaciones</w:t>
      </w:r>
      <w:r w:rsidRPr="006147AD">
        <w:rPr>
          <w:rFonts w:ascii="Arial" w:eastAsia="Arial" w:hAnsi="Arial" w:cs="Arial"/>
          <w:color w:val="000000" w:themeColor="text1"/>
          <w:sz w:val="22"/>
          <w:szCs w:val="22"/>
          <w:lang w:val="es"/>
        </w:rPr>
        <w:t xml:space="preserve"> que se pretenden</w:t>
      </w:r>
      <w:r w:rsidR="006147AD">
        <w:rPr>
          <w:rFonts w:ascii="Arial" w:hAnsi="Arial" w:cs="Arial"/>
          <w:sz w:val="22"/>
          <w:szCs w:val="22"/>
        </w:rPr>
        <w:t>.</w:t>
      </w:r>
    </w:p>
    <w:p w14:paraId="16D3338F" w14:textId="77777777" w:rsidR="006147AD" w:rsidRDefault="006147AD" w:rsidP="006147AD">
      <w:pPr>
        <w:pStyle w:val="Textocomentario"/>
        <w:ind w:left="720"/>
        <w:jc w:val="both"/>
        <w:rPr>
          <w:rFonts w:ascii="Arial" w:hAnsi="Arial" w:cs="Arial"/>
          <w:sz w:val="22"/>
          <w:szCs w:val="22"/>
        </w:rPr>
      </w:pPr>
    </w:p>
    <w:p w14:paraId="3629BACF" w14:textId="48A2CA7E" w:rsidR="006147AD" w:rsidRPr="00511EB2" w:rsidRDefault="006147AD" w:rsidP="006147AD">
      <w:pPr>
        <w:pStyle w:val="Sinespaciado"/>
        <w:numPr>
          <w:ilvl w:val="0"/>
          <w:numId w:val="16"/>
        </w:numPr>
        <w:jc w:val="both"/>
        <w:rPr>
          <w:rFonts w:ascii="Arial" w:hAnsi="Arial" w:cs="Arial"/>
          <w:b/>
          <w:bCs/>
          <w:color w:val="000000" w:themeColor="text1"/>
          <w:lang w:val="es-CO"/>
        </w:rPr>
      </w:pPr>
      <w:r>
        <w:rPr>
          <w:rFonts w:ascii="Arial" w:hAnsi="Arial" w:cs="Arial"/>
          <w:b/>
          <w:bCs/>
        </w:rPr>
        <w:t xml:space="preserve">NO ME CONSTA </w:t>
      </w:r>
      <w:r>
        <w:rPr>
          <w:rFonts w:ascii="Arial" w:hAnsi="Arial" w:cs="Arial"/>
        </w:rPr>
        <w:t xml:space="preserve">que sea necesaria la vinculación al proceso de SEGUROS DEL ESTADO, por cuanto es un hecho ajeno a mi procurada el cual </w:t>
      </w:r>
      <w:r w:rsidRPr="00511EB2">
        <w:rPr>
          <w:rStyle w:val="normaltextrun"/>
          <w:rFonts w:ascii="Arial" w:hAnsi="Arial" w:cs="Arial"/>
          <w:color w:val="000000"/>
          <w:bdr w:val="none" w:sz="0" w:space="0" w:color="auto" w:frame="1"/>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53082F1A" w14:textId="79F068CB" w:rsidR="006147AD" w:rsidRDefault="006147AD" w:rsidP="006147AD">
      <w:pPr>
        <w:pStyle w:val="Textocomentario"/>
        <w:ind w:left="720"/>
        <w:jc w:val="both"/>
        <w:rPr>
          <w:rFonts w:ascii="Arial" w:hAnsi="Arial" w:cs="Arial"/>
          <w:sz w:val="22"/>
          <w:szCs w:val="22"/>
        </w:rPr>
      </w:pPr>
    </w:p>
    <w:p w14:paraId="52A49C09" w14:textId="77777777" w:rsidR="006147AD" w:rsidRPr="00511EB2" w:rsidRDefault="006147AD" w:rsidP="006147AD">
      <w:pPr>
        <w:pStyle w:val="Textocomentario"/>
        <w:ind w:left="720"/>
        <w:jc w:val="both"/>
        <w:rPr>
          <w:rFonts w:ascii="Arial" w:hAnsi="Arial" w:cs="Arial"/>
          <w:sz w:val="22"/>
          <w:szCs w:val="22"/>
        </w:rPr>
      </w:pPr>
    </w:p>
    <w:p w14:paraId="33ED327D" w14:textId="77777777" w:rsidR="006740C2" w:rsidRPr="00511EB2" w:rsidRDefault="006740C2" w:rsidP="006740C2">
      <w:pPr>
        <w:pStyle w:val="Sinespaciado"/>
        <w:jc w:val="center"/>
        <w:rPr>
          <w:rFonts w:ascii="Arial" w:hAnsi="Arial" w:cs="Arial"/>
          <w:b/>
          <w:color w:val="000000" w:themeColor="text1"/>
          <w:u w:val="single"/>
        </w:rPr>
      </w:pPr>
      <w:r w:rsidRPr="00511EB2">
        <w:rPr>
          <w:rFonts w:ascii="Arial" w:hAnsi="Arial" w:cs="Arial"/>
          <w:b/>
          <w:color w:val="000000" w:themeColor="text1"/>
          <w:u w:val="single"/>
        </w:rPr>
        <w:t>FRENTE A LA PRETENSIÓN DEL LLAMAMIENTO EN GARANTÍA</w:t>
      </w:r>
    </w:p>
    <w:p w14:paraId="67E1DC4B" w14:textId="77777777" w:rsidR="00C53780" w:rsidRPr="00511EB2" w:rsidRDefault="00C53780" w:rsidP="00E0265E">
      <w:pPr>
        <w:pStyle w:val="Sinespaciado"/>
        <w:jc w:val="both"/>
        <w:rPr>
          <w:rFonts w:ascii="Arial" w:hAnsi="Arial" w:cs="Arial"/>
          <w:b/>
          <w:color w:val="000000" w:themeColor="text1"/>
        </w:rPr>
      </w:pPr>
    </w:p>
    <w:p w14:paraId="0EC79AF1" w14:textId="26A6081E" w:rsidR="0036093B" w:rsidRPr="00511EB2" w:rsidRDefault="00C53780" w:rsidP="00BB1B56">
      <w:pPr>
        <w:pStyle w:val="Sinespaciado"/>
        <w:jc w:val="both"/>
        <w:rPr>
          <w:rFonts w:ascii="Arial" w:hAnsi="Arial" w:cs="Arial"/>
          <w:color w:val="000000" w:themeColor="text1"/>
        </w:rPr>
      </w:pPr>
      <w:r w:rsidRPr="00511EB2">
        <w:rPr>
          <w:rFonts w:ascii="Arial" w:hAnsi="Arial" w:cs="Arial"/>
          <w:b/>
          <w:bCs/>
          <w:color w:val="000000" w:themeColor="text1"/>
        </w:rPr>
        <w:t>ME OPONGO</w:t>
      </w:r>
      <w:r w:rsidRPr="00511EB2">
        <w:rPr>
          <w:rFonts w:ascii="Arial" w:hAnsi="Arial" w:cs="Arial"/>
          <w:color w:val="000000" w:themeColor="text1"/>
        </w:rPr>
        <w:t xml:space="preserve"> rotundamente a </w:t>
      </w:r>
      <w:r w:rsidR="00514262" w:rsidRPr="00511EB2">
        <w:rPr>
          <w:rFonts w:ascii="Arial" w:hAnsi="Arial" w:cs="Arial"/>
          <w:color w:val="000000" w:themeColor="text1"/>
        </w:rPr>
        <w:t>la</w:t>
      </w:r>
      <w:r w:rsidRPr="00511EB2">
        <w:rPr>
          <w:rFonts w:ascii="Arial" w:hAnsi="Arial" w:cs="Arial"/>
          <w:color w:val="000000" w:themeColor="text1"/>
        </w:rPr>
        <w:t xml:space="preserve"> pretensi</w:t>
      </w:r>
      <w:r w:rsidR="00514262" w:rsidRPr="00511EB2">
        <w:rPr>
          <w:rFonts w:ascii="Arial" w:hAnsi="Arial" w:cs="Arial"/>
          <w:color w:val="000000" w:themeColor="text1"/>
        </w:rPr>
        <w:t>ón</w:t>
      </w:r>
      <w:r w:rsidRPr="00511EB2">
        <w:rPr>
          <w:rFonts w:ascii="Arial" w:hAnsi="Arial" w:cs="Arial"/>
          <w:color w:val="000000" w:themeColor="text1"/>
        </w:rPr>
        <w:t xml:space="preserve"> expuesta por la parte convocante, por cuanto, en primer lugar, </w:t>
      </w:r>
      <w:r w:rsidR="0036093B" w:rsidRPr="00511EB2">
        <w:rPr>
          <w:rFonts w:ascii="Arial" w:hAnsi="Arial" w:cs="Arial"/>
          <w:bCs/>
          <w:color w:val="000000" w:themeColor="text1"/>
        </w:rPr>
        <w:t>no se cumplen los presupuestos amparados en la póliza</w:t>
      </w:r>
      <w:r w:rsidR="00BB1B56" w:rsidRPr="00511EB2">
        <w:rPr>
          <w:rFonts w:ascii="Arial" w:hAnsi="Arial" w:cs="Arial"/>
          <w:bCs/>
          <w:color w:val="000000" w:themeColor="text1"/>
        </w:rPr>
        <w:t>s</w:t>
      </w:r>
      <w:r w:rsidR="0036093B" w:rsidRPr="00511EB2">
        <w:rPr>
          <w:rFonts w:ascii="Arial" w:hAnsi="Arial" w:cs="Arial"/>
          <w:bCs/>
          <w:color w:val="000000" w:themeColor="text1"/>
        </w:rPr>
        <w:t xml:space="preserve"> </w:t>
      </w:r>
      <w:r w:rsidR="0036093B" w:rsidRPr="00511EB2">
        <w:rPr>
          <w:rFonts w:ascii="Arial" w:hAnsi="Arial" w:cs="Arial"/>
          <w:color w:val="000000" w:themeColor="text1"/>
        </w:rPr>
        <w:t xml:space="preserve">de Garantía Única de Cumplimiento en Favor de Entidades Estatales – Decreto 1082 de 2015 </w:t>
      </w:r>
      <w:r w:rsidR="00BB1B56" w:rsidRPr="00511EB2">
        <w:rPr>
          <w:rFonts w:ascii="Arial" w:hAnsi="Arial" w:cs="Arial"/>
        </w:rPr>
        <w:t>Nos. 430-47-994000043572, 430-47-994000044760 y 430-47-994000047214 con vigencias para el amparo de salarios, prestaciones sociales e indemnizaciones en su orden: (i) desde el 01 de noviembre de 2018 al 07 de diciembre de 2018, resaltándose que la póliza otorga tres años adicionales con ocasión al término de prescripción trienal en materia laboral, (</w:t>
      </w:r>
      <w:proofErr w:type="spellStart"/>
      <w:r w:rsidR="00BB1B56" w:rsidRPr="00511EB2">
        <w:rPr>
          <w:rFonts w:ascii="Arial" w:hAnsi="Arial" w:cs="Arial"/>
        </w:rPr>
        <w:t>ii</w:t>
      </w:r>
      <w:proofErr w:type="spellEnd"/>
      <w:r w:rsidR="00BB1B56" w:rsidRPr="00511EB2">
        <w:rPr>
          <w:rFonts w:ascii="Arial" w:hAnsi="Arial" w:cs="Arial"/>
        </w:rPr>
        <w:t>) desde el 21 de enero de 2019 al 30 de septiembre de 2019, resaltándose que la póliza otorga tres años adicionales con ocasión al término de prescripción trienal en materia laboral y (</w:t>
      </w:r>
      <w:proofErr w:type="spellStart"/>
      <w:r w:rsidR="00BB1B56" w:rsidRPr="00511EB2">
        <w:rPr>
          <w:rFonts w:ascii="Arial" w:hAnsi="Arial" w:cs="Arial"/>
        </w:rPr>
        <w:t>iii</w:t>
      </w:r>
      <w:proofErr w:type="spellEnd"/>
      <w:r w:rsidR="00BB1B56" w:rsidRPr="00511EB2">
        <w:rPr>
          <w:rFonts w:ascii="Arial" w:hAnsi="Arial" w:cs="Arial"/>
        </w:rPr>
        <w:t>) desde el 01 de octubre de 2019 al 13 de diciembre de 2019, resaltándose que la</w:t>
      </w:r>
      <w:r w:rsidR="00C0732A" w:rsidRPr="00511EB2">
        <w:rPr>
          <w:rFonts w:ascii="Arial" w:hAnsi="Arial" w:cs="Arial"/>
        </w:rPr>
        <w:t>s</w:t>
      </w:r>
      <w:r w:rsidR="00BB1B56" w:rsidRPr="00511EB2">
        <w:rPr>
          <w:rFonts w:ascii="Arial" w:hAnsi="Arial" w:cs="Arial"/>
        </w:rPr>
        <w:t xml:space="preserve"> póliza</w:t>
      </w:r>
      <w:r w:rsidR="00C0732A" w:rsidRPr="00511EB2">
        <w:rPr>
          <w:rFonts w:ascii="Arial" w:hAnsi="Arial" w:cs="Arial"/>
        </w:rPr>
        <w:t>s</w:t>
      </w:r>
      <w:r w:rsidR="00BB1B56" w:rsidRPr="00511EB2">
        <w:rPr>
          <w:rFonts w:ascii="Arial" w:hAnsi="Arial" w:cs="Arial"/>
        </w:rPr>
        <w:t xml:space="preserve"> otorga</w:t>
      </w:r>
      <w:r w:rsidR="00C0732A" w:rsidRPr="00511EB2">
        <w:rPr>
          <w:rFonts w:ascii="Arial" w:hAnsi="Arial" w:cs="Arial"/>
        </w:rPr>
        <w:t>n</w:t>
      </w:r>
      <w:r w:rsidR="00BB1B56" w:rsidRPr="00511EB2">
        <w:rPr>
          <w:rFonts w:ascii="Arial" w:hAnsi="Arial" w:cs="Arial"/>
        </w:rPr>
        <w:t xml:space="preserve"> tres años adicionales</w:t>
      </w:r>
      <w:r w:rsidR="00C0732A" w:rsidRPr="00511EB2">
        <w:rPr>
          <w:rFonts w:ascii="Arial" w:hAnsi="Arial" w:cs="Arial"/>
        </w:rPr>
        <w:t xml:space="preserve"> en cada uno de ellas y desde la fecha fin de vigencia</w:t>
      </w:r>
      <w:r w:rsidR="00BB1B56" w:rsidRPr="00511EB2">
        <w:rPr>
          <w:rFonts w:ascii="Arial" w:hAnsi="Arial" w:cs="Arial"/>
        </w:rPr>
        <w:t xml:space="preserve"> con ocasión al término de prescripción trienal en materia laboral</w:t>
      </w:r>
      <w:r w:rsidR="0036093B" w:rsidRPr="00511EB2">
        <w:rPr>
          <w:rFonts w:ascii="Arial" w:hAnsi="Arial" w:cs="Arial"/>
          <w:color w:val="000000" w:themeColor="text1"/>
        </w:rPr>
        <w:t>. Sin embargo, se debe poner de presente que la aseguradora únicamente ampara los salarios, prestaciones sociales e indemnizaciones que surgieron en vigencia de</w:t>
      </w:r>
      <w:r w:rsidR="00BB1B56" w:rsidRPr="00511EB2">
        <w:rPr>
          <w:rFonts w:ascii="Arial" w:hAnsi="Arial" w:cs="Arial"/>
          <w:color w:val="000000" w:themeColor="text1"/>
        </w:rPr>
        <w:t xml:space="preserve"> </w:t>
      </w:r>
      <w:r w:rsidR="0036093B" w:rsidRPr="00511EB2">
        <w:rPr>
          <w:rFonts w:ascii="Arial" w:hAnsi="Arial" w:cs="Arial"/>
          <w:color w:val="000000" w:themeColor="text1"/>
        </w:rPr>
        <w:t>l</w:t>
      </w:r>
      <w:r w:rsidR="00BB1B56" w:rsidRPr="00511EB2">
        <w:rPr>
          <w:rFonts w:ascii="Arial" w:hAnsi="Arial" w:cs="Arial"/>
          <w:color w:val="000000" w:themeColor="text1"/>
        </w:rPr>
        <w:t>os</w:t>
      </w:r>
      <w:r w:rsidR="0036093B" w:rsidRPr="00511EB2">
        <w:rPr>
          <w:rFonts w:ascii="Arial" w:hAnsi="Arial" w:cs="Arial"/>
          <w:color w:val="000000" w:themeColor="text1"/>
        </w:rPr>
        <w:t xml:space="preserve"> contrato</w:t>
      </w:r>
      <w:r w:rsidR="00BB1B56" w:rsidRPr="00511EB2">
        <w:rPr>
          <w:rFonts w:ascii="Arial" w:hAnsi="Arial" w:cs="Arial"/>
          <w:color w:val="000000" w:themeColor="text1"/>
        </w:rPr>
        <w:t>s</w:t>
      </w:r>
      <w:r w:rsidR="0036093B" w:rsidRPr="00511EB2">
        <w:rPr>
          <w:rFonts w:ascii="Arial" w:hAnsi="Arial" w:cs="Arial"/>
          <w:color w:val="000000" w:themeColor="text1"/>
        </w:rPr>
        <w:t xml:space="preserve"> afianzado</w:t>
      </w:r>
      <w:r w:rsidR="00BB1B56" w:rsidRPr="00511EB2">
        <w:rPr>
          <w:rFonts w:ascii="Arial" w:hAnsi="Arial" w:cs="Arial"/>
          <w:color w:val="000000" w:themeColor="text1"/>
        </w:rPr>
        <w:t>s</w:t>
      </w:r>
      <w:r w:rsidR="0036093B" w:rsidRPr="00511EB2">
        <w:rPr>
          <w:rFonts w:ascii="Arial" w:hAnsi="Arial" w:cs="Arial"/>
          <w:color w:val="000000" w:themeColor="text1"/>
        </w:rPr>
        <w:t>, esto es</w:t>
      </w:r>
      <w:r w:rsidR="00BB1B56" w:rsidRPr="00511EB2">
        <w:rPr>
          <w:rFonts w:ascii="Arial" w:hAnsi="Arial" w:cs="Arial"/>
          <w:color w:val="000000" w:themeColor="text1"/>
        </w:rPr>
        <w:t>: (i) d</w:t>
      </w:r>
      <w:r w:rsidR="0036093B" w:rsidRPr="00511EB2">
        <w:rPr>
          <w:rFonts w:ascii="Arial" w:hAnsi="Arial" w:cs="Arial"/>
          <w:color w:val="000000" w:themeColor="text1"/>
        </w:rPr>
        <w:t xml:space="preserve">el </w:t>
      </w:r>
      <w:r w:rsidR="00BB1B56" w:rsidRPr="00511EB2">
        <w:rPr>
          <w:rFonts w:ascii="Arial" w:hAnsi="Arial" w:cs="Arial"/>
        </w:rPr>
        <w:t>01 de noviembre de 2018 al 07 de diciembre de 2018</w:t>
      </w:r>
      <w:r w:rsidR="0036093B" w:rsidRPr="00511EB2">
        <w:rPr>
          <w:rFonts w:ascii="Arial" w:hAnsi="Arial" w:cs="Arial"/>
          <w:color w:val="000000" w:themeColor="text1"/>
        </w:rPr>
        <w:t xml:space="preserve">, </w:t>
      </w:r>
      <w:r w:rsidR="00BB1B56" w:rsidRPr="00511EB2">
        <w:rPr>
          <w:rFonts w:ascii="Arial" w:hAnsi="Arial" w:cs="Arial"/>
          <w:color w:val="000000" w:themeColor="text1"/>
        </w:rPr>
        <w:t>(</w:t>
      </w:r>
      <w:proofErr w:type="spellStart"/>
      <w:r w:rsidR="00BB1B56" w:rsidRPr="00511EB2">
        <w:rPr>
          <w:rFonts w:ascii="Arial" w:hAnsi="Arial" w:cs="Arial"/>
          <w:color w:val="000000" w:themeColor="text1"/>
        </w:rPr>
        <w:t>ii</w:t>
      </w:r>
      <w:proofErr w:type="spellEnd"/>
      <w:r w:rsidR="00BB1B56" w:rsidRPr="00511EB2">
        <w:rPr>
          <w:rFonts w:ascii="Arial" w:hAnsi="Arial" w:cs="Arial"/>
          <w:color w:val="000000" w:themeColor="text1"/>
        </w:rPr>
        <w:t xml:space="preserve">) del </w:t>
      </w:r>
      <w:r w:rsidR="00BB1B56" w:rsidRPr="00511EB2">
        <w:rPr>
          <w:rFonts w:ascii="Arial" w:hAnsi="Arial" w:cs="Arial"/>
        </w:rPr>
        <w:t>21 de enero de 2019 al 30 de septiembre de 2019, y (</w:t>
      </w:r>
      <w:proofErr w:type="spellStart"/>
      <w:r w:rsidR="00BB1B56" w:rsidRPr="00511EB2">
        <w:rPr>
          <w:rFonts w:ascii="Arial" w:hAnsi="Arial" w:cs="Arial"/>
        </w:rPr>
        <w:t>iii</w:t>
      </w:r>
      <w:proofErr w:type="spellEnd"/>
      <w:r w:rsidR="00BB1B56" w:rsidRPr="00511EB2">
        <w:rPr>
          <w:rFonts w:ascii="Arial" w:hAnsi="Arial" w:cs="Arial"/>
        </w:rPr>
        <w:t xml:space="preserve">) 01 de octubre de 2019 al 13 de diciembre de 2019; </w:t>
      </w:r>
      <w:r w:rsidR="0036093B" w:rsidRPr="00511EB2">
        <w:rPr>
          <w:rFonts w:ascii="Arial" w:hAnsi="Arial" w:cs="Arial"/>
          <w:color w:val="000000" w:themeColor="text1"/>
        </w:rPr>
        <w:t>siempre y cuando se cumplan los demás presupuestos para que se dé la afectación de dicho amparo, esto es:</w:t>
      </w:r>
    </w:p>
    <w:p w14:paraId="1A8FB59E" w14:textId="77777777" w:rsidR="0036093B" w:rsidRPr="00511EB2" w:rsidRDefault="0036093B" w:rsidP="0036093B">
      <w:pPr>
        <w:pStyle w:val="Textoindependiente"/>
        <w:jc w:val="both"/>
        <w:rPr>
          <w:rFonts w:ascii="Arial" w:hAnsi="Arial" w:cs="Arial"/>
          <w:color w:val="000000" w:themeColor="text1"/>
          <w:sz w:val="22"/>
          <w:szCs w:val="22"/>
        </w:rPr>
      </w:pPr>
    </w:p>
    <w:p w14:paraId="16372C5E" w14:textId="5E02991D" w:rsidR="0036093B" w:rsidRPr="00511EB2" w:rsidRDefault="0036093B" w:rsidP="00122B34">
      <w:pPr>
        <w:pStyle w:val="Textoindependiente"/>
        <w:numPr>
          <w:ilvl w:val="0"/>
          <w:numId w:val="25"/>
        </w:numPr>
        <w:jc w:val="both"/>
        <w:rPr>
          <w:rFonts w:ascii="Arial" w:hAnsi="Arial" w:cs="Arial"/>
          <w:color w:val="000000" w:themeColor="text1"/>
          <w:sz w:val="22"/>
          <w:szCs w:val="22"/>
        </w:rPr>
      </w:pPr>
      <w:r w:rsidRPr="00511EB2">
        <w:rPr>
          <w:rFonts w:ascii="Arial" w:hAnsi="Arial" w:cs="Arial"/>
          <w:color w:val="000000" w:themeColor="text1"/>
          <w:sz w:val="22"/>
          <w:szCs w:val="22"/>
        </w:rPr>
        <w:t>Quien debe fungir como empleador es la entidad afianzada (</w:t>
      </w:r>
      <w:r w:rsidR="00BB1B56" w:rsidRPr="00511EB2">
        <w:rPr>
          <w:rFonts w:ascii="Arial" w:hAnsi="Arial" w:cs="Arial"/>
          <w:color w:val="000000" w:themeColor="text1"/>
          <w:sz w:val="22"/>
          <w:szCs w:val="22"/>
        </w:rPr>
        <w:t>HOGAR INFANTIL ANA MARIA</w:t>
      </w:r>
      <w:r w:rsidRPr="00511EB2">
        <w:rPr>
          <w:rFonts w:ascii="Arial" w:hAnsi="Arial" w:cs="Arial"/>
          <w:color w:val="000000" w:themeColor="text1"/>
          <w:sz w:val="22"/>
          <w:szCs w:val="22"/>
        </w:rPr>
        <w:t xml:space="preserve">). </w:t>
      </w:r>
    </w:p>
    <w:p w14:paraId="5DADCDF1" w14:textId="371B7A4C" w:rsidR="0036093B" w:rsidRPr="00511EB2" w:rsidRDefault="0036093B" w:rsidP="00122B34">
      <w:pPr>
        <w:pStyle w:val="Textoindependiente"/>
        <w:numPr>
          <w:ilvl w:val="0"/>
          <w:numId w:val="25"/>
        </w:num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La entidad afianzada debe adeudar salarios, prestaciones sociales e indemnizaciones al trabajador que reclama. </w:t>
      </w:r>
    </w:p>
    <w:p w14:paraId="64FD3BB2" w14:textId="63750852" w:rsidR="001041F4" w:rsidRPr="00511EB2" w:rsidRDefault="0036093B" w:rsidP="001041F4">
      <w:pPr>
        <w:pStyle w:val="Textoindependiente"/>
        <w:numPr>
          <w:ilvl w:val="0"/>
          <w:numId w:val="25"/>
        </w:numPr>
        <w:jc w:val="both"/>
        <w:rPr>
          <w:rFonts w:ascii="Arial" w:hAnsi="Arial" w:cs="Arial"/>
          <w:color w:val="000000" w:themeColor="text1"/>
          <w:sz w:val="22"/>
          <w:szCs w:val="22"/>
        </w:rPr>
      </w:pPr>
      <w:r w:rsidRPr="00511EB2">
        <w:rPr>
          <w:rFonts w:ascii="Arial" w:hAnsi="Arial" w:cs="Arial"/>
          <w:color w:val="000000" w:themeColor="text1"/>
          <w:sz w:val="22"/>
          <w:szCs w:val="22"/>
        </w:rPr>
        <w:t>El trabajador debe acreditar que prestó sus servicios en la ejecución de</w:t>
      </w:r>
      <w:r w:rsidR="00BB1B56" w:rsidRPr="00511EB2">
        <w:rPr>
          <w:rFonts w:ascii="Arial" w:hAnsi="Arial" w:cs="Arial"/>
          <w:color w:val="000000" w:themeColor="text1"/>
          <w:sz w:val="22"/>
          <w:szCs w:val="22"/>
        </w:rPr>
        <w:t xml:space="preserve"> </w:t>
      </w:r>
      <w:r w:rsidRPr="00511EB2">
        <w:rPr>
          <w:rFonts w:ascii="Arial" w:hAnsi="Arial" w:cs="Arial"/>
          <w:color w:val="000000" w:themeColor="text1"/>
          <w:sz w:val="22"/>
          <w:szCs w:val="22"/>
        </w:rPr>
        <w:t>l</w:t>
      </w:r>
      <w:r w:rsidR="00BB1B56" w:rsidRPr="00511EB2">
        <w:rPr>
          <w:rFonts w:ascii="Arial" w:hAnsi="Arial" w:cs="Arial"/>
          <w:color w:val="000000" w:themeColor="text1"/>
          <w:sz w:val="22"/>
          <w:szCs w:val="22"/>
        </w:rPr>
        <w:t>os</w:t>
      </w:r>
      <w:r w:rsidRPr="00511EB2">
        <w:rPr>
          <w:rFonts w:ascii="Arial" w:hAnsi="Arial" w:cs="Arial"/>
          <w:color w:val="000000" w:themeColor="text1"/>
          <w:sz w:val="22"/>
          <w:szCs w:val="22"/>
        </w:rPr>
        <w:t xml:space="preserve"> contrato</w:t>
      </w:r>
      <w:r w:rsidR="00BB1B56"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afianzado</w:t>
      </w:r>
      <w:r w:rsidR="00BB1B56"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w:t>
      </w:r>
      <w:r w:rsidR="00BB1B56" w:rsidRPr="00511EB2">
        <w:rPr>
          <w:rFonts w:ascii="Arial" w:hAnsi="Arial" w:cs="Arial"/>
          <w:color w:val="000000" w:themeColor="text1"/>
          <w:sz w:val="22"/>
          <w:szCs w:val="22"/>
        </w:rPr>
        <w:t xml:space="preserve">No. 76.26.18.532 </w:t>
      </w:r>
      <w:r w:rsidR="00C65B03" w:rsidRPr="00511EB2">
        <w:rPr>
          <w:rFonts w:ascii="Arial" w:hAnsi="Arial" w:cs="Arial"/>
          <w:color w:val="000000" w:themeColor="text1"/>
          <w:sz w:val="22"/>
          <w:szCs w:val="22"/>
        </w:rPr>
        <w:t>garantizado</w:t>
      </w:r>
      <w:r w:rsidR="00BB1B56" w:rsidRPr="00511EB2">
        <w:rPr>
          <w:rFonts w:ascii="Arial" w:hAnsi="Arial" w:cs="Arial"/>
          <w:color w:val="000000" w:themeColor="text1"/>
          <w:sz w:val="22"/>
          <w:szCs w:val="22"/>
        </w:rPr>
        <w:t xml:space="preserve"> en la póliza No. 430-47-994000043572, No. 76.26.19.0236 </w:t>
      </w:r>
      <w:r w:rsidR="00C65B03" w:rsidRPr="00511EB2">
        <w:rPr>
          <w:rFonts w:ascii="Arial" w:hAnsi="Arial" w:cs="Arial"/>
          <w:color w:val="000000" w:themeColor="text1"/>
          <w:sz w:val="22"/>
          <w:szCs w:val="22"/>
        </w:rPr>
        <w:t xml:space="preserve">garantizado </w:t>
      </w:r>
      <w:r w:rsidR="00BB1B56" w:rsidRPr="00511EB2">
        <w:rPr>
          <w:rFonts w:ascii="Arial" w:hAnsi="Arial" w:cs="Arial"/>
          <w:color w:val="000000" w:themeColor="text1"/>
          <w:sz w:val="22"/>
          <w:szCs w:val="22"/>
        </w:rPr>
        <w:t xml:space="preserve">en la póliza No. 430-47-994000044760 y No. 76.26.19.544 </w:t>
      </w:r>
      <w:r w:rsidR="00C65B03" w:rsidRPr="00511EB2">
        <w:rPr>
          <w:rFonts w:ascii="Arial" w:hAnsi="Arial" w:cs="Arial"/>
          <w:color w:val="000000" w:themeColor="text1"/>
          <w:sz w:val="22"/>
          <w:szCs w:val="22"/>
        </w:rPr>
        <w:t xml:space="preserve">garantizado </w:t>
      </w:r>
      <w:r w:rsidR="00BB1B56" w:rsidRPr="00511EB2">
        <w:rPr>
          <w:rFonts w:ascii="Arial" w:hAnsi="Arial" w:cs="Arial"/>
          <w:color w:val="000000" w:themeColor="text1"/>
          <w:sz w:val="22"/>
          <w:szCs w:val="22"/>
        </w:rPr>
        <w:t>en la póliza No. 430-47-994000047214</w:t>
      </w:r>
      <w:r w:rsidRPr="00511EB2">
        <w:rPr>
          <w:rFonts w:ascii="Arial" w:hAnsi="Arial" w:cs="Arial"/>
          <w:color w:val="000000" w:themeColor="text1"/>
          <w:sz w:val="22"/>
          <w:szCs w:val="22"/>
        </w:rPr>
        <w:t>.</w:t>
      </w:r>
    </w:p>
    <w:p w14:paraId="469034AC" w14:textId="4AE8EDF2" w:rsidR="0036093B" w:rsidRPr="00511EB2" w:rsidRDefault="0036093B" w:rsidP="001041F4">
      <w:pPr>
        <w:pStyle w:val="Textoindependiente"/>
        <w:numPr>
          <w:ilvl w:val="0"/>
          <w:numId w:val="25"/>
        </w:numPr>
        <w:jc w:val="both"/>
        <w:rPr>
          <w:rFonts w:ascii="Arial" w:hAnsi="Arial" w:cs="Arial"/>
          <w:color w:val="000000" w:themeColor="text1"/>
          <w:sz w:val="22"/>
          <w:szCs w:val="22"/>
        </w:rPr>
      </w:pPr>
      <w:r w:rsidRPr="00511EB2">
        <w:rPr>
          <w:rFonts w:ascii="Arial" w:hAnsi="Arial" w:cs="Arial"/>
          <w:color w:val="000000" w:themeColor="text1"/>
          <w:sz w:val="22"/>
          <w:szCs w:val="22"/>
        </w:rPr>
        <w:t>Se debe configurar un perjuicio patrimonial para el asegurado ICBF con ocasión a</w:t>
      </w:r>
      <w:r w:rsidR="00561802" w:rsidRPr="00511EB2">
        <w:rPr>
          <w:rFonts w:ascii="Arial" w:hAnsi="Arial" w:cs="Arial"/>
          <w:color w:val="000000" w:themeColor="text1"/>
          <w:sz w:val="22"/>
          <w:szCs w:val="22"/>
        </w:rPr>
        <w:t xml:space="preserve"> la </w:t>
      </w:r>
      <w:r w:rsidR="00561802" w:rsidRPr="00511EB2">
        <w:rPr>
          <w:rFonts w:ascii="Arial" w:hAnsi="Arial" w:cs="Arial"/>
          <w:color w:val="000000" w:themeColor="text1"/>
          <w:sz w:val="22"/>
          <w:szCs w:val="22"/>
        </w:rPr>
        <w:lastRenderedPageBreak/>
        <w:t xml:space="preserve">declaratoria de </w:t>
      </w:r>
      <w:r w:rsidRPr="00511EB2">
        <w:rPr>
          <w:rFonts w:ascii="Arial" w:hAnsi="Arial" w:cs="Arial"/>
          <w:color w:val="000000" w:themeColor="text1"/>
          <w:sz w:val="22"/>
          <w:szCs w:val="22"/>
        </w:rPr>
        <w:t>una responsabilidad solidari</w:t>
      </w:r>
      <w:r w:rsidR="00CA7D9E" w:rsidRPr="00511EB2">
        <w:rPr>
          <w:rFonts w:ascii="Arial" w:hAnsi="Arial" w:cs="Arial"/>
          <w:color w:val="000000" w:themeColor="text1"/>
          <w:sz w:val="22"/>
          <w:szCs w:val="22"/>
        </w:rPr>
        <w:t>a</w:t>
      </w:r>
    </w:p>
    <w:p w14:paraId="241A6D96" w14:textId="77777777" w:rsidR="0036093B" w:rsidRPr="00511EB2" w:rsidRDefault="0036093B" w:rsidP="00E0265E">
      <w:pPr>
        <w:pStyle w:val="Sinespaciado"/>
        <w:jc w:val="both"/>
        <w:rPr>
          <w:rFonts w:ascii="Arial" w:hAnsi="Arial" w:cs="Arial"/>
          <w:bCs/>
          <w:color w:val="000000" w:themeColor="text1"/>
        </w:rPr>
      </w:pPr>
    </w:p>
    <w:p w14:paraId="3623DEE7" w14:textId="2EACA26F" w:rsidR="00CA7D9E" w:rsidRPr="00511EB2" w:rsidRDefault="00CA7D9E" w:rsidP="00E0265E">
      <w:pPr>
        <w:pStyle w:val="Sinespaciado"/>
        <w:jc w:val="both"/>
        <w:rPr>
          <w:rFonts w:ascii="Arial" w:hAnsi="Arial" w:cs="Arial"/>
          <w:bCs/>
          <w:color w:val="000000" w:themeColor="text1"/>
        </w:rPr>
      </w:pPr>
      <w:r w:rsidRPr="00511EB2">
        <w:rPr>
          <w:rFonts w:ascii="Arial" w:hAnsi="Arial" w:cs="Arial"/>
          <w:bCs/>
          <w:color w:val="000000" w:themeColor="text1"/>
        </w:rPr>
        <w:t>En este entendido no se acreditó por la demandante y convocante ninguno de los presupuestos antes enunciados, razón por la cual, la</w:t>
      </w:r>
      <w:r w:rsidR="001E44A6" w:rsidRPr="00511EB2">
        <w:rPr>
          <w:rFonts w:ascii="Arial" w:hAnsi="Arial" w:cs="Arial"/>
          <w:bCs/>
          <w:color w:val="000000" w:themeColor="text1"/>
        </w:rPr>
        <w:t>s</w:t>
      </w:r>
      <w:r w:rsidRPr="00511EB2">
        <w:rPr>
          <w:rFonts w:ascii="Arial" w:hAnsi="Arial" w:cs="Arial"/>
          <w:bCs/>
          <w:color w:val="000000" w:themeColor="text1"/>
        </w:rPr>
        <w:t xml:space="preserve"> póliza</w:t>
      </w:r>
      <w:r w:rsidR="001E44A6" w:rsidRPr="00511EB2">
        <w:rPr>
          <w:rFonts w:ascii="Arial" w:hAnsi="Arial" w:cs="Arial"/>
          <w:bCs/>
          <w:color w:val="000000" w:themeColor="text1"/>
        </w:rPr>
        <w:t>s</w:t>
      </w:r>
      <w:r w:rsidRPr="00511EB2">
        <w:rPr>
          <w:rFonts w:ascii="Arial" w:hAnsi="Arial" w:cs="Arial"/>
          <w:bCs/>
          <w:color w:val="000000" w:themeColor="text1"/>
        </w:rPr>
        <w:t xml:space="preserve"> carece</w:t>
      </w:r>
      <w:r w:rsidR="001E44A6" w:rsidRPr="00511EB2">
        <w:rPr>
          <w:rFonts w:ascii="Arial" w:hAnsi="Arial" w:cs="Arial"/>
          <w:bCs/>
          <w:color w:val="000000" w:themeColor="text1"/>
        </w:rPr>
        <w:t>n</w:t>
      </w:r>
      <w:r w:rsidRPr="00511EB2">
        <w:rPr>
          <w:rFonts w:ascii="Arial" w:hAnsi="Arial" w:cs="Arial"/>
          <w:bCs/>
          <w:color w:val="000000" w:themeColor="text1"/>
        </w:rPr>
        <w:t xml:space="preserve"> de cobertura material frente a lo pretendido.</w:t>
      </w:r>
    </w:p>
    <w:p w14:paraId="6285F439" w14:textId="77777777" w:rsidR="0036093B" w:rsidRPr="00511EB2" w:rsidRDefault="0036093B" w:rsidP="00E0265E">
      <w:pPr>
        <w:pStyle w:val="Sinespaciado"/>
        <w:jc w:val="both"/>
        <w:rPr>
          <w:rFonts w:ascii="Arial" w:hAnsi="Arial" w:cs="Arial"/>
          <w:bCs/>
          <w:color w:val="000000" w:themeColor="text1"/>
        </w:rPr>
      </w:pPr>
    </w:p>
    <w:p w14:paraId="0420CC92" w14:textId="03CE01EE" w:rsidR="00CA7D9E" w:rsidRDefault="00CA7D9E" w:rsidP="00CA7D9E">
      <w:pPr>
        <w:tabs>
          <w:tab w:val="left" w:pos="5626"/>
        </w:tabs>
        <w:jc w:val="both"/>
        <w:rPr>
          <w:rFonts w:ascii="Arial" w:hAnsi="Arial" w:cs="Arial"/>
          <w:color w:val="000000" w:themeColor="text1"/>
          <w:sz w:val="22"/>
          <w:szCs w:val="22"/>
        </w:rPr>
      </w:pPr>
      <w:r w:rsidRPr="00511EB2">
        <w:rPr>
          <w:rFonts w:ascii="Arial" w:hAnsi="Arial" w:cs="Arial"/>
          <w:bCs/>
          <w:color w:val="000000" w:themeColor="text1"/>
          <w:sz w:val="22"/>
          <w:szCs w:val="22"/>
        </w:rPr>
        <w:t xml:space="preserve">En </w:t>
      </w:r>
      <w:r w:rsidR="00BB1B56" w:rsidRPr="00511EB2">
        <w:rPr>
          <w:rFonts w:ascii="Arial" w:hAnsi="Arial" w:cs="Arial"/>
          <w:bCs/>
          <w:color w:val="000000" w:themeColor="text1"/>
          <w:sz w:val="22"/>
          <w:szCs w:val="22"/>
        </w:rPr>
        <w:t>segundo</w:t>
      </w:r>
      <w:r w:rsidRPr="00511EB2">
        <w:rPr>
          <w:rFonts w:ascii="Arial" w:hAnsi="Arial" w:cs="Arial"/>
          <w:bCs/>
          <w:color w:val="000000" w:themeColor="text1"/>
          <w:sz w:val="22"/>
          <w:szCs w:val="22"/>
        </w:rPr>
        <w:t xml:space="preserve"> lugar, </w:t>
      </w:r>
      <w:r w:rsidRPr="00511EB2">
        <w:rPr>
          <w:rFonts w:ascii="Arial" w:hAnsi="Arial" w:cs="Arial"/>
          <w:color w:val="000000" w:themeColor="text1"/>
          <w:sz w:val="22"/>
          <w:szCs w:val="22"/>
          <w:lang w:val="es-MX"/>
        </w:rPr>
        <w:t xml:space="preserve">es preciso reiterar que existe una imposibilidad de declarar responsabilidad solidaria del ICBF frente a lo pretendido por la parte actora, por cuanto, </w:t>
      </w:r>
      <w:r w:rsidRPr="00511EB2">
        <w:rPr>
          <w:rFonts w:ascii="Arial" w:hAnsi="Arial" w:cs="Arial"/>
          <w:color w:val="000000" w:themeColor="text1"/>
          <w:sz w:val="22"/>
          <w:szCs w:val="22"/>
        </w:rPr>
        <w:t>se debe considerar la normatividad  vigente en materia de</w:t>
      </w:r>
      <w:r w:rsidR="00561802" w:rsidRPr="00511EB2">
        <w:rPr>
          <w:rFonts w:ascii="Arial" w:hAnsi="Arial" w:cs="Arial"/>
          <w:color w:val="000000" w:themeColor="text1"/>
          <w:sz w:val="22"/>
          <w:szCs w:val="22"/>
        </w:rPr>
        <w:t>l</w:t>
      </w:r>
      <w:r w:rsidRPr="00511EB2">
        <w:rPr>
          <w:rFonts w:ascii="Arial" w:hAnsi="Arial" w:cs="Arial"/>
          <w:color w:val="000000" w:themeColor="text1"/>
          <w:sz w:val="22"/>
          <w:szCs w:val="22"/>
        </w:rPr>
        <w:t xml:space="preserve"> programa de Hogares Comunitarios y el pronunciamiento de la Corte Constitucional</w:t>
      </w:r>
      <w:r w:rsidR="00514262" w:rsidRPr="00511EB2">
        <w:rPr>
          <w:rFonts w:ascii="Arial" w:hAnsi="Arial" w:cs="Arial"/>
          <w:color w:val="000000" w:themeColor="text1"/>
          <w:sz w:val="22"/>
          <w:szCs w:val="22"/>
        </w:rPr>
        <w:t xml:space="preserve"> mediante las sentencias</w:t>
      </w:r>
      <w:r w:rsidRPr="00511EB2">
        <w:rPr>
          <w:rFonts w:ascii="Arial" w:hAnsi="Arial" w:cs="Arial"/>
          <w:color w:val="000000" w:themeColor="text1"/>
          <w:sz w:val="22"/>
          <w:szCs w:val="22"/>
        </w:rPr>
        <w:t xml:space="preserve"> SU-079 de 2018 y SU 273 de 2019, en </w:t>
      </w:r>
      <w:r w:rsidR="00561802" w:rsidRPr="00511EB2">
        <w:rPr>
          <w:rFonts w:ascii="Arial" w:hAnsi="Arial" w:cs="Arial"/>
          <w:color w:val="000000" w:themeColor="text1"/>
          <w:sz w:val="22"/>
          <w:szCs w:val="22"/>
        </w:rPr>
        <w:t>los cuales</w:t>
      </w:r>
      <w:r w:rsidRPr="00511EB2">
        <w:rPr>
          <w:rFonts w:ascii="Arial" w:hAnsi="Arial" w:cs="Arial"/>
          <w:color w:val="000000" w:themeColor="text1"/>
          <w:sz w:val="22"/>
          <w:szCs w:val="22"/>
        </w:rPr>
        <w:t xml:space="preserve"> se precisa que desde la creación del programa</w:t>
      </w:r>
      <w:r w:rsidR="00561802" w:rsidRPr="00511EB2">
        <w:rPr>
          <w:rFonts w:ascii="Arial" w:hAnsi="Arial" w:cs="Arial"/>
          <w:color w:val="000000" w:themeColor="text1"/>
          <w:sz w:val="22"/>
          <w:szCs w:val="22"/>
        </w:rPr>
        <w:t>,</w:t>
      </w:r>
      <w:r w:rsidRPr="00511EB2">
        <w:rPr>
          <w:rFonts w:ascii="Arial" w:hAnsi="Arial" w:cs="Arial"/>
          <w:color w:val="000000" w:themeColor="text1"/>
          <w:sz w:val="22"/>
          <w:szCs w:val="22"/>
        </w:rPr>
        <w:t xml:space="preserve"> las Madres Comunitarias han participado </w:t>
      </w:r>
      <w:r w:rsidR="00514262" w:rsidRPr="00511EB2">
        <w:rPr>
          <w:rFonts w:ascii="Arial" w:hAnsi="Arial" w:cs="Arial"/>
          <w:color w:val="000000" w:themeColor="text1"/>
          <w:sz w:val="22"/>
          <w:szCs w:val="22"/>
        </w:rPr>
        <w:t>con</w:t>
      </w:r>
      <w:r w:rsidRPr="00511EB2">
        <w:rPr>
          <w:rFonts w:ascii="Arial" w:hAnsi="Arial" w:cs="Arial"/>
          <w:color w:val="000000" w:themeColor="text1"/>
          <w:sz w:val="22"/>
          <w:szCs w:val="22"/>
        </w:rPr>
        <w:t xml:space="preserve"> una labor de orden social para apoyar a los padres de familia de la comunidad o sector menos favorecidos en el cuidado de atención de sus hijos; siendo los padres de familia los directamente responsables de los niños que asisten a los HCB y beneficiarios del programa. </w:t>
      </w:r>
    </w:p>
    <w:p w14:paraId="7954A1C0" w14:textId="77777777" w:rsidR="00CA7D9E" w:rsidRPr="00511EB2" w:rsidRDefault="00CA7D9E" w:rsidP="00CA7D9E">
      <w:pPr>
        <w:tabs>
          <w:tab w:val="left" w:pos="5626"/>
        </w:tabs>
        <w:jc w:val="both"/>
        <w:rPr>
          <w:rFonts w:ascii="Arial" w:hAnsi="Arial" w:cs="Arial"/>
          <w:color w:val="000000" w:themeColor="text1"/>
          <w:sz w:val="22"/>
          <w:szCs w:val="22"/>
        </w:rPr>
      </w:pPr>
    </w:p>
    <w:p w14:paraId="553D8A6E" w14:textId="4B534435" w:rsidR="00CA7D9E" w:rsidRPr="00511EB2" w:rsidRDefault="00CA7D9E" w:rsidP="00CA7D9E">
      <w:pPr>
        <w:pStyle w:val="Sinespaciado"/>
        <w:jc w:val="both"/>
        <w:rPr>
          <w:rFonts w:ascii="Arial" w:hAnsi="Arial" w:cs="Arial"/>
          <w:bCs/>
        </w:rPr>
      </w:pPr>
      <w:r w:rsidRPr="00511EB2">
        <w:rPr>
          <w:rFonts w:ascii="Arial" w:hAnsi="Arial" w:cs="Arial"/>
          <w:color w:val="000000" w:themeColor="text1"/>
        </w:rPr>
        <w:t>En este entendido los únicos beneficiarios directos del programa de hogares comunitarios de bienestar son los niños, niñas y adolescentes y las familias del sector, no el ICBF</w:t>
      </w:r>
      <w:r w:rsidRPr="00511EB2">
        <w:rPr>
          <w:rFonts w:ascii="Arial" w:hAnsi="Arial" w:cs="Arial"/>
          <w:lang w:val="es-CO"/>
        </w:rPr>
        <w:t>. Motivo por el cual no podrá afectarse la</w:t>
      </w:r>
      <w:r w:rsidR="001E44A6" w:rsidRPr="00511EB2">
        <w:rPr>
          <w:rFonts w:ascii="Arial" w:hAnsi="Arial" w:cs="Arial"/>
          <w:lang w:val="es-CO"/>
        </w:rPr>
        <w:t>s</w:t>
      </w:r>
      <w:r w:rsidRPr="00511EB2">
        <w:rPr>
          <w:rFonts w:ascii="Arial" w:hAnsi="Arial" w:cs="Arial"/>
          <w:lang w:val="es-CO"/>
        </w:rPr>
        <w:t xml:space="preserve"> póliza</w:t>
      </w:r>
      <w:r w:rsidR="001E44A6" w:rsidRPr="00511EB2">
        <w:rPr>
          <w:rFonts w:ascii="Arial" w:hAnsi="Arial" w:cs="Arial"/>
          <w:lang w:val="es-CO"/>
        </w:rPr>
        <w:t>s</w:t>
      </w:r>
      <w:r w:rsidRPr="00511EB2">
        <w:rPr>
          <w:rFonts w:ascii="Arial" w:hAnsi="Arial" w:cs="Arial"/>
          <w:lang w:val="es-CO"/>
        </w:rPr>
        <w:t xml:space="preserve"> </w:t>
      </w:r>
      <w:r w:rsidRPr="00511EB2">
        <w:rPr>
          <w:rFonts w:ascii="Arial" w:hAnsi="Arial" w:cs="Arial"/>
          <w:color w:val="000000" w:themeColor="text1"/>
        </w:rPr>
        <w:t xml:space="preserve">de Garantía Única de Cumplimiento en Favor de Entidades Estatales – Decreto 1082 de 2015 </w:t>
      </w:r>
      <w:r w:rsidR="001E44A6" w:rsidRPr="00511EB2">
        <w:rPr>
          <w:rFonts w:ascii="Arial" w:hAnsi="Arial" w:cs="Arial"/>
        </w:rPr>
        <w:t>Nos. 430-47-994000043572, 430-47-994000044760 y 430-47-994000047214</w:t>
      </w:r>
      <w:r w:rsidRPr="00511EB2">
        <w:rPr>
          <w:rFonts w:ascii="Arial" w:hAnsi="Arial" w:cs="Arial"/>
          <w:color w:val="000000" w:themeColor="text1"/>
        </w:rPr>
        <w:t>, que afianz</w:t>
      </w:r>
      <w:r w:rsidR="001E44A6" w:rsidRPr="00511EB2">
        <w:rPr>
          <w:rFonts w:ascii="Arial" w:hAnsi="Arial" w:cs="Arial"/>
          <w:color w:val="000000" w:themeColor="text1"/>
        </w:rPr>
        <w:t>aron</w:t>
      </w:r>
      <w:r w:rsidRPr="00511EB2">
        <w:rPr>
          <w:rFonts w:ascii="Arial" w:hAnsi="Arial" w:cs="Arial"/>
          <w:color w:val="000000" w:themeColor="text1"/>
        </w:rPr>
        <w:t xml:space="preserve"> </w:t>
      </w:r>
      <w:r w:rsidR="001E44A6" w:rsidRPr="00511EB2">
        <w:rPr>
          <w:rFonts w:ascii="Arial" w:hAnsi="Arial" w:cs="Arial"/>
          <w:color w:val="000000" w:themeColor="text1"/>
        </w:rPr>
        <w:t>los</w:t>
      </w:r>
      <w:r w:rsidRPr="00511EB2">
        <w:rPr>
          <w:rFonts w:ascii="Arial" w:hAnsi="Arial" w:cs="Arial"/>
          <w:color w:val="000000" w:themeColor="text1"/>
        </w:rPr>
        <w:t xml:space="preserve"> contrato</w:t>
      </w:r>
      <w:r w:rsidR="001E44A6" w:rsidRPr="00511EB2">
        <w:rPr>
          <w:rFonts w:ascii="Arial" w:hAnsi="Arial" w:cs="Arial"/>
          <w:color w:val="000000" w:themeColor="text1"/>
        </w:rPr>
        <w:t>s</w:t>
      </w:r>
      <w:r w:rsidRPr="00511EB2">
        <w:rPr>
          <w:rFonts w:ascii="Arial" w:hAnsi="Arial" w:cs="Arial"/>
          <w:color w:val="000000" w:themeColor="text1"/>
        </w:rPr>
        <w:t xml:space="preserve"> de aportes No. </w:t>
      </w:r>
      <w:r w:rsidR="001E44A6" w:rsidRPr="00511EB2">
        <w:rPr>
          <w:rFonts w:ascii="Arial" w:hAnsi="Arial" w:cs="Arial"/>
          <w:color w:val="000000" w:themeColor="text1"/>
        </w:rPr>
        <w:t xml:space="preserve">76.26.18.532 </w:t>
      </w:r>
      <w:r w:rsidRPr="00511EB2">
        <w:rPr>
          <w:rFonts w:ascii="Arial" w:hAnsi="Arial" w:cs="Arial"/>
          <w:color w:val="000000" w:themeColor="text1"/>
        </w:rPr>
        <w:t xml:space="preserve">de 2018, </w:t>
      </w:r>
      <w:r w:rsidR="001E44A6" w:rsidRPr="00511EB2">
        <w:rPr>
          <w:rFonts w:ascii="Arial" w:hAnsi="Arial" w:cs="Arial"/>
          <w:color w:val="000000" w:themeColor="text1"/>
        </w:rPr>
        <w:t xml:space="preserve">No. 76.26.19.0236 de 2019 y No. 76.26.19.544, </w:t>
      </w:r>
      <w:r w:rsidRPr="00511EB2">
        <w:rPr>
          <w:rFonts w:ascii="Arial" w:hAnsi="Arial" w:cs="Arial"/>
          <w:color w:val="000000" w:themeColor="text1"/>
        </w:rPr>
        <w:t>expedida</w:t>
      </w:r>
      <w:r w:rsidR="001E44A6" w:rsidRPr="00511EB2">
        <w:rPr>
          <w:rFonts w:ascii="Arial" w:hAnsi="Arial" w:cs="Arial"/>
          <w:color w:val="000000" w:themeColor="text1"/>
        </w:rPr>
        <w:t>s</w:t>
      </w:r>
      <w:r w:rsidRPr="00511EB2">
        <w:rPr>
          <w:rFonts w:ascii="Arial" w:hAnsi="Arial" w:cs="Arial"/>
          <w:color w:val="000000" w:themeColor="text1"/>
        </w:rPr>
        <w:t xml:space="preserve"> por mi representada</w:t>
      </w:r>
      <w:r w:rsidRPr="00511EB2">
        <w:rPr>
          <w:rFonts w:ascii="Arial" w:hAnsi="Arial" w:cs="Arial"/>
          <w:bCs/>
        </w:rPr>
        <w:t>.</w:t>
      </w:r>
    </w:p>
    <w:p w14:paraId="17541360" w14:textId="77777777" w:rsidR="00CA7D9E" w:rsidRDefault="00CA7D9E" w:rsidP="00E0265E">
      <w:pPr>
        <w:pStyle w:val="Sinespaciado"/>
        <w:jc w:val="both"/>
        <w:rPr>
          <w:rFonts w:ascii="Arial" w:hAnsi="Arial" w:cs="Arial"/>
          <w:bCs/>
        </w:rPr>
      </w:pPr>
    </w:p>
    <w:p w14:paraId="024C782D" w14:textId="4A2E12CC" w:rsidR="006147AD" w:rsidRDefault="006147AD" w:rsidP="00E0265E">
      <w:pPr>
        <w:pStyle w:val="Sinespaciado"/>
        <w:jc w:val="both"/>
        <w:rPr>
          <w:rFonts w:ascii="Arial" w:eastAsia="Arial" w:hAnsi="Arial" w:cs="Arial"/>
          <w:color w:val="000000" w:themeColor="text1"/>
          <w:lang w:val="es"/>
        </w:rPr>
      </w:pPr>
      <w:r>
        <w:rPr>
          <w:rFonts w:ascii="Arial" w:hAnsi="Arial" w:cs="Arial"/>
          <w:bCs/>
        </w:rPr>
        <w:t xml:space="preserve">De otro lado, es importante reiterar que </w:t>
      </w:r>
      <w:r w:rsidRPr="006147AD">
        <w:rPr>
          <w:rFonts w:ascii="Arial" w:eastAsia="Arial" w:hAnsi="Arial" w:cs="Arial"/>
          <w:color w:val="000000" w:themeColor="text1"/>
          <w:lang w:val="es"/>
        </w:rPr>
        <w:t xml:space="preserve">los contratos de aportes </w:t>
      </w:r>
      <w:r w:rsidR="00FF401A">
        <w:rPr>
          <w:rFonts w:ascii="Arial" w:eastAsia="Arial" w:hAnsi="Arial" w:cs="Arial"/>
          <w:color w:val="000000" w:themeColor="text1"/>
          <w:lang w:val="es"/>
        </w:rPr>
        <w:t xml:space="preserve">que celebra el ICBF con los contratistas, </w:t>
      </w:r>
      <w:r w:rsidRPr="006147AD">
        <w:rPr>
          <w:rFonts w:ascii="Arial" w:eastAsia="Arial" w:hAnsi="Arial" w:cs="Arial"/>
          <w:color w:val="000000" w:themeColor="text1"/>
          <w:lang w:val="es"/>
        </w:rPr>
        <w:t xml:space="preserve">se escapan de la esfera laboral, y por lo tanto, no le son aplicables las disposiciones del C.S.T., </w:t>
      </w:r>
      <w:r w:rsidRPr="006147AD">
        <w:rPr>
          <w:rFonts w:ascii="Arial" w:eastAsia="Arial" w:hAnsi="Arial" w:cs="Arial"/>
          <w:lang w:val="es"/>
        </w:rPr>
        <w:t xml:space="preserve">pues corresponden a contratos </w:t>
      </w:r>
      <w:r w:rsidRPr="006147AD">
        <w:rPr>
          <w:rFonts w:ascii="Arial" w:eastAsia="Arial" w:hAnsi="Arial" w:cs="Arial"/>
          <w:color w:val="000000" w:themeColor="text1"/>
        </w:rPr>
        <w:t xml:space="preserve">administrativos que se encuentran regulados por normas especiales de derecho público de conformidad con el </w:t>
      </w:r>
      <w:r w:rsidRPr="006147AD">
        <w:rPr>
          <w:rFonts w:ascii="Arial" w:eastAsia="Arial" w:hAnsi="Arial" w:cs="Arial"/>
          <w:color w:val="000000" w:themeColor="text1"/>
          <w:lang w:val="es"/>
        </w:rPr>
        <w:t>Art. 129 del Decreto 2388 de 1979, motivo por el cual se descarta la mencionada solidaridad frente a las acreencias e indemnizaciones que se pretenden</w:t>
      </w:r>
      <w:r w:rsidR="00FF401A">
        <w:rPr>
          <w:rFonts w:ascii="Arial" w:eastAsia="Arial" w:hAnsi="Arial" w:cs="Arial"/>
          <w:color w:val="000000" w:themeColor="text1"/>
          <w:lang w:val="es"/>
        </w:rPr>
        <w:t>.</w:t>
      </w:r>
    </w:p>
    <w:p w14:paraId="1E20BC7E" w14:textId="77777777" w:rsidR="00FF401A" w:rsidRPr="00511EB2" w:rsidRDefault="00FF401A" w:rsidP="00E0265E">
      <w:pPr>
        <w:pStyle w:val="Sinespaciado"/>
        <w:jc w:val="both"/>
        <w:rPr>
          <w:rFonts w:ascii="Arial" w:hAnsi="Arial" w:cs="Arial"/>
          <w:bCs/>
        </w:rPr>
      </w:pPr>
    </w:p>
    <w:p w14:paraId="00AD0071" w14:textId="12C943A6" w:rsidR="00CA7D9E" w:rsidRPr="00511EB2" w:rsidRDefault="00CA7D9E" w:rsidP="00CA7D9E">
      <w:pPr>
        <w:jc w:val="both"/>
        <w:rPr>
          <w:rFonts w:ascii="Arial" w:hAnsi="Arial" w:cs="Arial"/>
          <w:bCs/>
          <w:sz w:val="22"/>
          <w:szCs w:val="22"/>
        </w:rPr>
      </w:pPr>
      <w:r w:rsidRPr="00511EB2">
        <w:rPr>
          <w:rFonts w:ascii="Arial" w:hAnsi="Arial" w:cs="Arial"/>
          <w:bCs/>
          <w:sz w:val="22"/>
          <w:szCs w:val="22"/>
        </w:rPr>
        <w:t xml:space="preserve">Finalmente, en lo concerniente </w:t>
      </w:r>
      <w:r w:rsidRPr="00511EB2">
        <w:rPr>
          <w:rFonts w:ascii="Arial" w:hAnsi="Arial" w:cs="Arial"/>
          <w:color w:val="000000" w:themeColor="text1"/>
          <w:sz w:val="22"/>
          <w:szCs w:val="22"/>
        </w:rPr>
        <w:t>a la</w:t>
      </w:r>
      <w:r w:rsidR="001E44A6"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1E44A6"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de Responsabilidad Civil Extracontractual </w:t>
      </w:r>
      <w:r w:rsidR="001E44A6" w:rsidRPr="00511EB2">
        <w:rPr>
          <w:rFonts w:ascii="Arial" w:hAnsi="Arial" w:cs="Arial"/>
          <w:color w:val="000000" w:themeColor="text1"/>
          <w:sz w:val="22"/>
          <w:szCs w:val="22"/>
        </w:rPr>
        <w:t>No. 430-74-994000015671, No. 430-74-994000016233 y No. 430-74-99400001700</w:t>
      </w:r>
      <w:r w:rsidRPr="00511EB2">
        <w:rPr>
          <w:rFonts w:ascii="Arial" w:hAnsi="Arial" w:cs="Arial"/>
          <w:color w:val="000000" w:themeColor="text1"/>
          <w:sz w:val="22"/>
          <w:szCs w:val="22"/>
        </w:rPr>
        <w:t xml:space="preserve"> </w:t>
      </w:r>
      <w:r w:rsidRPr="00511EB2">
        <w:rPr>
          <w:rFonts w:ascii="Arial" w:hAnsi="Arial" w:cs="Arial"/>
          <w:bCs/>
          <w:sz w:val="22"/>
          <w:szCs w:val="22"/>
        </w:rPr>
        <w:t xml:space="preserve">se </w:t>
      </w:r>
      <w:r w:rsidR="00514262" w:rsidRPr="00511EB2">
        <w:rPr>
          <w:rFonts w:ascii="Arial" w:hAnsi="Arial" w:cs="Arial"/>
          <w:bCs/>
          <w:sz w:val="22"/>
          <w:szCs w:val="22"/>
        </w:rPr>
        <w:t>concertó como amparo</w:t>
      </w:r>
      <w:r w:rsidR="001E44A6" w:rsidRPr="00511EB2">
        <w:rPr>
          <w:rFonts w:ascii="Arial" w:hAnsi="Arial" w:cs="Arial"/>
          <w:bCs/>
          <w:sz w:val="22"/>
          <w:szCs w:val="22"/>
        </w:rPr>
        <w:t>s</w:t>
      </w:r>
      <w:r w:rsidR="00514262" w:rsidRPr="00511EB2">
        <w:rPr>
          <w:rFonts w:ascii="Arial" w:hAnsi="Arial" w:cs="Arial"/>
          <w:bCs/>
          <w:sz w:val="22"/>
          <w:szCs w:val="22"/>
        </w:rPr>
        <w:t xml:space="preserve"> el de predios, labores y operaciones, limitándose el objeto de dicha póliza a</w:t>
      </w:r>
      <w:r w:rsidR="001E44A6" w:rsidRPr="00511EB2">
        <w:rPr>
          <w:rFonts w:ascii="Arial" w:hAnsi="Arial" w:cs="Arial"/>
          <w:bCs/>
          <w:sz w:val="22"/>
          <w:szCs w:val="22"/>
        </w:rPr>
        <w:t xml:space="preserve"> lo siguiente</w:t>
      </w:r>
      <w:r w:rsidR="00514262" w:rsidRPr="00511EB2">
        <w:rPr>
          <w:rFonts w:ascii="Arial" w:hAnsi="Arial" w:cs="Arial"/>
          <w:bCs/>
          <w:sz w:val="22"/>
          <w:szCs w:val="22"/>
        </w:rPr>
        <w:t xml:space="preserve">: </w:t>
      </w:r>
    </w:p>
    <w:p w14:paraId="6178914C" w14:textId="77777777" w:rsidR="001E44A6" w:rsidRPr="00511EB2" w:rsidRDefault="001E44A6" w:rsidP="001E44A6">
      <w:pPr>
        <w:jc w:val="both"/>
        <w:rPr>
          <w:rFonts w:ascii="Arial" w:hAnsi="Arial" w:cs="Arial"/>
          <w:bCs/>
          <w:sz w:val="22"/>
          <w:szCs w:val="22"/>
        </w:rPr>
      </w:pPr>
    </w:p>
    <w:p w14:paraId="696AFF0D" w14:textId="77777777" w:rsidR="001E44A6" w:rsidRPr="00511EB2" w:rsidRDefault="001E44A6" w:rsidP="001E44A6">
      <w:pPr>
        <w:pStyle w:val="Prrafodelista"/>
        <w:numPr>
          <w:ilvl w:val="0"/>
          <w:numId w:val="43"/>
        </w:numPr>
        <w:jc w:val="both"/>
        <w:rPr>
          <w:rFonts w:ascii="Arial" w:hAnsi="Arial" w:cs="Arial"/>
          <w:bCs/>
          <w:sz w:val="22"/>
          <w:szCs w:val="22"/>
        </w:rPr>
      </w:pPr>
      <w:r w:rsidRPr="00511EB2">
        <w:rPr>
          <w:rFonts w:ascii="Arial" w:hAnsi="Arial" w:cs="Arial"/>
          <w:bCs/>
          <w:sz w:val="22"/>
          <w:szCs w:val="22"/>
        </w:rPr>
        <w:t>Para la póliza RCE No. 430-74-994000015671</w:t>
      </w:r>
    </w:p>
    <w:p w14:paraId="48C78BE2" w14:textId="77777777" w:rsidR="001E44A6" w:rsidRPr="00511EB2" w:rsidRDefault="001E44A6" w:rsidP="001E44A6">
      <w:pPr>
        <w:pStyle w:val="Prrafodelista"/>
        <w:ind w:left="720"/>
        <w:jc w:val="both"/>
        <w:rPr>
          <w:rFonts w:ascii="Arial" w:hAnsi="Arial" w:cs="Arial"/>
          <w:bCs/>
          <w:sz w:val="22"/>
          <w:szCs w:val="22"/>
        </w:rPr>
      </w:pPr>
    </w:p>
    <w:p w14:paraId="2A4E481A" w14:textId="77777777" w:rsidR="001E44A6" w:rsidRPr="00511EB2" w:rsidRDefault="001E44A6" w:rsidP="001E44A6">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1B98D7BF" wp14:editId="51997BF3">
            <wp:extent cx="5459828" cy="732790"/>
            <wp:effectExtent l="0" t="0" r="7620" b="0"/>
            <wp:docPr id="1005372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7098" name=""/>
                    <pic:cNvPicPr/>
                  </pic:nvPicPr>
                  <pic:blipFill>
                    <a:blip r:embed="rId12"/>
                    <a:stretch>
                      <a:fillRect/>
                    </a:stretch>
                  </pic:blipFill>
                  <pic:spPr>
                    <a:xfrm>
                      <a:off x="0" y="0"/>
                      <a:ext cx="5465677" cy="733575"/>
                    </a:xfrm>
                    <a:prstGeom prst="rect">
                      <a:avLst/>
                    </a:prstGeom>
                  </pic:spPr>
                </pic:pic>
              </a:graphicData>
            </a:graphic>
          </wp:inline>
        </w:drawing>
      </w:r>
    </w:p>
    <w:p w14:paraId="1830CF9C" w14:textId="77777777" w:rsidR="001E44A6" w:rsidRPr="00511EB2" w:rsidRDefault="001E44A6" w:rsidP="001E44A6">
      <w:pPr>
        <w:pStyle w:val="Prrafodelista"/>
        <w:ind w:left="720"/>
        <w:jc w:val="center"/>
        <w:rPr>
          <w:rFonts w:ascii="Arial" w:hAnsi="Arial" w:cs="Arial"/>
          <w:bCs/>
          <w:sz w:val="22"/>
          <w:szCs w:val="22"/>
        </w:rPr>
      </w:pPr>
    </w:p>
    <w:p w14:paraId="2399560F" w14:textId="77777777" w:rsidR="001E44A6" w:rsidRPr="00511EB2" w:rsidRDefault="001E44A6" w:rsidP="001E44A6">
      <w:pPr>
        <w:pStyle w:val="Prrafodelista"/>
        <w:numPr>
          <w:ilvl w:val="0"/>
          <w:numId w:val="43"/>
        </w:numPr>
        <w:jc w:val="both"/>
        <w:rPr>
          <w:rFonts w:ascii="Arial" w:hAnsi="Arial" w:cs="Arial"/>
          <w:bCs/>
          <w:sz w:val="22"/>
          <w:szCs w:val="22"/>
        </w:rPr>
      </w:pPr>
      <w:r w:rsidRPr="00511EB2">
        <w:rPr>
          <w:rFonts w:ascii="Arial" w:hAnsi="Arial" w:cs="Arial"/>
          <w:bCs/>
          <w:sz w:val="22"/>
          <w:szCs w:val="22"/>
        </w:rPr>
        <w:t>Para la póliza RCE No. 430-74-994000016233</w:t>
      </w:r>
    </w:p>
    <w:p w14:paraId="4C8754BE" w14:textId="77777777" w:rsidR="001E44A6" w:rsidRPr="00511EB2" w:rsidRDefault="001E44A6" w:rsidP="001E44A6">
      <w:pPr>
        <w:pStyle w:val="Prrafodelista"/>
        <w:ind w:left="720"/>
        <w:jc w:val="both"/>
        <w:rPr>
          <w:rFonts w:ascii="Arial" w:hAnsi="Arial" w:cs="Arial"/>
          <w:bCs/>
          <w:sz w:val="22"/>
          <w:szCs w:val="22"/>
        </w:rPr>
      </w:pPr>
    </w:p>
    <w:p w14:paraId="7ECAC7F3" w14:textId="77777777" w:rsidR="001E44A6" w:rsidRPr="00511EB2" w:rsidRDefault="001E44A6" w:rsidP="001E44A6">
      <w:pPr>
        <w:pStyle w:val="Prrafodelista"/>
        <w:ind w:left="720"/>
        <w:jc w:val="center"/>
        <w:rPr>
          <w:rFonts w:ascii="Arial" w:hAnsi="Arial" w:cs="Arial"/>
          <w:bCs/>
          <w:sz w:val="22"/>
          <w:szCs w:val="22"/>
        </w:rPr>
      </w:pPr>
      <w:r w:rsidRPr="00511EB2">
        <w:rPr>
          <w:rFonts w:ascii="Arial" w:hAnsi="Arial" w:cs="Arial"/>
          <w:bCs/>
          <w:noProof/>
          <w:sz w:val="22"/>
          <w:szCs w:val="22"/>
        </w:rPr>
        <w:drawing>
          <wp:inline distT="0" distB="0" distL="0" distR="0" wp14:anchorId="0834F0A6" wp14:editId="7200BBD6">
            <wp:extent cx="5453917" cy="296542"/>
            <wp:effectExtent l="0" t="0" r="0" b="8890"/>
            <wp:docPr id="214635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6931" name=""/>
                    <pic:cNvPicPr/>
                  </pic:nvPicPr>
                  <pic:blipFill>
                    <a:blip r:embed="rId13"/>
                    <a:stretch>
                      <a:fillRect/>
                    </a:stretch>
                  </pic:blipFill>
                  <pic:spPr>
                    <a:xfrm>
                      <a:off x="0" y="0"/>
                      <a:ext cx="5575746" cy="303166"/>
                    </a:xfrm>
                    <a:prstGeom prst="rect">
                      <a:avLst/>
                    </a:prstGeom>
                  </pic:spPr>
                </pic:pic>
              </a:graphicData>
            </a:graphic>
          </wp:inline>
        </w:drawing>
      </w:r>
    </w:p>
    <w:p w14:paraId="4465A7B1" w14:textId="77777777" w:rsidR="001E44A6" w:rsidRPr="00511EB2" w:rsidRDefault="001E44A6" w:rsidP="001E44A6">
      <w:pPr>
        <w:pStyle w:val="Prrafodelista"/>
        <w:ind w:left="720"/>
        <w:jc w:val="center"/>
        <w:rPr>
          <w:rFonts w:ascii="Arial" w:hAnsi="Arial" w:cs="Arial"/>
          <w:bCs/>
          <w:sz w:val="22"/>
          <w:szCs w:val="22"/>
        </w:rPr>
      </w:pPr>
    </w:p>
    <w:p w14:paraId="0ADF193B" w14:textId="77777777" w:rsidR="001E44A6" w:rsidRPr="00511EB2" w:rsidRDefault="001E44A6" w:rsidP="001E44A6">
      <w:pPr>
        <w:pStyle w:val="Prrafodelista"/>
        <w:numPr>
          <w:ilvl w:val="0"/>
          <w:numId w:val="43"/>
        </w:numPr>
        <w:jc w:val="both"/>
        <w:rPr>
          <w:rFonts w:ascii="Arial" w:hAnsi="Arial" w:cs="Arial"/>
          <w:bCs/>
          <w:sz w:val="22"/>
          <w:szCs w:val="22"/>
        </w:rPr>
      </w:pPr>
      <w:r w:rsidRPr="00511EB2">
        <w:rPr>
          <w:rFonts w:ascii="Arial" w:hAnsi="Arial" w:cs="Arial"/>
          <w:bCs/>
          <w:sz w:val="22"/>
          <w:szCs w:val="22"/>
        </w:rPr>
        <w:t xml:space="preserve">Para la póliza RCE </w:t>
      </w:r>
      <w:r w:rsidRPr="00511EB2">
        <w:rPr>
          <w:rFonts w:ascii="Arial" w:hAnsi="Arial" w:cs="Arial"/>
          <w:bCs/>
          <w:noProof/>
          <w:sz w:val="22"/>
          <w:szCs w:val="22"/>
        </w:rPr>
        <w:drawing>
          <wp:anchor distT="0" distB="0" distL="114300" distR="114300" simplePos="0" relativeHeight="251758592" behindDoc="0" locked="0" layoutInCell="1" allowOverlap="1" wp14:anchorId="2132EF0A" wp14:editId="3A09147F">
            <wp:simplePos x="0" y="0"/>
            <wp:positionH relativeFrom="column">
              <wp:posOffset>472440</wp:posOffset>
            </wp:positionH>
            <wp:positionV relativeFrom="paragraph">
              <wp:posOffset>266651</wp:posOffset>
            </wp:positionV>
            <wp:extent cx="5597770" cy="529590"/>
            <wp:effectExtent l="0" t="0" r="3175" b="3810"/>
            <wp:wrapThrough wrapText="bothSides">
              <wp:wrapPolygon edited="0">
                <wp:start x="0" y="0"/>
                <wp:lineTo x="0" y="20978"/>
                <wp:lineTo x="21539" y="20978"/>
                <wp:lineTo x="21539" y="0"/>
                <wp:lineTo x="0" y="0"/>
              </wp:wrapPolygon>
            </wp:wrapThrough>
            <wp:docPr id="1230716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977" name=""/>
                    <pic:cNvPicPr/>
                  </pic:nvPicPr>
                  <pic:blipFill>
                    <a:blip r:embed="rId14">
                      <a:extLst>
                        <a:ext uri="{28A0092B-C50C-407E-A947-70E740481C1C}">
                          <a14:useLocalDpi xmlns:a14="http://schemas.microsoft.com/office/drawing/2010/main" val="0"/>
                        </a:ext>
                      </a:extLst>
                    </a:blip>
                    <a:stretch>
                      <a:fillRect/>
                    </a:stretch>
                  </pic:blipFill>
                  <pic:spPr>
                    <a:xfrm>
                      <a:off x="0" y="0"/>
                      <a:ext cx="5597770" cy="529590"/>
                    </a:xfrm>
                    <a:prstGeom prst="rect">
                      <a:avLst/>
                    </a:prstGeom>
                  </pic:spPr>
                </pic:pic>
              </a:graphicData>
            </a:graphic>
            <wp14:sizeRelH relativeFrom="page">
              <wp14:pctWidth>0</wp14:pctWidth>
            </wp14:sizeRelH>
            <wp14:sizeRelV relativeFrom="page">
              <wp14:pctHeight>0</wp14:pctHeight>
            </wp14:sizeRelV>
          </wp:anchor>
        </w:drawing>
      </w:r>
      <w:r w:rsidRPr="00511EB2">
        <w:rPr>
          <w:rFonts w:ascii="Arial" w:hAnsi="Arial" w:cs="Arial"/>
          <w:bCs/>
          <w:sz w:val="22"/>
          <w:szCs w:val="22"/>
        </w:rPr>
        <w:t>No. 430-74-994000017002</w:t>
      </w:r>
    </w:p>
    <w:p w14:paraId="2BD79D70" w14:textId="77777777" w:rsidR="001E44A6" w:rsidRPr="00511EB2" w:rsidRDefault="001E44A6" w:rsidP="001E44A6">
      <w:pPr>
        <w:jc w:val="both"/>
        <w:rPr>
          <w:rFonts w:ascii="Arial" w:hAnsi="Arial" w:cs="Arial"/>
          <w:bCs/>
          <w:sz w:val="22"/>
          <w:szCs w:val="22"/>
        </w:rPr>
      </w:pPr>
    </w:p>
    <w:p w14:paraId="09BFA396" w14:textId="77777777" w:rsidR="001E44A6" w:rsidRPr="00511EB2" w:rsidRDefault="001E44A6" w:rsidP="001E44A6">
      <w:pPr>
        <w:jc w:val="both"/>
        <w:rPr>
          <w:rFonts w:ascii="Arial" w:hAnsi="Arial" w:cs="Arial"/>
          <w:bCs/>
          <w:sz w:val="22"/>
          <w:szCs w:val="22"/>
        </w:rPr>
      </w:pPr>
    </w:p>
    <w:p w14:paraId="17F3796D" w14:textId="77777777" w:rsidR="001E44A6" w:rsidRPr="00511EB2" w:rsidRDefault="001E44A6" w:rsidP="001E44A6">
      <w:pPr>
        <w:jc w:val="both"/>
        <w:rPr>
          <w:rFonts w:ascii="Arial" w:hAnsi="Arial" w:cs="Arial"/>
          <w:bCs/>
          <w:sz w:val="22"/>
          <w:szCs w:val="22"/>
        </w:rPr>
      </w:pPr>
    </w:p>
    <w:p w14:paraId="72860C75" w14:textId="77777777" w:rsidR="001E44A6" w:rsidRPr="00511EB2" w:rsidRDefault="001E44A6" w:rsidP="001E44A6">
      <w:pPr>
        <w:jc w:val="both"/>
        <w:rPr>
          <w:rFonts w:ascii="Arial" w:hAnsi="Arial" w:cs="Arial"/>
          <w:bCs/>
          <w:sz w:val="22"/>
          <w:szCs w:val="22"/>
        </w:rPr>
      </w:pPr>
    </w:p>
    <w:p w14:paraId="126F1997" w14:textId="77777777" w:rsidR="00CA7D9E" w:rsidRPr="00511EB2" w:rsidRDefault="00CA7D9E" w:rsidP="00CA7D9E">
      <w:pPr>
        <w:jc w:val="both"/>
        <w:rPr>
          <w:rFonts w:ascii="Arial" w:hAnsi="Arial" w:cs="Arial"/>
          <w:bCs/>
          <w:sz w:val="22"/>
          <w:szCs w:val="22"/>
        </w:rPr>
      </w:pPr>
    </w:p>
    <w:p w14:paraId="06E4A7B5" w14:textId="45D7FD34" w:rsidR="00CA7D9E" w:rsidRPr="00511EB2" w:rsidRDefault="00CA7D9E" w:rsidP="00CA7D9E">
      <w:pPr>
        <w:pStyle w:val="Sinespaciado"/>
        <w:jc w:val="both"/>
        <w:rPr>
          <w:rFonts w:ascii="Arial" w:hAnsi="Arial" w:cs="Arial"/>
          <w:bCs/>
        </w:rPr>
      </w:pPr>
      <w:r w:rsidRPr="00511EB2">
        <w:rPr>
          <w:rFonts w:ascii="Arial" w:hAnsi="Arial" w:cs="Arial"/>
          <w:bCs/>
        </w:rPr>
        <w:t>Así entonces, se logra concluir que no existe cobertura bajo la</w:t>
      </w:r>
      <w:r w:rsidR="001E44A6" w:rsidRPr="00511EB2">
        <w:rPr>
          <w:rFonts w:ascii="Arial" w:hAnsi="Arial" w:cs="Arial"/>
          <w:bCs/>
        </w:rPr>
        <w:t>s</w:t>
      </w:r>
      <w:r w:rsidRPr="00511EB2">
        <w:rPr>
          <w:rFonts w:ascii="Arial" w:hAnsi="Arial" w:cs="Arial"/>
          <w:bCs/>
        </w:rPr>
        <w:t xml:space="preserve"> póliza</w:t>
      </w:r>
      <w:r w:rsidR="001E44A6" w:rsidRPr="00511EB2">
        <w:rPr>
          <w:rFonts w:ascii="Arial" w:hAnsi="Arial" w:cs="Arial"/>
          <w:bCs/>
        </w:rPr>
        <w:t>s</w:t>
      </w:r>
      <w:r w:rsidRPr="00511EB2">
        <w:rPr>
          <w:rFonts w:ascii="Arial" w:hAnsi="Arial" w:cs="Arial"/>
          <w:bCs/>
        </w:rPr>
        <w:t xml:space="preserve"> de responsabilidad civil </w:t>
      </w:r>
      <w:r w:rsidR="001E44A6" w:rsidRPr="00511EB2">
        <w:rPr>
          <w:rFonts w:ascii="Arial" w:hAnsi="Arial" w:cs="Arial"/>
          <w:color w:val="000000" w:themeColor="text1"/>
        </w:rPr>
        <w:t>No. 430-74-994000015671, No. 430-74-994000016233 y No. 430-74-99400001700</w:t>
      </w:r>
      <w:r w:rsidRPr="00511EB2">
        <w:rPr>
          <w:rFonts w:ascii="Arial" w:hAnsi="Arial" w:cs="Arial"/>
          <w:bCs/>
        </w:rPr>
        <w:t xml:space="preserve"> y no es posible afectar la</w:t>
      </w:r>
      <w:r w:rsidR="001E44A6" w:rsidRPr="00511EB2">
        <w:rPr>
          <w:rFonts w:ascii="Arial" w:hAnsi="Arial" w:cs="Arial"/>
          <w:bCs/>
        </w:rPr>
        <w:t>s</w:t>
      </w:r>
      <w:r w:rsidRPr="00511EB2">
        <w:rPr>
          <w:rFonts w:ascii="Arial" w:hAnsi="Arial" w:cs="Arial"/>
          <w:bCs/>
        </w:rPr>
        <w:t xml:space="preserve"> misma</w:t>
      </w:r>
      <w:r w:rsidR="001E44A6" w:rsidRPr="00511EB2">
        <w:rPr>
          <w:rFonts w:ascii="Arial" w:hAnsi="Arial" w:cs="Arial"/>
          <w:bCs/>
        </w:rPr>
        <w:t>s</w:t>
      </w:r>
      <w:r w:rsidRPr="00511EB2">
        <w:rPr>
          <w:rFonts w:ascii="Arial" w:hAnsi="Arial" w:cs="Arial"/>
          <w:bCs/>
        </w:rPr>
        <w:t>, toda vez que en gracia de discusión y sin que se represente algún tipo de responsabilidad, por cuanto los amparos ofrecidos no tienen cobertura para lo pretendido en el escrito de demanda, esto teniendo en cuenta que en la</w:t>
      </w:r>
      <w:r w:rsidR="001E44A6" w:rsidRPr="00511EB2">
        <w:rPr>
          <w:rFonts w:ascii="Arial" w:hAnsi="Arial" w:cs="Arial"/>
          <w:bCs/>
        </w:rPr>
        <w:t>s</w:t>
      </w:r>
      <w:r w:rsidRPr="00511EB2">
        <w:rPr>
          <w:rFonts w:ascii="Arial" w:hAnsi="Arial" w:cs="Arial"/>
          <w:bCs/>
        </w:rPr>
        <w:t xml:space="preserve"> póliza</w:t>
      </w:r>
      <w:r w:rsidR="001E44A6" w:rsidRPr="00511EB2">
        <w:rPr>
          <w:rFonts w:ascii="Arial" w:hAnsi="Arial" w:cs="Arial"/>
          <w:bCs/>
        </w:rPr>
        <w:t>s</w:t>
      </w:r>
      <w:r w:rsidRPr="00511EB2">
        <w:rPr>
          <w:rFonts w:ascii="Arial" w:hAnsi="Arial" w:cs="Arial"/>
          <w:bCs/>
        </w:rPr>
        <w:t xml:space="preserve"> de RCE NO </w:t>
      </w:r>
      <w:r w:rsidR="001E44A6" w:rsidRPr="00511EB2">
        <w:rPr>
          <w:rFonts w:ascii="Arial" w:hAnsi="Arial" w:cs="Arial"/>
          <w:bCs/>
        </w:rPr>
        <w:t>ampararon</w:t>
      </w:r>
      <w:r w:rsidRPr="00511EB2">
        <w:rPr>
          <w:rFonts w:ascii="Arial" w:hAnsi="Arial" w:cs="Arial"/>
          <w:bCs/>
        </w:rPr>
        <w:t xml:space="preserve"> el pago de acreencias de carácter laboral sino que su</w:t>
      </w:r>
      <w:r w:rsidR="001E44A6" w:rsidRPr="00511EB2">
        <w:rPr>
          <w:rFonts w:ascii="Arial" w:hAnsi="Arial" w:cs="Arial"/>
          <w:bCs/>
        </w:rPr>
        <w:t>s</w:t>
      </w:r>
      <w:r w:rsidRPr="00511EB2">
        <w:rPr>
          <w:rFonts w:ascii="Arial" w:hAnsi="Arial" w:cs="Arial"/>
          <w:bCs/>
        </w:rPr>
        <w:t xml:space="preserve"> objeto</w:t>
      </w:r>
      <w:r w:rsidR="001E44A6" w:rsidRPr="00511EB2">
        <w:rPr>
          <w:rFonts w:ascii="Arial" w:hAnsi="Arial" w:cs="Arial"/>
          <w:bCs/>
        </w:rPr>
        <w:t>s</w:t>
      </w:r>
      <w:r w:rsidRPr="00511EB2">
        <w:rPr>
          <w:rFonts w:ascii="Arial" w:hAnsi="Arial" w:cs="Arial"/>
          <w:bCs/>
        </w:rPr>
        <w:t xml:space="preserve"> consist</w:t>
      </w:r>
      <w:r w:rsidR="001E44A6" w:rsidRPr="00511EB2">
        <w:rPr>
          <w:rFonts w:ascii="Arial" w:hAnsi="Arial" w:cs="Arial"/>
          <w:bCs/>
        </w:rPr>
        <w:t>ieron</w:t>
      </w:r>
      <w:r w:rsidRPr="00511EB2">
        <w:rPr>
          <w:rFonts w:ascii="Arial" w:hAnsi="Arial" w:cs="Arial"/>
          <w:bCs/>
        </w:rPr>
        <w:t xml:space="preserve"> en amparar perjuicios patrimoniales que cause el asegurador con motivo de una determinada responsabilidad civil extracontractual.</w:t>
      </w:r>
    </w:p>
    <w:p w14:paraId="6E5126DA" w14:textId="77777777" w:rsidR="00C53780" w:rsidRPr="00511EB2" w:rsidRDefault="00C53780" w:rsidP="00E0265E">
      <w:pPr>
        <w:pStyle w:val="Sinespaciado"/>
        <w:jc w:val="both"/>
        <w:rPr>
          <w:rFonts w:ascii="Arial" w:hAnsi="Arial" w:cs="Arial"/>
          <w:bCs/>
          <w:color w:val="000000" w:themeColor="text1"/>
        </w:rPr>
      </w:pPr>
    </w:p>
    <w:p w14:paraId="209569ED" w14:textId="46ADDEF6" w:rsidR="00C53780" w:rsidRPr="00511EB2" w:rsidRDefault="00C53780" w:rsidP="00E0265E">
      <w:pPr>
        <w:pStyle w:val="Sinespaciado"/>
        <w:jc w:val="both"/>
        <w:rPr>
          <w:rFonts w:ascii="Arial" w:hAnsi="Arial" w:cs="Arial"/>
          <w:bCs/>
          <w:color w:val="000000" w:themeColor="text1"/>
        </w:rPr>
      </w:pPr>
      <w:r w:rsidRPr="00511EB2">
        <w:rPr>
          <w:rFonts w:ascii="Arial" w:hAnsi="Arial" w:cs="Arial"/>
          <w:bCs/>
          <w:color w:val="000000" w:themeColor="text1"/>
        </w:rPr>
        <w:t>En virtud de lo anterior, es claro que mi representada no tiene deber contractual de reconocer</w:t>
      </w:r>
      <w:r w:rsidR="00153223" w:rsidRPr="00511EB2">
        <w:rPr>
          <w:rFonts w:ascii="Arial" w:hAnsi="Arial" w:cs="Arial"/>
          <w:bCs/>
          <w:color w:val="000000" w:themeColor="text1"/>
        </w:rPr>
        <w:t xml:space="preserve"> </w:t>
      </w:r>
      <w:r w:rsidRPr="00511EB2">
        <w:rPr>
          <w:rFonts w:ascii="Arial" w:hAnsi="Arial" w:cs="Arial"/>
          <w:bCs/>
          <w:color w:val="000000" w:themeColor="text1"/>
        </w:rPr>
        <w:t xml:space="preserve">suma </w:t>
      </w:r>
      <w:r w:rsidR="00153223" w:rsidRPr="00511EB2">
        <w:rPr>
          <w:rFonts w:ascii="Arial" w:hAnsi="Arial" w:cs="Arial"/>
          <w:bCs/>
          <w:color w:val="000000" w:themeColor="text1"/>
        </w:rPr>
        <w:t xml:space="preserve">alguna </w:t>
      </w:r>
      <w:r w:rsidRPr="00511EB2">
        <w:rPr>
          <w:rFonts w:ascii="Arial" w:hAnsi="Arial" w:cs="Arial"/>
          <w:bCs/>
          <w:color w:val="000000" w:themeColor="text1"/>
        </w:rPr>
        <w:t>de dinero en favor de la</w:t>
      </w:r>
      <w:r w:rsidR="00093512" w:rsidRPr="00511EB2">
        <w:rPr>
          <w:rFonts w:ascii="Arial" w:hAnsi="Arial" w:cs="Arial"/>
          <w:bCs/>
          <w:color w:val="000000" w:themeColor="text1"/>
        </w:rPr>
        <w:t xml:space="preserve"> parte</w:t>
      </w:r>
      <w:r w:rsidRPr="00511EB2">
        <w:rPr>
          <w:rFonts w:ascii="Arial" w:hAnsi="Arial" w:cs="Arial"/>
          <w:bCs/>
          <w:color w:val="000000" w:themeColor="text1"/>
        </w:rPr>
        <w:t xml:space="preserve"> actora, pero en la improbable hipótesis que, con sujeción a las </w:t>
      </w:r>
      <w:r w:rsidRPr="00511EB2">
        <w:rPr>
          <w:rFonts w:ascii="Arial" w:hAnsi="Arial" w:cs="Arial"/>
          <w:bCs/>
          <w:color w:val="000000" w:themeColor="text1"/>
        </w:rPr>
        <w:lastRenderedPageBreak/>
        <w:t>condiciones de la</w:t>
      </w:r>
      <w:r w:rsidR="001E44A6" w:rsidRPr="00511EB2">
        <w:rPr>
          <w:rFonts w:ascii="Arial" w:hAnsi="Arial" w:cs="Arial"/>
          <w:bCs/>
          <w:color w:val="000000" w:themeColor="text1"/>
        </w:rPr>
        <w:t>s</w:t>
      </w:r>
      <w:r w:rsidRPr="00511EB2">
        <w:rPr>
          <w:rFonts w:ascii="Arial" w:hAnsi="Arial" w:cs="Arial"/>
          <w:bCs/>
          <w:color w:val="000000" w:themeColor="text1"/>
        </w:rPr>
        <w:t xml:space="preserve"> póliza</w:t>
      </w:r>
      <w:r w:rsidR="001E44A6" w:rsidRPr="00511EB2">
        <w:rPr>
          <w:rFonts w:ascii="Arial" w:hAnsi="Arial" w:cs="Arial"/>
          <w:bCs/>
          <w:color w:val="000000" w:themeColor="text1"/>
        </w:rPr>
        <w:t>s</w:t>
      </w:r>
      <w:r w:rsidRPr="00511EB2">
        <w:rPr>
          <w:rFonts w:ascii="Arial" w:hAnsi="Arial" w:cs="Arial"/>
          <w:bCs/>
          <w:color w:val="000000" w:themeColor="text1"/>
        </w:rPr>
        <w:t>, fuera condenada, pese a que la única beneficiaria de la</w:t>
      </w:r>
      <w:r w:rsidR="001E44A6" w:rsidRPr="00511EB2">
        <w:rPr>
          <w:rFonts w:ascii="Arial" w:hAnsi="Arial" w:cs="Arial"/>
          <w:bCs/>
          <w:color w:val="000000" w:themeColor="text1"/>
        </w:rPr>
        <w:t>s</w:t>
      </w:r>
      <w:r w:rsidRPr="00511EB2">
        <w:rPr>
          <w:rFonts w:ascii="Arial" w:hAnsi="Arial" w:cs="Arial"/>
          <w:bCs/>
          <w:color w:val="000000" w:themeColor="text1"/>
        </w:rPr>
        <w:t xml:space="preserve"> misma</w:t>
      </w:r>
      <w:r w:rsidR="001E44A6" w:rsidRPr="00511EB2">
        <w:rPr>
          <w:rFonts w:ascii="Arial" w:hAnsi="Arial" w:cs="Arial"/>
          <w:bCs/>
          <w:color w:val="000000" w:themeColor="text1"/>
        </w:rPr>
        <w:t>s</w:t>
      </w:r>
      <w:r w:rsidRPr="00511EB2">
        <w:rPr>
          <w:rFonts w:ascii="Arial" w:hAnsi="Arial" w:cs="Arial"/>
          <w:bCs/>
          <w:color w:val="000000" w:themeColor="text1"/>
        </w:rPr>
        <w:t xml:space="preserve"> es el INSTITUTO COLOMBIANO DE BIENESTAR FAMILIAR </w:t>
      </w:r>
      <w:r w:rsidR="00153223" w:rsidRPr="00511EB2">
        <w:rPr>
          <w:rFonts w:ascii="Arial" w:hAnsi="Arial" w:cs="Arial"/>
          <w:bCs/>
          <w:color w:val="000000" w:themeColor="text1"/>
        </w:rPr>
        <w:t>–</w:t>
      </w:r>
      <w:r w:rsidRPr="00511EB2">
        <w:rPr>
          <w:rFonts w:ascii="Arial" w:hAnsi="Arial" w:cs="Arial"/>
          <w:bCs/>
          <w:color w:val="000000" w:themeColor="text1"/>
        </w:rPr>
        <w:t xml:space="preserve"> ICBF</w:t>
      </w:r>
      <w:r w:rsidR="00153223" w:rsidRPr="00511EB2">
        <w:rPr>
          <w:rFonts w:ascii="Arial" w:hAnsi="Arial" w:cs="Arial"/>
          <w:bCs/>
          <w:color w:val="000000" w:themeColor="text1"/>
        </w:rPr>
        <w:t>,</w:t>
      </w:r>
      <w:r w:rsidRPr="00511EB2">
        <w:rPr>
          <w:rFonts w:ascii="Arial" w:hAnsi="Arial" w:cs="Arial"/>
          <w:bCs/>
          <w:color w:val="000000" w:themeColor="text1"/>
        </w:rPr>
        <w:t xml:space="preserve"> según la</w:t>
      </w:r>
      <w:r w:rsidR="001E44A6" w:rsidRPr="00511EB2">
        <w:rPr>
          <w:rFonts w:ascii="Arial" w:hAnsi="Arial" w:cs="Arial"/>
          <w:bCs/>
          <w:color w:val="000000" w:themeColor="text1"/>
        </w:rPr>
        <w:t>s</w:t>
      </w:r>
      <w:r w:rsidRPr="00511EB2">
        <w:rPr>
          <w:rFonts w:ascii="Arial" w:hAnsi="Arial" w:cs="Arial"/>
          <w:bCs/>
          <w:color w:val="000000" w:themeColor="text1"/>
        </w:rPr>
        <w:t xml:space="preserve"> póliza</w:t>
      </w:r>
      <w:r w:rsidR="001E44A6" w:rsidRPr="00511EB2">
        <w:rPr>
          <w:rFonts w:ascii="Arial" w:hAnsi="Arial" w:cs="Arial"/>
          <w:bCs/>
          <w:color w:val="000000" w:themeColor="text1"/>
        </w:rPr>
        <w:t xml:space="preserve">s </w:t>
      </w:r>
      <w:r w:rsidRPr="00511EB2">
        <w:rPr>
          <w:rFonts w:ascii="Arial" w:hAnsi="Arial" w:cs="Arial"/>
          <w:bCs/>
          <w:color w:val="000000" w:themeColor="text1"/>
        </w:rPr>
        <w:t xml:space="preserve">y el régimen vigente, </w:t>
      </w:r>
      <w:r w:rsidRPr="00511EB2">
        <w:rPr>
          <w:rFonts w:ascii="Arial" w:hAnsi="Arial" w:cs="Arial"/>
          <w:bCs/>
          <w:color w:val="000000" w:themeColor="text1"/>
          <w:u w:val="single"/>
        </w:rPr>
        <w:t>previamente tendría que comprobarse o establecerse que la demandante efectivamente estuv</w:t>
      </w:r>
      <w:r w:rsidR="001E44A6" w:rsidRPr="00511EB2">
        <w:rPr>
          <w:rFonts w:ascii="Arial" w:hAnsi="Arial" w:cs="Arial"/>
          <w:bCs/>
          <w:color w:val="000000" w:themeColor="text1"/>
          <w:u w:val="single"/>
        </w:rPr>
        <w:t>o</w:t>
      </w:r>
      <w:r w:rsidRPr="00511EB2">
        <w:rPr>
          <w:rFonts w:ascii="Arial" w:hAnsi="Arial" w:cs="Arial"/>
          <w:bCs/>
          <w:color w:val="000000" w:themeColor="text1"/>
          <w:u w:val="single"/>
        </w:rPr>
        <w:t xml:space="preserve"> vinculada como trabajadora de</w:t>
      </w:r>
      <w:r w:rsidR="001E44A6" w:rsidRPr="00511EB2">
        <w:rPr>
          <w:rFonts w:ascii="Arial" w:hAnsi="Arial" w:cs="Arial"/>
          <w:bCs/>
          <w:color w:val="000000" w:themeColor="text1"/>
          <w:u w:val="single"/>
        </w:rPr>
        <w:t>l</w:t>
      </w:r>
      <w:r w:rsidR="00932761" w:rsidRPr="00511EB2">
        <w:rPr>
          <w:rFonts w:ascii="Arial" w:hAnsi="Arial" w:cs="Arial"/>
          <w:bCs/>
          <w:color w:val="000000" w:themeColor="text1"/>
          <w:u w:val="single"/>
        </w:rPr>
        <w:t xml:space="preserve"> </w:t>
      </w:r>
      <w:r w:rsidR="001E44A6" w:rsidRPr="00511EB2">
        <w:rPr>
          <w:rFonts w:ascii="Arial" w:hAnsi="Arial" w:cs="Arial"/>
          <w:bCs/>
          <w:color w:val="000000" w:themeColor="text1"/>
          <w:u w:val="single"/>
        </w:rPr>
        <w:t xml:space="preserve"> HOGAR INFANTIL ANA MARIA </w:t>
      </w:r>
      <w:r w:rsidRPr="00511EB2">
        <w:rPr>
          <w:rFonts w:ascii="Arial" w:hAnsi="Arial" w:cs="Arial"/>
          <w:bCs/>
          <w:color w:val="000000" w:themeColor="text1"/>
          <w:u w:val="single"/>
        </w:rPr>
        <w:t>y que en esa condición realiz</w:t>
      </w:r>
      <w:r w:rsidR="00932761" w:rsidRPr="00511EB2">
        <w:rPr>
          <w:rFonts w:ascii="Arial" w:hAnsi="Arial" w:cs="Arial"/>
          <w:bCs/>
          <w:color w:val="000000" w:themeColor="text1"/>
          <w:u w:val="single"/>
        </w:rPr>
        <w:t>ó</w:t>
      </w:r>
      <w:r w:rsidRPr="00511EB2">
        <w:rPr>
          <w:rFonts w:ascii="Arial" w:hAnsi="Arial" w:cs="Arial"/>
          <w:bCs/>
          <w:color w:val="000000" w:themeColor="text1"/>
          <w:u w:val="single"/>
        </w:rPr>
        <w:t xml:space="preserve"> tareas a su servicio, en ejecución de</w:t>
      </w:r>
      <w:r w:rsidR="00932761" w:rsidRPr="00511EB2">
        <w:rPr>
          <w:rFonts w:ascii="Arial" w:hAnsi="Arial" w:cs="Arial"/>
          <w:bCs/>
          <w:color w:val="000000" w:themeColor="text1"/>
          <w:u w:val="single"/>
        </w:rPr>
        <w:t xml:space="preserve"> </w:t>
      </w:r>
      <w:r w:rsidRPr="00511EB2">
        <w:rPr>
          <w:rFonts w:ascii="Arial" w:hAnsi="Arial" w:cs="Arial"/>
          <w:bCs/>
          <w:color w:val="000000" w:themeColor="text1"/>
          <w:u w:val="single"/>
        </w:rPr>
        <w:t>l</w:t>
      </w:r>
      <w:r w:rsidR="00932761" w:rsidRPr="00511EB2">
        <w:rPr>
          <w:rFonts w:ascii="Arial" w:hAnsi="Arial" w:cs="Arial"/>
          <w:bCs/>
          <w:color w:val="000000" w:themeColor="text1"/>
          <w:u w:val="single"/>
        </w:rPr>
        <w:t>os</w:t>
      </w:r>
      <w:r w:rsidRPr="00511EB2">
        <w:rPr>
          <w:rFonts w:ascii="Arial" w:hAnsi="Arial" w:cs="Arial"/>
          <w:bCs/>
          <w:color w:val="000000" w:themeColor="text1"/>
          <w:u w:val="single"/>
        </w:rPr>
        <w:t xml:space="preserve"> contrato</w:t>
      </w:r>
      <w:r w:rsidR="00932761" w:rsidRPr="00511EB2">
        <w:rPr>
          <w:rFonts w:ascii="Arial" w:hAnsi="Arial" w:cs="Arial"/>
          <w:bCs/>
          <w:color w:val="000000" w:themeColor="text1"/>
          <w:u w:val="single"/>
        </w:rPr>
        <w:t>s</w:t>
      </w:r>
      <w:r w:rsidRPr="00511EB2">
        <w:rPr>
          <w:rFonts w:ascii="Arial" w:hAnsi="Arial" w:cs="Arial"/>
          <w:bCs/>
          <w:color w:val="000000" w:themeColor="text1"/>
          <w:u w:val="single"/>
        </w:rPr>
        <w:t xml:space="preserve"> de aportes afianzado</w:t>
      </w:r>
      <w:r w:rsidR="00932761" w:rsidRPr="00511EB2">
        <w:rPr>
          <w:rFonts w:ascii="Arial" w:hAnsi="Arial" w:cs="Arial"/>
          <w:bCs/>
          <w:color w:val="000000" w:themeColor="text1"/>
          <w:u w:val="single"/>
        </w:rPr>
        <w:t>s</w:t>
      </w:r>
      <w:r w:rsidRPr="00511EB2">
        <w:rPr>
          <w:rFonts w:ascii="Arial" w:hAnsi="Arial" w:cs="Arial"/>
          <w:bCs/>
          <w:color w:val="000000" w:themeColor="text1"/>
          <w:u w:val="single"/>
        </w:rPr>
        <w:t xml:space="preserve"> y además, que se cumplió la condición de la que pende la obligación de indemnizar, es decir que se produjo el incumplimiento de las obligaciones de la entidad afianzada, en el pago de salarios y prestaciones sociales, siempre y cuando de ello se derive algún perjuicio en contra de la sociedad asegurada y beneficiaria, es decir</w:t>
      </w:r>
      <w:r w:rsidR="00153223" w:rsidRPr="00511EB2">
        <w:rPr>
          <w:rFonts w:ascii="Arial" w:hAnsi="Arial" w:cs="Arial"/>
          <w:bCs/>
          <w:color w:val="000000" w:themeColor="text1"/>
          <w:u w:val="single"/>
        </w:rPr>
        <w:t>,</w:t>
      </w:r>
      <w:r w:rsidRPr="00511EB2">
        <w:rPr>
          <w:rFonts w:ascii="Arial" w:hAnsi="Arial" w:cs="Arial"/>
          <w:bCs/>
          <w:color w:val="000000" w:themeColor="text1"/>
          <w:u w:val="single"/>
        </w:rPr>
        <w:t xml:space="preserve"> </w:t>
      </w:r>
      <w:r w:rsidR="00153223" w:rsidRPr="00511EB2">
        <w:rPr>
          <w:rFonts w:ascii="Arial" w:hAnsi="Arial" w:cs="Arial"/>
          <w:bCs/>
          <w:color w:val="000000" w:themeColor="text1"/>
          <w:u w:val="single"/>
        </w:rPr>
        <w:t>el</w:t>
      </w:r>
      <w:r w:rsidRPr="00511EB2">
        <w:rPr>
          <w:rFonts w:ascii="Arial" w:hAnsi="Arial" w:cs="Arial"/>
          <w:bCs/>
          <w:color w:val="000000" w:themeColor="text1"/>
          <w:u w:val="single"/>
        </w:rPr>
        <w:t xml:space="preserve"> INSTITUTO COLOMBIANO DE BIENESTAR FAMILIAR - ICBF y en razón a ello se logre deprecar la </w:t>
      </w:r>
      <w:r w:rsidR="005957FD" w:rsidRPr="00511EB2">
        <w:rPr>
          <w:rFonts w:ascii="Arial" w:hAnsi="Arial" w:cs="Arial"/>
          <w:bCs/>
          <w:color w:val="000000" w:themeColor="text1"/>
          <w:u w:val="single"/>
        </w:rPr>
        <w:t xml:space="preserve">responsabilidad solidaria. </w:t>
      </w:r>
      <w:r w:rsidRPr="00511EB2">
        <w:rPr>
          <w:rFonts w:ascii="Arial" w:hAnsi="Arial" w:cs="Arial"/>
          <w:bCs/>
          <w:color w:val="000000" w:themeColor="text1"/>
        </w:rPr>
        <w:t xml:space="preserve"> </w:t>
      </w:r>
    </w:p>
    <w:p w14:paraId="63A46B86" w14:textId="77777777" w:rsidR="00C53780" w:rsidRPr="00511EB2" w:rsidRDefault="00C53780" w:rsidP="00E0265E">
      <w:pPr>
        <w:pStyle w:val="Sinespaciado"/>
        <w:jc w:val="both"/>
        <w:rPr>
          <w:rFonts w:ascii="Arial" w:hAnsi="Arial" w:cs="Arial"/>
          <w:bCs/>
          <w:color w:val="000000" w:themeColor="text1"/>
        </w:rPr>
      </w:pPr>
    </w:p>
    <w:p w14:paraId="4E934CB4" w14:textId="0A1EB678" w:rsidR="00C53780" w:rsidRPr="00511EB2" w:rsidRDefault="00C53780" w:rsidP="00E0265E">
      <w:pPr>
        <w:pStyle w:val="Sinespaciado"/>
        <w:jc w:val="both"/>
        <w:rPr>
          <w:rFonts w:ascii="Arial" w:hAnsi="Arial" w:cs="Arial"/>
          <w:bCs/>
          <w:color w:val="000000" w:themeColor="text1"/>
        </w:rPr>
      </w:pPr>
      <w:r w:rsidRPr="00511EB2">
        <w:rPr>
          <w:rFonts w:ascii="Arial" w:hAnsi="Arial" w:cs="Arial"/>
          <w:bCs/>
          <w:color w:val="000000" w:themeColor="text1"/>
        </w:rPr>
        <w:t>Debe aclararse igualmente que, de darse las condiciones para que surja la obligación de mi representada, debe tener</w:t>
      </w:r>
      <w:r w:rsidR="00153223" w:rsidRPr="00511EB2">
        <w:rPr>
          <w:rFonts w:ascii="Arial" w:hAnsi="Arial" w:cs="Arial"/>
          <w:bCs/>
          <w:color w:val="000000" w:themeColor="text1"/>
        </w:rPr>
        <w:t>se en</w:t>
      </w:r>
      <w:r w:rsidRPr="00511EB2">
        <w:rPr>
          <w:rFonts w:ascii="Arial" w:hAnsi="Arial" w:cs="Arial"/>
          <w:bCs/>
          <w:color w:val="000000" w:themeColor="text1"/>
        </w:rPr>
        <w:t xml:space="preserve"> cuenta que el amparo de salarios y prestaciones sociales ofrecido tiene una</w:t>
      </w:r>
      <w:r w:rsidR="00932761" w:rsidRPr="00511EB2">
        <w:rPr>
          <w:rFonts w:ascii="Arial" w:hAnsi="Arial" w:cs="Arial"/>
          <w:bCs/>
          <w:color w:val="000000" w:themeColor="text1"/>
        </w:rPr>
        <w:t>s</w:t>
      </w:r>
      <w:r w:rsidRPr="00511EB2">
        <w:rPr>
          <w:rFonts w:ascii="Arial" w:hAnsi="Arial" w:cs="Arial"/>
          <w:bCs/>
          <w:color w:val="000000" w:themeColor="text1"/>
        </w:rPr>
        <w:t xml:space="preserve"> vigencia</w:t>
      </w:r>
      <w:r w:rsidR="00932761" w:rsidRPr="00511EB2">
        <w:rPr>
          <w:rFonts w:ascii="Arial" w:hAnsi="Arial" w:cs="Arial"/>
          <w:bCs/>
          <w:color w:val="000000" w:themeColor="text1"/>
        </w:rPr>
        <w:t>s</w:t>
      </w:r>
      <w:r w:rsidRPr="00511EB2">
        <w:rPr>
          <w:rFonts w:ascii="Arial" w:hAnsi="Arial" w:cs="Arial"/>
          <w:bCs/>
          <w:color w:val="000000" w:themeColor="text1"/>
        </w:rPr>
        <w:t xml:space="preserve"> </w:t>
      </w:r>
      <w:r w:rsidR="00932761" w:rsidRPr="00511EB2">
        <w:rPr>
          <w:rFonts w:ascii="Arial" w:hAnsi="Arial" w:cs="Arial"/>
          <w:bCs/>
          <w:color w:val="000000" w:themeColor="text1"/>
        </w:rPr>
        <w:t>(i) desde el 01 de noviembre de 2018 al 07 de diciembre de 2018, (</w:t>
      </w:r>
      <w:proofErr w:type="spellStart"/>
      <w:r w:rsidR="00932761" w:rsidRPr="00511EB2">
        <w:rPr>
          <w:rFonts w:ascii="Arial" w:hAnsi="Arial" w:cs="Arial"/>
          <w:bCs/>
          <w:color w:val="000000" w:themeColor="text1"/>
        </w:rPr>
        <w:t>ii</w:t>
      </w:r>
      <w:proofErr w:type="spellEnd"/>
      <w:r w:rsidR="00932761" w:rsidRPr="00511EB2">
        <w:rPr>
          <w:rFonts w:ascii="Arial" w:hAnsi="Arial" w:cs="Arial"/>
          <w:bCs/>
          <w:color w:val="000000" w:themeColor="text1"/>
        </w:rPr>
        <w:t>) desde el 21 de enero de 2019 al 30 de septiembre de 2019, y (</w:t>
      </w:r>
      <w:proofErr w:type="spellStart"/>
      <w:r w:rsidR="00932761" w:rsidRPr="00511EB2">
        <w:rPr>
          <w:rFonts w:ascii="Arial" w:hAnsi="Arial" w:cs="Arial"/>
          <w:bCs/>
          <w:color w:val="000000" w:themeColor="text1"/>
        </w:rPr>
        <w:t>iii</w:t>
      </w:r>
      <w:proofErr w:type="spellEnd"/>
      <w:r w:rsidR="00932761" w:rsidRPr="00511EB2">
        <w:rPr>
          <w:rFonts w:ascii="Arial" w:hAnsi="Arial" w:cs="Arial"/>
          <w:bCs/>
          <w:color w:val="000000" w:themeColor="text1"/>
        </w:rPr>
        <w:t xml:space="preserve">) desde el 01 de octubre de 2019 al 13 de diciembre de 2019, </w:t>
      </w:r>
      <w:r w:rsidRPr="00511EB2">
        <w:rPr>
          <w:rFonts w:ascii="Arial" w:hAnsi="Arial" w:cs="Arial"/>
          <w:bCs/>
          <w:color w:val="000000" w:themeColor="text1"/>
        </w:rPr>
        <w:t>para la</w:t>
      </w:r>
      <w:r w:rsidR="00932761" w:rsidRPr="00511EB2">
        <w:rPr>
          <w:rFonts w:ascii="Arial" w:hAnsi="Arial" w:cs="Arial"/>
          <w:bCs/>
          <w:color w:val="000000" w:themeColor="text1"/>
        </w:rPr>
        <w:t>s</w:t>
      </w:r>
      <w:r w:rsidRPr="00511EB2">
        <w:rPr>
          <w:rFonts w:ascii="Arial" w:hAnsi="Arial" w:cs="Arial"/>
          <w:bCs/>
          <w:color w:val="000000" w:themeColor="text1"/>
        </w:rPr>
        <w:t xml:space="preserve"> póliza</w:t>
      </w:r>
      <w:r w:rsidR="00932761" w:rsidRPr="00511EB2">
        <w:rPr>
          <w:rFonts w:ascii="Arial" w:hAnsi="Arial" w:cs="Arial"/>
          <w:bCs/>
          <w:color w:val="000000" w:themeColor="text1"/>
        </w:rPr>
        <w:t>s</w:t>
      </w:r>
      <w:r w:rsidRPr="00511EB2">
        <w:rPr>
          <w:rFonts w:ascii="Arial" w:hAnsi="Arial" w:cs="Arial"/>
          <w:bCs/>
          <w:color w:val="000000" w:themeColor="text1"/>
        </w:rPr>
        <w:t xml:space="preserve"> sobre la</w:t>
      </w:r>
      <w:r w:rsidR="00932761" w:rsidRPr="00511EB2">
        <w:rPr>
          <w:rFonts w:ascii="Arial" w:hAnsi="Arial" w:cs="Arial"/>
          <w:bCs/>
          <w:color w:val="000000" w:themeColor="text1"/>
        </w:rPr>
        <w:t>s</w:t>
      </w:r>
      <w:r w:rsidRPr="00511EB2">
        <w:rPr>
          <w:rFonts w:ascii="Arial" w:hAnsi="Arial" w:cs="Arial"/>
          <w:bCs/>
          <w:color w:val="000000" w:themeColor="text1"/>
        </w:rPr>
        <w:t xml:space="preserve"> cual</w:t>
      </w:r>
      <w:r w:rsidR="00932761" w:rsidRPr="00511EB2">
        <w:rPr>
          <w:rFonts w:ascii="Arial" w:hAnsi="Arial" w:cs="Arial"/>
          <w:bCs/>
          <w:color w:val="000000" w:themeColor="text1"/>
        </w:rPr>
        <w:t>es</w:t>
      </w:r>
      <w:r w:rsidRPr="00511EB2">
        <w:rPr>
          <w:rFonts w:ascii="Arial" w:hAnsi="Arial" w:cs="Arial"/>
          <w:bCs/>
          <w:color w:val="000000" w:themeColor="text1"/>
        </w:rPr>
        <w:t xml:space="preserve"> se erigió el llamamiento en garantía</w:t>
      </w:r>
      <w:r w:rsidR="00153223" w:rsidRPr="00511EB2">
        <w:rPr>
          <w:rFonts w:ascii="Arial" w:hAnsi="Arial" w:cs="Arial"/>
          <w:bCs/>
          <w:color w:val="000000" w:themeColor="text1"/>
        </w:rPr>
        <w:t xml:space="preserve">, </w:t>
      </w:r>
      <w:r w:rsidR="00153223" w:rsidRPr="00511EB2">
        <w:rPr>
          <w:rFonts w:ascii="Arial" w:hAnsi="Arial" w:cs="Arial"/>
          <w:color w:val="000000" w:themeColor="text1"/>
        </w:rPr>
        <w:t>resaltándose que la</w:t>
      </w:r>
      <w:r w:rsidR="00932761" w:rsidRPr="00511EB2">
        <w:rPr>
          <w:rFonts w:ascii="Arial" w:hAnsi="Arial" w:cs="Arial"/>
          <w:color w:val="000000" w:themeColor="text1"/>
        </w:rPr>
        <w:t>s</w:t>
      </w:r>
      <w:r w:rsidR="00153223" w:rsidRPr="00511EB2">
        <w:rPr>
          <w:rFonts w:ascii="Arial" w:hAnsi="Arial" w:cs="Arial"/>
          <w:color w:val="000000" w:themeColor="text1"/>
        </w:rPr>
        <w:t xml:space="preserve"> póliza</w:t>
      </w:r>
      <w:r w:rsidR="00932761" w:rsidRPr="00511EB2">
        <w:rPr>
          <w:rFonts w:ascii="Arial" w:hAnsi="Arial" w:cs="Arial"/>
          <w:color w:val="000000" w:themeColor="text1"/>
        </w:rPr>
        <w:t>s</w:t>
      </w:r>
      <w:r w:rsidR="00153223" w:rsidRPr="00511EB2">
        <w:rPr>
          <w:rFonts w:ascii="Arial" w:hAnsi="Arial" w:cs="Arial"/>
          <w:color w:val="000000" w:themeColor="text1"/>
        </w:rPr>
        <w:t xml:space="preserve"> otorga</w:t>
      </w:r>
      <w:r w:rsidR="00932761" w:rsidRPr="00511EB2">
        <w:rPr>
          <w:rFonts w:ascii="Arial" w:hAnsi="Arial" w:cs="Arial"/>
          <w:color w:val="000000" w:themeColor="text1"/>
        </w:rPr>
        <w:t>n</w:t>
      </w:r>
      <w:r w:rsidR="00153223" w:rsidRPr="00511EB2">
        <w:rPr>
          <w:rFonts w:ascii="Arial" w:hAnsi="Arial" w:cs="Arial"/>
          <w:color w:val="000000" w:themeColor="text1"/>
        </w:rPr>
        <w:t xml:space="preserve"> tres años adicionales con ocasión al término de prescripción trienal en materia laboral</w:t>
      </w:r>
      <w:r w:rsidRPr="00511EB2">
        <w:rPr>
          <w:rFonts w:ascii="Arial" w:hAnsi="Arial" w:cs="Arial"/>
          <w:bCs/>
          <w:color w:val="000000" w:themeColor="text1"/>
        </w:rPr>
        <w:t xml:space="preserve">. </w:t>
      </w:r>
    </w:p>
    <w:p w14:paraId="0562EA77" w14:textId="77777777" w:rsidR="00C53780" w:rsidRPr="00511EB2" w:rsidRDefault="00C53780" w:rsidP="00E0265E">
      <w:pPr>
        <w:pStyle w:val="Sinespaciado"/>
        <w:jc w:val="both"/>
        <w:rPr>
          <w:rFonts w:ascii="Arial" w:hAnsi="Arial" w:cs="Arial"/>
          <w:bCs/>
          <w:color w:val="000000" w:themeColor="text1"/>
        </w:rPr>
      </w:pPr>
    </w:p>
    <w:p w14:paraId="2897A3B8" w14:textId="6E13DD85" w:rsidR="00C53780" w:rsidRPr="00511EB2" w:rsidRDefault="00C53780" w:rsidP="00E0265E">
      <w:pPr>
        <w:pStyle w:val="Sinespaciado"/>
        <w:jc w:val="both"/>
        <w:rPr>
          <w:rFonts w:ascii="Arial" w:hAnsi="Arial" w:cs="Arial"/>
          <w:bCs/>
          <w:color w:val="000000" w:themeColor="text1"/>
        </w:rPr>
      </w:pPr>
      <w:r w:rsidRPr="00511EB2">
        <w:rPr>
          <w:rFonts w:ascii="Arial" w:hAnsi="Arial" w:cs="Arial"/>
          <w:bCs/>
          <w:color w:val="000000" w:themeColor="text1"/>
        </w:rPr>
        <w:t>Ahora bien, la afectación de la</w:t>
      </w:r>
      <w:r w:rsidR="00932761" w:rsidRPr="00511EB2">
        <w:rPr>
          <w:rFonts w:ascii="Arial" w:hAnsi="Arial" w:cs="Arial"/>
          <w:bCs/>
          <w:color w:val="000000" w:themeColor="text1"/>
        </w:rPr>
        <w:t>s</w:t>
      </w:r>
      <w:r w:rsidRPr="00511EB2">
        <w:rPr>
          <w:rFonts w:ascii="Arial" w:hAnsi="Arial" w:cs="Arial"/>
          <w:bCs/>
          <w:color w:val="000000" w:themeColor="text1"/>
        </w:rPr>
        <w:t xml:space="preserve"> </w:t>
      </w:r>
      <w:bookmarkStart w:id="11" w:name="_Hlk175900161"/>
      <w:r w:rsidRPr="00511EB2">
        <w:rPr>
          <w:rFonts w:ascii="Arial" w:hAnsi="Arial" w:cs="Arial"/>
          <w:bCs/>
          <w:color w:val="000000" w:themeColor="text1"/>
        </w:rPr>
        <w:t>Póliza</w:t>
      </w:r>
      <w:r w:rsidR="00932761" w:rsidRPr="00511EB2">
        <w:rPr>
          <w:rFonts w:ascii="Arial" w:hAnsi="Arial" w:cs="Arial"/>
          <w:bCs/>
          <w:color w:val="000000" w:themeColor="text1"/>
        </w:rPr>
        <w:t>s</w:t>
      </w:r>
      <w:r w:rsidRPr="00511EB2">
        <w:rPr>
          <w:rFonts w:ascii="Arial" w:hAnsi="Arial" w:cs="Arial"/>
          <w:bCs/>
          <w:color w:val="000000" w:themeColor="text1"/>
        </w:rPr>
        <w:t xml:space="preserve"> de Garantía Única de Cumplimiento en Favor de Entidades Estatales – Decreto 1082 de 2015 </w:t>
      </w:r>
      <w:r w:rsidR="00932761" w:rsidRPr="00511EB2">
        <w:rPr>
          <w:rFonts w:ascii="Arial" w:hAnsi="Arial" w:cs="Arial"/>
        </w:rPr>
        <w:t>Nos. 430-47-994000043572, 430-47-994000044760 y 430-47-994000047214</w:t>
      </w:r>
      <w:r w:rsidR="00153223" w:rsidRPr="00511EB2">
        <w:rPr>
          <w:rFonts w:ascii="Arial" w:hAnsi="Arial" w:cs="Arial"/>
          <w:bCs/>
          <w:color w:val="000000" w:themeColor="text1"/>
        </w:rPr>
        <w:t>,</w:t>
      </w:r>
      <w:r w:rsidRPr="00511EB2">
        <w:rPr>
          <w:rFonts w:ascii="Arial" w:hAnsi="Arial" w:cs="Arial"/>
          <w:bCs/>
          <w:color w:val="000000" w:themeColor="text1"/>
        </w:rPr>
        <w:t xml:space="preserve"> emitida</w:t>
      </w:r>
      <w:r w:rsidR="00932761" w:rsidRPr="00511EB2">
        <w:rPr>
          <w:rFonts w:ascii="Arial" w:hAnsi="Arial" w:cs="Arial"/>
          <w:bCs/>
          <w:color w:val="000000" w:themeColor="text1"/>
        </w:rPr>
        <w:t>s</w:t>
      </w:r>
      <w:r w:rsidRPr="00511EB2">
        <w:rPr>
          <w:rFonts w:ascii="Arial" w:hAnsi="Arial" w:cs="Arial"/>
          <w:bCs/>
          <w:color w:val="000000" w:themeColor="text1"/>
        </w:rPr>
        <w:t xml:space="preserve"> por ASEGURADORA SOLIDARIA DE COLOMBIA E.C</w:t>
      </w:r>
      <w:bookmarkEnd w:id="11"/>
      <w:r w:rsidRPr="00511EB2">
        <w:rPr>
          <w:rFonts w:ascii="Arial" w:hAnsi="Arial" w:cs="Arial"/>
          <w:bCs/>
          <w:color w:val="000000" w:themeColor="text1"/>
        </w:rPr>
        <w:t>., solo operará en el remoto evento en que el INSTITUTO COLOMBIANO DE BIENESTAR FAMILIAR - ICBF tenga que responder por los salarios y prestaciones sociales insolutos de l</w:t>
      </w:r>
      <w:r w:rsidR="00932761" w:rsidRPr="00511EB2">
        <w:rPr>
          <w:rFonts w:ascii="Arial" w:hAnsi="Arial" w:cs="Arial"/>
          <w:bCs/>
          <w:color w:val="000000" w:themeColor="text1"/>
        </w:rPr>
        <w:t>o</w:t>
      </w:r>
      <w:r w:rsidRPr="00511EB2">
        <w:rPr>
          <w:rFonts w:ascii="Arial" w:hAnsi="Arial" w:cs="Arial"/>
          <w:bCs/>
          <w:color w:val="000000" w:themeColor="text1"/>
        </w:rPr>
        <w:t>s trabajador</w:t>
      </w:r>
      <w:r w:rsidR="00932761" w:rsidRPr="00511EB2">
        <w:rPr>
          <w:rFonts w:ascii="Arial" w:hAnsi="Arial" w:cs="Arial"/>
          <w:bCs/>
          <w:color w:val="000000" w:themeColor="text1"/>
        </w:rPr>
        <w:t>e</w:t>
      </w:r>
      <w:r w:rsidRPr="00511EB2">
        <w:rPr>
          <w:rFonts w:ascii="Arial" w:hAnsi="Arial" w:cs="Arial"/>
          <w:bCs/>
          <w:color w:val="000000" w:themeColor="text1"/>
        </w:rPr>
        <w:t>s de la entidad afianzada, generado</w:t>
      </w:r>
      <w:r w:rsidR="00153223" w:rsidRPr="00511EB2">
        <w:rPr>
          <w:rFonts w:ascii="Arial" w:hAnsi="Arial" w:cs="Arial"/>
          <w:bCs/>
          <w:color w:val="000000" w:themeColor="text1"/>
        </w:rPr>
        <w:t>s</w:t>
      </w:r>
      <w:r w:rsidRPr="00511EB2">
        <w:rPr>
          <w:rFonts w:ascii="Arial" w:hAnsi="Arial" w:cs="Arial"/>
          <w:bCs/>
          <w:color w:val="000000" w:themeColor="text1"/>
        </w:rPr>
        <w:t xml:space="preserve"> durante la</w:t>
      </w:r>
      <w:r w:rsidR="00932761" w:rsidRPr="00511EB2">
        <w:rPr>
          <w:rFonts w:ascii="Arial" w:hAnsi="Arial" w:cs="Arial"/>
          <w:bCs/>
          <w:color w:val="000000" w:themeColor="text1"/>
        </w:rPr>
        <w:t>s</w:t>
      </w:r>
      <w:r w:rsidRPr="00511EB2">
        <w:rPr>
          <w:rFonts w:ascii="Arial" w:hAnsi="Arial" w:cs="Arial"/>
          <w:bCs/>
          <w:color w:val="000000" w:themeColor="text1"/>
        </w:rPr>
        <w:t xml:space="preserve"> vigencia</w:t>
      </w:r>
      <w:r w:rsidR="00932761" w:rsidRPr="00511EB2">
        <w:rPr>
          <w:rFonts w:ascii="Arial" w:hAnsi="Arial" w:cs="Arial"/>
          <w:bCs/>
          <w:color w:val="000000" w:themeColor="text1"/>
        </w:rPr>
        <w:t>s</w:t>
      </w:r>
      <w:r w:rsidRPr="00511EB2">
        <w:rPr>
          <w:rFonts w:ascii="Arial" w:hAnsi="Arial" w:cs="Arial"/>
          <w:bCs/>
          <w:color w:val="000000" w:themeColor="text1"/>
        </w:rPr>
        <w:t xml:space="preserve"> de la</w:t>
      </w:r>
      <w:r w:rsidR="00932761" w:rsidRPr="00511EB2">
        <w:rPr>
          <w:rFonts w:ascii="Arial" w:hAnsi="Arial" w:cs="Arial"/>
          <w:bCs/>
          <w:color w:val="000000" w:themeColor="text1"/>
        </w:rPr>
        <w:t>s</w:t>
      </w:r>
      <w:r w:rsidRPr="00511EB2">
        <w:rPr>
          <w:rFonts w:ascii="Arial" w:hAnsi="Arial" w:cs="Arial"/>
          <w:bCs/>
          <w:color w:val="000000" w:themeColor="text1"/>
        </w:rPr>
        <w:t xml:space="preserve"> póliza</w:t>
      </w:r>
      <w:r w:rsidR="00932761" w:rsidRPr="00511EB2">
        <w:rPr>
          <w:rFonts w:ascii="Arial" w:hAnsi="Arial" w:cs="Arial"/>
          <w:bCs/>
          <w:color w:val="000000" w:themeColor="text1"/>
        </w:rPr>
        <w:t>s</w:t>
      </w:r>
      <w:r w:rsidRPr="00511EB2">
        <w:rPr>
          <w:rFonts w:ascii="Arial" w:hAnsi="Arial" w:cs="Arial"/>
          <w:bCs/>
          <w:color w:val="000000" w:themeColor="text1"/>
        </w:rPr>
        <w:t xml:space="preserve"> y en ejecución de</w:t>
      </w:r>
      <w:r w:rsidR="00932761" w:rsidRPr="00511EB2">
        <w:rPr>
          <w:rFonts w:ascii="Arial" w:hAnsi="Arial" w:cs="Arial"/>
          <w:bCs/>
          <w:color w:val="000000" w:themeColor="text1"/>
        </w:rPr>
        <w:t xml:space="preserve"> </w:t>
      </w:r>
      <w:r w:rsidRPr="00511EB2">
        <w:rPr>
          <w:rFonts w:ascii="Arial" w:hAnsi="Arial" w:cs="Arial"/>
          <w:bCs/>
          <w:color w:val="000000" w:themeColor="text1"/>
        </w:rPr>
        <w:t>l</w:t>
      </w:r>
      <w:r w:rsidR="00932761" w:rsidRPr="00511EB2">
        <w:rPr>
          <w:rFonts w:ascii="Arial" w:hAnsi="Arial" w:cs="Arial"/>
          <w:bCs/>
          <w:color w:val="000000" w:themeColor="text1"/>
        </w:rPr>
        <w:t>os</w:t>
      </w:r>
      <w:r w:rsidRPr="00511EB2">
        <w:rPr>
          <w:rFonts w:ascii="Arial" w:hAnsi="Arial" w:cs="Arial"/>
          <w:bCs/>
          <w:color w:val="000000" w:themeColor="text1"/>
        </w:rPr>
        <w:t xml:space="preserve"> contrato</w:t>
      </w:r>
      <w:r w:rsidR="00932761" w:rsidRPr="00511EB2">
        <w:rPr>
          <w:rFonts w:ascii="Arial" w:hAnsi="Arial" w:cs="Arial"/>
          <w:bCs/>
          <w:color w:val="000000" w:themeColor="text1"/>
        </w:rPr>
        <w:t>s</w:t>
      </w:r>
      <w:r w:rsidRPr="00511EB2">
        <w:rPr>
          <w:rFonts w:ascii="Arial" w:hAnsi="Arial" w:cs="Arial"/>
          <w:bCs/>
          <w:color w:val="000000" w:themeColor="text1"/>
        </w:rPr>
        <w:t xml:space="preserve"> de aportes afianzado</w:t>
      </w:r>
      <w:r w:rsidR="00932761" w:rsidRPr="00511EB2">
        <w:rPr>
          <w:rFonts w:ascii="Arial" w:hAnsi="Arial" w:cs="Arial"/>
          <w:bCs/>
          <w:color w:val="000000" w:themeColor="text1"/>
        </w:rPr>
        <w:t>s</w:t>
      </w:r>
      <w:r w:rsidRPr="00511EB2">
        <w:rPr>
          <w:rFonts w:ascii="Arial" w:hAnsi="Arial" w:cs="Arial"/>
          <w:bCs/>
          <w:color w:val="000000" w:themeColor="text1"/>
        </w:rPr>
        <w:t>, es decir</w:t>
      </w:r>
      <w:r w:rsidR="00153223" w:rsidRPr="00511EB2">
        <w:rPr>
          <w:rFonts w:ascii="Arial" w:hAnsi="Arial" w:cs="Arial"/>
          <w:bCs/>
          <w:color w:val="000000" w:themeColor="text1"/>
        </w:rPr>
        <w:t>,</w:t>
      </w:r>
      <w:r w:rsidRPr="00511EB2">
        <w:rPr>
          <w:rFonts w:ascii="Arial" w:hAnsi="Arial" w:cs="Arial"/>
          <w:bCs/>
          <w:color w:val="000000" w:themeColor="text1"/>
        </w:rPr>
        <w:t xml:space="preserve"> si jurídicamente surgiera el deber del INSTITUTO COLOMBIANO DE BIENESTAR FAMILIAR - ICBF, de responder por </w:t>
      </w:r>
      <w:r w:rsidR="00932761" w:rsidRPr="00511EB2">
        <w:rPr>
          <w:rFonts w:ascii="Arial" w:hAnsi="Arial" w:cs="Arial"/>
          <w:bCs/>
          <w:color w:val="000000" w:themeColor="text1"/>
        </w:rPr>
        <w:t>los</w:t>
      </w:r>
      <w:r w:rsidRPr="00511EB2">
        <w:rPr>
          <w:rFonts w:ascii="Arial" w:hAnsi="Arial" w:cs="Arial"/>
          <w:bCs/>
          <w:color w:val="000000" w:themeColor="text1"/>
        </w:rPr>
        <w:t xml:space="preserve"> mencionado</w:t>
      </w:r>
      <w:r w:rsidR="00932761" w:rsidRPr="00511EB2">
        <w:rPr>
          <w:rFonts w:ascii="Arial" w:hAnsi="Arial" w:cs="Arial"/>
          <w:bCs/>
          <w:color w:val="000000" w:themeColor="text1"/>
        </w:rPr>
        <w:t>s</w:t>
      </w:r>
      <w:r w:rsidRPr="00511EB2">
        <w:rPr>
          <w:rFonts w:ascii="Arial" w:hAnsi="Arial" w:cs="Arial"/>
          <w:bCs/>
          <w:color w:val="000000" w:themeColor="text1"/>
        </w:rPr>
        <w:t xml:space="preserve"> concepto</w:t>
      </w:r>
      <w:r w:rsidR="00932761" w:rsidRPr="00511EB2">
        <w:rPr>
          <w:rFonts w:ascii="Arial" w:hAnsi="Arial" w:cs="Arial"/>
          <w:bCs/>
          <w:color w:val="000000" w:themeColor="text1"/>
        </w:rPr>
        <w:t>s</w:t>
      </w:r>
      <w:r w:rsidRPr="00511EB2">
        <w:rPr>
          <w:rFonts w:ascii="Arial" w:hAnsi="Arial" w:cs="Arial"/>
          <w:bCs/>
          <w:color w:val="000000" w:themeColor="text1"/>
        </w:rPr>
        <w:t xml:space="preserve">, solo en ese caso, mi procurada entraría a asumir, con base en </w:t>
      </w:r>
      <w:r w:rsidR="00932761" w:rsidRPr="00511EB2">
        <w:rPr>
          <w:rFonts w:ascii="Arial" w:hAnsi="Arial" w:cs="Arial"/>
          <w:bCs/>
          <w:color w:val="000000" w:themeColor="text1"/>
        </w:rPr>
        <w:t>los</w:t>
      </w:r>
      <w:r w:rsidRPr="00511EB2">
        <w:rPr>
          <w:rFonts w:ascii="Arial" w:hAnsi="Arial" w:cs="Arial"/>
          <w:bCs/>
          <w:color w:val="000000" w:themeColor="text1"/>
        </w:rPr>
        <w:t xml:space="preserve"> seguro</w:t>
      </w:r>
      <w:r w:rsidR="00932761" w:rsidRPr="00511EB2">
        <w:rPr>
          <w:rFonts w:ascii="Arial" w:hAnsi="Arial" w:cs="Arial"/>
          <w:bCs/>
          <w:color w:val="000000" w:themeColor="text1"/>
        </w:rPr>
        <w:t>s</w:t>
      </w:r>
      <w:r w:rsidRPr="00511EB2">
        <w:rPr>
          <w:rFonts w:ascii="Arial" w:hAnsi="Arial" w:cs="Arial"/>
          <w:bCs/>
          <w:color w:val="000000" w:themeColor="text1"/>
        </w:rPr>
        <w:t xml:space="preserve"> y dentro del límite asegurado, sin perjuicio de todas las condiciones de la</w:t>
      </w:r>
      <w:r w:rsidR="00932761" w:rsidRPr="00511EB2">
        <w:rPr>
          <w:rFonts w:ascii="Arial" w:hAnsi="Arial" w:cs="Arial"/>
          <w:bCs/>
          <w:color w:val="000000" w:themeColor="text1"/>
        </w:rPr>
        <w:t>s</w:t>
      </w:r>
      <w:r w:rsidRPr="00511EB2">
        <w:rPr>
          <w:rFonts w:ascii="Arial" w:hAnsi="Arial" w:cs="Arial"/>
          <w:bCs/>
          <w:color w:val="000000" w:themeColor="text1"/>
        </w:rPr>
        <w:t xml:space="preserve"> póliza</w:t>
      </w:r>
      <w:r w:rsidR="00932761" w:rsidRPr="00511EB2">
        <w:rPr>
          <w:rFonts w:ascii="Arial" w:hAnsi="Arial" w:cs="Arial"/>
          <w:bCs/>
          <w:color w:val="000000" w:themeColor="text1"/>
        </w:rPr>
        <w:t>s</w:t>
      </w:r>
      <w:r w:rsidRPr="00511EB2">
        <w:rPr>
          <w:rFonts w:ascii="Arial" w:hAnsi="Arial" w:cs="Arial"/>
          <w:bCs/>
          <w:color w:val="000000" w:themeColor="text1"/>
        </w:rPr>
        <w:t>, incluso aquellas que lo exonera, su deber de asegurador del INSTITUTO COLOMBIANO DE BIENESTAR FAMILIAR - ICBF indemnizando a dicha sociedad, dentro del marco de las condiciones de la</w:t>
      </w:r>
      <w:r w:rsidR="00932761" w:rsidRPr="00511EB2">
        <w:rPr>
          <w:rFonts w:ascii="Arial" w:hAnsi="Arial" w:cs="Arial"/>
          <w:bCs/>
          <w:color w:val="000000" w:themeColor="text1"/>
        </w:rPr>
        <w:t>s</w:t>
      </w:r>
      <w:r w:rsidRPr="00511EB2">
        <w:rPr>
          <w:rFonts w:ascii="Arial" w:hAnsi="Arial" w:cs="Arial"/>
          <w:bCs/>
          <w:color w:val="000000" w:themeColor="text1"/>
        </w:rPr>
        <w:t xml:space="preserve"> póliza</w:t>
      </w:r>
      <w:r w:rsidR="00932761" w:rsidRPr="00511EB2">
        <w:rPr>
          <w:rFonts w:ascii="Arial" w:hAnsi="Arial" w:cs="Arial"/>
          <w:bCs/>
          <w:color w:val="000000" w:themeColor="text1"/>
        </w:rPr>
        <w:t>s</w:t>
      </w:r>
      <w:r w:rsidRPr="00511EB2">
        <w:rPr>
          <w:rFonts w:ascii="Arial" w:hAnsi="Arial" w:cs="Arial"/>
          <w:bCs/>
          <w:color w:val="000000" w:themeColor="text1"/>
        </w:rPr>
        <w:t xml:space="preserve"> por lo que a ella le toque pagar a l</w:t>
      </w:r>
      <w:r w:rsidR="00932761" w:rsidRPr="00511EB2">
        <w:rPr>
          <w:rFonts w:ascii="Arial" w:hAnsi="Arial" w:cs="Arial"/>
          <w:bCs/>
          <w:color w:val="000000" w:themeColor="text1"/>
        </w:rPr>
        <w:t>o</w:t>
      </w:r>
      <w:r w:rsidRPr="00511EB2">
        <w:rPr>
          <w:rFonts w:ascii="Arial" w:hAnsi="Arial" w:cs="Arial"/>
          <w:bCs/>
          <w:color w:val="000000" w:themeColor="text1"/>
        </w:rPr>
        <w:t>s trabajador</w:t>
      </w:r>
      <w:r w:rsidR="00932761" w:rsidRPr="00511EB2">
        <w:rPr>
          <w:rFonts w:ascii="Arial" w:hAnsi="Arial" w:cs="Arial"/>
          <w:bCs/>
          <w:color w:val="000000" w:themeColor="text1"/>
        </w:rPr>
        <w:t>e</w:t>
      </w:r>
      <w:r w:rsidRPr="00511EB2">
        <w:rPr>
          <w:rFonts w:ascii="Arial" w:hAnsi="Arial" w:cs="Arial"/>
          <w:bCs/>
          <w:color w:val="000000" w:themeColor="text1"/>
        </w:rPr>
        <w:t>s de</w:t>
      </w:r>
      <w:r w:rsidR="00932761" w:rsidRPr="00511EB2">
        <w:rPr>
          <w:rFonts w:ascii="Arial" w:hAnsi="Arial" w:cs="Arial"/>
          <w:bCs/>
          <w:color w:val="000000" w:themeColor="text1"/>
        </w:rPr>
        <w:t>l HOGAR INFANTIL ANA MARIA</w:t>
      </w:r>
      <w:r w:rsidRPr="00511EB2">
        <w:rPr>
          <w:rFonts w:ascii="Arial" w:hAnsi="Arial" w:cs="Arial"/>
          <w:bCs/>
          <w:color w:val="000000" w:themeColor="text1"/>
        </w:rPr>
        <w:t xml:space="preserve">. </w:t>
      </w:r>
    </w:p>
    <w:p w14:paraId="68610F56" w14:textId="77777777" w:rsidR="00C53780" w:rsidRPr="00511EB2" w:rsidRDefault="00C53780" w:rsidP="00E0265E">
      <w:pPr>
        <w:pStyle w:val="Sinespaciado"/>
        <w:jc w:val="both"/>
        <w:rPr>
          <w:rFonts w:ascii="Arial" w:hAnsi="Arial" w:cs="Arial"/>
          <w:bCs/>
          <w:color w:val="000000" w:themeColor="text1"/>
        </w:rPr>
      </w:pPr>
    </w:p>
    <w:p w14:paraId="1748B30E" w14:textId="3567D413" w:rsidR="00C53780" w:rsidRPr="00511EB2" w:rsidRDefault="00C53780" w:rsidP="00E0265E">
      <w:pPr>
        <w:pStyle w:val="Sinespaciado"/>
        <w:jc w:val="both"/>
        <w:rPr>
          <w:rFonts w:ascii="Arial" w:hAnsi="Arial" w:cs="Arial"/>
          <w:bCs/>
          <w:color w:val="000000" w:themeColor="text1"/>
        </w:rPr>
      </w:pPr>
      <w:r w:rsidRPr="00511EB2">
        <w:rPr>
          <w:rFonts w:ascii="Arial" w:hAnsi="Arial" w:cs="Arial"/>
          <w:bCs/>
          <w:color w:val="000000" w:themeColor="text1"/>
        </w:rPr>
        <w:t>En la hipótesis planteada en el párrafo anterior, una vez la compañía hubiere pagado al INSTITUTO COLOMBIANO DE BIENESTAR FAMILIAR-ICBF lo que ella deba pagar a la demandante, como trabajadora de</w:t>
      </w:r>
      <w:r w:rsidR="00932761" w:rsidRPr="00511EB2">
        <w:rPr>
          <w:rFonts w:ascii="Arial" w:hAnsi="Arial" w:cs="Arial"/>
          <w:bCs/>
          <w:color w:val="000000" w:themeColor="text1"/>
        </w:rPr>
        <w:t>l HOGAR INFANTIL ANA MARIA</w:t>
      </w:r>
      <w:r w:rsidRPr="00511EB2">
        <w:rPr>
          <w:rFonts w:ascii="Arial" w:hAnsi="Arial" w:cs="Arial"/>
          <w:bCs/>
          <w:color w:val="000000" w:themeColor="text1"/>
        </w:rPr>
        <w:t xml:space="preserve">, por ministerio de la ley opera la subrogación de los derechos que tiene la asegurada (Art. 1096 </w:t>
      </w:r>
      <w:proofErr w:type="spellStart"/>
      <w:r w:rsidRPr="00511EB2">
        <w:rPr>
          <w:rFonts w:ascii="Arial" w:hAnsi="Arial" w:cs="Arial"/>
          <w:bCs/>
          <w:color w:val="000000" w:themeColor="text1"/>
        </w:rPr>
        <w:t>C.Co</w:t>
      </w:r>
      <w:proofErr w:type="spellEnd"/>
      <w:r w:rsidRPr="00511EB2">
        <w:rPr>
          <w:rFonts w:ascii="Arial" w:hAnsi="Arial" w:cs="Arial"/>
          <w:bCs/>
          <w:color w:val="000000" w:themeColor="text1"/>
        </w:rPr>
        <w:t xml:space="preserve">.) contra la afianzada, por ser ésta la causante del siniestro, en cuanto incumplió con el pago de los salarios y prestaciones sociales que se estarían reclamando en este proceso. </w:t>
      </w:r>
    </w:p>
    <w:p w14:paraId="266FE5AC" w14:textId="77777777" w:rsidR="00C53780" w:rsidRPr="00511EB2" w:rsidRDefault="00C53780" w:rsidP="00E0265E">
      <w:pPr>
        <w:pStyle w:val="Sinespaciado"/>
        <w:jc w:val="both"/>
        <w:rPr>
          <w:rFonts w:ascii="Arial" w:hAnsi="Arial" w:cs="Arial"/>
          <w:bCs/>
          <w:color w:val="000000" w:themeColor="text1"/>
        </w:rPr>
      </w:pPr>
    </w:p>
    <w:p w14:paraId="54F61B0D" w14:textId="09F786AF" w:rsidR="00C53780" w:rsidRPr="00511EB2" w:rsidRDefault="00C53780" w:rsidP="00E0265E">
      <w:pPr>
        <w:pStyle w:val="Sinespaciado"/>
        <w:jc w:val="both"/>
        <w:rPr>
          <w:rFonts w:ascii="Arial" w:hAnsi="Arial" w:cs="Arial"/>
          <w:bCs/>
          <w:color w:val="000000" w:themeColor="text1"/>
        </w:rPr>
      </w:pPr>
      <w:r w:rsidRPr="00511EB2">
        <w:rPr>
          <w:rFonts w:ascii="Arial" w:hAnsi="Arial" w:cs="Arial"/>
          <w:bCs/>
          <w:color w:val="000000" w:themeColor="text1"/>
        </w:rPr>
        <w:t>De igual forma, resaltamos que dentro de</w:t>
      </w:r>
      <w:r w:rsidR="00207174" w:rsidRPr="00511EB2">
        <w:rPr>
          <w:rFonts w:ascii="Arial" w:hAnsi="Arial" w:cs="Arial"/>
          <w:bCs/>
          <w:color w:val="000000" w:themeColor="text1"/>
        </w:rPr>
        <w:t xml:space="preserve"> </w:t>
      </w:r>
      <w:r w:rsidRPr="00511EB2">
        <w:rPr>
          <w:rFonts w:ascii="Arial" w:hAnsi="Arial" w:cs="Arial"/>
          <w:bCs/>
          <w:color w:val="000000" w:themeColor="text1"/>
        </w:rPr>
        <w:t>l</w:t>
      </w:r>
      <w:r w:rsidR="00207174" w:rsidRPr="00511EB2">
        <w:rPr>
          <w:rFonts w:ascii="Arial" w:hAnsi="Arial" w:cs="Arial"/>
          <w:bCs/>
          <w:color w:val="000000" w:themeColor="text1"/>
        </w:rPr>
        <w:t>os</w:t>
      </w:r>
      <w:r w:rsidRPr="00511EB2">
        <w:rPr>
          <w:rFonts w:ascii="Arial" w:hAnsi="Arial" w:cs="Arial"/>
          <w:bCs/>
          <w:color w:val="000000" w:themeColor="text1"/>
        </w:rPr>
        <w:t xml:space="preserve"> contrato</w:t>
      </w:r>
      <w:r w:rsidR="00207174" w:rsidRPr="00511EB2">
        <w:rPr>
          <w:rFonts w:ascii="Arial" w:hAnsi="Arial" w:cs="Arial"/>
          <w:bCs/>
          <w:color w:val="000000" w:themeColor="text1"/>
        </w:rPr>
        <w:t>s</w:t>
      </w:r>
      <w:r w:rsidRPr="00511EB2">
        <w:rPr>
          <w:rFonts w:ascii="Arial" w:hAnsi="Arial" w:cs="Arial"/>
          <w:bCs/>
          <w:color w:val="000000" w:themeColor="text1"/>
        </w:rPr>
        <w:t xml:space="preserve"> de seguro por </w:t>
      </w:r>
      <w:r w:rsidR="00207174" w:rsidRPr="00511EB2">
        <w:rPr>
          <w:rFonts w:ascii="Arial" w:hAnsi="Arial" w:cs="Arial"/>
          <w:bCs/>
          <w:color w:val="000000" w:themeColor="text1"/>
        </w:rPr>
        <w:t>los</w:t>
      </w:r>
      <w:r w:rsidRPr="00511EB2">
        <w:rPr>
          <w:rFonts w:ascii="Arial" w:hAnsi="Arial" w:cs="Arial"/>
          <w:bCs/>
          <w:color w:val="000000" w:themeColor="text1"/>
        </w:rPr>
        <w:t xml:space="preserve"> cual</w:t>
      </w:r>
      <w:r w:rsidR="00207174" w:rsidRPr="00511EB2">
        <w:rPr>
          <w:rFonts w:ascii="Arial" w:hAnsi="Arial" w:cs="Arial"/>
          <w:bCs/>
          <w:color w:val="000000" w:themeColor="text1"/>
        </w:rPr>
        <w:t>es</w:t>
      </w:r>
      <w:r w:rsidRPr="00511EB2">
        <w:rPr>
          <w:rFonts w:ascii="Arial" w:hAnsi="Arial" w:cs="Arial"/>
          <w:bCs/>
          <w:color w:val="000000" w:themeColor="text1"/>
        </w:rPr>
        <w:t xml:space="preserve"> fue vinculada mi procurada, NO se encuentra cubierto los aportes al Sistema de Seguridad Social </w:t>
      </w:r>
      <w:r w:rsidR="0078551D" w:rsidRPr="00511EB2">
        <w:rPr>
          <w:rFonts w:ascii="Arial" w:hAnsi="Arial" w:cs="Arial"/>
          <w:bCs/>
          <w:color w:val="000000" w:themeColor="text1"/>
        </w:rPr>
        <w:t xml:space="preserve">ni los conceptos que se generen por vacaciones, </w:t>
      </w:r>
      <w:r w:rsidRPr="00511EB2">
        <w:rPr>
          <w:rFonts w:ascii="Arial" w:hAnsi="Arial" w:cs="Arial"/>
          <w:bCs/>
          <w:color w:val="000000" w:themeColor="text1"/>
        </w:rPr>
        <w:t xml:space="preserve">por lo que, en el remoto e improbable evento, en el cual, prosperen las pretensiones de la parte demandante, </w:t>
      </w:r>
      <w:r w:rsidR="0078551D" w:rsidRPr="00511EB2">
        <w:rPr>
          <w:rFonts w:ascii="Arial" w:hAnsi="Arial" w:cs="Arial"/>
          <w:bCs/>
          <w:color w:val="000000" w:themeColor="text1"/>
        </w:rPr>
        <w:t>el</w:t>
      </w:r>
      <w:r w:rsidRPr="00511EB2">
        <w:rPr>
          <w:rFonts w:ascii="Arial" w:hAnsi="Arial" w:cs="Arial"/>
          <w:bCs/>
          <w:color w:val="000000" w:themeColor="text1"/>
        </w:rPr>
        <w:t xml:space="preserve"> Juez debe ceñirse sujetarse a las diversas condiciones de la</w:t>
      </w:r>
      <w:r w:rsidR="00207174" w:rsidRPr="00511EB2">
        <w:rPr>
          <w:rFonts w:ascii="Arial" w:hAnsi="Arial" w:cs="Arial"/>
          <w:bCs/>
          <w:color w:val="000000" w:themeColor="text1"/>
        </w:rPr>
        <w:t>s</w:t>
      </w:r>
      <w:r w:rsidRPr="00511EB2">
        <w:rPr>
          <w:rFonts w:ascii="Arial" w:hAnsi="Arial" w:cs="Arial"/>
          <w:bCs/>
          <w:color w:val="000000" w:themeColor="text1"/>
        </w:rPr>
        <w:t xml:space="preserve"> Póliza</w:t>
      </w:r>
      <w:r w:rsidR="00207174" w:rsidRPr="00511EB2">
        <w:rPr>
          <w:rFonts w:ascii="Arial" w:hAnsi="Arial" w:cs="Arial"/>
          <w:bCs/>
          <w:color w:val="000000" w:themeColor="text1"/>
        </w:rPr>
        <w:t>s</w:t>
      </w:r>
      <w:r w:rsidRPr="00511EB2">
        <w:rPr>
          <w:rFonts w:ascii="Arial" w:hAnsi="Arial" w:cs="Arial"/>
          <w:bCs/>
          <w:color w:val="000000" w:themeColor="text1"/>
        </w:rPr>
        <w:t>, la</w:t>
      </w:r>
      <w:r w:rsidR="00207174" w:rsidRPr="00511EB2">
        <w:rPr>
          <w:rFonts w:ascii="Arial" w:hAnsi="Arial" w:cs="Arial"/>
          <w:bCs/>
          <w:color w:val="000000" w:themeColor="text1"/>
        </w:rPr>
        <w:t>s</w:t>
      </w:r>
      <w:r w:rsidRPr="00511EB2">
        <w:rPr>
          <w:rFonts w:ascii="Arial" w:hAnsi="Arial" w:cs="Arial"/>
          <w:bCs/>
          <w:color w:val="000000" w:themeColor="text1"/>
        </w:rPr>
        <w:t xml:space="preserve"> cual</w:t>
      </w:r>
      <w:r w:rsidR="00207174" w:rsidRPr="00511EB2">
        <w:rPr>
          <w:rFonts w:ascii="Arial" w:hAnsi="Arial" w:cs="Arial"/>
          <w:bCs/>
          <w:color w:val="000000" w:themeColor="text1"/>
        </w:rPr>
        <w:t>es</w:t>
      </w:r>
      <w:r w:rsidRPr="00511EB2">
        <w:rPr>
          <w:rFonts w:ascii="Arial" w:hAnsi="Arial" w:cs="Arial"/>
          <w:bCs/>
          <w:color w:val="000000" w:themeColor="text1"/>
        </w:rPr>
        <w:t>, determina</w:t>
      </w:r>
      <w:r w:rsidR="00207174" w:rsidRPr="00511EB2">
        <w:rPr>
          <w:rFonts w:ascii="Arial" w:hAnsi="Arial" w:cs="Arial"/>
          <w:bCs/>
          <w:color w:val="000000" w:themeColor="text1"/>
        </w:rPr>
        <w:t>n</w:t>
      </w:r>
      <w:r w:rsidRPr="00511EB2">
        <w:rPr>
          <w:rFonts w:ascii="Arial" w:hAnsi="Arial" w:cs="Arial"/>
          <w:bCs/>
          <w:color w:val="000000" w:themeColor="text1"/>
        </w:rPr>
        <w:t xml:space="preserve"> el ámbito, extensión y alcance de</w:t>
      </w:r>
      <w:r w:rsidR="00207174" w:rsidRPr="00511EB2">
        <w:rPr>
          <w:rFonts w:ascii="Arial" w:hAnsi="Arial" w:cs="Arial"/>
          <w:bCs/>
          <w:color w:val="000000" w:themeColor="text1"/>
        </w:rPr>
        <w:t xml:space="preserve"> </w:t>
      </w:r>
      <w:r w:rsidRPr="00511EB2">
        <w:rPr>
          <w:rFonts w:ascii="Arial" w:hAnsi="Arial" w:cs="Arial"/>
          <w:bCs/>
          <w:color w:val="000000" w:themeColor="text1"/>
        </w:rPr>
        <w:t>l</w:t>
      </w:r>
      <w:r w:rsidR="00207174" w:rsidRPr="00511EB2">
        <w:rPr>
          <w:rFonts w:ascii="Arial" w:hAnsi="Arial" w:cs="Arial"/>
          <w:bCs/>
          <w:color w:val="000000" w:themeColor="text1"/>
        </w:rPr>
        <w:t>os</w:t>
      </w:r>
      <w:r w:rsidRPr="00511EB2">
        <w:rPr>
          <w:rFonts w:ascii="Arial" w:hAnsi="Arial" w:cs="Arial"/>
          <w:bCs/>
          <w:color w:val="000000" w:themeColor="text1"/>
        </w:rPr>
        <w:t xml:space="preserve"> respectivo</w:t>
      </w:r>
      <w:r w:rsidR="00207174" w:rsidRPr="00511EB2">
        <w:rPr>
          <w:rFonts w:ascii="Arial" w:hAnsi="Arial" w:cs="Arial"/>
          <w:bCs/>
          <w:color w:val="000000" w:themeColor="text1"/>
        </w:rPr>
        <w:t>s</w:t>
      </w:r>
      <w:r w:rsidRPr="00511EB2">
        <w:rPr>
          <w:rFonts w:ascii="Arial" w:hAnsi="Arial" w:cs="Arial"/>
          <w:bCs/>
          <w:color w:val="000000" w:themeColor="text1"/>
        </w:rPr>
        <w:t xml:space="preserve"> amparo</w:t>
      </w:r>
      <w:r w:rsidR="00207174" w:rsidRPr="00511EB2">
        <w:rPr>
          <w:rFonts w:ascii="Arial" w:hAnsi="Arial" w:cs="Arial"/>
          <w:bCs/>
          <w:color w:val="000000" w:themeColor="text1"/>
        </w:rPr>
        <w:t>s</w:t>
      </w:r>
      <w:r w:rsidRPr="00511EB2">
        <w:rPr>
          <w:rFonts w:ascii="Arial" w:hAnsi="Arial" w:cs="Arial"/>
          <w:bCs/>
          <w:color w:val="000000" w:themeColor="text1"/>
        </w:rPr>
        <w:t xml:space="preserve">, así como también </w:t>
      </w:r>
      <w:r w:rsidR="00207174" w:rsidRPr="00511EB2">
        <w:rPr>
          <w:rFonts w:ascii="Arial" w:hAnsi="Arial" w:cs="Arial"/>
          <w:bCs/>
          <w:color w:val="000000" w:themeColor="text1"/>
        </w:rPr>
        <w:t>los</w:t>
      </w:r>
      <w:r w:rsidRPr="00511EB2">
        <w:rPr>
          <w:rFonts w:ascii="Arial" w:hAnsi="Arial" w:cs="Arial"/>
          <w:bCs/>
          <w:color w:val="000000" w:themeColor="text1"/>
        </w:rPr>
        <w:t xml:space="preserve"> límite</w:t>
      </w:r>
      <w:r w:rsidR="00207174" w:rsidRPr="00511EB2">
        <w:rPr>
          <w:rFonts w:ascii="Arial" w:hAnsi="Arial" w:cs="Arial"/>
          <w:bCs/>
          <w:color w:val="000000" w:themeColor="text1"/>
        </w:rPr>
        <w:t>s</w:t>
      </w:r>
      <w:r w:rsidRPr="00511EB2">
        <w:rPr>
          <w:rFonts w:ascii="Arial" w:hAnsi="Arial" w:cs="Arial"/>
          <w:bCs/>
          <w:color w:val="000000" w:themeColor="text1"/>
        </w:rPr>
        <w:t>, suma</w:t>
      </w:r>
      <w:r w:rsidR="00207174" w:rsidRPr="00511EB2">
        <w:rPr>
          <w:rFonts w:ascii="Arial" w:hAnsi="Arial" w:cs="Arial"/>
          <w:bCs/>
          <w:color w:val="000000" w:themeColor="text1"/>
        </w:rPr>
        <w:t>s</w:t>
      </w:r>
      <w:r w:rsidRPr="00511EB2">
        <w:rPr>
          <w:rFonts w:ascii="Arial" w:hAnsi="Arial" w:cs="Arial"/>
          <w:bCs/>
          <w:color w:val="000000" w:themeColor="text1"/>
        </w:rPr>
        <w:t xml:space="preserve"> asegurada</w:t>
      </w:r>
      <w:r w:rsidR="00207174" w:rsidRPr="00511EB2">
        <w:rPr>
          <w:rFonts w:ascii="Arial" w:hAnsi="Arial" w:cs="Arial"/>
          <w:bCs/>
          <w:color w:val="000000" w:themeColor="text1"/>
        </w:rPr>
        <w:t>s</w:t>
      </w:r>
      <w:r w:rsidRPr="00511EB2">
        <w:rPr>
          <w:rFonts w:ascii="Arial" w:hAnsi="Arial" w:cs="Arial"/>
          <w:bCs/>
          <w:color w:val="000000" w:themeColor="text1"/>
        </w:rPr>
        <w:t>, exclusi</w:t>
      </w:r>
      <w:r w:rsidR="00207174" w:rsidRPr="00511EB2">
        <w:rPr>
          <w:rFonts w:ascii="Arial" w:hAnsi="Arial" w:cs="Arial"/>
          <w:bCs/>
          <w:color w:val="000000" w:themeColor="text1"/>
        </w:rPr>
        <w:t>ones</w:t>
      </w:r>
      <w:r w:rsidRPr="00511EB2">
        <w:rPr>
          <w:rFonts w:ascii="Arial" w:hAnsi="Arial" w:cs="Arial"/>
          <w:bCs/>
          <w:color w:val="000000" w:themeColor="text1"/>
        </w:rPr>
        <w:t xml:space="preserve"> de amparo</w:t>
      </w:r>
      <w:r w:rsidR="00207174" w:rsidRPr="00511EB2">
        <w:rPr>
          <w:rFonts w:ascii="Arial" w:hAnsi="Arial" w:cs="Arial"/>
          <w:bCs/>
          <w:color w:val="000000" w:themeColor="text1"/>
        </w:rPr>
        <w:t>s</w:t>
      </w:r>
      <w:r w:rsidRPr="00511EB2">
        <w:rPr>
          <w:rFonts w:ascii="Arial" w:hAnsi="Arial" w:cs="Arial"/>
          <w:bCs/>
          <w:color w:val="000000" w:themeColor="text1"/>
        </w:rPr>
        <w:t>, etc., luego son esas condiciones las que enmarcan la obligación condicional que contrae el asegurador y por eso el Juzgador debe sujetar el pronunciamiento respecto de</w:t>
      </w:r>
      <w:r w:rsidR="00207174" w:rsidRPr="00511EB2">
        <w:rPr>
          <w:rFonts w:ascii="Arial" w:hAnsi="Arial" w:cs="Arial"/>
          <w:bCs/>
          <w:color w:val="000000" w:themeColor="text1"/>
        </w:rPr>
        <w:t xml:space="preserve"> </w:t>
      </w:r>
      <w:r w:rsidRPr="00511EB2">
        <w:rPr>
          <w:rFonts w:ascii="Arial" w:hAnsi="Arial" w:cs="Arial"/>
          <w:bCs/>
          <w:color w:val="000000" w:themeColor="text1"/>
        </w:rPr>
        <w:t>l</w:t>
      </w:r>
      <w:r w:rsidR="00207174" w:rsidRPr="00511EB2">
        <w:rPr>
          <w:rFonts w:ascii="Arial" w:hAnsi="Arial" w:cs="Arial"/>
          <w:bCs/>
          <w:color w:val="000000" w:themeColor="text1"/>
        </w:rPr>
        <w:t>os</w:t>
      </w:r>
      <w:r w:rsidRPr="00511EB2">
        <w:rPr>
          <w:rFonts w:ascii="Arial" w:hAnsi="Arial" w:cs="Arial"/>
          <w:bCs/>
          <w:color w:val="000000" w:themeColor="text1"/>
        </w:rPr>
        <w:t xml:space="preserve"> contrato</w:t>
      </w:r>
      <w:r w:rsidR="00207174" w:rsidRPr="00511EB2">
        <w:rPr>
          <w:rFonts w:ascii="Arial" w:hAnsi="Arial" w:cs="Arial"/>
          <w:bCs/>
          <w:color w:val="000000" w:themeColor="text1"/>
        </w:rPr>
        <w:t>s</w:t>
      </w:r>
      <w:r w:rsidRPr="00511EB2">
        <w:rPr>
          <w:rFonts w:ascii="Arial" w:hAnsi="Arial" w:cs="Arial"/>
          <w:bCs/>
          <w:color w:val="000000" w:themeColor="text1"/>
        </w:rPr>
        <w:t xml:space="preserve"> de seguro</w:t>
      </w:r>
      <w:r w:rsidR="00207174" w:rsidRPr="00511EB2">
        <w:rPr>
          <w:rFonts w:ascii="Arial" w:hAnsi="Arial" w:cs="Arial"/>
          <w:bCs/>
          <w:color w:val="000000" w:themeColor="text1"/>
        </w:rPr>
        <w:t>s</w:t>
      </w:r>
      <w:r w:rsidRPr="00511EB2">
        <w:rPr>
          <w:rFonts w:ascii="Arial" w:hAnsi="Arial" w:cs="Arial"/>
          <w:bCs/>
          <w:color w:val="000000" w:themeColor="text1"/>
        </w:rPr>
        <w:t xml:space="preserve"> y a mi representada, al contenido de tal</w:t>
      </w:r>
      <w:r w:rsidR="00207174" w:rsidRPr="00511EB2">
        <w:rPr>
          <w:rFonts w:ascii="Arial" w:hAnsi="Arial" w:cs="Arial"/>
          <w:bCs/>
          <w:color w:val="000000" w:themeColor="text1"/>
        </w:rPr>
        <w:t>es</w:t>
      </w:r>
      <w:r w:rsidRPr="00511EB2">
        <w:rPr>
          <w:rFonts w:ascii="Arial" w:hAnsi="Arial" w:cs="Arial"/>
          <w:bCs/>
          <w:color w:val="000000" w:themeColor="text1"/>
        </w:rPr>
        <w:t xml:space="preserve"> póliza</w:t>
      </w:r>
      <w:r w:rsidR="00207174" w:rsidRPr="00511EB2">
        <w:rPr>
          <w:rFonts w:ascii="Arial" w:hAnsi="Arial" w:cs="Arial"/>
          <w:bCs/>
          <w:color w:val="000000" w:themeColor="text1"/>
        </w:rPr>
        <w:t>s</w:t>
      </w:r>
      <w:r w:rsidRPr="00511EB2">
        <w:rPr>
          <w:rFonts w:ascii="Arial" w:hAnsi="Arial" w:cs="Arial"/>
          <w:bCs/>
          <w:color w:val="000000" w:themeColor="text1"/>
        </w:rPr>
        <w:t>, que otorga</w:t>
      </w:r>
      <w:r w:rsidR="00207174" w:rsidRPr="00511EB2">
        <w:rPr>
          <w:rFonts w:ascii="Arial" w:hAnsi="Arial" w:cs="Arial"/>
          <w:bCs/>
          <w:color w:val="000000" w:themeColor="text1"/>
        </w:rPr>
        <w:t>n</w:t>
      </w:r>
      <w:r w:rsidRPr="00511EB2">
        <w:rPr>
          <w:rFonts w:ascii="Arial" w:hAnsi="Arial" w:cs="Arial"/>
          <w:bCs/>
          <w:color w:val="000000" w:themeColor="text1"/>
        </w:rPr>
        <w:t xml:space="preserve"> exclusivamente la protección que literalmente se pact</w:t>
      </w:r>
      <w:r w:rsidR="00207174" w:rsidRPr="00511EB2">
        <w:rPr>
          <w:rFonts w:ascii="Arial" w:hAnsi="Arial" w:cs="Arial"/>
          <w:bCs/>
          <w:color w:val="000000" w:themeColor="text1"/>
        </w:rPr>
        <w:t>ó</w:t>
      </w:r>
      <w:r w:rsidRPr="00511EB2">
        <w:rPr>
          <w:rFonts w:ascii="Arial" w:hAnsi="Arial" w:cs="Arial"/>
          <w:bCs/>
          <w:color w:val="000000" w:themeColor="text1"/>
        </w:rPr>
        <w:t>, siempre y cuando se trate también de un hecho cubierto, es decir</w:t>
      </w:r>
      <w:r w:rsidR="00153223" w:rsidRPr="00511EB2">
        <w:rPr>
          <w:rFonts w:ascii="Arial" w:hAnsi="Arial" w:cs="Arial"/>
          <w:bCs/>
          <w:color w:val="000000" w:themeColor="text1"/>
        </w:rPr>
        <w:t>,</w:t>
      </w:r>
      <w:r w:rsidRPr="00511EB2">
        <w:rPr>
          <w:rFonts w:ascii="Arial" w:hAnsi="Arial" w:cs="Arial"/>
          <w:bCs/>
          <w:color w:val="000000" w:themeColor="text1"/>
        </w:rPr>
        <w:t xml:space="preserve"> del incumplimiento de las obligaciones afianzadas, pero solo si él mismo causa detrimento patrimonial o material a la citada entidad asegurada. </w:t>
      </w:r>
    </w:p>
    <w:p w14:paraId="2DB6C1A6" w14:textId="37DD9848" w:rsidR="006740C2" w:rsidRPr="00511EB2" w:rsidRDefault="006740C2" w:rsidP="6720BFB3">
      <w:pPr>
        <w:pStyle w:val="Sinespaciado"/>
        <w:jc w:val="both"/>
        <w:rPr>
          <w:rFonts w:ascii="Arial" w:hAnsi="Arial" w:cs="Arial"/>
          <w:color w:val="000000" w:themeColor="text1"/>
        </w:rPr>
      </w:pPr>
    </w:p>
    <w:p w14:paraId="5F1032A0" w14:textId="0C78BBF6" w:rsidR="006740C2" w:rsidRPr="00511EB2" w:rsidRDefault="006740C2" w:rsidP="009F0613">
      <w:pPr>
        <w:jc w:val="center"/>
        <w:rPr>
          <w:rFonts w:ascii="Arial" w:hAnsi="Arial" w:cs="Arial"/>
          <w:b/>
          <w:bCs/>
          <w:iCs/>
          <w:sz w:val="22"/>
          <w:szCs w:val="22"/>
          <w:u w:val="single"/>
        </w:rPr>
      </w:pPr>
      <w:r w:rsidRPr="00511EB2">
        <w:rPr>
          <w:rFonts w:ascii="Arial" w:hAnsi="Arial" w:cs="Arial"/>
          <w:b/>
          <w:bCs/>
          <w:iCs/>
          <w:sz w:val="22"/>
          <w:szCs w:val="22"/>
          <w:u w:val="single"/>
        </w:rPr>
        <w:t>EXCEPCIONES DE FONDO FRENTE AL LLAMAMIENTO EN GARANTÍA</w:t>
      </w:r>
      <w:r w:rsidR="009F0613" w:rsidRPr="00511EB2">
        <w:rPr>
          <w:rFonts w:ascii="Arial" w:hAnsi="Arial" w:cs="Arial"/>
          <w:b/>
          <w:bCs/>
          <w:iCs/>
          <w:sz w:val="22"/>
          <w:szCs w:val="22"/>
          <w:u w:val="single"/>
        </w:rPr>
        <w:t xml:space="preserve"> </w:t>
      </w:r>
      <w:r w:rsidRPr="00511EB2">
        <w:rPr>
          <w:rFonts w:ascii="Arial" w:hAnsi="Arial" w:cs="Arial"/>
          <w:b/>
          <w:bCs/>
          <w:iCs/>
          <w:sz w:val="22"/>
          <w:szCs w:val="22"/>
          <w:u w:val="single"/>
        </w:rPr>
        <w:t>FORMULADO POR EL INSTITUTO COLOMBIANO DE BIENESTAR FAMILIAR – ICBF.</w:t>
      </w:r>
    </w:p>
    <w:p w14:paraId="0B72FE58" w14:textId="77777777" w:rsidR="006740C2" w:rsidRPr="00511EB2" w:rsidRDefault="006740C2" w:rsidP="006740C2">
      <w:pPr>
        <w:jc w:val="both"/>
        <w:rPr>
          <w:rFonts w:ascii="Arial" w:hAnsi="Arial" w:cs="Arial"/>
          <w:bCs/>
          <w:iCs/>
          <w:sz w:val="22"/>
          <w:szCs w:val="22"/>
        </w:rPr>
      </w:pPr>
    </w:p>
    <w:p w14:paraId="55941DC1" w14:textId="77777777" w:rsidR="006740C2" w:rsidRPr="00511EB2" w:rsidRDefault="006740C2" w:rsidP="006740C2">
      <w:pPr>
        <w:jc w:val="both"/>
        <w:rPr>
          <w:rFonts w:ascii="Arial" w:hAnsi="Arial" w:cs="Arial"/>
          <w:sz w:val="22"/>
          <w:szCs w:val="22"/>
        </w:rPr>
      </w:pPr>
      <w:r w:rsidRPr="00511EB2">
        <w:rPr>
          <w:rFonts w:ascii="Arial" w:hAnsi="Arial" w:cs="Arial"/>
          <w:sz w:val="22"/>
          <w:szCs w:val="22"/>
        </w:rPr>
        <w:t>Como excepciones perentorias propongo las siguientes:</w:t>
      </w:r>
    </w:p>
    <w:p w14:paraId="6687E916" w14:textId="77777777" w:rsidR="000252EE" w:rsidRPr="00511EB2" w:rsidRDefault="000252EE" w:rsidP="00D96A3E">
      <w:pPr>
        <w:jc w:val="both"/>
        <w:rPr>
          <w:rFonts w:ascii="Arial" w:hAnsi="Arial" w:cs="Arial"/>
          <w:b/>
          <w:bCs/>
          <w:color w:val="000000" w:themeColor="text1"/>
          <w:sz w:val="22"/>
          <w:szCs w:val="22"/>
          <w:u w:val="single"/>
        </w:rPr>
      </w:pPr>
    </w:p>
    <w:p w14:paraId="5E903329" w14:textId="350F4EDD" w:rsidR="0078551D" w:rsidRPr="00511EB2" w:rsidRDefault="0078551D" w:rsidP="00122B34">
      <w:pPr>
        <w:pStyle w:val="Encabezado"/>
        <w:widowControl/>
        <w:numPr>
          <w:ilvl w:val="0"/>
          <w:numId w:val="15"/>
        </w:numPr>
        <w:tabs>
          <w:tab w:val="clear" w:pos="4419"/>
          <w:tab w:val="clear" w:pos="8838"/>
        </w:tabs>
        <w:overflowPunct/>
        <w:autoSpaceDE w:val="0"/>
        <w:autoSpaceDN w:val="0"/>
        <w:adjustRightInd/>
        <w:jc w:val="both"/>
        <w:textAlignment w:val="baseline"/>
        <w:rPr>
          <w:rStyle w:val="normaltextrun"/>
          <w:rFonts w:ascii="Arial" w:hAnsi="Arial" w:cs="Arial"/>
          <w:b/>
          <w:bCs/>
          <w:sz w:val="22"/>
          <w:szCs w:val="22"/>
          <w:u w:val="single"/>
        </w:rPr>
      </w:pPr>
      <w:r w:rsidRPr="00511EB2">
        <w:rPr>
          <w:rStyle w:val="normaltextrun"/>
          <w:rFonts w:ascii="Arial" w:hAnsi="Arial" w:cs="Arial"/>
          <w:b/>
          <w:bCs/>
          <w:sz w:val="22"/>
          <w:szCs w:val="22"/>
          <w:u w:val="single"/>
        </w:rPr>
        <w:t>FALTA DE COBERTURA MATERIAL DE LA</w:t>
      </w:r>
      <w:r w:rsidR="00207174" w:rsidRPr="00511EB2">
        <w:rPr>
          <w:rStyle w:val="normaltextrun"/>
          <w:rFonts w:ascii="Arial" w:hAnsi="Arial" w:cs="Arial"/>
          <w:b/>
          <w:bCs/>
          <w:sz w:val="22"/>
          <w:szCs w:val="22"/>
          <w:u w:val="single"/>
        </w:rPr>
        <w:t>S</w:t>
      </w:r>
      <w:r w:rsidRPr="00511EB2">
        <w:rPr>
          <w:rStyle w:val="normaltextrun"/>
          <w:rFonts w:ascii="Arial" w:hAnsi="Arial" w:cs="Arial"/>
          <w:b/>
          <w:bCs/>
          <w:sz w:val="22"/>
          <w:szCs w:val="22"/>
          <w:u w:val="single"/>
        </w:rPr>
        <w:t xml:space="preserve"> </w:t>
      </w:r>
      <w:r w:rsidR="003576DB" w:rsidRPr="00511EB2">
        <w:rPr>
          <w:rFonts w:ascii="Arial" w:hAnsi="Arial" w:cs="Arial"/>
          <w:b/>
          <w:bCs/>
          <w:color w:val="000000" w:themeColor="text1"/>
          <w:sz w:val="22"/>
          <w:szCs w:val="22"/>
          <w:u w:val="single"/>
          <w:lang w:eastAsia="es-ES"/>
        </w:rPr>
        <w:t>PÓLIZA</w:t>
      </w:r>
      <w:r w:rsidR="00207174" w:rsidRPr="00511EB2">
        <w:rPr>
          <w:rFonts w:ascii="Arial" w:hAnsi="Arial" w:cs="Arial"/>
          <w:b/>
          <w:bCs/>
          <w:color w:val="000000" w:themeColor="text1"/>
          <w:sz w:val="22"/>
          <w:szCs w:val="22"/>
          <w:u w:val="single"/>
          <w:lang w:eastAsia="es-ES"/>
        </w:rPr>
        <w:t>S</w:t>
      </w:r>
      <w:r w:rsidR="003576DB" w:rsidRPr="00511EB2">
        <w:rPr>
          <w:rFonts w:ascii="Arial" w:hAnsi="Arial" w:cs="Arial"/>
          <w:b/>
          <w:bCs/>
          <w:color w:val="000000" w:themeColor="text1"/>
          <w:sz w:val="22"/>
          <w:szCs w:val="22"/>
          <w:u w:val="single"/>
          <w:lang w:eastAsia="es-ES"/>
        </w:rPr>
        <w:t xml:space="preserve"> DE GARANTÍA ÚNICA DE CUMPLIMIENTO EN FAVOR DE ENTIDADES ESTATALES – DECRETO 1082 DE 2015 </w:t>
      </w:r>
      <w:r w:rsidR="00207174" w:rsidRPr="00511EB2">
        <w:rPr>
          <w:rFonts w:ascii="Arial" w:hAnsi="Arial" w:cs="Arial"/>
          <w:b/>
          <w:bCs/>
          <w:color w:val="000000" w:themeColor="text1"/>
          <w:sz w:val="22"/>
          <w:szCs w:val="22"/>
          <w:u w:val="single"/>
          <w:lang w:eastAsia="es-ES"/>
        </w:rPr>
        <w:lastRenderedPageBreak/>
        <w:t>NOS. 430-47-994000043572, 430-47-994000044760 Y 430-47-994000047214</w:t>
      </w:r>
      <w:r w:rsidR="003576DB" w:rsidRPr="00511EB2">
        <w:rPr>
          <w:rFonts w:ascii="Arial" w:hAnsi="Arial" w:cs="Arial"/>
          <w:b/>
          <w:bCs/>
          <w:color w:val="000000" w:themeColor="text1"/>
          <w:sz w:val="22"/>
          <w:szCs w:val="22"/>
          <w:u w:val="single"/>
          <w:lang w:eastAsia="es-ES"/>
        </w:rPr>
        <w:t xml:space="preserve"> EMITIDA</w:t>
      </w:r>
      <w:r w:rsidR="00207174" w:rsidRPr="00511EB2">
        <w:rPr>
          <w:rFonts w:ascii="Arial" w:hAnsi="Arial" w:cs="Arial"/>
          <w:b/>
          <w:bCs/>
          <w:color w:val="000000" w:themeColor="text1"/>
          <w:sz w:val="22"/>
          <w:szCs w:val="22"/>
          <w:u w:val="single"/>
          <w:lang w:eastAsia="es-ES"/>
        </w:rPr>
        <w:t>S</w:t>
      </w:r>
      <w:r w:rsidR="003576DB" w:rsidRPr="00511EB2">
        <w:rPr>
          <w:rFonts w:ascii="Arial" w:hAnsi="Arial" w:cs="Arial"/>
          <w:b/>
          <w:bCs/>
          <w:color w:val="000000" w:themeColor="text1"/>
          <w:sz w:val="22"/>
          <w:szCs w:val="22"/>
          <w:u w:val="single"/>
          <w:lang w:eastAsia="es-ES"/>
        </w:rPr>
        <w:t xml:space="preserve"> POR ASEGURADORA SOLIDARIA DE COLOMBIA E.C</w:t>
      </w:r>
      <w:r w:rsidRPr="00511EB2">
        <w:rPr>
          <w:rStyle w:val="normaltextrun"/>
          <w:rFonts w:ascii="Arial" w:hAnsi="Arial" w:cs="Arial"/>
          <w:b/>
          <w:bCs/>
          <w:sz w:val="22"/>
          <w:szCs w:val="22"/>
          <w:u w:val="single"/>
        </w:rPr>
        <w:t>. </w:t>
      </w:r>
    </w:p>
    <w:p w14:paraId="5D078342" w14:textId="77777777" w:rsidR="0078551D" w:rsidRPr="00511EB2" w:rsidRDefault="0078551D" w:rsidP="0078551D">
      <w:pPr>
        <w:pStyle w:val="Encabezado"/>
        <w:widowControl/>
        <w:tabs>
          <w:tab w:val="clear" w:pos="4419"/>
          <w:tab w:val="clear" w:pos="8838"/>
        </w:tabs>
        <w:ind w:left="360"/>
        <w:jc w:val="both"/>
        <w:textAlignment w:val="baseline"/>
        <w:rPr>
          <w:rStyle w:val="normaltextrun"/>
          <w:rFonts w:ascii="Arial" w:hAnsi="Arial" w:cs="Arial"/>
          <w:b/>
          <w:bCs/>
          <w:sz w:val="22"/>
          <w:szCs w:val="22"/>
          <w:u w:val="single"/>
        </w:rPr>
      </w:pPr>
    </w:p>
    <w:p w14:paraId="0443733E" w14:textId="4F30D957" w:rsidR="0078551D" w:rsidRPr="00511EB2" w:rsidRDefault="0078551D" w:rsidP="00122B34">
      <w:pPr>
        <w:pStyle w:val="Prrafodelista"/>
        <w:numPr>
          <w:ilvl w:val="0"/>
          <w:numId w:val="19"/>
        </w:numPr>
        <w:contextualSpacing/>
        <w:jc w:val="both"/>
        <w:rPr>
          <w:rFonts w:ascii="Arial" w:hAnsi="Arial" w:cs="Arial"/>
          <w:b/>
          <w:bCs/>
          <w:sz w:val="22"/>
          <w:szCs w:val="22"/>
          <w:u w:val="single"/>
        </w:rPr>
      </w:pPr>
      <w:bookmarkStart w:id="12" w:name="_Hlk138233898"/>
      <w:r w:rsidRPr="00511EB2">
        <w:rPr>
          <w:rFonts w:ascii="Arial" w:hAnsi="Arial" w:cs="Arial"/>
          <w:b/>
          <w:bCs/>
          <w:sz w:val="22"/>
          <w:szCs w:val="22"/>
          <w:u w:val="single"/>
        </w:rPr>
        <w:t>La</w:t>
      </w:r>
      <w:r w:rsidR="005F7DDB" w:rsidRPr="00511EB2">
        <w:rPr>
          <w:rFonts w:ascii="Arial" w:hAnsi="Arial" w:cs="Arial"/>
          <w:b/>
          <w:bCs/>
          <w:sz w:val="22"/>
          <w:szCs w:val="22"/>
          <w:u w:val="single"/>
        </w:rPr>
        <w:t>s</w:t>
      </w:r>
      <w:r w:rsidRPr="00511EB2">
        <w:rPr>
          <w:rFonts w:ascii="Arial" w:hAnsi="Arial" w:cs="Arial"/>
          <w:b/>
          <w:bCs/>
          <w:sz w:val="22"/>
          <w:szCs w:val="22"/>
          <w:u w:val="single"/>
        </w:rPr>
        <w:t xml:space="preserve"> póliza</w:t>
      </w:r>
      <w:r w:rsidR="005F7DDB" w:rsidRPr="00511EB2">
        <w:rPr>
          <w:rFonts w:ascii="Arial" w:hAnsi="Arial" w:cs="Arial"/>
          <w:b/>
          <w:bCs/>
          <w:sz w:val="22"/>
          <w:szCs w:val="22"/>
          <w:u w:val="single"/>
        </w:rPr>
        <w:t>s</w:t>
      </w:r>
      <w:r w:rsidRPr="00511EB2">
        <w:rPr>
          <w:rFonts w:ascii="Arial" w:hAnsi="Arial" w:cs="Arial"/>
          <w:b/>
          <w:bCs/>
          <w:sz w:val="22"/>
          <w:szCs w:val="22"/>
          <w:u w:val="single"/>
        </w:rPr>
        <w:t xml:space="preserve"> de seguro de cumplimiento </w:t>
      </w:r>
      <w:bookmarkStart w:id="13" w:name="_Hlk178694825"/>
      <w:r w:rsidR="00207174" w:rsidRPr="00511EB2">
        <w:rPr>
          <w:rFonts w:ascii="Arial" w:hAnsi="Arial" w:cs="Arial"/>
          <w:b/>
          <w:bCs/>
          <w:color w:val="000000" w:themeColor="text1"/>
          <w:sz w:val="22"/>
          <w:szCs w:val="22"/>
          <w:u w:val="single"/>
        </w:rPr>
        <w:t>Nos. 430-47-994000043572, 430-47-994000044760 y 430-47-994000047214</w:t>
      </w:r>
      <w:bookmarkEnd w:id="13"/>
      <w:r w:rsidR="00207174" w:rsidRPr="00511EB2">
        <w:rPr>
          <w:rFonts w:ascii="Arial" w:hAnsi="Arial" w:cs="Arial"/>
          <w:b/>
          <w:bCs/>
          <w:color w:val="000000" w:themeColor="text1"/>
          <w:sz w:val="22"/>
          <w:szCs w:val="22"/>
          <w:u w:val="single"/>
        </w:rPr>
        <w:t xml:space="preserve"> </w:t>
      </w:r>
      <w:r w:rsidRPr="00511EB2">
        <w:rPr>
          <w:rFonts w:ascii="Arial" w:hAnsi="Arial" w:cs="Arial"/>
          <w:b/>
          <w:bCs/>
          <w:sz w:val="22"/>
          <w:szCs w:val="22"/>
          <w:u w:val="single"/>
        </w:rPr>
        <w:t>no presta</w:t>
      </w:r>
      <w:r w:rsidR="00207174" w:rsidRPr="00511EB2">
        <w:rPr>
          <w:rFonts w:ascii="Arial" w:hAnsi="Arial" w:cs="Arial"/>
          <w:b/>
          <w:bCs/>
          <w:sz w:val="22"/>
          <w:szCs w:val="22"/>
          <w:u w:val="single"/>
        </w:rPr>
        <w:t>n</w:t>
      </w:r>
      <w:r w:rsidRPr="00511EB2">
        <w:rPr>
          <w:rFonts w:ascii="Arial" w:hAnsi="Arial" w:cs="Arial"/>
          <w:b/>
          <w:bCs/>
          <w:sz w:val="22"/>
          <w:szCs w:val="22"/>
          <w:u w:val="single"/>
        </w:rPr>
        <w:t xml:space="preserve"> cobertura material ante la declaratoria de un contrato realidad entre la demandante y </w:t>
      </w:r>
      <w:r w:rsidR="006E5C80" w:rsidRPr="00511EB2">
        <w:rPr>
          <w:rFonts w:ascii="Arial" w:hAnsi="Arial" w:cs="Arial"/>
          <w:b/>
          <w:bCs/>
          <w:sz w:val="22"/>
          <w:szCs w:val="22"/>
          <w:u w:val="single"/>
        </w:rPr>
        <w:t xml:space="preserve">el </w:t>
      </w:r>
      <w:r w:rsidR="003576DB" w:rsidRPr="00511EB2">
        <w:rPr>
          <w:rFonts w:ascii="Arial" w:hAnsi="Arial" w:cs="Arial"/>
          <w:b/>
          <w:bCs/>
          <w:sz w:val="22"/>
          <w:szCs w:val="22"/>
          <w:u w:val="single"/>
        </w:rPr>
        <w:t>ICBF</w:t>
      </w:r>
      <w:r w:rsidRPr="00511EB2">
        <w:rPr>
          <w:rFonts w:ascii="Arial" w:hAnsi="Arial" w:cs="Arial"/>
          <w:b/>
          <w:bCs/>
          <w:sz w:val="22"/>
          <w:szCs w:val="22"/>
          <w:u w:val="single"/>
        </w:rPr>
        <w:t>.</w:t>
      </w:r>
    </w:p>
    <w:bookmarkEnd w:id="12"/>
    <w:p w14:paraId="2AA8B318" w14:textId="77777777" w:rsidR="0078551D" w:rsidRPr="00511EB2" w:rsidRDefault="0078551D" w:rsidP="0078551D">
      <w:pPr>
        <w:jc w:val="both"/>
        <w:rPr>
          <w:rFonts w:ascii="Arial" w:hAnsi="Arial" w:cs="Arial"/>
          <w:sz w:val="22"/>
          <w:szCs w:val="22"/>
          <w:lang w:val="es-ES_tradnl"/>
        </w:rPr>
      </w:pPr>
    </w:p>
    <w:p w14:paraId="24EB6195" w14:textId="70000BCA" w:rsidR="0078551D" w:rsidRPr="00511EB2" w:rsidRDefault="0078551D" w:rsidP="0078551D">
      <w:pPr>
        <w:jc w:val="both"/>
        <w:rPr>
          <w:rFonts w:ascii="Arial" w:hAnsi="Arial" w:cs="Arial"/>
          <w:sz w:val="22"/>
          <w:szCs w:val="22"/>
        </w:rPr>
      </w:pPr>
      <w:r w:rsidRPr="00511EB2">
        <w:rPr>
          <w:rFonts w:ascii="Arial" w:hAnsi="Arial" w:cs="Arial"/>
          <w:sz w:val="22"/>
          <w:szCs w:val="22"/>
        </w:rPr>
        <w:t>En la póliza de cumplimiento</w:t>
      </w:r>
      <w:r w:rsidR="003D19A1" w:rsidRPr="00511EB2">
        <w:rPr>
          <w:rFonts w:ascii="Arial" w:hAnsi="Arial" w:cs="Arial"/>
          <w:sz w:val="22"/>
          <w:szCs w:val="22"/>
        </w:rPr>
        <w:t xml:space="preserve"> </w:t>
      </w:r>
      <w:r w:rsidR="005F7DDB" w:rsidRPr="00511EB2">
        <w:rPr>
          <w:rFonts w:ascii="Arial" w:hAnsi="Arial" w:cs="Arial"/>
          <w:sz w:val="22"/>
          <w:szCs w:val="22"/>
        </w:rPr>
        <w:t xml:space="preserve">Nos. 430-47-994000043572, 430-47-994000044760 y 430-47-994000047214 </w:t>
      </w:r>
      <w:r w:rsidRPr="00511EB2">
        <w:rPr>
          <w:rFonts w:ascii="Arial" w:hAnsi="Arial" w:cs="Arial"/>
          <w:sz w:val="22"/>
          <w:szCs w:val="22"/>
        </w:rPr>
        <w:t>relacionada</w:t>
      </w:r>
      <w:r w:rsidR="005F7DDB" w:rsidRPr="00511EB2">
        <w:rPr>
          <w:rFonts w:ascii="Arial" w:hAnsi="Arial" w:cs="Arial"/>
          <w:sz w:val="22"/>
          <w:szCs w:val="22"/>
        </w:rPr>
        <w:t>s</w:t>
      </w:r>
      <w:r w:rsidRPr="00511EB2">
        <w:rPr>
          <w:rFonts w:ascii="Arial" w:hAnsi="Arial" w:cs="Arial"/>
          <w:sz w:val="22"/>
          <w:szCs w:val="22"/>
        </w:rPr>
        <w:t xml:space="preserve"> en la presente excepción</w:t>
      </w:r>
      <w:r w:rsidRPr="00511EB2">
        <w:rPr>
          <w:rFonts w:ascii="Arial" w:hAnsi="Arial" w:cs="Arial"/>
          <w:sz w:val="22"/>
          <w:szCs w:val="22"/>
          <w:lang w:eastAsia="es-ES"/>
        </w:rPr>
        <w:t xml:space="preserve"> </w:t>
      </w:r>
      <w:r w:rsidRPr="00511EB2">
        <w:rPr>
          <w:rFonts w:ascii="Arial" w:hAnsi="Arial" w:cs="Arial"/>
          <w:sz w:val="22"/>
          <w:szCs w:val="22"/>
        </w:rPr>
        <w:t xml:space="preserve">se ampararon los eventuales incumplimientos </w:t>
      </w:r>
      <w:r w:rsidR="003D19A1" w:rsidRPr="00511EB2">
        <w:rPr>
          <w:rFonts w:ascii="Arial" w:hAnsi="Arial" w:cs="Arial"/>
          <w:sz w:val="22"/>
          <w:szCs w:val="22"/>
        </w:rPr>
        <w:t xml:space="preserve">en </w:t>
      </w:r>
      <w:r w:rsidRPr="00511EB2">
        <w:rPr>
          <w:rFonts w:ascii="Arial" w:hAnsi="Arial" w:cs="Arial"/>
          <w:sz w:val="22"/>
          <w:szCs w:val="22"/>
        </w:rPr>
        <w:t xml:space="preserve">que haya incurrido </w:t>
      </w:r>
      <w:r w:rsidR="005F7DDB" w:rsidRPr="00511EB2">
        <w:rPr>
          <w:rFonts w:ascii="Arial" w:hAnsi="Arial" w:cs="Arial"/>
          <w:color w:val="000000" w:themeColor="text1"/>
          <w:sz w:val="22"/>
          <w:szCs w:val="22"/>
        </w:rPr>
        <w:t>el HOGAR INFANTIL ANA MARIA</w:t>
      </w:r>
      <w:r w:rsidRPr="00511EB2">
        <w:rPr>
          <w:rStyle w:val="normaltextrun"/>
          <w:rFonts w:ascii="Arial" w:hAnsi="Arial" w:cs="Arial"/>
          <w:sz w:val="22"/>
          <w:szCs w:val="22"/>
        </w:rPr>
        <w:t xml:space="preserve"> </w:t>
      </w:r>
      <w:r w:rsidRPr="00511EB2">
        <w:rPr>
          <w:rFonts w:ascii="Arial" w:hAnsi="Arial" w:cs="Arial"/>
          <w:sz w:val="22"/>
          <w:szCs w:val="22"/>
        </w:rPr>
        <w:t xml:space="preserve">respecto de pago de salarios, prestaciones sociales e indemnizaciones laborales y que ello genere una consecuencia negativa para </w:t>
      </w:r>
      <w:r w:rsidR="003576DB" w:rsidRPr="00511EB2">
        <w:rPr>
          <w:rStyle w:val="normaltextrun"/>
          <w:rFonts w:ascii="Arial" w:hAnsi="Arial" w:cs="Arial"/>
          <w:sz w:val="22"/>
          <w:szCs w:val="22"/>
        </w:rPr>
        <w:t>el INSTITUTO COLOMBIANO DE BIENESTAR FAMILIAR - ICBF</w:t>
      </w:r>
      <w:r w:rsidRPr="00511EB2">
        <w:rPr>
          <w:rStyle w:val="normaltextrun"/>
          <w:rFonts w:ascii="Arial" w:hAnsi="Arial" w:cs="Arial"/>
          <w:sz w:val="22"/>
          <w:szCs w:val="22"/>
        </w:rPr>
        <w:t>.</w:t>
      </w:r>
      <w:r w:rsidRPr="00511EB2">
        <w:rPr>
          <w:rFonts w:ascii="Arial" w:hAnsi="Arial" w:cs="Arial"/>
          <w:sz w:val="22"/>
          <w:szCs w:val="22"/>
        </w:rPr>
        <w:t xml:space="preserve"> </w:t>
      </w:r>
      <w:r w:rsidRPr="00511EB2">
        <w:rPr>
          <w:rFonts w:ascii="Arial" w:hAnsi="Arial" w:cs="Arial"/>
          <w:color w:val="0D0D0D" w:themeColor="text1" w:themeTint="F2"/>
          <w:sz w:val="22"/>
          <w:szCs w:val="22"/>
        </w:rPr>
        <w:t>En ese orden de ideas, el riesgo que se ampar</w:t>
      </w:r>
      <w:r w:rsidR="005F7DDB" w:rsidRPr="00511EB2">
        <w:rPr>
          <w:rFonts w:ascii="Arial" w:hAnsi="Arial" w:cs="Arial"/>
          <w:color w:val="0D0D0D" w:themeColor="text1" w:themeTint="F2"/>
          <w:sz w:val="22"/>
          <w:szCs w:val="22"/>
        </w:rPr>
        <w:t>ó</w:t>
      </w:r>
      <w:r w:rsidRPr="00511EB2">
        <w:rPr>
          <w:rFonts w:ascii="Arial" w:hAnsi="Arial" w:cs="Arial"/>
          <w:color w:val="0D0D0D" w:themeColor="text1" w:themeTint="F2"/>
          <w:sz w:val="22"/>
          <w:szCs w:val="22"/>
        </w:rPr>
        <w:t xml:space="preserve"> por medio de la</w:t>
      </w:r>
      <w:r w:rsidR="005F7DDB" w:rsidRPr="00511EB2">
        <w:rPr>
          <w:rFonts w:ascii="Arial" w:hAnsi="Arial" w:cs="Arial"/>
          <w:color w:val="0D0D0D" w:themeColor="text1" w:themeTint="F2"/>
          <w:sz w:val="22"/>
          <w:szCs w:val="22"/>
        </w:rPr>
        <w:t>s</w:t>
      </w:r>
      <w:r w:rsidRPr="00511EB2">
        <w:rPr>
          <w:rFonts w:ascii="Arial" w:hAnsi="Arial" w:cs="Arial"/>
          <w:color w:val="0D0D0D" w:themeColor="text1" w:themeTint="F2"/>
          <w:sz w:val="22"/>
          <w:szCs w:val="22"/>
        </w:rPr>
        <w:t xml:space="preserve"> póliza</w:t>
      </w:r>
      <w:r w:rsidR="005F7DDB" w:rsidRPr="00511EB2">
        <w:rPr>
          <w:rFonts w:ascii="Arial" w:hAnsi="Arial" w:cs="Arial"/>
          <w:color w:val="0D0D0D" w:themeColor="text1" w:themeTint="F2"/>
          <w:sz w:val="22"/>
          <w:szCs w:val="22"/>
        </w:rPr>
        <w:t>s</w:t>
      </w:r>
      <w:r w:rsidRPr="00511EB2">
        <w:rPr>
          <w:rFonts w:ascii="Arial" w:hAnsi="Arial" w:cs="Arial"/>
          <w:color w:val="0D0D0D" w:themeColor="text1" w:themeTint="F2"/>
          <w:sz w:val="22"/>
          <w:szCs w:val="22"/>
        </w:rPr>
        <w:t xml:space="preserve"> </w:t>
      </w:r>
      <w:r w:rsidRPr="00511EB2">
        <w:rPr>
          <w:rFonts w:ascii="Arial" w:hAnsi="Arial" w:cs="Arial"/>
          <w:sz w:val="22"/>
          <w:szCs w:val="22"/>
        </w:rPr>
        <w:t>es la afectación que llegaré a sufrir el patrimonio de</w:t>
      </w:r>
      <w:r w:rsidR="003576DB" w:rsidRPr="00511EB2">
        <w:rPr>
          <w:rFonts w:ascii="Arial" w:hAnsi="Arial" w:cs="Arial"/>
          <w:sz w:val="22"/>
          <w:szCs w:val="22"/>
        </w:rPr>
        <w:t>l</w:t>
      </w:r>
      <w:r w:rsidR="003576DB" w:rsidRPr="00511EB2">
        <w:rPr>
          <w:rFonts w:ascii="Arial" w:hAnsi="Arial" w:cs="Arial"/>
          <w:color w:val="000000" w:themeColor="text1"/>
          <w:sz w:val="22"/>
          <w:szCs w:val="22"/>
          <w:lang w:eastAsia="es-ES"/>
        </w:rPr>
        <w:t xml:space="preserve"> </w:t>
      </w:r>
      <w:r w:rsidR="003576DB" w:rsidRPr="00511EB2">
        <w:rPr>
          <w:rFonts w:ascii="Arial" w:hAnsi="Arial" w:cs="Arial"/>
          <w:color w:val="000000" w:themeColor="text1"/>
          <w:sz w:val="22"/>
          <w:szCs w:val="22"/>
        </w:rPr>
        <w:t>INSTITUTO COLOMBIANO DE BIENESTAR FAMILIAR - ICBF</w:t>
      </w:r>
      <w:r w:rsidRPr="00511EB2">
        <w:rPr>
          <w:rStyle w:val="normaltextrun"/>
          <w:rFonts w:ascii="Arial" w:hAnsi="Arial" w:cs="Arial"/>
          <w:sz w:val="22"/>
          <w:szCs w:val="22"/>
        </w:rPr>
        <w:t xml:space="preserve"> </w:t>
      </w:r>
      <w:r w:rsidRPr="00511EB2">
        <w:rPr>
          <w:rFonts w:ascii="Arial" w:hAnsi="Arial" w:cs="Arial"/>
          <w:sz w:val="22"/>
          <w:szCs w:val="22"/>
        </w:rPr>
        <w:t>ante la declaratoria del pago de salarios, prestaciones sociales e indemnizaciones laborales que hubiere incumplido la entidad contratista, de cara a los trabajadores que ésta última vincule para la ejecución de</w:t>
      </w:r>
      <w:r w:rsidR="005F7DDB" w:rsidRPr="00511EB2">
        <w:rPr>
          <w:rFonts w:ascii="Arial" w:hAnsi="Arial" w:cs="Arial"/>
          <w:sz w:val="22"/>
          <w:szCs w:val="22"/>
        </w:rPr>
        <w:t xml:space="preserve"> </w:t>
      </w:r>
      <w:r w:rsidRPr="00511EB2">
        <w:rPr>
          <w:rFonts w:ascii="Arial" w:hAnsi="Arial" w:cs="Arial"/>
          <w:sz w:val="22"/>
          <w:szCs w:val="22"/>
        </w:rPr>
        <w:t>l</w:t>
      </w:r>
      <w:r w:rsidR="005F7DDB" w:rsidRPr="00511EB2">
        <w:rPr>
          <w:rFonts w:ascii="Arial" w:hAnsi="Arial" w:cs="Arial"/>
          <w:sz w:val="22"/>
          <w:szCs w:val="22"/>
        </w:rPr>
        <w:t>os</w:t>
      </w:r>
      <w:r w:rsidRPr="00511EB2">
        <w:rPr>
          <w:rFonts w:ascii="Arial" w:hAnsi="Arial" w:cs="Arial"/>
          <w:sz w:val="22"/>
          <w:szCs w:val="22"/>
        </w:rPr>
        <w:t xml:space="preserve"> contrato</w:t>
      </w:r>
      <w:r w:rsidR="005F7DDB" w:rsidRPr="00511EB2">
        <w:rPr>
          <w:rFonts w:ascii="Arial" w:hAnsi="Arial" w:cs="Arial"/>
          <w:sz w:val="22"/>
          <w:szCs w:val="22"/>
        </w:rPr>
        <w:t>s</w:t>
      </w:r>
      <w:r w:rsidRPr="00511EB2">
        <w:rPr>
          <w:rFonts w:ascii="Arial" w:hAnsi="Arial" w:cs="Arial"/>
          <w:sz w:val="22"/>
          <w:szCs w:val="22"/>
        </w:rPr>
        <w:t xml:space="preserve"> asegurado</w:t>
      </w:r>
      <w:r w:rsidR="005F7DDB" w:rsidRPr="00511EB2">
        <w:rPr>
          <w:rFonts w:ascii="Arial" w:hAnsi="Arial" w:cs="Arial"/>
          <w:sz w:val="22"/>
          <w:szCs w:val="22"/>
        </w:rPr>
        <w:t>s</w:t>
      </w:r>
      <w:r w:rsidRPr="00511EB2">
        <w:rPr>
          <w:rFonts w:ascii="Arial" w:hAnsi="Arial" w:cs="Arial"/>
          <w:sz w:val="22"/>
          <w:szCs w:val="22"/>
        </w:rPr>
        <w:t xml:space="preserve">, </w:t>
      </w:r>
      <w:r w:rsidRPr="00511EB2">
        <w:rPr>
          <w:rFonts w:ascii="Arial" w:hAnsi="Arial" w:cs="Arial"/>
          <w:sz w:val="22"/>
          <w:szCs w:val="22"/>
          <w:u w:val="single"/>
        </w:rPr>
        <w:t>excluyéndose</w:t>
      </w:r>
      <w:r w:rsidRPr="00511EB2">
        <w:rPr>
          <w:rFonts w:ascii="Arial" w:hAnsi="Arial" w:cs="Arial"/>
          <w:sz w:val="22"/>
          <w:szCs w:val="22"/>
        </w:rPr>
        <w:t xml:space="preserve"> así las obligaciones derivadas de un vínculo laboral entre el asegurado y la aquí demandante. </w:t>
      </w:r>
    </w:p>
    <w:p w14:paraId="750B5E01" w14:textId="77777777" w:rsidR="0078551D" w:rsidRPr="00511EB2" w:rsidRDefault="0078551D" w:rsidP="0078551D">
      <w:pPr>
        <w:jc w:val="both"/>
        <w:rPr>
          <w:rFonts w:ascii="Arial" w:hAnsi="Arial" w:cs="Arial"/>
          <w:sz w:val="22"/>
          <w:szCs w:val="22"/>
        </w:rPr>
      </w:pPr>
    </w:p>
    <w:p w14:paraId="50223423" w14:textId="77777777" w:rsidR="0078551D" w:rsidRPr="00511EB2" w:rsidRDefault="0078551D" w:rsidP="0078551D">
      <w:pPr>
        <w:jc w:val="both"/>
        <w:rPr>
          <w:rFonts w:ascii="Arial" w:hAnsi="Arial" w:cs="Arial"/>
          <w:sz w:val="22"/>
          <w:szCs w:val="22"/>
        </w:rPr>
      </w:pPr>
      <w:r w:rsidRPr="00511EB2">
        <w:rPr>
          <w:rFonts w:ascii="Arial" w:hAnsi="Arial" w:cs="Arial"/>
          <w:sz w:val="22"/>
          <w:szCs w:val="22"/>
        </w:rPr>
        <w:t xml:space="preserve">En este sentido es manifiesto, que para que opere la referida cobertura, deben cumplirse las siguientes condiciones: </w:t>
      </w:r>
    </w:p>
    <w:p w14:paraId="4B371295" w14:textId="77777777" w:rsidR="0078551D" w:rsidRPr="00511EB2" w:rsidRDefault="0078551D" w:rsidP="0078551D">
      <w:pPr>
        <w:jc w:val="both"/>
        <w:rPr>
          <w:rFonts w:ascii="Arial" w:hAnsi="Arial" w:cs="Arial"/>
          <w:sz w:val="22"/>
          <w:szCs w:val="22"/>
        </w:rPr>
      </w:pPr>
    </w:p>
    <w:p w14:paraId="1AD0BF3D" w14:textId="77777777" w:rsidR="0078551D" w:rsidRPr="00511EB2" w:rsidRDefault="0078551D" w:rsidP="00122B34">
      <w:pPr>
        <w:pStyle w:val="Prrafodelista"/>
        <w:numPr>
          <w:ilvl w:val="0"/>
          <w:numId w:val="8"/>
        </w:numPr>
        <w:jc w:val="both"/>
        <w:rPr>
          <w:rFonts w:ascii="Arial" w:hAnsi="Arial" w:cs="Arial"/>
          <w:b/>
          <w:bCs/>
          <w:iCs/>
          <w:color w:val="0D0D0D"/>
          <w:sz w:val="22"/>
          <w:szCs w:val="22"/>
          <w:u w:val="single"/>
        </w:rPr>
      </w:pPr>
      <w:r w:rsidRPr="00511EB2">
        <w:rPr>
          <w:rFonts w:ascii="Arial" w:hAnsi="Arial" w:cs="Arial"/>
          <w:b/>
          <w:bCs/>
          <w:iCs/>
          <w:color w:val="0D0D0D"/>
          <w:sz w:val="22"/>
          <w:szCs w:val="22"/>
          <w:u w:val="single"/>
        </w:rPr>
        <w:t xml:space="preserve">Quien debe fungir como empleador es la entidad afianzada </w:t>
      </w:r>
      <w:r w:rsidRPr="00511EB2">
        <w:rPr>
          <w:rFonts w:ascii="Arial" w:hAnsi="Arial" w:cs="Arial"/>
          <w:bCs/>
          <w:iCs/>
          <w:color w:val="0D0D0D"/>
          <w:sz w:val="22"/>
          <w:szCs w:val="22"/>
        </w:rPr>
        <w:t>no se amparan obligaciones derivadas de un vínculo laboral entre el asegurado y la aquí demandante.</w:t>
      </w:r>
    </w:p>
    <w:p w14:paraId="55454A38" w14:textId="77777777" w:rsidR="0078551D" w:rsidRPr="00511EB2" w:rsidRDefault="0078551D" w:rsidP="00122B34">
      <w:pPr>
        <w:pStyle w:val="Prrafodelista"/>
        <w:numPr>
          <w:ilvl w:val="0"/>
          <w:numId w:val="8"/>
        </w:numPr>
        <w:jc w:val="both"/>
        <w:rPr>
          <w:rFonts w:ascii="Arial" w:hAnsi="Arial" w:cs="Arial"/>
          <w:bCs/>
          <w:iCs/>
          <w:color w:val="0D0D0D"/>
          <w:sz w:val="22"/>
          <w:szCs w:val="22"/>
        </w:rPr>
      </w:pPr>
      <w:r w:rsidRPr="00511EB2">
        <w:rPr>
          <w:rFonts w:ascii="Arial" w:hAnsi="Arial" w:cs="Arial"/>
          <w:bCs/>
          <w:iCs/>
          <w:color w:val="0D0D0D"/>
          <w:sz w:val="22"/>
          <w:szCs w:val="22"/>
        </w:rPr>
        <w:t>Debe existir un incumplimiento de las obligaciones laborales a cargo de la afianzada.</w:t>
      </w:r>
    </w:p>
    <w:p w14:paraId="5E3D35FC" w14:textId="77777777" w:rsidR="0078551D" w:rsidRPr="00511EB2" w:rsidRDefault="0078551D" w:rsidP="00122B34">
      <w:pPr>
        <w:pStyle w:val="Prrafodelista"/>
        <w:numPr>
          <w:ilvl w:val="0"/>
          <w:numId w:val="8"/>
        </w:numPr>
        <w:jc w:val="both"/>
        <w:rPr>
          <w:rFonts w:ascii="Arial" w:hAnsi="Arial" w:cs="Arial"/>
          <w:bCs/>
          <w:iCs/>
          <w:color w:val="0D0D0D"/>
          <w:sz w:val="22"/>
          <w:szCs w:val="22"/>
        </w:rPr>
      </w:pPr>
      <w:r w:rsidRPr="00511EB2">
        <w:rPr>
          <w:rFonts w:ascii="Arial" w:hAnsi="Arial" w:cs="Arial"/>
          <w:bCs/>
          <w:iCs/>
          <w:color w:val="0D0D0D"/>
          <w:sz w:val="22"/>
          <w:szCs w:val="22"/>
        </w:rPr>
        <w:t>Que dichas obligaciones tengan origen en el contrato afianzado.</w:t>
      </w:r>
    </w:p>
    <w:p w14:paraId="6D4CF71C" w14:textId="77777777" w:rsidR="0078551D" w:rsidRPr="00511EB2" w:rsidRDefault="0078551D" w:rsidP="00122B34">
      <w:pPr>
        <w:pStyle w:val="Prrafodelista"/>
        <w:numPr>
          <w:ilvl w:val="0"/>
          <w:numId w:val="8"/>
        </w:numPr>
        <w:jc w:val="both"/>
        <w:rPr>
          <w:rFonts w:ascii="Arial" w:hAnsi="Arial" w:cs="Arial"/>
          <w:bCs/>
          <w:iCs/>
          <w:color w:val="0D0D0D"/>
          <w:sz w:val="22"/>
          <w:szCs w:val="22"/>
        </w:rPr>
      </w:pPr>
      <w:r w:rsidRPr="00511EB2">
        <w:rPr>
          <w:rFonts w:ascii="Arial" w:hAnsi="Arial" w:cs="Arial"/>
          <w:bCs/>
          <w:iCs/>
          <w:color w:val="0D0D0D"/>
          <w:sz w:val="22"/>
          <w:szCs w:val="22"/>
        </w:rPr>
        <w:t>Que exista un detrimento patrimonial para el asegurado de las pólizas.</w:t>
      </w:r>
    </w:p>
    <w:p w14:paraId="3CB0E2F6" w14:textId="77777777" w:rsidR="0078551D" w:rsidRPr="00511EB2" w:rsidRDefault="0078551D" w:rsidP="0078551D">
      <w:pPr>
        <w:tabs>
          <w:tab w:val="left" w:pos="3285"/>
        </w:tabs>
        <w:jc w:val="both"/>
        <w:rPr>
          <w:rFonts w:ascii="Arial" w:hAnsi="Arial" w:cs="Arial"/>
          <w:sz w:val="22"/>
          <w:szCs w:val="22"/>
        </w:rPr>
      </w:pPr>
    </w:p>
    <w:p w14:paraId="68FFBF85" w14:textId="05916613" w:rsidR="0078551D" w:rsidRPr="00511EB2" w:rsidRDefault="0078551D" w:rsidP="0078551D">
      <w:pPr>
        <w:tabs>
          <w:tab w:val="left" w:pos="3285"/>
        </w:tabs>
        <w:jc w:val="both"/>
        <w:rPr>
          <w:rFonts w:ascii="Arial" w:hAnsi="Arial" w:cs="Arial"/>
          <w:sz w:val="22"/>
          <w:szCs w:val="22"/>
        </w:rPr>
      </w:pPr>
      <w:bookmarkStart w:id="14" w:name="_Hlk138233907"/>
      <w:r w:rsidRPr="00511EB2">
        <w:rPr>
          <w:rFonts w:ascii="Arial" w:hAnsi="Arial" w:cs="Arial"/>
          <w:sz w:val="22"/>
          <w:szCs w:val="22"/>
        </w:rPr>
        <w:t xml:space="preserve">Así las cosas, </w:t>
      </w:r>
      <w:bookmarkStart w:id="15" w:name="_Hlk176042361"/>
      <w:r w:rsidRPr="00511EB2">
        <w:rPr>
          <w:rFonts w:ascii="Arial" w:hAnsi="Arial" w:cs="Arial"/>
          <w:sz w:val="22"/>
          <w:szCs w:val="22"/>
        </w:rPr>
        <w:t xml:space="preserve">es claro que el contrato de seguro no ampara los incumplimientos en los que directamente llegare a incurrir </w:t>
      </w:r>
      <w:r w:rsidR="003576DB" w:rsidRPr="00511EB2">
        <w:rPr>
          <w:rFonts w:ascii="Arial" w:hAnsi="Arial" w:cs="Arial"/>
          <w:bCs/>
          <w:color w:val="000000" w:themeColor="text1"/>
          <w:sz w:val="22"/>
          <w:szCs w:val="22"/>
          <w:lang w:eastAsia="es-ES"/>
        </w:rPr>
        <w:t xml:space="preserve">el </w:t>
      </w:r>
      <w:r w:rsidR="003576DB" w:rsidRPr="00511EB2">
        <w:rPr>
          <w:rFonts w:ascii="Arial" w:hAnsi="Arial" w:cs="Arial"/>
          <w:color w:val="000000" w:themeColor="text1"/>
          <w:sz w:val="22"/>
          <w:szCs w:val="22"/>
        </w:rPr>
        <w:t xml:space="preserve">INSTITUTO COLOMBIANO DE BIENESTAR FAMILIAR </w:t>
      </w:r>
      <w:r w:rsidR="003576DB" w:rsidRPr="00511EB2">
        <w:rPr>
          <w:rFonts w:ascii="Arial" w:hAnsi="Arial" w:cs="Arial"/>
          <w:bCs/>
          <w:color w:val="000000" w:themeColor="text1"/>
          <w:sz w:val="22"/>
          <w:szCs w:val="22"/>
        </w:rPr>
        <w:t>- ICBF</w:t>
      </w:r>
      <w:r w:rsidRPr="00511EB2">
        <w:rPr>
          <w:rStyle w:val="normaltextrun"/>
          <w:rFonts w:ascii="Arial" w:hAnsi="Arial" w:cs="Arial"/>
          <w:sz w:val="22"/>
          <w:szCs w:val="22"/>
        </w:rPr>
        <w:t xml:space="preserve"> </w:t>
      </w:r>
      <w:r w:rsidRPr="00511EB2">
        <w:rPr>
          <w:rFonts w:ascii="Arial" w:hAnsi="Arial" w:cs="Arial"/>
          <w:sz w:val="22"/>
          <w:szCs w:val="22"/>
        </w:rPr>
        <w:t>frente al pago de acreencias laborales de sus trabajadores.</w:t>
      </w:r>
    </w:p>
    <w:bookmarkEnd w:id="14"/>
    <w:bookmarkEnd w:id="15"/>
    <w:p w14:paraId="36634E73" w14:textId="77777777" w:rsidR="0078551D" w:rsidRPr="00511EB2" w:rsidRDefault="0078551D" w:rsidP="0078551D">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D3D369E" w14:textId="0F13BB1A" w:rsidR="003576DB" w:rsidRPr="00511EB2" w:rsidRDefault="003576DB" w:rsidP="00122B34">
      <w:pPr>
        <w:pStyle w:val="paragraph"/>
        <w:numPr>
          <w:ilvl w:val="0"/>
          <w:numId w:val="20"/>
        </w:numPr>
        <w:spacing w:before="0" w:beforeAutospacing="0" w:after="0" w:afterAutospacing="0"/>
        <w:jc w:val="both"/>
        <w:rPr>
          <w:rFonts w:ascii="Arial" w:hAnsi="Arial" w:cs="Arial"/>
          <w:sz w:val="22"/>
          <w:szCs w:val="22"/>
        </w:rPr>
      </w:pPr>
      <w:r w:rsidRPr="00511EB2">
        <w:rPr>
          <w:rFonts w:ascii="Arial" w:hAnsi="Arial" w:cs="Arial"/>
          <w:b/>
          <w:bCs/>
          <w:color w:val="000000" w:themeColor="text1"/>
          <w:sz w:val="22"/>
          <w:szCs w:val="22"/>
          <w:u w:val="single"/>
          <w:lang w:eastAsia="es-ES"/>
        </w:rPr>
        <w:t>La</w:t>
      </w:r>
      <w:r w:rsidR="00D96A3E" w:rsidRPr="00511EB2">
        <w:rPr>
          <w:rFonts w:ascii="Arial" w:hAnsi="Arial" w:cs="Arial"/>
          <w:b/>
          <w:bCs/>
          <w:color w:val="000000" w:themeColor="text1"/>
          <w:sz w:val="22"/>
          <w:szCs w:val="22"/>
          <w:u w:val="single"/>
          <w:lang w:eastAsia="es-ES"/>
        </w:rPr>
        <w:t>s</w:t>
      </w:r>
      <w:r w:rsidRPr="00511EB2">
        <w:rPr>
          <w:rFonts w:ascii="Arial" w:hAnsi="Arial" w:cs="Arial"/>
          <w:b/>
          <w:bCs/>
          <w:color w:val="000000" w:themeColor="text1"/>
          <w:sz w:val="22"/>
          <w:szCs w:val="22"/>
          <w:u w:val="single"/>
          <w:lang w:eastAsia="es-ES"/>
        </w:rPr>
        <w:t xml:space="preserve"> póliza</w:t>
      </w:r>
      <w:r w:rsidR="00D96A3E" w:rsidRPr="00511EB2">
        <w:rPr>
          <w:rFonts w:ascii="Arial" w:hAnsi="Arial" w:cs="Arial"/>
          <w:b/>
          <w:bCs/>
          <w:color w:val="000000" w:themeColor="text1"/>
          <w:sz w:val="22"/>
          <w:szCs w:val="22"/>
          <w:u w:val="single"/>
          <w:lang w:eastAsia="es-ES"/>
        </w:rPr>
        <w:t>s</w:t>
      </w:r>
      <w:r w:rsidRPr="00511EB2">
        <w:rPr>
          <w:rFonts w:ascii="Arial" w:hAnsi="Arial" w:cs="Arial"/>
          <w:b/>
          <w:bCs/>
          <w:color w:val="000000" w:themeColor="text1"/>
          <w:sz w:val="22"/>
          <w:szCs w:val="22"/>
          <w:u w:val="single"/>
          <w:lang w:eastAsia="es-ES"/>
        </w:rPr>
        <w:t xml:space="preserve"> de garantía única de cumplimiento en favor de entidades estatales</w:t>
      </w:r>
      <w:r w:rsidR="007E1940" w:rsidRPr="00511EB2">
        <w:rPr>
          <w:rFonts w:ascii="Arial" w:hAnsi="Arial" w:cs="Arial"/>
          <w:b/>
          <w:bCs/>
          <w:color w:val="000000" w:themeColor="text1"/>
          <w:sz w:val="22"/>
          <w:szCs w:val="22"/>
          <w:u w:val="single"/>
          <w:lang w:eastAsia="es-ES"/>
        </w:rPr>
        <w:t xml:space="preserve"> – Decreto 1082 de 2015 </w:t>
      </w:r>
      <w:r w:rsidR="007D304E" w:rsidRPr="00511EB2">
        <w:rPr>
          <w:rFonts w:ascii="Arial" w:hAnsi="Arial" w:cs="Arial"/>
          <w:b/>
          <w:bCs/>
          <w:color w:val="000000" w:themeColor="text1"/>
          <w:sz w:val="22"/>
          <w:szCs w:val="22"/>
          <w:u w:val="single"/>
        </w:rPr>
        <w:t xml:space="preserve">Nos. 430-47-994000043572, 430-47-994000044760 y 430-47-994000047214 </w:t>
      </w:r>
      <w:r w:rsidR="0078551D" w:rsidRPr="00511EB2">
        <w:rPr>
          <w:rStyle w:val="normaltextrun"/>
          <w:rFonts w:ascii="Arial" w:hAnsi="Arial" w:cs="Arial"/>
          <w:b/>
          <w:bCs/>
          <w:sz w:val="22"/>
          <w:szCs w:val="22"/>
          <w:u w:val="single"/>
        </w:rPr>
        <w:t>no presta</w:t>
      </w:r>
      <w:r w:rsidR="007D304E" w:rsidRPr="00511EB2">
        <w:rPr>
          <w:rStyle w:val="normaltextrun"/>
          <w:rFonts w:ascii="Arial" w:hAnsi="Arial" w:cs="Arial"/>
          <w:b/>
          <w:bCs/>
          <w:sz w:val="22"/>
          <w:szCs w:val="22"/>
          <w:u w:val="single"/>
        </w:rPr>
        <w:t>n</w:t>
      </w:r>
      <w:r w:rsidR="0078551D" w:rsidRPr="00511EB2">
        <w:rPr>
          <w:rStyle w:val="normaltextrun"/>
          <w:rFonts w:ascii="Arial" w:hAnsi="Arial" w:cs="Arial"/>
          <w:b/>
          <w:bCs/>
          <w:sz w:val="22"/>
          <w:szCs w:val="22"/>
          <w:u w:val="single"/>
        </w:rPr>
        <w:t xml:space="preserve"> cobertura material si se condena única y exclusivamente </w:t>
      </w:r>
      <w:r w:rsidRPr="00511EB2">
        <w:rPr>
          <w:rStyle w:val="normaltextrun"/>
          <w:rFonts w:ascii="Arial" w:hAnsi="Arial" w:cs="Arial"/>
          <w:b/>
          <w:bCs/>
          <w:sz w:val="22"/>
          <w:szCs w:val="22"/>
          <w:u w:val="single"/>
        </w:rPr>
        <w:t>a</w:t>
      </w:r>
      <w:r w:rsidR="007D304E" w:rsidRPr="00511EB2">
        <w:rPr>
          <w:rStyle w:val="normaltextrun"/>
          <w:rFonts w:ascii="Arial" w:hAnsi="Arial" w:cs="Arial"/>
          <w:b/>
          <w:bCs/>
          <w:sz w:val="22"/>
          <w:szCs w:val="22"/>
          <w:u w:val="single"/>
        </w:rPr>
        <w:t xml:space="preserve">l </w:t>
      </w:r>
      <w:r w:rsidR="00D96A3E" w:rsidRPr="00511EB2">
        <w:rPr>
          <w:rStyle w:val="normaltextrun"/>
          <w:rFonts w:ascii="Arial" w:hAnsi="Arial" w:cs="Arial"/>
          <w:b/>
          <w:bCs/>
          <w:sz w:val="22"/>
          <w:szCs w:val="22"/>
          <w:u w:val="single"/>
        </w:rPr>
        <w:t>Hogar Infantil Ana María</w:t>
      </w:r>
      <w:r w:rsidR="007D304E" w:rsidRPr="00511EB2">
        <w:rPr>
          <w:rStyle w:val="normaltextrun"/>
          <w:rFonts w:ascii="Arial" w:hAnsi="Arial" w:cs="Arial"/>
          <w:b/>
          <w:bCs/>
          <w:sz w:val="22"/>
          <w:szCs w:val="22"/>
          <w:u w:val="single"/>
        </w:rPr>
        <w:t>.</w:t>
      </w:r>
    </w:p>
    <w:p w14:paraId="0C9C66F8" w14:textId="0ECDF5BA" w:rsidR="6720BFB3" w:rsidRPr="00511EB2" w:rsidRDefault="6720BFB3" w:rsidP="6720BFB3">
      <w:pPr>
        <w:pStyle w:val="paragraph"/>
        <w:spacing w:before="0" w:beforeAutospacing="0" w:after="0" w:afterAutospacing="0"/>
        <w:ind w:left="720"/>
        <w:jc w:val="both"/>
        <w:rPr>
          <w:rFonts w:ascii="Arial" w:hAnsi="Arial" w:cs="Arial"/>
          <w:sz w:val="22"/>
          <w:szCs w:val="22"/>
        </w:rPr>
      </w:pPr>
    </w:p>
    <w:p w14:paraId="6333E2E2" w14:textId="6F30B7D2" w:rsidR="0078551D" w:rsidRPr="00511EB2" w:rsidRDefault="0078551D" w:rsidP="6720BFB3">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themeColor="text1"/>
          <w:sz w:val="22"/>
          <w:szCs w:val="22"/>
        </w:rPr>
        <w:t xml:space="preserve">En este punto es necesario advertir que el único asegurado en </w:t>
      </w:r>
      <w:r w:rsidR="003576DB" w:rsidRPr="00511EB2">
        <w:rPr>
          <w:rStyle w:val="normaltextrun"/>
          <w:rFonts w:ascii="Arial" w:hAnsi="Arial" w:cs="Arial"/>
          <w:color w:val="000000" w:themeColor="text1"/>
          <w:sz w:val="22"/>
          <w:szCs w:val="22"/>
        </w:rPr>
        <w:t>la</w:t>
      </w:r>
      <w:r w:rsidR="007D304E" w:rsidRPr="00511EB2">
        <w:rPr>
          <w:rStyle w:val="normaltextrun"/>
          <w:rFonts w:ascii="Arial" w:hAnsi="Arial" w:cs="Arial"/>
          <w:color w:val="000000" w:themeColor="text1"/>
          <w:sz w:val="22"/>
          <w:szCs w:val="22"/>
        </w:rPr>
        <w:t>s</w:t>
      </w:r>
      <w:r w:rsidR="003576DB" w:rsidRPr="00511EB2">
        <w:rPr>
          <w:rStyle w:val="normaltextrun"/>
          <w:rFonts w:ascii="Arial" w:hAnsi="Arial" w:cs="Arial"/>
          <w:color w:val="000000" w:themeColor="text1"/>
          <w:sz w:val="22"/>
          <w:szCs w:val="22"/>
        </w:rPr>
        <w:t xml:space="preserve"> póliza</w:t>
      </w:r>
      <w:r w:rsidR="007D304E" w:rsidRPr="00511EB2">
        <w:rPr>
          <w:rStyle w:val="normaltextrun"/>
          <w:rFonts w:ascii="Arial" w:hAnsi="Arial" w:cs="Arial"/>
          <w:color w:val="000000" w:themeColor="text1"/>
          <w:sz w:val="22"/>
          <w:szCs w:val="22"/>
        </w:rPr>
        <w:t>s</w:t>
      </w:r>
      <w:r w:rsidR="003576DB" w:rsidRPr="00511EB2">
        <w:rPr>
          <w:rStyle w:val="normaltextrun"/>
          <w:rFonts w:ascii="Arial" w:hAnsi="Arial" w:cs="Arial"/>
          <w:color w:val="000000" w:themeColor="text1"/>
          <w:sz w:val="22"/>
          <w:szCs w:val="22"/>
        </w:rPr>
        <w:t xml:space="preserve"> de garantía única de cumplimiento en favor de entidades estatales – decreto 1082 de 2015 </w:t>
      </w:r>
      <w:r w:rsidR="007D304E" w:rsidRPr="00511EB2">
        <w:rPr>
          <w:rStyle w:val="normaltextrun"/>
          <w:rFonts w:ascii="Arial" w:hAnsi="Arial" w:cs="Arial"/>
          <w:color w:val="000000" w:themeColor="text1"/>
          <w:sz w:val="22"/>
          <w:szCs w:val="22"/>
        </w:rPr>
        <w:t>Nos. 430-47-994000043572, 430-47-994000044760 y 430-47-994000047214</w:t>
      </w:r>
      <w:r w:rsidR="00310AC1" w:rsidRPr="00511EB2">
        <w:rPr>
          <w:rStyle w:val="normaltextrun"/>
          <w:rFonts w:ascii="Arial" w:hAnsi="Arial" w:cs="Arial"/>
          <w:color w:val="000000" w:themeColor="text1"/>
          <w:sz w:val="22"/>
          <w:szCs w:val="22"/>
        </w:rPr>
        <w:t>,</w:t>
      </w:r>
      <w:r w:rsidR="003576DB" w:rsidRPr="00511EB2">
        <w:rPr>
          <w:rStyle w:val="normaltextrun"/>
          <w:rFonts w:ascii="Arial" w:hAnsi="Arial" w:cs="Arial"/>
          <w:color w:val="000000" w:themeColor="text1"/>
          <w:sz w:val="22"/>
          <w:szCs w:val="22"/>
        </w:rPr>
        <w:t xml:space="preserve"> </w:t>
      </w:r>
      <w:r w:rsidRPr="00511EB2">
        <w:rPr>
          <w:rStyle w:val="normaltextrun"/>
          <w:rFonts w:ascii="Arial" w:hAnsi="Arial" w:cs="Arial"/>
          <w:color w:val="000000" w:themeColor="text1"/>
          <w:sz w:val="22"/>
          <w:szCs w:val="22"/>
        </w:rPr>
        <w:t xml:space="preserve">es </w:t>
      </w:r>
      <w:r w:rsidR="003576DB" w:rsidRPr="00511EB2">
        <w:rPr>
          <w:rStyle w:val="normaltextrun"/>
          <w:rFonts w:ascii="Arial" w:hAnsi="Arial" w:cs="Arial"/>
          <w:color w:val="000000" w:themeColor="text1"/>
          <w:sz w:val="22"/>
          <w:szCs w:val="22"/>
        </w:rPr>
        <w:t xml:space="preserve">el </w:t>
      </w:r>
      <w:r w:rsidR="003576DB" w:rsidRPr="00511EB2">
        <w:rPr>
          <w:rFonts w:ascii="Arial" w:hAnsi="Arial" w:cs="Arial"/>
          <w:color w:val="000000" w:themeColor="text1"/>
          <w:sz w:val="22"/>
          <w:szCs w:val="22"/>
        </w:rPr>
        <w:t>INSTITUTO COLOMBIANO DE BIENESTAR FAMILIAR - ICBF</w:t>
      </w:r>
      <w:r w:rsidRPr="00511EB2">
        <w:rPr>
          <w:rStyle w:val="normaltextrun"/>
          <w:rFonts w:ascii="Arial" w:hAnsi="Arial" w:cs="Arial"/>
          <w:color w:val="000000" w:themeColor="text1"/>
          <w:sz w:val="22"/>
          <w:szCs w:val="22"/>
        </w:rPr>
        <w:t>, como consta en la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carátula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de la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póliza</w:t>
      </w:r>
      <w:r w:rsidR="007D304E" w:rsidRPr="00511EB2">
        <w:rPr>
          <w:rStyle w:val="normaltextrun"/>
          <w:rFonts w:ascii="Arial" w:hAnsi="Arial" w:cs="Arial"/>
          <w:color w:val="000000" w:themeColor="text1"/>
          <w:sz w:val="22"/>
          <w:szCs w:val="22"/>
        </w:rPr>
        <w:t>s y sus anexos</w:t>
      </w:r>
      <w:r w:rsidRPr="00511EB2">
        <w:rPr>
          <w:rStyle w:val="normaltextrun"/>
          <w:rFonts w:ascii="Arial" w:hAnsi="Arial" w:cs="Arial"/>
          <w:color w:val="000000" w:themeColor="text1"/>
          <w:sz w:val="22"/>
          <w:szCs w:val="22"/>
        </w:rPr>
        <w:t>. Dicha Entidad, no tuvo injerencia en la relación contractual entre la demandante y la sociedad afianzada. De tal suerte que deberá advertirse desde ya que la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póliza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de seguro expedida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por </w:t>
      </w:r>
      <w:r w:rsidR="003576DB" w:rsidRPr="00511EB2">
        <w:rPr>
          <w:rFonts w:ascii="Arial" w:hAnsi="Arial" w:cs="Arial"/>
          <w:color w:val="000000" w:themeColor="text1"/>
          <w:sz w:val="22"/>
          <w:szCs w:val="22"/>
          <w:lang w:eastAsia="es-ES"/>
        </w:rPr>
        <w:t xml:space="preserve">la </w:t>
      </w:r>
      <w:r w:rsidR="003576DB" w:rsidRPr="00511EB2">
        <w:rPr>
          <w:rFonts w:ascii="Arial" w:hAnsi="Arial" w:cs="Arial"/>
          <w:sz w:val="22"/>
          <w:szCs w:val="22"/>
        </w:rPr>
        <w:t>ASEGURADORA SOLIDARIA DE COLOMBIA E.C</w:t>
      </w:r>
      <w:r w:rsidRPr="00511EB2">
        <w:rPr>
          <w:rStyle w:val="normaltextrun"/>
          <w:rFonts w:ascii="Arial" w:hAnsi="Arial" w:cs="Arial"/>
          <w:sz w:val="22"/>
          <w:szCs w:val="22"/>
        </w:rPr>
        <w:t>.</w:t>
      </w:r>
      <w:r w:rsidR="00310AC1" w:rsidRPr="00511EB2">
        <w:rPr>
          <w:rStyle w:val="normaltextrun"/>
          <w:rFonts w:ascii="Arial" w:hAnsi="Arial" w:cs="Arial"/>
          <w:sz w:val="22"/>
          <w:szCs w:val="22"/>
        </w:rPr>
        <w:t xml:space="preserve"> </w:t>
      </w:r>
      <w:r w:rsidR="007D304E" w:rsidRPr="00511EB2">
        <w:rPr>
          <w:rStyle w:val="normaltextrun"/>
          <w:rFonts w:ascii="Arial" w:hAnsi="Arial" w:cs="Arial"/>
          <w:sz w:val="22"/>
          <w:szCs w:val="22"/>
        </w:rPr>
        <w:t>Nos. 430-47-994000043572, 430-47-994000044760 y 430-47-994000047214</w:t>
      </w:r>
      <w:r w:rsidRPr="00511EB2">
        <w:rPr>
          <w:rStyle w:val="normaltextrun"/>
          <w:rFonts w:ascii="Arial" w:hAnsi="Arial" w:cs="Arial"/>
          <w:color w:val="000000" w:themeColor="text1"/>
          <w:sz w:val="22"/>
          <w:szCs w:val="22"/>
        </w:rPr>
        <w:t>, no podrá</w:t>
      </w:r>
      <w:r w:rsidR="007D304E" w:rsidRPr="00511EB2">
        <w:rPr>
          <w:rStyle w:val="normaltextrun"/>
          <w:rFonts w:ascii="Arial" w:hAnsi="Arial" w:cs="Arial"/>
          <w:color w:val="000000" w:themeColor="text1"/>
          <w:sz w:val="22"/>
          <w:szCs w:val="22"/>
        </w:rPr>
        <w:t>n</w:t>
      </w:r>
      <w:r w:rsidRPr="00511EB2">
        <w:rPr>
          <w:rStyle w:val="normaltextrun"/>
          <w:rFonts w:ascii="Arial" w:hAnsi="Arial" w:cs="Arial"/>
          <w:color w:val="000000" w:themeColor="text1"/>
          <w:sz w:val="22"/>
          <w:szCs w:val="22"/>
        </w:rPr>
        <w:t xml:space="preserve"> ser afectada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como quiera que el riesgo asegurado en la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póliza</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en mención consist</w:t>
      </w:r>
      <w:r w:rsidR="00D71594" w:rsidRPr="00511EB2">
        <w:rPr>
          <w:rStyle w:val="normaltextrun"/>
          <w:rFonts w:ascii="Arial" w:hAnsi="Arial" w:cs="Arial"/>
          <w:color w:val="000000" w:themeColor="text1"/>
          <w:sz w:val="22"/>
          <w:szCs w:val="22"/>
        </w:rPr>
        <w:t>ió</w:t>
      </w:r>
      <w:r w:rsidRPr="00511EB2">
        <w:rPr>
          <w:rStyle w:val="normaltextrun"/>
          <w:rFonts w:ascii="Arial" w:hAnsi="Arial" w:cs="Arial"/>
          <w:color w:val="000000" w:themeColor="text1"/>
          <w:sz w:val="22"/>
          <w:szCs w:val="22"/>
        </w:rPr>
        <w:t xml:space="preserve"> en amparar el incumplimiento en que incurra el afianzado en el pago de salarios, prestaciones sociales e indemnizaciones laborales con sus trabajadores con ocasión a la ejecución de</w:t>
      </w:r>
      <w:r w:rsidR="007D304E" w:rsidRPr="00511EB2">
        <w:rPr>
          <w:rStyle w:val="normaltextrun"/>
          <w:rFonts w:ascii="Arial" w:hAnsi="Arial" w:cs="Arial"/>
          <w:color w:val="000000" w:themeColor="text1"/>
          <w:sz w:val="22"/>
          <w:szCs w:val="22"/>
        </w:rPr>
        <w:t xml:space="preserve"> </w:t>
      </w:r>
      <w:r w:rsidRPr="00511EB2">
        <w:rPr>
          <w:rStyle w:val="normaltextrun"/>
          <w:rFonts w:ascii="Arial" w:hAnsi="Arial" w:cs="Arial"/>
          <w:color w:val="000000" w:themeColor="text1"/>
          <w:sz w:val="22"/>
          <w:szCs w:val="22"/>
        </w:rPr>
        <w:t>l</w:t>
      </w:r>
      <w:r w:rsidR="007D304E" w:rsidRPr="00511EB2">
        <w:rPr>
          <w:rStyle w:val="normaltextrun"/>
          <w:rFonts w:ascii="Arial" w:hAnsi="Arial" w:cs="Arial"/>
          <w:color w:val="000000" w:themeColor="text1"/>
          <w:sz w:val="22"/>
          <w:szCs w:val="22"/>
        </w:rPr>
        <w:t>os</w:t>
      </w:r>
      <w:r w:rsidRPr="00511EB2">
        <w:rPr>
          <w:rStyle w:val="normaltextrun"/>
          <w:rFonts w:ascii="Arial" w:hAnsi="Arial" w:cs="Arial"/>
          <w:color w:val="000000" w:themeColor="text1"/>
          <w:sz w:val="22"/>
          <w:szCs w:val="22"/>
        </w:rPr>
        <w:t xml:space="preserve"> contrato</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afianzado</w:t>
      </w:r>
      <w:r w:rsidR="007D304E"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y que </w:t>
      </w:r>
      <w:r w:rsidR="00310AC1" w:rsidRPr="00511EB2">
        <w:rPr>
          <w:rStyle w:val="normaltextrun"/>
          <w:rFonts w:ascii="Arial" w:hAnsi="Arial" w:cs="Arial"/>
          <w:color w:val="000000" w:themeColor="text1"/>
          <w:sz w:val="22"/>
          <w:szCs w:val="22"/>
        </w:rPr>
        <w:t>en virtud de ello se</w:t>
      </w:r>
      <w:r w:rsidRPr="00511EB2">
        <w:rPr>
          <w:rStyle w:val="normaltextrun"/>
          <w:rFonts w:ascii="Arial" w:hAnsi="Arial" w:cs="Arial"/>
          <w:color w:val="000000" w:themeColor="text1"/>
          <w:sz w:val="22"/>
          <w:szCs w:val="22"/>
        </w:rPr>
        <w:t xml:space="preserve"> comprometa </w:t>
      </w:r>
      <w:r w:rsidR="00310AC1" w:rsidRPr="00511EB2">
        <w:rPr>
          <w:rStyle w:val="normaltextrun"/>
          <w:rFonts w:ascii="Arial" w:hAnsi="Arial" w:cs="Arial"/>
          <w:color w:val="000000" w:themeColor="text1"/>
          <w:sz w:val="22"/>
          <w:szCs w:val="22"/>
        </w:rPr>
        <w:t>el patrimonio</w:t>
      </w:r>
      <w:r w:rsidRPr="00511EB2">
        <w:rPr>
          <w:rStyle w:val="normaltextrun"/>
          <w:rFonts w:ascii="Arial" w:hAnsi="Arial" w:cs="Arial"/>
          <w:color w:val="000000" w:themeColor="text1"/>
          <w:sz w:val="22"/>
          <w:szCs w:val="22"/>
        </w:rPr>
        <w:t xml:space="preserve"> de </w:t>
      </w:r>
      <w:r w:rsidR="00310AC1" w:rsidRPr="00511EB2">
        <w:rPr>
          <w:rStyle w:val="normaltextrun"/>
          <w:rFonts w:ascii="Arial" w:hAnsi="Arial" w:cs="Arial"/>
          <w:color w:val="000000" w:themeColor="text1"/>
          <w:sz w:val="22"/>
          <w:szCs w:val="22"/>
        </w:rPr>
        <w:t>la</w:t>
      </w:r>
      <w:r w:rsidRPr="00511EB2">
        <w:rPr>
          <w:rStyle w:val="normaltextrun"/>
          <w:rFonts w:ascii="Arial" w:hAnsi="Arial" w:cs="Arial"/>
          <w:color w:val="000000" w:themeColor="text1"/>
          <w:sz w:val="22"/>
          <w:szCs w:val="22"/>
        </w:rPr>
        <w:t xml:space="preserve"> asegurada. Resulta claro que </w:t>
      </w:r>
      <w:r w:rsidR="00D71594" w:rsidRPr="00511EB2">
        <w:rPr>
          <w:rStyle w:val="normaltextrun"/>
          <w:rFonts w:ascii="Arial" w:hAnsi="Arial" w:cs="Arial"/>
          <w:color w:val="000000" w:themeColor="text1"/>
          <w:sz w:val="22"/>
          <w:szCs w:val="22"/>
        </w:rPr>
        <w:t>los</w:t>
      </w:r>
      <w:r w:rsidRPr="00511EB2">
        <w:rPr>
          <w:rStyle w:val="normaltextrun"/>
          <w:rFonts w:ascii="Arial" w:hAnsi="Arial" w:cs="Arial"/>
          <w:color w:val="000000" w:themeColor="text1"/>
          <w:sz w:val="22"/>
          <w:szCs w:val="22"/>
        </w:rPr>
        <w:t xml:space="preserve"> contrato</w:t>
      </w:r>
      <w:r w:rsidR="00D71594"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de seguro no presta</w:t>
      </w:r>
      <w:r w:rsidR="00D71594" w:rsidRPr="00511EB2">
        <w:rPr>
          <w:rStyle w:val="normaltextrun"/>
          <w:rFonts w:ascii="Arial" w:hAnsi="Arial" w:cs="Arial"/>
          <w:color w:val="000000" w:themeColor="text1"/>
          <w:sz w:val="22"/>
          <w:szCs w:val="22"/>
        </w:rPr>
        <w:t>n</w:t>
      </w:r>
      <w:r w:rsidRPr="00511EB2">
        <w:rPr>
          <w:rStyle w:val="normaltextrun"/>
          <w:rFonts w:ascii="Arial" w:hAnsi="Arial" w:cs="Arial"/>
          <w:color w:val="000000" w:themeColor="text1"/>
          <w:sz w:val="22"/>
          <w:szCs w:val="22"/>
        </w:rPr>
        <w:t xml:space="preserve"> cobertura material, para amparar los incumplimientos frente al pago de acreencias laborales que únicamente se le imputen a</w:t>
      </w:r>
      <w:r w:rsidR="00D71594" w:rsidRPr="00511EB2">
        <w:rPr>
          <w:rStyle w:val="normaltextrun"/>
          <w:rFonts w:ascii="Arial" w:hAnsi="Arial" w:cs="Arial"/>
          <w:color w:val="000000" w:themeColor="text1"/>
          <w:sz w:val="22"/>
          <w:szCs w:val="22"/>
        </w:rPr>
        <w:t xml:space="preserve">l HOGAR INFANTIL ANA MARIA </w:t>
      </w:r>
      <w:r w:rsidRPr="00511EB2">
        <w:rPr>
          <w:rStyle w:val="normaltextrun"/>
          <w:rFonts w:ascii="Arial" w:hAnsi="Arial" w:cs="Arial"/>
          <w:color w:val="000000" w:themeColor="text1"/>
          <w:sz w:val="22"/>
          <w:szCs w:val="22"/>
        </w:rPr>
        <w:t xml:space="preserve">puesto que en </w:t>
      </w:r>
      <w:r w:rsidR="00D71594" w:rsidRPr="00511EB2">
        <w:rPr>
          <w:rStyle w:val="normaltextrun"/>
          <w:rFonts w:ascii="Arial" w:hAnsi="Arial" w:cs="Arial"/>
          <w:color w:val="000000" w:themeColor="text1"/>
          <w:sz w:val="22"/>
          <w:szCs w:val="22"/>
        </w:rPr>
        <w:t>los</w:t>
      </w:r>
      <w:r w:rsidRPr="00511EB2">
        <w:rPr>
          <w:rStyle w:val="normaltextrun"/>
          <w:rFonts w:ascii="Arial" w:hAnsi="Arial" w:cs="Arial"/>
          <w:color w:val="000000" w:themeColor="text1"/>
          <w:sz w:val="22"/>
          <w:szCs w:val="22"/>
        </w:rPr>
        <w:t xml:space="preserve"> contrato</w:t>
      </w:r>
      <w:r w:rsidR="00D71594" w:rsidRPr="00511EB2">
        <w:rPr>
          <w:rStyle w:val="normaltextrun"/>
          <w:rFonts w:ascii="Arial" w:hAnsi="Arial" w:cs="Arial"/>
          <w:color w:val="000000" w:themeColor="text1"/>
          <w:sz w:val="22"/>
          <w:szCs w:val="22"/>
        </w:rPr>
        <w:t>s</w:t>
      </w:r>
      <w:r w:rsidRPr="00511EB2">
        <w:rPr>
          <w:rStyle w:val="normaltextrun"/>
          <w:rFonts w:ascii="Arial" w:hAnsi="Arial" w:cs="Arial"/>
          <w:color w:val="000000" w:themeColor="text1"/>
          <w:sz w:val="22"/>
          <w:szCs w:val="22"/>
        </w:rPr>
        <w:t xml:space="preserve"> solo se amparó los perjuicios que debe asumir el asegurado de las pólizas con ocasión al incumplimiento del afianzado de cara a los trabajadores de este último. </w:t>
      </w:r>
      <w:r w:rsidRPr="00511EB2">
        <w:rPr>
          <w:rStyle w:val="eop"/>
          <w:rFonts w:ascii="Arial" w:hAnsi="Arial" w:cs="Arial"/>
          <w:color w:val="000000" w:themeColor="text1"/>
          <w:sz w:val="22"/>
          <w:szCs w:val="22"/>
        </w:rPr>
        <w:t> </w:t>
      </w:r>
    </w:p>
    <w:p w14:paraId="5893E126"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3C3161F8" w14:textId="1AC4FD7B"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w:t>
      </w:r>
      <w:r w:rsidR="00310AC1" w:rsidRPr="00511EB2">
        <w:rPr>
          <w:rStyle w:val="normaltextrun"/>
          <w:rFonts w:ascii="Arial" w:hAnsi="Arial" w:cs="Arial"/>
          <w:color w:val="000000"/>
          <w:sz w:val="22"/>
          <w:szCs w:val="22"/>
        </w:rPr>
        <w:t>,</w:t>
      </w:r>
      <w:r w:rsidRPr="00511EB2">
        <w:rPr>
          <w:rStyle w:val="normaltextrun"/>
          <w:rFonts w:ascii="Arial" w:hAnsi="Arial" w:cs="Arial"/>
          <w:color w:val="000000"/>
          <w:sz w:val="22"/>
          <w:szCs w:val="22"/>
        </w:rPr>
        <w:t xml:space="preserve">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w:t>
      </w:r>
      <w:r w:rsidRPr="00511EB2">
        <w:rPr>
          <w:rStyle w:val="normaltextrun"/>
          <w:rFonts w:ascii="Arial" w:hAnsi="Arial" w:cs="Arial"/>
          <w:color w:val="000000"/>
          <w:sz w:val="22"/>
          <w:szCs w:val="22"/>
        </w:rPr>
        <w:lastRenderedPageBreak/>
        <w:t>particulares estipuladas en el mismo. De tal manera que su obligación condicional solo será exigible si se cumplen con los presupuestos que hayan sido pactados por las partes. </w:t>
      </w:r>
      <w:r w:rsidRPr="00511EB2">
        <w:rPr>
          <w:rStyle w:val="eop"/>
          <w:rFonts w:ascii="Arial" w:hAnsi="Arial" w:cs="Arial"/>
          <w:color w:val="000000"/>
          <w:sz w:val="22"/>
          <w:szCs w:val="22"/>
        </w:rPr>
        <w:t> </w:t>
      </w:r>
    </w:p>
    <w:p w14:paraId="4D8847E7"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003B3679" w14:textId="77777777" w:rsidR="0078551D" w:rsidRPr="00511EB2" w:rsidRDefault="0078551D" w:rsidP="0078551D">
      <w:pPr>
        <w:pStyle w:val="paragraph"/>
        <w:spacing w:before="0" w:beforeAutospacing="0" w:after="0" w:afterAutospacing="0"/>
        <w:jc w:val="both"/>
        <w:textAlignment w:val="baseline"/>
        <w:rPr>
          <w:rStyle w:val="normaltextrun"/>
          <w:rFonts w:ascii="Arial" w:hAnsi="Arial" w:cs="Arial"/>
          <w:color w:val="000000"/>
          <w:sz w:val="22"/>
          <w:szCs w:val="22"/>
        </w:rPr>
      </w:pPr>
      <w:r w:rsidRPr="00511EB2">
        <w:rPr>
          <w:rStyle w:val="normaltextrun"/>
          <w:rFonts w:ascii="Arial" w:hAnsi="Arial" w:cs="Arial"/>
          <w:color w:val="000000"/>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7AA5735B" w14:textId="77777777" w:rsidR="0078551D" w:rsidRPr="00511EB2" w:rsidRDefault="0078551D" w:rsidP="0078551D">
      <w:pPr>
        <w:pStyle w:val="paragraph"/>
        <w:spacing w:before="0" w:beforeAutospacing="0" w:after="0" w:afterAutospacing="0"/>
        <w:jc w:val="both"/>
        <w:textAlignment w:val="baseline"/>
        <w:rPr>
          <w:rStyle w:val="normaltextrun"/>
          <w:rFonts w:ascii="Arial" w:hAnsi="Arial" w:cs="Arial"/>
          <w:color w:val="000000"/>
          <w:sz w:val="22"/>
          <w:szCs w:val="22"/>
        </w:rPr>
      </w:pPr>
    </w:p>
    <w:p w14:paraId="38475B21"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511EB2">
        <w:rPr>
          <w:rStyle w:val="eop"/>
          <w:rFonts w:ascii="Arial" w:hAnsi="Arial" w:cs="Arial"/>
          <w:color w:val="000000"/>
          <w:sz w:val="22"/>
          <w:szCs w:val="22"/>
        </w:rPr>
        <w:t> </w:t>
      </w:r>
    </w:p>
    <w:p w14:paraId="247FC699"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54F2AB9B" w14:textId="77777777" w:rsidR="0078551D" w:rsidRPr="00511EB2" w:rsidRDefault="0078551D" w:rsidP="0078551D">
      <w:pPr>
        <w:pStyle w:val="paragraph"/>
        <w:spacing w:before="0" w:beforeAutospacing="0" w:after="0" w:afterAutospacing="0"/>
        <w:ind w:left="720" w:right="539"/>
        <w:jc w:val="both"/>
        <w:textAlignment w:val="baseline"/>
        <w:rPr>
          <w:rFonts w:ascii="Arial" w:hAnsi="Arial" w:cs="Arial"/>
          <w:color w:val="000000"/>
          <w:sz w:val="22"/>
          <w:szCs w:val="22"/>
        </w:rPr>
      </w:pPr>
      <w:r w:rsidRPr="00511EB2">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11EB2">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511EB2">
        <w:rPr>
          <w:rStyle w:val="superscript"/>
          <w:rFonts w:ascii="Arial" w:eastAsia="Calibri" w:hAnsi="Arial" w:cs="Arial"/>
          <w:i/>
          <w:iCs/>
          <w:color w:val="000000"/>
          <w:sz w:val="22"/>
          <w:szCs w:val="22"/>
          <w:vertAlign w:val="superscript"/>
        </w:rPr>
        <w:t>6</w:t>
      </w:r>
      <w:r w:rsidRPr="00511EB2">
        <w:rPr>
          <w:rStyle w:val="normaltextrun"/>
          <w:rFonts w:ascii="Arial" w:hAnsi="Arial" w:cs="Arial"/>
          <w:b/>
          <w:bCs/>
          <w:color w:val="000000"/>
          <w:sz w:val="22"/>
          <w:szCs w:val="22"/>
        </w:rPr>
        <w:t xml:space="preserve"> </w:t>
      </w:r>
      <w:r w:rsidRPr="00511EB2">
        <w:rPr>
          <w:rStyle w:val="normaltextrun"/>
          <w:rFonts w:ascii="Arial" w:hAnsi="Arial" w:cs="Arial"/>
          <w:color w:val="000000"/>
          <w:sz w:val="22"/>
          <w:szCs w:val="22"/>
        </w:rPr>
        <w:t>(negrilla fuera del texto) </w:t>
      </w:r>
      <w:r w:rsidRPr="00511EB2">
        <w:rPr>
          <w:rStyle w:val="eop"/>
          <w:rFonts w:ascii="Arial" w:hAnsi="Arial" w:cs="Arial"/>
          <w:color w:val="000000"/>
          <w:sz w:val="22"/>
          <w:szCs w:val="22"/>
        </w:rPr>
        <w:t> </w:t>
      </w:r>
    </w:p>
    <w:p w14:paraId="7CAE32D8"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41E18AFE" w14:textId="381E884D" w:rsidR="0078551D" w:rsidRPr="00511EB2" w:rsidRDefault="0078551D" w:rsidP="0078551D">
      <w:pPr>
        <w:pStyle w:val="paragraph"/>
        <w:spacing w:before="0" w:beforeAutospacing="0" w:after="0" w:afterAutospacing="0"/>
        <w:jc w:val="both"/>
        <w:textAlignment w:val="baseline"/>
        <w:rPr>
          <w:rStyle w:val="eop"/>
          <w:rFonts w:ascii="Arial" w:hAnsi="Arial" w:cs="Arial"/>
          <w:sz w:val="22"/>
          <w:szCs w:val="22"/>
        </w:rPr>
      </w:pPr>
      <w:r w:rsidRPr="00511EB2">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w:t>
      </w:r>
      <w:r w:rsidR="00420D31" w:rsidRPr="00511EB2">
        <w:rPr>
          <w:rStyle w:val="normaltextrun"/>
          <w:rFonts w:ascii="Arial" w:hAnsi="Arial" w:cs="Arial"/>
          <w:sz w:val="22"/>
          <w:szCs w:val="22"/>
          <w:lang w:val="es-ES"/>
        </w:rPr>
        <w:t>de la</w:t>
      </w:r>
      <w:r w:rsidR="00464060" w:rsidRPr="00511EB2">
        <w:rPr>
          <w:rStyle w:val="normaltextrun"/>
          <w:rFonts w:ascii="Arial" w:hAnsi="Arial" w:cs="Arial"/>
          <w:sz w:val="22"/>
          <w:szCs w:val="22"/>
          <w:lang w:val="es-ES"/>
        </w:rPr>
        <w:t>s</w:t>
      </w:r>
      <w:r w:rsidR="00420D31" w:rsidRPr="00511EB2">
        <w:rPr>
          <w:rStyle w:val="normaltextrun"/>
          <w:rFonts w:ascii="Arial" w:hAnsi="Arial" w:cs="Arial"/>
          <w:sz w:val="22"/>
          <w:szCs w:val="22"/>
          <w:lang w:val="es-ES"/>
        </w:rPr>
        <w:t xml:space="preserve"> póliza</w:t>
      </w:r>
      <w:r w:rsidR="00464060" w:rsidRPr="00511EB2">
        <w:rPr>
          <w:rStyle w:val="normaltextrun"/>
          <w:rFonts w:ascii="Arial" w:hAnsi="Arial" w:cs="Arial"/>
          <w:sz w:val="22"/>
          <w:szCs w:val="22"/>
          <w:lang w:val="es-ES"/>
        </w:rPr>
        <w:t>s</w:t>
      </w:r>
      <w:r w:rsidR="00420D31" w:rsidRPr="00511EB2">
        <w:rPr>
          <w:rStyle w:val="normaltextrun"/>
          <w:rFonts w:ascii="Arial" w:hAnsi="Arial" w:cs="Arial"/>
          <w:sz w:val="22"/>
          <w:szCs w:val="22"/>
          <w:lang w:val="es-ES"/>
        </w:rPr>
        <w:t xml:space="preserve"> de garantía única de cumplimiento en </w:t>
      </w:r>
      <w:r w:rsidR="007E1940" w:rsidRPr="00511EB2">
        <w:rPr>
          <w:rStyle w:val="normaltextrun"/>
          <w:rFonts w:ascii="Arial" w:hAnsi="Arial" w:cs="Arial"/>
          <w:sz w:val="22"/>
          <w:szCs w:val="22"/>
          <w:lang w:val="es-ES"/>
        </w:rPr>
        <w:t>favor de entidades estatales – D</w:t>
      </w:r>
      <w:r w:rsidR="00420D31" w:rsidRPr="00511EB2">
        <w:rPr>
          <w:rStyle w:val="normaltextrun"/>
          <w:rFonts w:ascii="Arial" w:hAnsi="Arial" w:cs="Arial"/>
          <w:sz w:val="22"/>
          <w:szCs w:val="22"/>
          <w:lang w:val="es-ES"/>
        </w:rPr>
        <w:t xml:space="preserve">ecreto 1082 de 2015 </w:t>
      </w:r>
      <w:r w:rsidR="00464060" w:rsidRPr="00511EB2">
        <w:rPr>
          <w:rStyle w:val="normaltextrun"/>
          <w:rFonts w:ascii="Arial" w:hAnsi="Arial" w:cs="Arial"/>
          <w:sz w:val="22"/>
          <w:szCs w:val="22"/>
          <w:lang w:val="es-ES"/>
        </w:rPr>
        <w:t>Nos. 430-47-994000043572, 430-47-994000044760 y 430-47-994000047214</w:t>
      </w:r>
      <w:r w:rsidRPr="00511EB2">
        <w:rPr>
          <w:rStyle w:val="normaltextrun"/>
          <w:rFonts w:ascii="Arial" w:hAnsi="Arial" w:cs="Arial"/>
          <w:color w:val="000000"/>
          <w:sz w:val="22"/>
          <w:szCs w:val="22"/>
        </w:rPr>
        <w:t xml:space="preserve">, </w:t>
      </w:r>
      <w:r w:rsidRPr="00511EB2">
        <w:rPr>
          <w:rStyle w:val="normaltextrun"/>
          <w:rFonts w:ascii="Arial" w:hAnsi="Arial" w:cs="Arial"/>
          <w:sz w:val="22"/>
          <w:szCs w:val="22"/>
          <w:lang w:val="es-ES"/>
        </w:rPr>
        <w:t>se entiende que en est</w:t>
      </w:r>
      <w:r w:rsidR="00464060" w:rsidRPr="00511EB2">
        <w:rPr>
          <w:rStyle w:val="normaltextrun"/>
          <w:rFonts w:ascii="Arial" w:hAnsi="Arial" w:cs="Arial"/>
          <w:sz w:val="22"/>
          <w:szCs w:val="22"/>
          <w:lang w:val="es-ES"/>
        </w:rPr>
        <w:t>a</w:t>
      </w:r>
      <w:r w:rsidRPr="00511EB2">
        <w:rPr>
          <w:rStyle w:val="normaltextrun"/>
          <w:rFonts w:ascii="Arial" w:hAnsi="Arial" w:cs="Arial"/>
          <w:sz w:val="22"/>
          <w:szCs w:val="22"/>
          <w:lang w:val="es-ES"/>
        </w:rPr>
        <w:t>s se amparó el riesgo del incumplimiento del afianzado respecto del pago de salarios, prestaciones sociales e indemnizaciones laborales que deba a sus trabajadores y que, en tal virtud, comprometa la responsabilidad de la sociedad asegurada en las pólizas. Es decir, la Aseguradora cubre la Responsabilidad atribuible al Asegurado nombrado en la carátula de las pólizas cuando este deba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511EB2">
        <w:rPr>
          <w:rStyle w:val="eop"/>
          <w:rFonts w:ascii="Arial" w:hAnsi="Arial" w:cs="Arial"/>
          <w:sz w:val="22"/>
          <w:szCs w:val="22"/>
        </w:rPr>
        <w:t> </w:t>
      </w:r>
    </w:p>
    <w:p w14:paraId="049E1C4D"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p>
    <w:p w14:paraId="40B06A46" w14:textId="1D68FD48" w:rsidR="0078551D" w:rsidRPr="00511EB2" w:rsidRDefault="0078551D" w:rsidP="0078551D">
      <w:pPr>
        <w:pStyle w:val="paragraph"/>
        <w:spacing w:before="0" w:beforeAutospacing="0" w:after="0" w:afterAutospacing="0"/>
        <w:jc w:val="both"/>
        <w:textAlignment w:val="baseline"/>
        <w:rPr>
          <w:rStyle w:val="normaltextrun"/>
          <w:rFonts w:ascii="Arial" w:hAnsi="Arial" w:cs="Arial"/>
          <w:sz w:val="22"/>
          <w:szCs w:val="22"/>
          <w:lang w:val="es-ES"/>
        </w:rPr>
      </w:pPr>
      <w:r w:rsidRPr="00511EB2">
        <w:rPr>
          <w:rStyle w:val="normaltextrun"/>
          <w:rFonts w:ascii="Arial" w:hAnsi="Arial" w:cs="Arial"/>
          <w:sz w:val="22"/>
          <w:szCs w:val="22"/>
          <w:lang w:val="es-ES"/>
        </w:rPr>
        <w:t xml:space="preserve">En este orden de ideas, véase que quien fungía como empleador de la demandante era la empresa </w:t>
      </w:r>
      <w:r w:rsidR="00464060" w:rsidRPr="00511EB2">
        <w:rPr>
          <w:rFonts w:ascii="Arial" w:hAnsi="Arial" w:cs="Arial"/>
          <w:bCs/>
          <w:color w:val="000000" w:themeColor="text1"/>
          <w:sz w:val="22"/>
          <w:szCs w:val="22"/>
        </w:rPr>
        <w:t>HOGAR INFANTIL ANA MARIA</w:t>
      </w:r>
      <w:r w:rsidRPr="00511EB2">
        <w:rPr>
          <w:rFonts w:ascii="Arial" w:hAnsi="Arial" w:cs="Arial"/>
          <w:bCs/>
          <w:color w:val="000000"/>
          <w:sz w:val="22"/>
          <w:szCs w:val="22"/>
        </w:rPr>
        <w:t xml:space="preserve">, </w:t>
      </w:r>
      <w:r w:rsidRPr="00511EB2">
        <w:rPr>
          <w:rStyle w:val="normaltextrun"/>
          <w:rFonts w:ascii="Arial" w:hAnsi="Arial" w:cs="Arial"/>
          <w:sz w:val="22"/>
          <w:szCs w:val="22"/>
          <w:lang w:val="es-ES"/>
        </w:rPr>
        <w:t xml:space="preserve">y por siguiente, </w:t>
      </w:r>
      <w:r w:rsidR="00420D31" w:rsidRPr="00511EB2">
        <w:rPr>
          <w:rStyle w:val="normaltextrun"/>
          <w:rFonts w:ascii="Arial" w:hAnsi="Arial" w:cs="Arial"/>
          <w:sz w:val="22"/>
          <w:szCs w:val="22"/>
          <w:lang w:val="es-ES"/>
        </w:rPr>
        <w:t>es dicha</w:t>
      </w:r>
      <w:r w:rsidRPr="00511EB2">
        <w:rPr>
          <w:rStyle w:val="normaltextrun"/>
          <w:rFonts w:ascii="Arial" w:hAnsi="Arial" w:cs="Arial"/>
          <w:sz w:val="22"/>
          <w:szCs w:val="22"/>
          <w:lang w:val="es-ES"/>
        </w:rPr>
        <w:t xml:space="preserve"> sociedad quien</w:t>
      </w:r>
      <w:r w:rsidR="00420D31"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 xml:space="preserve">debe asumir el pago de los rubros aquí pedidos, esto, teniendo en cuenta que </w:t>
      </w:r>
      <w:r w:rsidRPr="00511EB2">
        <w:rPr>
          <w:rFonts w:ascii="Arial" w:hAnsi="Arial" w:cs="Arial"/>
          <w:sz w:val="22"/>
          <w:szCs w:val="22"/>
        </w:rPr>
        <w:t xml:space="preserve">entre </w:t>
      </w:r>
      <w:r w:rsidR="00464060" w:rsidRPr="00511EB2">
        <w:rPr>
          <w:rFonts w:ascii="Arial" w:hAnsi="Arial" w:cs="Arial"/>
          <w:sz w:val="22"/>
          <w:szCs w:val="22"/>
        </w:rPr>
        <w:t xml:space="preserve">el </w:t>
      </w:r>
      <w:r w:rsidR="00464060" w:rsidRPr="00511EB2">
        <w:rPr>
          <w:rFonts w:ascii="Arial" w:hAnsi="Arial" w:cs="Arial"/>
          <w:bCs/>
          <w:color w:val="000000" w:themeColor="text1"/>
          <w:sz w:val="22"/>
          <w:szCs w:val="22"/>
        </w:rPr>
        <w:t>HOGAR INFANTIL ANA MARIA</w:t>
      </w:r>
      <w:r w:rsidR="00420D31" w:rsidRPr="00511EB2">
        <w:rPr>
          <w:rStyle w:val="normaltextrun"/>
          <w:rFonts w:ascii="Arial" w:hAnsi="Arial" w:cs="Arial"/>
          <w:sz w:val="22"/>
          <w:szCs w:val="22"/>
        </w:rPr>
        <w:t xml:space="preserve"> </w:t>
      </w:r>
      <w:r w:rsidRPr="00511EB2">
        <w:rPr>
          <w:rFonts w:ascii="Arial" w:hAnsi="Arial" w:cs="Arial"/>
          <w:sz w:val="22"/>
          <w:szCs w:val="22"/>
        </w:rPr>
        <w:t xml:space="preserve">y </w:t>
      </w:r>
      <w:r w:rsidR="00420D31" w:rsidRPr="00511EB2">
        <w:rPr>
          <w:rStyle w:val="normaltextrun"/>
          <w:rFonts w:ascii="Arial" w:hAnsi="Arial" w:cs="Arial"/>
          <w:color w:val="000000"/>
          <w:sz w:val="22"/>
          <w:szCs w:val="22"/>
        </w:rPr>
        <w:t xml:space="preserve">el </w:t>
      </w:r>
      <w:r w:rsidR="00420D31" w:rsidRPr="00511EB2">
        <w:rPr>
          <w:rFonts w:ascii="Arial" w:hAnsi="Arial" w:cs="Arial"/>
          <w:color w:val="000000" w:themeColor="text1"/>
          <w:sz w:val="22"/>
          <w:szCs w:val="22"/>
        </w:rPr>
        <w:t xml:space="preserve">INSTITUTO COLOMBIANO DE BIENESTAR FAMILIAR </w:t>
      </w:r>
      <w:r w:rsidR="00420D31" w:rsidRPr="00511EB2">
        <w:rPr>
          <w:rFonts w:ascii="Arial" w:hAnsi="Arial" w:cs="Arial"/>
          <w:bCs/>
          <w:color w:val="000000" w:themeColor="text1"/>
          <w:sz w:val="22"/>
          <w:szCs w:val="22"/>
        </w:rPr>
        <w:t>- ICBF</w:t>
      </w:r>
      <w:r w:rsidRPr="00511EB2">
        <w:rPr>
          <w:rFonts w:ascii="Arial" w:hAnsi="Arial" w:cs="Arial"/>
          <w:sz w:val="22"/>
          <w:szCs w:val="22"/>
        </w:rPr>
        <w:t xml:space="preserve"> no nació la solidaridad aducida.</w:t>
      </w:r>
    </w:p>
    <w:p w14:paraId="4AE9D107"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0704CBF8" w14:textId="1F6BC186" w:rsidR="0078551D" w:rsidRPr="00511EB2" w:rsidRDefault="0078551D" w:rsidP="0078551D">
      <w:pPr>
        <w:pStyle w:val="paragraph"/>
        <w:spacing w:before="0" w:beforeAutospacing="0" w:after="0" w:afterAutospacing="0"/>
        <w:jc w:val="both"/>
        <w:textAlignment w:val="baseline"/>
        <w:rPr>
          <w:rStyle w:val="normaltextrun"/>
          <w:rFonts w:ascii="Arial" w:hAnsi="Arial" w:cs="Arial"/>
          <w:sz w:val="22"/>
          <w:szCs w:val="22"/>
          <w:lang w:val="es-ES"/>
        </w:rPr>
      </w:pPr>
      <w:r w:rsidRPr="00511EB2">
        <w:rPr>
          <w:rStyle w:val="normaltextrun"/>
          <w:rFonts w:ascii="Arial" w:hAnsi="Arial" w:cs="Arial"/>
          <w:sz w:val="22"/>
          <w:szCs w:val="22"/>
          <w:lang w:val="es-ES"/>
        </w:rPr>
        <w:t>En ese sentido, es claro</w:t>
      </w:r>
      <w:r w:rsidR="002C2ED0" w:rsidRPr="00511EB2">
        <w:rPr>
          <w:rStyle w:val="normaltextrun"/>
          <w:rFonts w:ascii="Arial" w:hAnsi="Arial" w:cs="Arial"/>
          <w:sz w:val="22"/>
          <w:szCs w:val="22"/>
          <w:lang w:val="es-ES"/>
        </w:rPr>
        <w:t xml:space="preserve"> que</w:t>
      </w:r>
      <w:r w:rsidRPr="00511EB2">
        <w:rPr>
          <w:rStyle w:val="normaltextrun"/>
          <w:rFonts w:ascii="Arial" w:hAnsi="Arial" w:cs="Arial"/>
          <w:sz w:val="22"/>
          <w:szCs w:val="22"/>
          <w:lang w:val="es-ES"/>
        </w:rPr>
        <w:t xml:space="preserve"> el asegur</w:t>
      </w:r>
      <w:r w:rsidR="002C2ED0" w:rsidRPr="00511EB2">
        <w:rPr>
          <w:rStyle w:val="normaltextrun"/>
          <w:rFonts w:ascii="Arial" w:hAnsi="Arial" w:cs="Arial"/>
          <w:sz w:val="22"/>
          <w:szCs w:val="22"/>
          <w:lang w:val="es-ES"/>
        </w:rPr>
        <w:t>ad</w:t>
      </w:r>
      <w:r w:rsidRPr="00511EB2">
        <w:rPr>
          <w:rStyle w:val="normaltextrun"/>
          <w:rFonts w:ascii="Arial" w:hAnsi="Arial" w:cs="Arial"/>
          <w:sz w:val="22"/>
          <w:szCs w:val="22"/>
          <w:lang w:val="es-ES"/>
        </w:rPr>
        <w:t>o no está llamado a responder en este caso, puesto que el incumplimiento aquí alegado no fue causado por sus acciones u omisiones, dado que: (i) no fungía como empleador de</w:t>
      </w:r>
      <w:r w:rsidR="00821FB4"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l</w:t>
      </w:r>
      <w:r w:rsidR="00821FB4" w:rsidRPr="00511EB2">
        <w:rPr>
          <w:rStyle w:val="normaltextrun"/>
          <w:rFonts w:ascii="Arial" w:hAnsi="Arial" w:cs="Arial"/>
          <w:sz w:val="22"/>
          <w:szCs w:val="22"/>
          <w:lang w:val="es-ES"/>
        </w:rPr>
        <w:t>a</w:t>
      </w:r>
      <w:r w:rsidRPr="00511EB2">
        <w:rPr>
          <w:rStyle w:val="normaltextrun"/>
          <w:rFonts w:ascii="Arial" w:hAnsi="Arial" w:cs="Arial"/>
          <w:sz w:val="22"/>
          <w:szCs w:val="22"/>
          <w:lang w:val="es-ES"/>
        </w:rPr>
        <w:t xml:space="preserve"> </w:t>
      </w:r>
      <w:r w:rsidR="00821FB4" w:rsidRPr="00511EB2">
        <w:rPr>
          <w:rStyle w:val="normaltextrun"/>
          <w:rFonts w:ascii="Arial" w:hAnsi="Arial" w:cs="Arial"/>
          <w:sz w:val="22"/>
          <w:szCs w:val="22"/>
          <w:lang w:val="es-ES"/>
        </w:rPr>
        <w:t>demandante</w:t>
      </w:r>
      <w:r w:rsidR="00464060"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y (</w:t>
      </w:r>
      <w:proofErr w:type="spellStart"/>
      <w:r w:rsidRPr="00511EB2">
        <w:rPr>
          <w:rStyle w:val="normaltextrun"/>
          <w:rFonts w:ascii="Arial" w:hAnsi="Arial" w:cs="Arial"/>
          <w:sz w:val="22"/>
          <w:szCs w:val="22"/>
          <w:lang w:val="es-ES"/>
        </w:rPr>
        <w:t>ii</w:t>
      </w:r>
      <w:proofErr w:type="spellEnd"/>
      <w:r w:rsidRPr="00511EB2">
        <w:rPr>
          <w:rStyle w:val="normaltextrun"/>
          <w:rFonts w:ascii="Arial" w:hAnsi="Arial" w:cs="Arial"/>
          <w:sz w:val="22"/>
          <w:szCs w:val="22"/>
          <w:lang w:val="es-ES"/>
        </w:rPr>
        <w:t>) no procede la declaración de solidaridad preceptuada en el</w:t>
      </w:r>
      <w:r w:rsidRPr="00511EB2">
        <w:rPr>
          <w:rFonts w:ascii="Arial" w:hAnsi="Arial" w:cs="Arial"/>
          <w:sz w:val="22"/>
          <w:szCs w:val="22"/>
        </w:rPr>
        <w:t xml:space="preserve"> artículo 34 del C.S.T.</w:t>
      </w:r>
      <w:r w:rsidR="002C2ED0" w:rsidRPr="00511EB2">
        <w:rPr>
          <w:rFonts w:ascii="Arial" w:hAnsi="Arial" w:cs="Arial"/>
          <w:sz w:val="22"/>
          <w:szCs w:val="22"/>
        </w:rPr>
        <w:t>, por las razones que ya han sido expuestas a lo largo de este escrito.</w:t>
      </w:r>
    </w:p>
    <w:p w14:paraId="5E119513"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6390EBA4" w14:textId="02FD9945" w:rsidR="0078551D" w:rsidRPr="00511EB2" w:rsidRDefault="0078551D" w:rsidP="0078551D">
      <w:pPr>
        <w:pStyle w:val="paragraph"/>
        <w:spacing w:before="0" w:beforeAutospacing="0" w:after="0" w:afterAutospacing="0"/>
        <w:jc w:val="both"/>
        <w:textAlignment w:val="baseline"/>
        <w:rPr>
          <w:rStyle w:val="eop"/>
          <w:rFonts w:ascii="Arial" w:hAnsi="Arial" w:cs="Arial"/>
          <w:sz w:val="22"/>
          <w:szCs w:val="22"/>
        </w:rPr>
      </w:pPr>
      <w:r w:rsidRPr="00511EB2">
        <w:rPr>
          <w:rStyle w:val="normaltextrun"/>
          <w:rFonts w:ascii="Arial" w:hAnsi="Arial" w:cs="Arial"/>
          <w:sz w:val="22"/>
          <w:szCs w:val="22"/>
          <w:lang w:val="es-ES"/>
        </w:rPr>
        <w:t xml:space="preserve">En conclusión, </w:t>
      </w:r>
      <w:bookmarkStart w:id="16" w:name="_Hlk176042399"/>
      <w:r w:rsidR="00821FB4" w:rsidRPr="00511EB2">
        <w:rPr>
          <w:rStyle w:val="normaltextrun"/>
          <w:rFonts w:ascii="Arial" w:hAnsi="Arial" w:cs="Arial"/>
          <w:sz w:val="22"/>
          <w:szCs w:val="22"/>
          <w:lang w:val="es-ES"/>
        </w:rPr>
        <w:t>la</w:t>
      </w:r>
      <w:r w:rsidR="00464060" w:rsidRPr="00511EB2">
        <w:rPr>
          <w:rStyle w:val="normaltextrun"/>
          <w:rFonts w:ascii="Arial" w:hAnsi="Arial" w:cs="Arial"/>
          <w:sz w:val="22"/>
          <w:szCs w:val="22"/>
          <w:lang w:val="es-ES"/>
        </w:rPr>
        <w:t>s</w:t>
      </w:r>
      <w:r w:rsidR="00821FB4" w:rsidRPr="00511EB2">
        <w:rPr>
          <w:rStyle w:val="normaltextrun"/>
          <w:rFonts w:ascii="Arial" w:hAnsi="Arial" w:cs="Arial"/>
          <w:sz w:val="22"/>
          <w:szCs w:val="22"/>
          <w:lang w:val="es-ES"/>
        </w:rPr>
        <w:t xml:space="preserve"> póliza</w:t>
      </w:r>
      <w:r w:rsidR="00464060" w:rsidRPr="00511EB2">
        <w:rPr>
          <w:rStyle w:val="normaltextrun"/>
          <w:rFonts w:ascii="Arial" w:hAnsi="Arial" w:cs="Arial"/>
          <w:sz w:val="22"/>
          <w:szCs w:val="22"/>
          <w:lang w:val="es-ES"/>
        </w:rPr>
        <w:t>s</w:t>
      </w:r>
      <w:r w:rsidR="00821FB4" w:rsidRPr="00511EB2">
        <w:rPr>
          <w:rStyle w:val="normaltextrun"/>
          <w:rFonts w:ascii="Arial" w:hAnsi="Arial" w:cs="Arial"/>
          <w:sz w:val="22"/>
          <w:szCs w:val="22"/>
          <w:lang w:val="es-ES"/>
        </w:rPr>
        <w:t xml:space="preserve"> de garantía única de cumplimiento en favor de entidades estatales – </w:t>
      </w:r>
      <w:r w:rsidR="002C2ED0" w:rsidRPr="00511EB2">
        <w:rPr>
          <w:rStyle w:val="normaltextrun"/>
          <w:rFonts w:ascii="Arial" w:hAnsi="Arial" w:cs="Arial"/>
          <w:sz w:val="22"/>
          <w:szCs w:val="22"/>
          <w:lang w:val="es-ES"/>
        </w:rPr>
        <w:t>D</w:t>
      </w:r>
      <w:r w:rsidR="00821FB4" w:rsidRPr="00511EB2">
        <w:rPr>
          <w:rStyle w:val="normaltextrun"/>
          <w:rFonts w:ascii="Arial" w:hAnsi="Arial" w:cs="Arial"/>
          <w:sz w:val="22"/>
          <w:szCs w:val="22"/>
          <w:lang w:val="es-ES"/>
        </w:rPr>
        <w:t xml:space="preserve">ecreto 1082 de 2015 </w:t>
      </w:r>
      <w:r w:rsidR="00464060" w:rsidRPr="00511EB2">
        <w:rPr>
          <w:rStyle w:val="normaltextrun"/>
          <w:rFonts w:ascii="Arial" w:hAnsi="Arial" w:cs="Arial"/>
          <w:sz w:val="22"/>
          <w:szCs w:val="22"/>
          <w:lang w:val="es-ES"/>
        </w:rPr>
        <w:t>Nos. 430-47-994000043572, 430-47-994000044760 y 430-47-994000047214</w:t>
      </w:r>
      <w:r w:rsidR="002C2ED0"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no presta</w:t>
      </w:r>
      <w:r w:rsidR="00464060" w:rsidRPr="00511EB2">
        <w:rPr>
          <w:rStyle w:val="normaltextrun"/>
          <w:rFonts w:ascii="Arial" w:hAnsi="Arial" w:cs="Arial"/>
          <w:sz w:val="22"/>
          <w:szCs w:val="22"/>
          <w:lang w:val="es-ES"/>
        </w:rPr>
        <w:t>n</w:t>
      </w:r>
      <w:r w:rsidRPr="00511EB2">
        <w:rPr>
          <w:rStyle w:val="normaltextrun"/>
          <w:rFonts w:ascii="Arial" w:hAnsi="Arial" w:cs="Arial"/>
          <w:sz w:val="22"/>
          <w:szCs w:val="22"/>
          <w:lang w:val="es-ES"/>
        </w:rPr>
        <w:t xml:space="preserve"> cobertura material y no podrá</w:t>
      </w:r>
      <w:r w:rsidR="00464060" w:rsidRPr="00511EB2">
        <w:rPr>
          <w:rStyle w:val="normaltextrun"/>
          <w:rFonts w:ascii="Arial" w:hAnsi="Arial" w:cs="Arial"/>
          <w:sz w:val="22"/>
          <w:szCs w:val="22"/>
          <w:lang w:val="es-ES"/>
        </w:rPr>
        <w:t>n</w:t>
      </w:r>
      <w:r w:rsidRPr="00511EB2">
        <w:rPr>
          <w:rStyle w:val="normaltextrun"/>
          <w:rFonts w:ascii="Arial" w:hAnsi="Arial" w:cs="Arial"/>
          <w:sz w:val="22"/>
          <w:szCs w:val="22"/>
          <w:lang w:val="es-ES"/>
        </w:rPr>
        <w:t xml:space="preserve"> ser afectada</w:t>
      </w:r>
      <w:r w:rsidR="00D96A3E"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como quiera que</w:t>
      </w:r>
      <w:r w:rsidR="002C2ED0" w:rsidRPr="00511EB2">
        <w:rPr>
          <w:rStyle w:val="normaltextrun"/>
          <w:rFonts w:ascii="Arial" w:hAnsi="Arial" w:cs="Arial"/>
          <w:sz w:val="22"/>
          <w:szCs w:val="22"/>
          <w:lang w:val="es-ES"/>
        </w:rPr>
        <w:t xml:space="preserve"> no</w:t>
      </w:r>
      <w:r w:rsidRPr="00511EB2">
        <w:rPr>
          <w:rStyle w:val="normaltextrun"/>
          <w:rFonts w:ascii="Arial" w:hAnsi="Arial" w:cs="Arial"/>
          <w:sz w:val="22"/>
          <w:szCs w:val="22"/>
          <w:lang w:val="es-ES"/>
        </w:rPr>
        <w:t xml:space="preserve"> se estipuló que la aseguradora cubrirá a la entidad asegurada de los perjuicios ocasionados por el incumplimiento de las obligaciones laborales del contratista derivadas de la contratación del personal utilizado para la ejecución de</w:t>
      </w:r>
      <w:r w:rsidR="00464060"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l</w:t>
      </w:r>
      <w:r w:rsidR="00464060" w:rsidRPr="00511EB2">
        <w:rPr>
          <w:rStyle w:val="normaltextrun"/>
          <w:rFonts w:ascii="Arial" w:hAnsi="Arial" w:cs="Arial"/>
          <w:sz w:val="22"/>
          <w:szCs w:val="22"/>
          <w:lang w:val="es-ES"/>
        </w:rPr>
        <w:t>os</w:t>
      </w:r>
      <w:r w:rsidRPr="00511EB2">
        <w:rPr>
          <w:rStyle w:val="normaltextrun"/>
          <w:rFonts w:ascii="Arial" w:hAnsi="Arial" w:cs="Arial"/>
          <w:sz w:val="22"/>
          <w:szCs w:val="22"/>
          <w:lang w:val="es-ES"/>
        </w:rPr>
        <w:t xml:space="preserve"> contrato</w:t>
      </w:r>
      <w:r w:rsidR="00464060"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amparado</w:t>
      </w:r>
      <w:r w:rsidR="00464060"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se entiende entonces que: (i) Al no acreditar la solidaridad deprecada en el artículo 34 del C.S.T., no se genera un perjuicio para el asegurado de las pólizas y por ende, no se hace extensiva la condena a</w:t>
      </w:r>
      <w:r w:rsidR="00821FB4" w:rsidRPr="00511EB2">
        <w:rPr>
          <w:rStyle w:val="normaltextrun"/>
          <w:rFonts w:ascii="Arial" w:hAnsi="Arial" w:cs="Arial"/>
          <w:sz w:val="22"/>
          <w:szCs w:val="22"/>
          <w:lang w:val="es-ES"/>
        </w:rPr>
        <w:t xml:space="preserve">l </w:t>
      </w:r>
      <w:r w:rsidRPr="00511EB2">
        <w:rPr>
          <w:rStyle w:val="normaltextrun"/>
          <w:rFonts w:ascii="Arial" w:hAnsi="Arial" w:cs="Arial"/>
          <w:sz w:val="22"/>
          <w:szCs w:val="22"/>
          <w:lang w:val="es-ES"/>
        </w:rPr>
        <w:t xml:space="preserve"> </w:t>
      </w:r>
      <w:r w:rsidR="00821FB4" w:rsidRPr="00511EB2">
        <w:rPr>
          <w:rFonts w:ascii="Arial" w:hAnsi="Arial" w:cs="Arial"/>
          <w:color w:val="000000" w:themeColor="text1"/>
          <w:sz w:val="22"/>
          <w:szCs w:val="22"/>
        </w:rPr>
        <w:t xml:space="preserve">INSTITUTO COLOMBIANO DE BIENESTAR FAMILIAR </w:t>
      </w:r>
      <w:r w:rsidR="00821FB4" w:rsidRPr="00511EB2">
        <w:rPr>
          <w:rFonts w:ascii="Arial" w:hAnsi="Arial" w:cs="Arial"/>
          <w:bCs/>
          <w:color w:val="000000" w:themeColor="text1"/>
          <w:sz w:val="22"/>
          <w:szCs w:val="22"/>
        </w:rPr>
        <w:t>- ICBF</w:t>
      </w:r>
      <w:r w:rsidRPr="00511EB2">
        <w:rPr>
          <w:rStyle w:val="normaltextrun"/>
          <w:rFonts w:ascii="Arial" w:hAnsi="Arial" w:cs="Arial"/>
          <w:sz w:val="22"/>
          <w:szCs w:val="22"/>
          <w:lang w:val="es-ES"/>
        </w:rPr>
        <w:t>, y (</w:t>
      </w:r>
      <w:proofErr w:type="spellStart"/>
      <w:r w:rsidRPr="00511EB2">
        <w:rPr>
          <w:rStyle w:val="normaltextrun"/>
          <w:rFonts w:ascii="Arial" w:hAnsi="Arial" w:cs="Arial"/>
          <w:sz w:val="22"/>
          <w:szCs w:val="22"/>
          <w:lang w:val="es-ES"/>
        </w:rPr>
        <w:t>ii</w:t>
      </w:r>
      <w:proofErr w:type="spellEnd"/>
      <w:r w:rsidRPr="00511EB2">
        <w:rPr>
          <w:rStyle w:val="normaltextrun"/>
          <w:rFonts w:ascii="Arial" w:hAnsi="Arial" w:cs="Arial"/>
          <w:sz w:val="22"/>
          <w:szCs w:val="22"/>
          <w:lang w:val="es-ES"/>
        </w:rPr>
        <w:t xml:space="preserve">) Al no imputársele una condena </w:t>
      </w:r>
      <w:r w:rsidRPr="00511EB2">
        <w:rPr>
          <w:rStyle w:val="normaltextrun"/>
          <w:rFonts w:ascii="Arial" w:hAnsi="Arial" w:cs="Arial"/>
          <w:color w:val="000000"/>
          <w:sz w:val="22"/>
          <w:szCs w:val="22"/>
        </w:rPr>
        <w:t>a</w:t>
      </w:r>
      <w:r w:rsidR="00821FB4" w:rsidRPr="00511EB2">
        <w:rPr>
          <w:rStyle w:val="normaltextrun"/>
          <w:rFonts w:ascii="Arial" w:hAnsi="Arial" w:cs="Arial"/>
          <w:color w:val="000000"/>
          <w:sz w:val="22"/>
          <w:szCs w:val="22"/>
        </w:rPr>
        <w:t>l</w:t>
      </w:r>
      <w:r w:rsidRPr="00511EB2">
        <w:rPr>
          <w:rStyle w:val="normaltextrun"/>
          <w:rFonts w:ascii="Arial" w:hAnsi="Arial" w:cs="Arial"/>
          <w:color w:val="000000"/>
          <w:sz w:val="22"/>
          <w:szCs w:val="22"/>
        </w:rPr>
        <w:t xml:space="preserve"> </w:t>
      </w:r>
      <w:r w:rsidR="00821FB4" w:rsidRPr="00511EB2">
        <w:rPr>
          <w:rFonts w:ascii="Arial" w:hAnsi="Arial" w:cs="Arial"/>
          <w:color w:val="000000" w:themeColor="text1"/>
          <w:sz w:val="22"/>
          <w:szCs w:val="22"/>
        </w:rPr>
        <w:t xml:space="preserve">INSTITUTO COLOMBIANO DE BIENESTAR FAMILIAR </w:t>
      </w:r>
      <w:r w:rsidR="00821FB4" w:rsidRPr="00511EB2">
        <w:rPr>
          <w:rFonts w:ascii="Arial" w:hAnsi="Arial" w:cs="Arial"/>
          <w:bCs/>
          <w:color w:val="000000" w:themeColor="text1"/>
          <w:sz w:val="22"/>
          <w:szCs w:val="22"/>
        </w:rPr>
        <w:t>- ICBF</w:t>
      </w:r>
      <w:r w:rsidRPr="00511EB2">
        <w:rPr>
          <w:rStyle w:val="normaltextrun"/>
          <w:rFonts w:ascii="Arial" w:hAnsi="Arial" w:cs="Arial"/>
          <w:sz w:val="22"/>
          <w:szCs w:val="22"/>
          <w:lang w:val="es-ES"/>
        </w:rPr>
        <w:t xml:space="preserve">, quien funge como único asegurado, no hay lugar a que </w:t>
      </w:r>
      <w:r w:rsidR="00821FB4" w:rsidRPr="00511EB2">
        <w:rPr>
          <w:rFonts w:ascii="Arial" w:hAnsi="Arial" w:cs="Arial"/>
          <w:bCs/>
          <w:color w:val="000000" w:themeColor="text1"/>
          <w:sz w:val="22"/>
          <w:szCs w:val="22"/>
          <w:lang w:eastAsia="es-ES"/>
        </w:rPr>
        <w:t xml:space="preserve">la </w:t>
      </w:r>
      <w:r w:rsidR="00821FB4" w:rsidRPr="00511EB2">
        <w:rPr>
          <w:rFonts w:ascii="Arial" w:hAnsi="Arial" w:cs="Arial"/>
          <w:bCs/>
          <w:sz w:val="22"/>
          <w:szCs w:val="22"/>
        </w:rPr>
        <w:t>ASEGURADORA SOLIDARIA DE COLOMBIA E.C</w:t>
      </w:r>
      <w:r w:rsidRPr="00511EB2">
        <w:rPr>
          <w:rFonts w:ascii="Arial" w:hAnsi="Arial" w:cs="Arial"/>
          <w:sz w:val="22"/>
          <w:szCs w:val="22"/>
        </w:rPr>
        <w:t>,</w:t>
      </w:r>
      <w:r w:rsidRPr="00511EB2">
        <w:rPr>
          <w:rStyle w:val="normaltextrun"/>
          <w:rFonts w:ascii="Arial" w:hAnsi="Arial" w:cs="Arial"/>
          <w:sz w:val="22"/>
          <w:szCs w:val="22"/>
          <w:lang w:val="es-ES"/>
        </w:rPr>
        <w:t xml:space="preserve"> asuma pagos de sociedades las cuales no fungen como aseguradas en las pólizas emitida</w:t>
      </w:r>
      <w:r w:rsidR="00464060"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por mi prohijada</w:t>
      </w:r>
      <w:bookmarkEnd w:id="16"/>
      <w:r w:rsidRPr="00511EB2">
        <w:rPr>
          <w:rStyle w:val="normaltextrun"/>
          <w:rFonts w:ascii="Arial" w:hAnsi="Arial" w:cs="Arial"/>
          <w:sz w:val="22"/>
          <w:szCs w:val="22"/>
          <w:lang w:val="es-ES"/>
        </w:rPr>
        <w:t>.</w:t>
      </w:r>
      <w:r w:rsidRPr="00511EB2">
        <w:rPr>
          <w:rStyle w:val="eop"/>
          <w:rFonts w:ascii="Arial" w:hAnsi="Arial" w:cs="Arial"/>
          <w:sz w:val="22"/>
          <w:szCs w:val="22"/>
        </w:rPr>
        <w:t xml:space="preserve">  </w:t>
      </w:r>
    </w:p>
    <w:p w14:paraId="49ACE871" w14:textId="77777777" w:rsidR="0078551D" w:rsidRPr="00511EB2" w:rsidRDefault="0078551D" w:rsidP="0078551D">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95E062E" w14:textId="328906EE" w:rsidR="0078551D" w:rsidRPr="00511EB2" w:rsidRDefault="0078551D" w:rsidP="00122B34">
      <w:pPr>
        <w:pStyle w:val="Prrafodelista"/>
        <w:numPr>
          <w:ilvl w:val="0"/>
          <w:numId w:val="19"/>
        </w:numPr>
        <w:ind w:firstLine="0"/>
        <w:contextualSpacing/>
        <w:jc w:val="both"/>
        <w:rPr>
          <w:rFonts w:ascii="Arial" w:hAnsi="Arial" w:cs="Arial"/>
          <w:sz w:val="22"/>
          <w:szCs w:val="22"/>
        </w:rPr>
      </w:pPr>
      <w:bookmarkStart w:id="17" w:name="_Hlk126743496"/>
      <w:bookmarkStart w:id="18" w:name="_Hlk138233923"/>
      <w:r w:rsidRPr="00511EB2">
        <w:rPr>
          <w:rFonts w:ascii="Arial" w:hAnsi="Arial" w:cs="Arial"/>
          <w:b/>
          <w:bCs/>
          <w:color w:val="0D0D0D"/>
          <w:sz w:val="22"/>
          <w:szCs w:val="22"/>
          <w:u w:val="single"/>
        </w:rPr>
        <w:t>Falta de cobertura material de la</w:t>
      </w:r>
      <w:r w:rsidR="00D96A3E" w:rsidRPr="00511EB2">
        <w:rPr>
          <w:rFonts w:ascii="Arial" w:hAnsi="Arial" w:cs="Arial"/>
          <w:b/>
          <w:bCs/>
          <w:color w:val="0D0D0D"/>
          <w:sz w:val="22"/>
          <w:szCs w:val="22"/>
          <w:u w:val="single"/>
        </w:rPr>
        <w:t>s</w:t>
      </w:r>
      <w:r w:rsidRPr="00511EB2">
        <w:rPr>
          <w:rFonts w:ascii="Arial" w:hAnsi="Arial" w:cs="Arial"/>
          <w:b/>
          <w:bCs/>
          <w:color w:val="0D0D0D"/>
          <w:sz w:val="22"/>
          <w:szCs w:val="22"/>
          <w:u w:val="single"/>
        </w:rPr>
        <w:t xml:space="preserve"> póliza</w:t>
      </w:r>
      <w:r w:rsidR="00D96A3E" w:rsidRPr="00511EB2">
        <w:rPr>
          <w:rFonts w:ascii="Arial" w:hAnsi="Arial" w:cs="Arial"/>
          <w:b/>
          <w:bCs/>
          <w:color w:val="0D0D0D"/>
          <w:sz w:val="22"/>
          <w:szCs w:val="22"/>
          <w:u w:val="single"/>
        </w:rPr>
        <w:t>s</w:t>
      </w:r>
      <w:r w:rsidR="00821FB4" w:rsidRPr="00511EB2">
        <w:rPr>
          <w:rFonts w:ascii="Arial" w:hAnsi="Arial" w:cs="Arial"/>
          <w:b/>
          <w:bCs/>
          <w:color w:val="0D0D0D"/>
          <w:sz w:val="22"/>
          <w:szCs w:val="22"/>
          <w:u w:val="single"/>
        </w:rPr>
        <w:t xml:space="preserve"> </w:t>
      </w:r>
      <w:r w:rsidR="00464060" w:rsidRPr="00511EB2">
        <w:rPr>
          <w:rFonts w:ascii="Arial" w:hAnsi="Arial" w:cs="Arial"/>
          <w:b/>
          <w:bCs/>
          <w:color w:val="0D0D0D"/>
          <w:sz w:val="22"/>
          <w:szCs w:val="22"/>
          <w:u w:val="single"/>
        </w:rPr>
        <w:t xml:space="preserve">Nos. 430-47-994000043572, 430-47-994000044760 y 430-47-994000047214 </w:t>
      </w:r>
      <w:r w:rsidRPr="00511EB2">
        <w:rPr>
          <w:rFonts w:ascii="Arial" w:hAnsi="Arial" w:cs="Arial"/>
          <w:b/>
          <w:bCs/>
          <w:color w:val="0D0D0D"/>
          <w:sz w:val="22"/>
          <w:szCs w:val="22"/>
          <w:u w:val="single"/>
        </w:rPr>
        <w:t>dado que la demandante no ha probado que haya desarrollado funciones con ocasión a</w:t>
      </w:r>
      <w:r w:rsidR="00CF3847" w:rsidRPr="00511EB2">
        <w:rPr>
          <w:rFonts w:ascii="Arial" w:hAnsi="Arial" w:cs="Arial"/>
          <w:b/>
          <w:bCs/>
          <w:color w:val="0D0D0D"/>
          <w:sz w:val="22"/>
          <w:szCs w:val="22"/>
          <w:u w:val="single"/>
        </w:rPr>
        <w:t xml:space="preserve"> </w:t>
      </w:r>
      <w:r w:rsidR="00821FB4" w:rsidRPr="00511EB2">
        <w:rPr>
          <w:rFonts w:ascii="Arial" w:hAnsi="Arial" w:cs="Arial"/>
          <w:b/>
          <w:bCs/>
          <w:color w:val="0D0D0D"/>
          <w:sz w:val="22"/>
          <w:szCs w:val="22"/>
          <w:u w:val="single"/>
        </w:rPr>
        <w:t>l</w:t>
      </w:r>
      <w:r w:rsidR="00CF3847" w:rsidRPr="00511EB2">
        <w:rPr>
          <w:rFonts w:ascii="Arial" w:hAnsi="Arial" w:cs="Arial"/>
          <w:b/>
          <w:bCs/>
          <w:color w:val="0D0D0D"/>
          <w:sz w:val="22"/>
          <w:szCs w:val="22"/>
          <w:u w:val="single"/>
        </w:rPr>
        <w:t>os</w:t>
      </w:r>
      <w:r w:rsidR="00821FB4" w:rsidRPr="00511EB2">
        <w:rPr>
          <w:rFonts w:ascii="Arial" w:hAnsi="Arial" w:cs="Arial"/>
          <w:b/>
          <w:bCs/>
          <w:color w:val="0D0D0D"/>
          <w:sz w:val="22"/>
          <w:szCs w:val="22"/>
          <w:u w:val="single"/>
        </w:rPr>
        <w:t xml:space="preserve"> contrato</w:t>
      </w:r>
      <w:r w:rsidR="00CF3847" w:rsidRPr="00511EB2">
        <w:rPr>
          <w:rFonts w:ascii="Arial" w:hAnsi="Arial" w:cs="Arial"/>
          <w:b/>
          <w:bCs/>
          <w:color w:val="0D0D0D"/>
          <w:sz w:val="22"/>
          <w:szCs w:val="22"/>
          <w:u w:val="single"/>
        </w:rPr>
        <w:t>s</w:t>
      </w:r>
      <w:r w:rsidR="00821FB4" w:rsidRPr="00511EB2">
        <w:rPr>
          <w:rFonts w:ascii="Arial" w:hAnsi="Arial" w:cs="Arial"/>
          <w:b/>
          <w:bCs/>
          <w:color w:val="0D0D0D"/>
          <w:sz w:val="22"/>
          <w:szCs w:val="22"/>
          <w:u w:val="single"/>
        </w:rPr>
        <w:t xml:space="preserve"> afianzado</w:t>
      </w:r>
      <w:r w:rsidR="00CF3847" w:rsidRPr="00511EB2">
        <w:rPr>
          <w:rFonts w:ascii="Arial" w:hAnsi="Arial" w:cs="Arial"/>
          <w:b/>
          <w:bCs/>
          <w:color w:val="0D0D0D"/>
          <w:sz w:val="22"/>
          <w:szCs w:val="22"/>
          <w:u w:val="single"/>
        </w:rPr>
        <w:t>s</w:t>
      </w:r>
      <w:r w:rsidR="00821FB4" w:rsidRPr="00511EB2">
        <w:rPr>
          <w:rFonts w:ascii="Arial" w:hAnsi="Arial" w:cs="Arial"/>
          <w:b/>
          <w:bCs/>
          <w:color w:val="0D0D0D"/>
          <w:sz w:val="22"/>
          <w:szCs w:val="22"/>
          <w:u w:val="single"/>
        </w:rPr>
        <w:t xml:space="preserve"> </w:t>
      </w:r>
      <w:bookmarkEnd w:id="17"/>
      <w:bookmarkEnd w:id="18"/>
      <w:r w:rsidR="00CF3847" w:rsidRPr="00511EB2">
        <w:rPr>
          <w:rFonts w:ascii="Arial" w:hAnsi="Arial" w:cs="Arial"/>
          <w:b/>
          <w:bCs/>
          <w:color w:val="0D0D0D"/>
          <w:sz w:val="22"/>
          <w:szCs w:val="22"/>
          <w:u w:val="single"/>
        </w:rPr>
        <w:t>No. 76.26.18.532 de 2018, No. 76.26.19.0236 de 2019 y No. 76.26.19.544 de 2019</w:t>
      </w:r>
    </w:p>
    <w:p w14:paraId="771FBEFE" w14:textId="77777777" w:rsidR="0078551D" w:rsidRPr="00511EB2" w:rsidRDefault="0078551D" w:rsidP="0078551D">
      <w:pPr>
        <w:pStyle w:val="Prrafodelista"/>
        <w:ind w:left="360"/>
        <w:contextualSpacing/>
        <w:jc w:val="both"/>
        <w:rPr>
          <w:rFonts w:ascii="Arial" w:hAnsi="Arial" w:cs="Arial"/>
          <w:sz w:val="22"/>
          <w:szCs w:val="22"/>
        </w:rPr>
      </w:pPr>
    </w:p>
    <w:p w14:paraId="17EEFD87" w14:textId="0013764E" w:rsidR="0078551D" w:rsidRPr="00511EB2" w:rsidRDefault="0078551D" w:rsidP="0078551D">
      <w:pPr>
        <w:pStyle w:val="Textoindependiente3"/>
        <w:spacing w:after="0"/>
        <w:jc w:val="both"/>
        <w:rPr>
          <w:rFonts w:ascii="Arial" w:hAnsi="Arial" w:cs="Arial"/>
          <w:sz w:val="22"/>
          <w:szCs w:val="22"/>
          <w:lang w:val="es-CO"/>
        </w:rPr>
      </w:pPr>
      <w:r w:rsidRPr="00511EB2">
        <w:rPr>
          <w:rFonts w:ascii="Arial" w:hAnsi="Arial" w:cs="Arial"/>
          <w:sz w:val="22"/>
          <w:szCs w:val="22"/>
          <w:lang w:val="es-CO"/>
        </w:rPr>
        <w:t>La presente excepción se fundamenta en el hecho de que la</w:t>
      </w:r>
      <w:r w:rsidR="00821FB4" w:rsidRPr="00511EB2">
        <w:rPr>
          <w:rFonts w:ascii="Arial" w:hAnsi="Arial" w:cs="Arial"/>
          <w:sz w:val="22"/>
          <w:szCs w:val="22"/>
          <w:lang w:val="es-CO"/>
        </w:rPr>
        <w:t>s</w:t>
      </w:r>
      <w:r w:rsidRPr="00511EB2">
        <w:rPr>
          <w:rFonts w:ascii="Arial" w:hAnsi="Arial" w:cs="Arial"/>
          <w:sz w:val="22"/>
          <w:szCs w:val="22"/>
          <w:lang w:val="es-CO"/>
        </w:rPr>
        <w:t xml:space="preserve"> demandante</w:t>
      </w:r>
      <w:r w:rsidR="00821FB4" w:rsidRPr="00511EB2">
        <w:rPr>
          <w:rFonts w:ascii="Arial" w:hAnsi="Arial" w:cs="Arial"/>
          <w:sz w:val="22"/>
          <w:szCs w:val="22"/>
          <w:lang w:val="es-CO"/>
        </w:rPr>
        <w:t>s</w:t>
      </w:r>
      <w:r w:rsidRPr="00511EB2">
        <w:rPr>
          <w:rFonts w:ascii="Arial" w:hAnsi="Arial" w:cs="Arial"/>
          <w:sz w:val="22"/>
          <w:szCs w:val="22"/>
          <w:lang w:val="es-CO"/>
        </w:rPr>
        <w:t xml:space="preserve"> no ha</w:t>
      </w:r>
      <w:r w:rsidR="00821FB4" w:rsidRPr="00511EB2">
        <w:rPr>
          <w:rFonts w:ascii="Arial" w:hAnsi="Arial" w:cs="Arial"/>
          <w:sz w:val="22"/>
          <w:szCs w:val="22"/>
          <w:lang w:val="es-CO"/>
        </w:rPr>
        <w:t>n</w:t>
      </w:r>
      <w:r w:rsidRPr="00511EB2">
        <w:rPr>
          <w:rFonts w:ascii="Arial" w:hAnsi="Arial" w:cs="Arial"/>
          <w:sz w:val="22"/>
          <w:szCs w:val="22"/>
          <w:lang w:val="es-CO"/>
        </w:rPr>
        <w:t xml:space="preserve"> probado que prest</w:t>
      </w:r>
      <w:r w:rsidR="00821FB4" w:rsidRPr="00511EB2">
        <w:rPr>
          <w:rFonts w:ascii="Arial" w:hAnsi="Arial" w:cs="Arial"/>
          <w:sz w:val="22"/>
          <w:szCs w:val="22"/>
          <w:lang w:val="es-CO"/>
        </w:rPr>
        <w:t>aron</w:t>
      </w:r>
      <w:r w:rsidRPr="00511EB2">
        <w:rPr>
          <w:rFonts w:ascii="Arial" w:hAnsi="Arial" w:cs="Arial"/>
          <w:sz w:val="22"/>
          <w:szCs w:val="22"/>
          <w:lang w:val="es-CO"/>
        </w:rPr>
        <w:t xml:space="preserve"> sus servicios en la ejecución de</w:t>
      </w:r>
      <w:r w:rsidR="00464060" w:rsidRPr="00511EB2">
        <w:rPr>
          <w:rFonts w:ascii="Arial" w:hAnsi="Arial" w:cs="Arial"/>
          <w:sz w:val="22"/>
          <w:szCs w:val="22"/>
          <w:lang w:val="es-CO"/>
        </w:rPr>
        <w:t xml:space="preserve"> </w:t>
      </w:r>
      <w:r w:rsidR="00821FB4" w:rsidRPr="00511EB2">
        <w:rPr>
          <w:rFonts w:ascii="Arial" w:hAnsi="Arial" w:cs="Arial"/>
          <w:sz w:val="22"/>
          <w:szCs w:val="22"/>
          <w:lang w:val="es-CO"/>
        </w:rPr>
        <w:t>l</w:t>
      </w:r>
      <w:r w:rsidR="00464060" w:rsidRPr="00511EB2">
        <w:rPr>
          <w:rFonts w:ascii="Arial" w:hAnsi="Arial" w:cs="Arial"/>
          <w:sz w:val="22"/>
          <w:szCs w:val="22"/>
          <w:lang w:val="es-CO"/>
        </w:rPr>
        <w:t>os</w:t>
      </w:r>
      <w:r w:rsidR="00821FB4" w:rsidRPr="00511EB2">
        <w:rPr>
          <w:rFonts w:ascii="Arial" w:hAnsi="Arial" w:cs="Arial"/>
          <w:sz w:val="22"/>
          <w:szCs w:val="22"/>
          <w:lang w:val="es-CO"/>
        </w:rPr>
        <w:t xml:space="preserve"> contrato</w:t>
      </w:r>
      <w:r w:rsidR="00464060" w:rsidRPr="00511EB2">
        <w:rPr>
          <w:rFonts w:ascii="Arial" w:hAnsi="Arial" w:cs="Arial"/>
          <w:sz w:val="22"/>
          <w:szCs w:val="22"/>
          <w:lang w:val="es-CO"/>
        </w:rPr>
        <w:t>s</w:t>
      </w:r>
      <w:r w:rsidR="00821FB4" w:rsidRPr="00511EB2">
        <w:rPr>
          <w:rFonts w:ascii="Arial" w:hAnsi="Arial" w:cs="Arial"/>
          <w:sz w:val="22"/>
          <w:szCs w:val="22"/>
          <w:lang w:val="es-CO"/>
        </w:rPr>
        <w:t xml:space="preserve"> de aportes </w:t>
      </w:r>
      <w:r w:rsidR="00464060" w:rsidRPr="00511EB2">
        <w:rPr>
          <w:rFonts w:ascii="Arial" w:hAnsi="Arial" w:cs="Arial"/>
          <w:color w:val="000000" w:themeColor="text1"/>
          <w:sz w:val="22"/>
          <w:szCs w:val="22"/>
        </w:rPr>
        <w:t xml:space="preserve">No. 76.26.18.532 </w:t>
      </w:r>
      <w:r w:rsidR="00254F23" w:rsidRPr="00511EB2">
        <w:rPr>
          <w:rFonts w:ascii="Arial" w:hAnsi="Arial" w:cs="Arial"/>
          <w:sz w:val="22"/>
          <w:szCs w:val="22"/>
          <w:lang w:val="es-CO"/>
        </w:rPr>
        <w:t>de 2018</w:t>
      </w:r>
      <w:r w:rsidR="00464060" w:rsidRPr="00511EB2">
        <w:rPr>
          <w:rFonts w:ascii="Arial" w:hAnsi="Arial" w:cs="Arial"/>
          <w:sz w:val="22"/>
          <w:szCs w:val="22"/>
          <w:lang w:val="es-CO"/>
        </w:rPr>
        <w:t>, No. 76.26.19.0236 de 2019 y No. 76.26.19.544 de 2019</w:t>
      </w:r>
      <w:r w:rsidR="00254F23" w:rsidRPr="00511EB2">
        <w:rPr>
          <w:rFonts w:ascii="Arial" w:hAnsi="Arial" w:cs="Arial"/>
          <w:sz w:val="22"/>
          <w:szCs w:val="22"/>
          <w:lang w:val="es-CO"/>
        </w:rPr>
        <w:t>.</w:t>
      </w:r>
    </w:p>
    <w:p w14:paraId="4680E335" w14:textId="77777777" w:rsidR="0078551D" w:rsidRPr="00511EB2" w:rsidRDefault="0078551D" w:rsidP="0078551D">
      <w:pPr>
        <w:pStyle w:val="Textoindependiente3"/>
        <w:spacing w:after="0"/>
        <w:jc w:val="both"/>
        <w:rPr>
          <w:rFonts w:ascii="Arial" w:hAnsi="Arial" w:cs="Arial"/>
          <w:sz w:val="22"/>
          <w:szCs w:val="22"/>
        </w:rPr>
      </w:pPr>
    </w:p>
    <w:p w14:paraId="599946D0" w14:textId="7B813618" w:rsidR="0078551D" w:rsidRPr="00511EB2" w:rsidRDefault="0078551D" w:rsidP="0078551D">
      <w:pPr>
        <w:pStyle w:val="Textoindependiente"/>
        <w:jc w:val="both"/>
        <w:rPr>
          <w:rFonts w:ascii="Arial" w:hAnsi="Arial" w:cs="Arial"/>
          <w:iCs/>
          <w:color w:val="0D0D0D"/>
          <w:sz w:val="22"/>
          <w:szCs w:val="22"/>
          <w:lang w:val="es-CO"/>
        </w:rPr>
      </w:pPr>
      <w:r w:rsidRPr="00511EB2">
        <w:rPr>
          <w:rFonts w:ascii="Arial" w:hAnsi="Arial" w:cs="Arial"/>
          <w:iCs/>
          <w:color w:val="0D0D0D"/>
          <w:sz w:val="22"/>
          <w:szCs w:val="22"/>
        </w:rPr>
        <w:t>En este sentido, es menester precisar que las condiciones</w:t>
      </w:r>
      <w:r w:rsidRPr="00511EB2">
        <w:rPr>
          <w:rFonts w:ascii="Arial" w:hAnsi="Arial" w:cs="Arial"/>
          <w:iCs/>
          <w:color w:val="0D0D0D"/>
          <w:sz w:val="22"/>
          <w:szCs w:val="22"/>
          <w:lang w:val="es-CO"/>
        </w:rPr>
        <w:t xml:space="preserve"> particulares y generales</w:t>
      </w:r>
      <w:r w:rsidRPr="00511EB2">
        <w:rPr>
          <w:rFonts w:ascii="Arial" w:hAnsi="Arial" w:cs="Arial"/>
          <w:iCs/>
          <w:color w:val="0D0D0D"/>
          <w:sz w:val="22"/>
          <w:szCs w:val="22"/>
        </w:rPr>
        <w:t xml:space="preserve"> de las pólizas que recoge</w:t>
      </w:r>
      <w:r w:rsidR="00464060" w:rsidRPr="00511EB2">
        <w:rPr>
          <w:rFonts w:ascii="Arial" w:hAnsi="Arial" w:cs="Arial"/>
          <w:iCs/>
          <w:color w:val="0D0D0D"/>
          <w:sz w:val="22"/>
          <w:szCs w:val="22"/>
        </w:rPr>
        <w:t>n</w:t>
      </w:r>
      <w:r w:rsidRPr="00511EB2">
        <w:rPr>
          <w:rFonts w:ascii="Arial" w:hAnsi="Arial" w:cs="Arial"/>
          <w:iCs/>
          <w:color w:val="0D0D0D"/>
          <w:sz w:val="22"/>
          <w:szCs w:val="22"/>
        </w:rPr>
        <w:t xml:space="preserve"> </w:t>
      </w:r>
      <w:r w:rsidR="00464060" w:rsidRPr="00511EB2">
        <w:rPr>
          <w:rFonts w:ascii="Arial" w:hAnsi="Arial" w:cs="Arial"/>
          <w:iCs/>
          <w:color w:val="0D0D0D"/>
          <w:sz w:val="22"/>
          <w:szCs w:val="22"/>
        </w:rPr>
        <w:t>los</w:t>
      </w:r>
      <w:r w:rsidRPr="00511EB2">
        <w:rPr>
          <w:rFonts w:ascii="Arial" w:hAnsi="Arial" w:cs="Arial"/>
          <w:iCs/>
          <w:color w:val="0D0D0D"/>
          <w:sz w:val="22"/>
          <w:szCs w:val="22"/>
        </w:rPr>
        <w:t xml:space="preserve"> Contrato</w:t>
      </w:r>
      <w:r w:rsidR="00464060" w:rsidRPr="00511EB2">
        <w:rPr>
          <w:rFonts w:ascii="Arial" w:hAnsi="Arial" w:cs="Arial"/>
          <w:iCs/>
          <w:color w:val="0D0D0D"/>
          <w:sz w:val="22"/>
          <w:szCs w:val="22"/>
        </w:rPr>
        <w:t>s</w:t>
      </w:r>
      <w:r w:rsidRPr="00511EB2">
        <w:rPr>
          <w:rFonts w:ascii="Arial" w:hAnsi="Arial" w:cs="Arial"/>
          <w:iCs/>
          <w:color w:val="0D0D0D"/>
          <w:sz w:val="22"/>
          <w:szCs w:val="22"/>
        </w:rPr>
        <w:t xml:space="preserve"> de Seguro de Cumplimiento</w:t>
      </w:r>
      <w:r w:rsidRPr="00511EB2">
        <w:rPr>
          <w:rFonts w:ascii="Arial" w:hAnsi="Arial" w:cs="Arial"/>
          <w:iCs/>
          <w:color w:val="0D0D0D"/>
          <w:sz w:val="22"/>
          <w:szCs w:val="22"/>
          <w:lang w:val="es-CO"/>
        </w:rPr>
        <w:t xml:space="preserve"> </w:t>
      </w:r>
      <w:r w:rsidRPr="00511EB2">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511EB2">
        <w:rPr>
          <w:rFonts w:ascii="Arial" w:hAnsi="Arial" w:cs="Arial"/>
          <w:iCs/>
          <w:sz w:val="22"/>
          <w:szCs w:val="22"/>
        </w:rPr>
        <w:t>aseguraticio</w:t>
      </w:r>
      <w:proofErr w:type="spellEnd"/>
      <w:r w:rsidRPr="00511EB2">
        <w:rPr>
          <w:rFonts w:ascii="Arial" w:hAnsi="Arial" w:cs="Arial"/>
          <w:iCs/>
          <w:sz w:val="22"/>
          <w:szCs w:val="22"/>
        </w:rPr>
        <w:t xml:space="preserve">. </w:t>
      </w:r>
      <w:r w:rsidRPr="00511EB2">
        <w:rPr>
          <w:rFonts w:ascii="Arial" w:hAnsi="Arial" w:cs="Arial"/>
          <w:iCs/>
          <w:color w:val="0D0D0D"/>
          <w:sz w:val="22"/>
          <w:szCs w:val="22"/>
          <w:lang w:val="es-CO"/>
        </w:rPr>
        <w:t xml:space="preserve"> </w:t>
      </w:r>
    </w:p>
    <w:p w14:paraId="683E7C3E" w14:textId="77777777" w:rsidR="0078551D" w:rsidRPr="00511EB2" w:rsidRDefault="0078551D" w:rsidP="0078551D">
      <w:pPr>
        <w:pStyle w:val="Textoindependiente"/>
        <w:jc w:val="both"/>
        <w:rPr>
          <w:rFonts w:ascii="Arial" w:hAnsi="Arial" w:cs="Arial"/>
          <w:iCs/>
          <w:color w:val="0D0D0D"/>
          <w:sz w:val="22"/>
          <w:szCs w:val="22"/>
          <w:lang w:val="es-CO"/>
        </w:rPr>
      </w:pPr>
    </w:p>
    <w:p w14:paraId="403138D4" w14:textId="77777777" w:rsidR="0078551D" w:rsidRPr="00511EB2" w:rsidRDefault="0078551D" w:rsidP="0078551D">
      <w:pPr>
        <w:pStyle w:val="Textoindependiente"/>
        <w:jc w:val="both"/>
        <w:rPr>
          <w:rFonts w:ascii="Arial" w:hAnsi="Arial" w:cs="Arial"/>
          <w:i/>
          <w:iCs/>
          <w:sz w:val="22"/>
          <w:szCs w:val="22"/>
        </w:rPr>
      </w:pPr>
      <w:r w:rsidRPr="00511EB2">
        <w:rPr>
          <w:rFonts w:ascii="Arial" w:hAnsi="Arial" w:cs="Arial"/>
          <w:iCs/>
          <w:sz w:val="22"/>
          <w:szCs w:val="22"/>
        </w:rPr>
        <w:t>Tal como lo señala el Artículo 1056 del Código de Comercio, el asegurador puede, a su arbitrio, delimitar los riesgos que asume:</w:t>
      </w:r>
    </w:p>
    <w:p w14:paraId="3B5E02D8" w14:textId="77777777" w:rsidR="0078551D" w:rsidRPr="00511EB2" w:rsidRDefault="0078551D" w:rsidP="0078551D">
      <w:pPr>
        <w:pStyle w:val="Textoindependiente"/>
        <w:jc w:val="both"/>
        <w:rPr>
          <w:rFonts w:ascii="Arial" w:hAnsi="Arial" w:cs="Arial"/>
          <w:i/>
          <w:iCs/>
          <w:sz w:val="22"/>
          <w:szCs w:val="22"/>
        </w:rPr>
      </w:pPr>
    </w:p>
    <w:p w14:paraId="209FEC8A" w14:textId="77777777" w:rsidR="0078551D" w:rsidRPr="00511EB2" w:rsidRDefault="0078551D" w:rsidP="0078551D">
      <w:pPr>
        <w:pStyle w:val="Textoindependiente"/>
        <w:ind w:left="708"/>
        <w:jc w:val="both"/>
        <w:rPr>
          <w:rFonts w:ascii="Arial" w:hAnsi="Arial" w:cs="Arial"/>
          <w:b/>
          <w:bCs/>
          <w:i/>
          <w:sz w:val="22"/>
          <w:szCs w:val="22"/>
          <w:u w:val="single"/>
        </w:rPr>
      </w:pPr>
      <w:r w:rsidRPr="00511EB2">
        <w:rPr>
          <w:rFonts w:ascii="Arial" w:hAnsi="Arial" w:cs="Arial"/>
          <w:b/>
          <w:bCs/>
          <w:i/>
          <w:sz w:val="22"/>
          <w:szCs w:val="22"/>
          <w:u w:val="single"/>
        </w:rPr>
        <w:t>“(…) Art. 1056.-</w:t>
      </w:r>
      <w:r w:rsidRPr="00511EB2">
        <w:rPr>
          <w:rFonts w:ascii="Arial" w:hAnsi="Arial" w:cs="Arial"/>
          <w:bCs/>
          <w:i/>
          <w:sz w:val="22"/>
          <w:szCs w:val="22"/>
          <w:u w:val="single"/>
        </w:rPr>
        <w:t> </w:t>
      </w:r>
      <w:r w:rsidRPr="00511EB2">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32423C55" w14:textId="77777777" w:rsidR="0078551D" w:rsidRPr="00511EB2" w:rsidRDefault="0078551D" w:rsidP="0078551D">
      <w:pPr>
        <w:pStyle w:val="Textoindependiente"/>
        <w:ind w:left="708"/>
        <w:jc w:val="both"/>
        <w:rPr>
          <w:rFonts w:ascii="Arial" w:hAnsi="Arial" w:cs="Arial"/>
          <w:i/>
          <w:iCs/>
          <w:sz w:val="22"/>
          <w:szCs w:val="22"/>
        </w:rPr>
      </w:pPr>
    </w:p>
    <w:p w14:paraId="32114652" w14:textId="77777777" w:rsidR="0078551D" w:rsidRPr="00511EB2" w:rsidRDefault="0078551D" w:rsidP="0078551D">
      <w:pPr>
        <w:jc w:val="both"/>
        <w:rPr>
          <w:rFonts w:ascii="Arial" w:hAnsi="Arial" w:cs="Arial"/>
          <w:color w:val="000000"/>
          <w:sz w:val="22"/>
          <w:szCs w:val="22"/>
          <w:shd w:val="clear" w:color="auto" w:fill="FFFFFF"/>
        </w:rPr>
      </w:pPr>
      <w:r w:rsidRPr="00511EB2">
        <w:rPr>
          <w:rFonts w:ascii="Arial" w:hAnsi="Arial" w:cs="Arial"/>
          <w:color w:val="000000"/>
          <w:sz w:val="22"/>
          <w:szCs w:val="22"/>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5BC38F87" w14:textId="77777777" w:rsidR="0078551D" w:rsidRPr="00511EB2" w:rsidRDefault="0078551D" w:rsidP="0078551D">
      <w:pPr>
        <w:jc w:val="both"/>
        <w:rPr>
          <w:rFonts w:ascii="Arial" w:hAnsi="Arial" w:cs="Arial"/>
          <w:color w:val="000000"/>
          <w:sz w:val="22"/>
          <w:szCs w:val="22"/>
          <w:shd w:val="clear" w:color="auto" w:fill="FFFFFF"/>
        </w:rPr>
      </w:pPr>
    </w:p>
    <w:p w14:paraId="786622C7" w14:textId="0463377F" w:rsidR="0078551D" w:rsidRPr="00511EB2" w:rsidRDefault="0078551D" w:rsidP="0078551D">
      <w:pPr>
        <w:jc w:val="both"/>
        <w:rPr>
          <w:rFonts w:ascii="Arial" w:hAnsi="Arial" w:cs="Arial"/>
          <w:bCs/>
          <w:iCs/>
          <w:color w:val="0D0D0D"/>
          <w:sz w:val="22"/>
          <w:szCs w:val="22"/>
        </w:rPr>
      </w:pPr>
      <w:r w:rsidRPr="00511EB2">
        <w:rPr>
          <w:rFonts w:ascii="Arial" w:hAnsi="Arial" w:cs="Arial"/>
          <w:color w:val="0D0D0D"/>
          <w:sz w:val="22"/>
          <w:szCs w:val="22"/>
          <w:lang w:val="es-ES_tradnl" w:eastAsia="x-none"/>
        </w:rPr>
        <w:t xml:space="preserve">Así mismo, </w:t>
      </w:r>
      <w:r w:rsidRPr="00511EB2">
        <w:rPr>
          <w:rFonts w:ascii="Arial" w:hAnsi="Arial" w:cs="Arial"/>
          <w:bCs/>
          <w:iCs/>
          <w:color w:val="0D0D0D"/>
          <w:sz w:val="22"/>
          <w:szCs w:val="22"/>
        </w:rPr>
        <w:t xml:space="preserve">debe tenerse en cuenta que el asegurador supeditó la afectación de los amparos debiéndose acreditar que el riesgo se materializó en la ejecución </w:t>
      </w:r>
      <w:r w:rsidR="00464060" w:rsidRPr="00511EB2">
        <w:rPr>
          <w:rFonts w:ascii="Arial" w:hAnsi="Arial" w:cs="Arial"/>
          <w:bCs/>
          <w:iCs/>
          <w:color w:val="0D0D0D"/>
          <w:sz w:val="22"/>
          <w:szCs w:val="22"/>
        </w:rPr>
        <w:t xml:space="preserve">de </w:t>
      </w:r>
      <w:r w:rsidR="00464060" w:rsidRPr="00511EB2">
        <w:rPr>
          <w:rFonts w:ascii="Arial" w:hAnsi="Arial" w:cs="Arial"/>
          <w:sz w:val="22"/>
          <w:szCs w:val="22"/>
          <w:lang w:val="es-CO"/>
        </w:rPr>
        <w:t xml:space="preserve">los contratos de aportes </w:t>
      </w:r>
      <w:r w:rsidR="00464060" w:rsidRPr="00511EB2">
        <w:rPr>
          <w:rFonts w:ascii="Arial" w:hAnsi="Arial" w:cs="Arial"/>
          <w:color w:val="000000" w:themeColor="text1"/>
          <w:sz w:val="22"/>
          <w:szCs w:val="22"/>
        </w:rPr>
        <w:t xml:space="preserve">No. 76.26.18.532 </w:t>
      </w:r>
      <w:r w:rsidR="00464060" w:rsidRPr="00511EB2">
        <w:rPr>
          <w:rFonts w:ascii="Arial" w:hAnsi="Arial" w:cs="Arial"/>
          <w:sz w:val="22"/>
          <w:szCs w:val="22"/>
          <w:lang w:val="es-CO"/>
        </w:rPr>
        <w:t>de 2018, No. 76.26.19.0236 de 2019 y No. 76.26.19.544 de 2019, afianzados.</w:t>
      </w:r>
    </w:p>
    <w:p w14:paraId="01512C59" w14:textId="77777777" w:rsidR="0078551D" w:rsidRPr="00511EB2" w:rsidRDefault="0078551D" w:rsidP="0078551D">
      <w:pPr>
        <w:jc w:val="both"/>
        <w:rPr>
          <w:rFonts w:ascii="Arial" w:hAnsi="Arial" w:cs="Arial"/>
          <w:bCs/>
          <w:iCs/>
          <w:color w:val="0D0D0D"/>
          <w:sz w:val="22"/>
          <w:szCs w:val="22"/>
        </w:rPr>
      </w:pPr>
    </w:p>
    <w:p w14:paraId="221F1625" w14:textId="2D840FE0" w:rsidR="0078551D" w:rsidRPr="00511EB2" w:rsidRDefault="0078551D" w:rsidP="0078551D">
      <w:pPr>
        <w:jc w:val="both"/>
        <w:rPr>
          <w:rFonts w:ascii="Arial" w:hAnsi="Arial" w:cs="Arial"/>
          <w:b/>
          <w:bCs/>
          <w:iCs/>
          <w:color w:val="0D0D0D"/>
          <w:sz w:val="22"/>
          <w:szCs w:val="22"/>
          <w:u w:val="single"/>
        </w:rPr>
      </w:pPr>
      <w:r w:rsidRPr="00511EB2">
        <w:rPr>
          <w:rFonts w:ascii="Arial" w:hAnsi="Arial" w:cs="Arial"/>
          <w:bCs/>
          <w:iCs/>
          <w:color w:val="0D0D0D"/>
          <w:sz w:val="22"/>
          <w:szCs w:val="22"/>
        </w:rPr>
        <w:t>Aunado a lo anterior, el riesgo que se amparó en el caso de la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póliza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de cumplimiento concretamente es el que </w:t>
      </w:r>
      <w:r w:rsidR="00AB1135" w:rsidRPr="00511EB2">
        <w:rPr>
          <w:rFonts w:ascii="Arial" w:hAnsi="Arial" w:cs="Arial"/>
          <w:bCs/>
          <w:iCs/>
          <w:color w:val="0D0D0D"/>
          <w:sz w:val="22"/>
          <w:szCs w:val="22"/>
        </w:rPr>
        <w:t xml:space="preserve">el </w:t>
      </w:r>
      <w:r w:rsidR="00AB1135" w:rsidRPr="00511EB2">
        <w:rPr>
          <w:rFonts w:ascii="Arial" w:hAnsi="Arial" w:cs="Arial"/>
          <w:color w:val="000000" w:themeColor="text1"/>
          <w:sz w:val="22"/>
          <w:szCs w:val="22"/>
        </w:rPr>
        <w:t xml:space="preserve">INSTITUTO COLOMBIANO DE BIENESTAR FAMILIAR </w:t>
      </w:r>
      <w:r w:rsidR="00AB1135" w:rsidRPr="00511EB2">
        <w:rPr>
          <w:rFonts w:ascii="Arial" w:hAnsi="Arial" w:cs="Arial"/>
          <w:bCs/>
          <w:color w:val="000000" w:themeColor="text1"/>
          <w:sz w:val="22"/>
          <w:szCs w:val="22"/>
        </w:rPr>
        <w:t>- ICBF</w:t>
      </w:r>
      <w:r w:rsidR="00AB1135" w:rsidRPr="00511EB2">
        <w:rPr>
          <w:rFonts w:ascii="Arial" w:hAnsi="Arial" w:cs="Arial"/>
          <w:bCs/>
          <w:iCs/>
          <w:color w:val="0D0D0D"/>
          <w:sz w:val="22"/>
          <w:szCs w:val="22"/>
        </w:rPr>
        <w:t xml:space="preserve"> </w:t>
      </w:r>
      <w:r w:rsidRPr="00511EB2">
        <w:rPr>
          <w:rFonts w:ascii="Arial" w:hAnsi="Arial" w:cs="Arial"/>
          <w:bCs/>
          <w:iCs/>
          <w:color w:val="0D0D0D"/>
          <w:sz w:val="22"/>
          <w:szCs w:val="22"/>
        </w:rPr>
        <w:t xml:space="preserve">deba responder por los salarios, prestaciones sociales e indemnizaciones laborales a que estaba obligada </w:t>
      </w:r>
      <w:r w:rsidR="002E5137" w:rsidRPr="00511EB2">
        <w:rPr>
          <w:rFonts w:ascii="Arial" w:hAnsi="Arial" w:cs="Arial"/>
          <w:sz w:val="22"/>
          <w:szCs w:val="22"/>
        </w:rPr>
        <w:t xml:space="preserve">el </w:t>
      </w:r>
      <w:r w:rsidR="002E5137" w:rsidRPr="00511EB2">
        <w:rPr>
          <w:rFonts w:ascii="Arial" w:hAnsi="Arial" w:cs="Arial"/>
          <w:bCs/>
          <w:color w:val="000000" w:themeColor="text1"/>
          <w:sz w:val="22"/>
          <w:szCs w:val="22"/>
        </w:rPr>
        <w:t>HOGAR INFANTIL ANA MARIA</w:t>
      </w:r>
      <w:r w:rsidR="002E5137" w:rsidRPr="00511EB2">
        <w:rPr>
          <w:rStyle w:val="normaltextrun"/>
          <w:rFonts w:ascii="Arial" w:hAnsi="Arial" w:cs="Arial"/>
          <w:sz w:val="22"/>
          <w:szCs w:val="22"/>
        </w:rPr>
        <w:t xml:space="preserve"> </w:t>
      </w:r>
      <w:r w:rsidRPr="00511EB2">
        <w:rPr>
          <w:rFonts w:ascii="Arial" w:hAnsi="Arial" w:cs="Arial"/>
          <w:bCs/>
          <w:iCs/>
          <w:color w:val="0D0D0D"/>
          <w:sz w:val="22"/>
          <w:szCs w:val="22"/>
        </w:rPr>
        <w:t xml:space="preserve">relacionadas con los trabajadores utilizados por la sociedad garantizada en la ejecución </w:t>
      </w:r>
      <w:r w:rsidRPr="00511EB2">
        <w:rPr>
          <w:rFonts w:ascii="Arial" w:hAnsi="Arial" w:cs="Arial"/>
          <w:bCs/>
          <w:color w:val="0D0D0D"/>
          <w:sz w:val="22"/>
          <w:szCs w:val="22"/>
          <w:lang w:val="es-CO"/>
        </w:rPr>
        <w:t>de</w:t>
      </w:r>
      <w:r w:rsidR="002E5137" w:rsidRPr="00511EB2">
        <w:rPr>
          <w:rFonts w:ascii="Arial" w:hAnsi="Arial" w:cs="Arial"/>
          <w:bCs/>
          <w:color w:val="0D0D0D"/>
          <w:sz w:val="22"/>
          <w:szCs w:val="22"/>
          <w:lang w:val="es-CO"/>
        </w:rPr>
        <w:t xml:space="preserve"> </w:t>
      </w:r>
      <w:r w:rsidRPr="00511EB2">
        <w:rPr>
          <w:rFonts w:ascii="Arial" w:hAnsi="Arial" w:cs="Arial"/>
          <w:bCs/>
          <w:color w:val="0D0D0D"/>
          <w:sz w:val="22"/>
          <w:szCs w:val="22"/>
          <w:lang w:val="es-CO"/>
        </w:rPr>
        <w:t>l</w:t>
      </w:r>
      <w:r w:rsidR="002E5137" w:rsidRPr="00511EB2">
        <w:rPr>
          <w:rFonts w:ascii="Arial" w:hAnsi="Arial" w:cs="Arial"/>
          <w:bCs/>
          <w:color w:val="0D0D0D"/>
          <w:sz w:val="22"/>
          <w:szCs w:val="22"/>
          <w:lang w:val="es-CO"/>
        </w:rPr>
        <w:t>os</w:t>
      </w:r>
      <w:r w:rsidRPr="00511EB2">
        <w:rPr>
          <w:rFonts w:ascii="Arial" w:hAnsi="Arial" w:cs="Arial"/>
          <w:bCs/>
          <w:color w:val="0D0D0D"/>
          <w:sz w:val="22"/>
          <w:szCs w:val="22"/>
          <w:lang w:val="es-CO"/>
        </w:rPr>
        <w:t xml:space="preserve"> contrato</w:t>
      </w:r>
      <w:r w:rsidR="002E5137" w:rsidRPr="00511EB2">
        <w:rPr>
          <w:rFonts w:ascii="Arial" w:hAnsi="Arial" w:cs="Arial"/>
          <w:bCs/>
          <w:color w:val="0D0D0D"/>
          <w:sz w:val="22"/>
          <w:szCs w:val="22"/>
          <w:lang w:val="es-CO"/>
        </w:rPr>
        <w:t>s</w:t>
      </w:r>
      <w:r w:rsidRPr="00511EB2">
        <w:rPr>
          <w:rFonts w:ascii="Arial" w:hAnsi="Arial" w:cs="Arial"/>
          <w:bCs/>
          <w:color w:val="0D0D0D"/>
          <w:sz w:val="22"/>
          <w:szCs w:val="22"/>
          <w:lang w:val="es-CO"/>
        </w:rPr>
        <w:t xml:space="preserve"> afianzado</w:t>
      </w:r>
      <w:r w:rsidR="002E5137" w:rsidRPr="00511EB2">
        <w:rPr>
          <w:rFonts w:ascii="Arial" w:hAnsi="Arial" w:cs="Arial"/>
          <w:bCs/>
          <w:color w:val="0D0D0D"/>
          <w:sz w:val="22"/>
          <w:szCs w:val="22"/>
          <w:lang w:val="es-CO"/>
        </w:rPr>
        <w:t>s</w:t>
      </w:r>
      <w:r w:rsidRPr="00511EB2">
        <w:rPr>
          <w:rFonts w:ascii="Arial" w:hAnsi="Arial" w:cs="Arial"/>
          <w:bCs/>
          <w:color w:val="0D0D0D"/>
          <w:sz w:val="22"/>
          <w:szCs w:val="22"/>
          <w:lang w:val="es-CO"/>
        </w:rPr>
        <w:t xml:space="preserve"> </w:t>
      </w:r>
      <w:r w:rsidRPr="00511EB2">
        <w:rPr>
          <w:rFonts w:ascii="Arial" w:hAnsi="Arial" w:cs="Arial"/>
          <w:bCs/>
          <w:iCs/>
          <w:color w:val="0D0D0D"/>
          <w:sz w:val="22"/>
          <w:szCs w:val="22"/>
        </w:rPr>
        <w:t>durante la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vigencia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de la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póliza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sobre la</w:t>
      </w:r>
      <w:r w:rsidR="002E5137" w:rsidRPr="00511EB2">
        <w:rPr>
          <w:rFonts w:ascii="Arial" w:hAnsi="Arial" w:cs="Arial"/>
          <w:bCs/>
          <w:iCs/>
          <w:color w:val="0D0D0D"/>
          <w:sz w:val="22"/>
          <w:szCs w:val="22"/>
        </w:rPr>
        <w:t>s</w:t>
      </w:r>
      <w:r w:rsidRPr="00511EB2">
        <w:rPr>
          <w:rFonts w:ascii="Arial" w:hAnsi="Arial" w:cs="Arial"/>
          <w:bCs/>
          <w:iCs/>
          <w:color w:val="0D0D0D"/>
          <w:sz w:val="22"/>
          <w:szCs w:val="22"/>
        </w:rPr>
        <w:t xml:space="preserve"> cual</w:t>
      </w:r>
      <w:r w:rsidR="002E5137" w:rsidRPr="00511EB2">
        <w:rPr>
          <w:rFonts w:ascii="Arial" w:hAnsi="Arial" w:cs="Arial"/>
          <w:bCs/>
          <w:iCs/>
          <w:color w:val="0D0D0D"/>
          <w:sz w:val="22"/>
          <w:szCs w:val="22"/>
        </w:rPr>
        <w:t>es</w:t>
      </w:r>
      <w:r w:rsidRPr="00511EB2">
        <w:rPr>
          <w:rFonts w:ascii="Arial" w:hAnsi="Arial" w:cs="Arial"/>
          <w:bCs/>
          <w:iCs/>
          <w:color w:val="0D0D0D"/>
          <w:sz w:val="22"/>
          <w:szCs w:val="22"/>
        </w:rPr>
        <w:t xml:space="preserve"> se erige el llamamiento en garantía a mi representada, </w:t>
      </w:r>
      <w:r w:rsidRPr="00511EB2">
        <w:rPr>
          <w:rFonts w:ascii="Arial" w:hAnsi="Arial" w:cs="Arial"/>
          <w:b/>
          <w:bCs/>
          <w:iCs/>
          <w:color w:val="0D0D0D"/>
          <w:sz w:val="22"/>
          <w:szCs w:val="22"/>
          <w:u w:val="single"/>
        </w:rPr>
        <w:t>escenario que nos ubica en la situación en la cual debe probarse dentro del proceso que la demandante ejerci</w:t>
      </w:r>
      <w:r w:rsidR="002E5137" w:rsidRPr="00511EB2">
        <w:rPr>
          <w:rFonts w:ascii="Arial" w:hAnsi="Arial" w:cs="Arial"/>
          <w:b/>
          <w:bCs/>
          <w:iCs/>
          <w:color w:val="0D0D0D"/>
          <w:sz w:val="22"/>
          <w:szCs w:val="22"/>
          <w:u w:val="single"/>
        </w:rPr>
        <w:t>ó</w:t>
      </w:r>
      <w:r w:rsidRPr="00511EB2">
        <w:rPr>
          <w:rFonts w:ascii="Arial" w:hAnsi="Arial" w:cs="Arial"/>
          <w:b/>
          <w:bCs/>
          <w:iCs/>
          <w:color w:val="0D0D0D"/>
          <w:sz w:val="22"/>
          <w:szCs w:val="22"/>
          <w:u w:val="single"/>
        </w:rPr>
        <w:t xml:space="preserve"> sus funciones en virtud </w:t>
      </w:r>
      <w:r w:rsidR="002E5137" w:rsidRPr="00511EB2">
        <w:rPr>
          <w:rFonts w:ascii="Arial" w:hAnsi="Arial" w:cs="Arial"/>
          <w:b/>
          <w:bCs/>
          <w:iCs/>
          <w:color w:val="0D0D0D"/>
          <w:sz w:val="22"/>
          <w:szCs w:val="22"/>
          <w:u w:val="single"/>
        </w:rPr>
        <w:t>los contratos de aportes No. 76.26.18.532 de 2018, No. 76.26.19.0236 de 2019 y No. 76.26.19.544 de 2019</w:t>
      </w:r>
      <w:r w:rsidR="00AB1135" w:rsidRPr="00511EB2">
        <w:rPr>
          <w:rFonts w:ascii="Arial" w:hAnsi="Arial" w:cs="Arial"/>
          <w:b/>
          <w:bCs/>
          <w:iCs/>
          <w:color w:val="0D0D0D"/>
          <w:sz w:val="22"/>
          <w:szCs w:val="22"/>
          <w:u w:val="single"/>
        </w:rPr>
        <w:t>, afianzado</w:t>
      </w:r>
      <w:r w:rsidR="002E5137" w:rsidRPr="00511EB2">
        <w:rPr>
          <w:rFonts w:ascii="Arial" w:hAnsi="Arial" w:cs="Arial"/>
          <w:b/>
          <w:bCs/>
          <w:iCs/>
          <w:color w:val="0D0D0D"/>
          <w:sz w:val="22"/>
          <w:szCs w:val="22"/>
          <w:u w:val="single"/>
        </w:rPr>
        <w:t>s</w:t>
      </w:r>
      <w:r w:rsidR="00AB1135" w:rsidRPr="00511EB2">
        <w:rPr>
          <w:rFonts w:ascii="Arial" w:hAnsi="Arial" w:cs="Arial"/>
          <w:b/>
          <w:bCs/>
          <w:iCs/>
          <w:color w:val="0D0D0D"/>
          <w:sz w:val="22"/>
          <w:szCs w:val="22"/>
          <w:u w:val="single"/>
        </w:rPr>
        <w:t>,</w:t>
      </w:r>
      <w:r w:rsidRPr="00511EB2">
        <w:rPr>
          <w:rFonts w:ascii="Arial" w:hAnsi="Arial" w:cs="Arial"/>
          <w:b/>
          <w:bCs/>
          <w:color w:val="0D0D0D"/>
          <w:sz w:val="22"/>
          <w:szCs w:val="22"/>
          <w:u w:val="single"/>
        </w:rPr>
        <w:t xml:space="preserve"> </w:t>
      </w:r>
      <w:r w:rsidRPr="00511EB2">
        <w:rPr>
          <w:rFonts w:ascii="Arial" w:hAnsi="Arial" w:cs="Arial"/>
          <w:b/>
          <w:bCs/>
          <w:iCs/>
          <w:color w:val="0D0D0D"/>
          <w:sz w:val="22"/>
          <w:szCs w:val="22"/>
          <w:u w:val="single"/>
        </w:rPr>
        <w:t>de lo contrario, aun cuando se probara la solidaridad de la asegurada en las pólizas no habría lugar a condenar a la compañía aseguradora.</w:t>
      </w:r>
      <w:r w:rsidRPr="00511EB2">
        <w:rPr>
          <w:rFonts w:ascii="Arial" w:hAnsi="Arial" w:cs="Arial"/>
          <w:bCs/>
          <w:iCs/>
          <w:color w:val="0D0D0D"/>
          <w:sz w:val="22"/>
          <w:szCs w:val="22"/>
        </w:rPr>
        <w:t xml:space="preserve">  </w:t>
      </w:r>
    </w:p>
    <w:p w14:paraId="1DA14BAE" w14:textId="77777777" w:rsidR="0078551D" w:rsidRPr="00511EB2" w:rsidRDefault="0078551D" w:rsidP="0078551D">
      <w:pPr>
        <w:jc w:val="both"/>
        <w:rPr>
          <w:rFonts w:ascii="Arial" w:hAnsi="Arial" w:cs="Arial"/>
          <w:b/>
          <w:bCs/>
          <w:iCs/>
          <w:color w:val="0D0D0D"/>
          <w:sz w:val="22"/>
          <w:szCs w:val="22"/>
          <w:u w:val="single"/>
        </w:rPr>
      </w:pPr>
    </w:p>
    <w:p w14:paraId="4FE12711" w14:textId="4DAD8D42" w:rsidR="0078551D" w:rsidRPr="00511EB2" w:rsidRDefault="0078551D" w:rsidP="0078551D">
      <w:pPr>
        <w:pStyle w:val="Textoindependiente"/>
        <w:jc w:val="both"/>
        <w:rPr>
          <w:rFonts w:ascii="Arial" w:hAnsi="Arial" w:cs="Arial"/>
          <w:sz w:val="22"/>
          <w:szCs w:val="22"/>
          <w:lang w:val="es-CO"/>
        </w:rPr>
      </w:pPr>
      <w:bookmarkStart w:id="19" w:name="_Hlk138233932"/>
      <w:r w:rsidRPr="00511EB2">
        <w:rPr>
          <w:rFonts w:ascii="Arial" w:hAnsi="Arial" w:cs="Arial"/>
          <w:color w:val="0D0D0D" w:themeColor="text1" w:themeTint="F2"/>
          <w:sz w:val="22"/>
          <w:szCs w:val="22"/>
        </w:rPr>
        <w:t xml:space="preserve">En conclusión, </w:t>
      </w:r>
      <w:bookmarkStart w:id="20" w:name="_Hlk176042411"/>
      <w:r w:rsidRPr="00511EB2">
        <w:rPr>
          <w:rFonts w:ascii="Arial" w:hAnsi="Arial" w:cs="Arial"/>
          <w:color w:val="0D0D0D" w:themeColor="text1" w:themeTint="F2"/>
          <w:sz w:val="22"/>
          <w:szCs w:val="22"/>
        </w:rPr>
        <w:t xml:space="preserve">hasta tanto la demandante no logre probar que </w:t>
      </w:r>
      <w:bookmarkEnd w:id="19"/>
      <w:r w:rsidRPr="00511EB2">
        <w:rPr>
          <w:rFonts w:ascii="Arial" w:hAnsi="Arial" w:cs="Arial"/>
          <w:color w:val="0D0D0D" w:themeColor="text1" w:themeTint="F2"/>
          <w:sz w:val="22"/>
          <w:szCs w:val="22"/>
        </w:rPr>
        <w:t>(i) tuv</w:t>
      </w:r>
      <w:r w:rsidR="005323BB" w:rsidRPr="00511EB2">
        <w:rPr>
          <w:rFonts w:ascii="Arial" w:hAnsi="Arial" w:cs="Arial"/>
          <w:color w:val="0D0D0D" w:themeColor="text1" w:themeTint="F2"/>
          <w:sz w:val="22"/>
          <w:szCs w:val="22"/>
        </w:rPr>
        <w:t>o</w:t>
      </w:r>
      <w:r w:rsidRPr="00511EB2">
        <w:rPr>
          <w:rFonts w:ascii="Arial" w:hAnsi="Arial" w:cs="Arial"/>
          <w:color w:val="0D0D0D" w:themeColor="text1" w:themeTint="F2"/>
          <w:sz w:val="22"/>
          <w:szCs w:val="22"/>
        </w:rPr>
        <w:t xml:space="preserve"> una relación de índole laboral con </w:t>
      </w:r>
      <w:r w:rsidR="00326834" w:rsidRPr="00511EB2">
        <w:rPr>
          <w:rFonts w:ascii="Arial" w:hAnsi="Arial" w:cs="Arial"/>
          <w:sz w:val="22"/>
          <w:szCs w:val="22"/>
        </w:rPr>
        <w:t xml:space="preserve">el </w:t>
      </w:r>
      <w:r w:rsidR="00326834" w:rsidRPr="00511EB2">
        <w:rPr>
          <w:rFonts w:ascii="Arial" w:hAnsi="Arial" w:cs="Arial"/>
          <w:bCs/>
          <w:color w:val="000000" w:themeColor="text1"/>
          <w:sz w:val="22"/>
          <w:szCs w:val="22"/>
        </w:rPr>
        <w:t>HOGAR INFANTIL ANA MARIA</w:t>
      </w:r>
      <w:r w:rsidR="00326834" w:rsidRPr="00511EB2">
        <w:rPr>
          <w:rStyle w:val="normaltextrun"/>
          <w:rFonts w:ascii="Arial" w:hAnsi="Arial" w:cs="Arial"/>
          <w:sz w:val="22"/>
          <w:szCs w:val="22"/>
        </w:rPr>
        <w:t xml:space="preserve"> </w:t>
      </w:r>
      <w:r w:rsidRPr="00511EB2">
        <w:rPr>
          <w:rFonts w:ascii="Arial" w:hAnsi="Arial" w:cs="Arial"/>
          <w:color w:val="0D0D0D" w:themeColor="text1" w:themeTint="F2"/>
          <w:sz w:val="22"/>
          <w:szCs w:val="22"/>
        </w:rPr>
        <w:t>(</w:t>
      </w:r>
      <w:proofErr w:type="spellStart"/>
      <w:r w:rsidRPr="00511EB2">
        <w:rPr>
          <w:rFonts w:ascii="Arial" w:hAnsi="Arial" w:cs="Arial"/>
          <w:color w:val="0D0D0D" w:themeColor="text1" w:themeTint="F2"/>
          <w:sz w:val="22"/>
          <w:szCs w:val="22"/>
        </w:rPr>
        <w:t>ii</w:t>
      </w:r>
      <w:proofErr w:type="spellEnd"/>
      <w:r w:rsidRPr="00511EB2">
        <w:rPr>
          <w:rFonts w:ascii="Arial" w:hAnsi="Arial" w:cs="Arial"/>
          <w:color w:val="0D0D0D" w:themeColor="text1" w:themeTint="F2"/>
          <w:sz w:val="22"/>
          <w:szCs w:val="22"/>
        </w:rPr>
        <w:t>) que con ocasión a esa relaci</w:t>
      </w:r>
      <w:r w:rsidR="00326834" w:rsidRPr="00511EB2">
        <w:rPr>
          <w:rFonts w:ascii="Arial" w:hAnsi="Arial" w:cs="Arial"/>
          <w:color w:val="0D0D0D" w:themeColor="text1" w:themeTint="F2"/>
          <w:sz w:val="22"/>
          <w:szCs w:val="22"/>
        </w:rPr>
        <w:t>ón</w:t>
      </w:r>
      <w:r w:rsidRPr="00511EB2">
        <w:rPr>
          <w:rFonts w:ascii="Arial" w:hAnsi="Arial" w:cs="Arial"/>
          <w:color w:val="0D0D0D" w:themeColor="text1" w:themeTint="F2"/>
          <w:sz w:val="22"/>
          <w:szCs w:val="22"/>
        </w:rPr>
        <w:t xml:space="preserve"> laboral ejecut</w:t>
      </w:r>
      <w:r w:rsidR="00326834" w:rsidRPr="00511EB2">
        <w:rPr>
          <w:rFonts w:ascii="Arial" w:hAnsi="Arial" w:cs="Arial"/>
          <w:color w:val="0D0D0D" w:themeColor="text1" w:themeTint="F2"/>
          <w:sz w:val="22"/>
          <w:szCs w:val="22"/>
        </w:rPr>
        <w:t>ó</w:t>
      </w:r>
      <w:r w:rsidRPr="00511EB2">
        <w:rPr>
          <w:rFonts w:ascii="Arial" w:hAnsi="Arial" w:cs="Arial"/>
          <w:color w:val="0D0D0D" w:themeColor="text1" w:themeTint="F2"/>
          <w:sz w:val="22"/>
          <w:szCs w:val="22"/>
        </w:rPr>
        <w:t xml:space="preserve"> funciones en </w:t>
      </w:r>
      <w:r w:rsidR="00326834" w:rsidRPr="00511EB2">
        <w:rPr>
          <w:rFonts w:ascii="Arial" w:hAnsi="Arial" w:cs="Arial"/>
          <w:color w:val="0D0D0D" w:themeColor="text1" w:themeTint="F2"/>
          <w:sz w:val="22"/>
          <w:szCs w:val="22"/>
        </w:rPr>
        <w:t xml:space="preserve">los </w:t>
      </w:r>
      <w:r w:rsidR="00AB1135" w:rsidRPr="00511EB2">
        <w:rPr>
          <w:rFonts w:ascii="Arial" w:hAnsi="Arial" w:cs="Arial"/>
          <w:color w:val="0D0D0D" w:themeColor="text1" w:themeTint="F2"/>
          <w:sz w:val="22"/>
          <w:szCs w:val="22"/>
        </w:rPr>
        <w:t>contrato</w:t>
      </w:r>
      <w:r w:rsidR="00326834" w:rsidRPr="00511EB2">
        <w:rPr>
          <w:rFonts w:ascii="Arial" w:hAnsi="Arial" w:cs="Arial"/>
          <w:color w:val="0D0D0D" w:themeColor="text1" w:themeTint="F2"/>
          <w:sz w:val="22"/>
          <w:szCs w:val="22"/>
        </w:rPr>
        <w:t>s</w:t>
      </w:r>
      <w:r w:rsidR="00AB1135" w:rsidRPr="00511EB2">
        <w:rPr>
          <w:rFonts w:ascii="Arial" w:hAnsi="Arial" w:cs="Arial"/>
          <w:color w:val="0D0D0D" w:themeColor="text1" w:themeTint="F2"/>
          <w:sz w:val="22"/>
          <w:szCs w:val="22"/>
        </w:rPr>
        <w:t xml:space="preserve"> de aportes </w:t>
      </w:r>
      <w:r w:rsidR="00326834" w:rsidRPr="00511EB2">
        <w:rPr>
          <w:rFonts w:ascii="Arial" w:hAnsi="Arial" w:cs="Arial"/>
          <w:color w:val="0D0D0D" w:themeColor="text1" w:themeTint="F2"/>
          <w:sz w:val="22"/>
          <w:szCs w:val="22"/>
        </w:rPr>
        <w:t>No. 76.26.18.532 afianzado en la póliza No. 430-47-994000043572, No. 76.26.19.0236 afianzado en la póliza No. 430-47-994000044760  y No. 76.26.19.544 afianzado en la póliza No. 430-47-994000047214</w:t>
      </w:r>
      <w:r w:rsidRPr="00511EB2">
        <w:rPr>
          <w:rFonts w:ascii="Arial" w:hAnsi="Arial" w:cs="Arial"/>
          <w:sz w:val="22"/>
          <w:szCs w:val="22"/>
          <w:lang w:val="es-CO"/>
        </w:rPr>
        <w:t>,</w:t>
      </w:r>
      <w:r w:rsidRPr="00511EB2">
        <w:rPr>
          <w:rFonts w:ascii="Arial" w:hAnsi="Arial" w:cs="Arial"/>
          <w:color w:val="0D0D0D" w:themeColor="text1" w:themeTint="F2"/>
          <w:sz w:val="22"/>
          <w:szCs w:val="22"/>
          <w:lang w:val="es-CO"/>
        </w:rPr>
        <w:t xml:space="preserve"> (</w:t>
      </w:r>
      <w:proofErr w:type="spellStart"/>
      <w:r w:rsidRPr="00511EB2">
        <w:rPr>
          <w:rFonts w:ascii="Arial" w:hAnsi="Arial" w:cs="Arial"/>
          <w:color w:val="0D0D0D" w:themeColor="text1" w:themeTint="F2"/>
          <w:sz w:val="22"/>
          <w:szCs w:val="22"/>
          <w:lang w:val="es-CO"/>
        </w:rPr>
        <w:t>iii</w:t>
      </w:r>
      <w:proofErr w:type="spellEnd"/>
      <w:r w:rsidRPr="00511EB2">
        <w:rPr>
          <w:rFonts w:ascii="Arial" w:hAnsi="Arial" w:cs="Arial"/>
          <w:color w:val="0D0D0D" w:themeColor="text1" w:themeTint="F2"/>
          <w:sz w:val="22"/>
          <w:szCs w:val="22"/>
          <w:lang w:val="es-CO"/>
        </w:rPr>
        <w:t xml:space="preserve">) </w:t>
      </w:r>
      <w:r w:rsidRPr="00511EB2">
        <w:rPr>
          <w:rFonts w:ascii="Arial" w:hAnsi="Arial" w:cs="Arial"/>
          <w:color w:val="0D0D0D" w:themeColor="text1" w:themeTint="F2"/>
          <w:sz w:val="22"/>
          <w:szCs w:val="22"/>
        </w:rPr>
        <w:t>que exista un incumplimiento por parte del afianzado en relación con el pago de las obligaciones laborales (</w:t>
      </w:r>
      <w:proofErr w:type="spellStart"/>
      <w:r w:rsidRPr="00511EB2">
        <w:rPr>
          <w:rFonts w:ascii="Arial" w:hAnsi="Arial" w:cs="Arial"/>
          <w:color w:val="0D0D0D" w:themeColor="text1" w:themeTint="F2"/>
          <w:sz w:val="22"/>
          <w:szCs w:val="22"/>
        </w:rPr>
        <w:t>iv</w:t>
      </w:r>
      <w:proofErr w:type="spellEnd"/>
      <w:r w:rsidRPr="00511EB2">
        <w:rPr>
          <w:rFonts w:ascii="Arial" w:hAnsi="Arial" w:cs="Arial"/>
          <w:color w:val="0D0D0D" w:themeColor="text1" w:themeTint="F2"/>
          <w:sz w:val="22"/>
          <w:szCs w:val="22"/>
        </w:rPr>
        <w:t xml:space="preserve">) que se demuestre la solidaridad entre </w:t>
      </w:r>
      <w:r w:rsidR="00326834" w:rsidRPr="00511EB2">
        <w:rPr>
          <w:rFonts w:ascii="Arial" w:hAnsi="Arial" w:cs="Arial"/>
          <w:sz w:val="22"/>
          <w:szCs w:val="22"/>
        </w:rPr>
        <w:t xml:space="preserve">el </w:t>
      </w:r>
      <w:r w:rsidR="00326834" w:rsidRPr="00511EB2">
        <w:rPr>
          <w:rFonts w:ascii="Arial" w:hAnsi="Arial" w:cs="Arial"/>
          <w:bCs/>
          <w:color w:val="000000" w:themeColor="text1"/>
          <w:sz w:val="22"/>
          <w:szCs w:val="22"/>
        </w:rPr>
        <w:t>HOGAR INFANTIL ANA MARIA</w:t>
      </w:r>
      <w:r w:rsidR="00326834" w:rsidRPr="00511EB2">
        <w:rPr>
          <w:rStyle w:val="normaltextrun"/>
          <w:rFonts w:ascii="Arial" w:hAnsi="Arial" w:cs="Arial"/>
          <w:sz w:val="22"/>
          <w:szCs w:val="22"/>
        </w:rPr>
        <w:t xml:space="preserve"> </w:t>
      </w:r>
      <w:r w:rsidRPr="00511EB2">
        <w:rPr>
          <w:rFonts w:ascii="Arial" w:hAnsi="Arial" w:cs="Arial"/>
          <w:color w:val="0D0D0D" w:themeColor="text1" w:themeTint="F2"/>
          <w:sz w:val="22"/>
          <w:szCs w:val="22"/>
        </w:rPr>
        <w:t xml:space="preserve">y </w:t>
      </w:r>
      <w:r w:rsidR="00AB1135" w:rsidRPr="00511EB2">
        <w:rPr>
          <w:rFonts w:ascii="Arial" w:hAnsi="Arial" w:cs="Arial"/>
          <w:color w:val="0D0D0D" w:themeColor="text1" w:themeTint="F2"/>
          <w:sz w:val="22"/>
          <w:szCs w:val="22"/>
        </w:rPr>
        <w:t xml:space="preserve">el </w:t>
      </w:r>
      <w:r w:rsidR="00AB1135" w:rsidRPr="00511EB2">
        <w:rPr>
          <w:rFonts w:ascii="Arial" w:hAnsi="Arial" w:cs="Arial"/>
          <w:color w:val="000000" w:themeColor="text1"/>
          <w:sz w:val="22"/>
          <w:szCs w:val="22"/>
        </w:rPr>
        <w:t>INSTITUTO COLOMBIANO DE BIENESTAR FAMILIAR - ICBF</w:t>
      </w:r>
      <w:r w:rsidR="00AB1135" w:rsidRPr="00511EB2">
        <w:rPr>
          <w:rFonts w:ascii="Arial" w:hAnsi="Arial" w:cs="Arial"/>
          <w:color w:val="0D0D0D" w:themeColor="text1" w:themeTint="F2"/>
          <w:sz w:val="22"/>
          <w:szCs w:val="22"/>
        </w:rPr>
        <w:t xml:space="preserve"> </w:t>
      </w:r>
      <w:r w:rsidRPr="00511EB2">
        <w:rPr>
          <w:rStyle w:val="normaltextrun"/>
          <w:rFonts w:ascii="Arial" w:hAnsi="Arial" w:cs="Arial"/>
          <w:sz w:val="22"/>
          <w:szCs w:val="22"/>
        </w:rPr>
        <w:t xml:space="preserve">y </w:t>
      </w:r>
      <w:r w:rsidRPr="00511EB2">
        <w:rPr>
          <w:rFonts w:ascii="Arial" w:hAnsi="Arial" w:cs="Arial"/>
          <w:color w:val="0D0D0D" w:themeColor="text1" w:themeTint="F2"/>
          <w:sz w:val="22"/>
          <w:szCs w:val="22"/>
        </w:rPr>
        <w:t xml:space="preserve">(v) que </w:t>
      </w:r>
      <w:r w:rsidR="00AB1135" w:rsidRPr="00511EB2">
        <w:rPr>
          <w:rFonts w:ascii="Arial" w:hAnsi="Arial" w:cs="Arial"/>
          <w:color w:val="0D0D0D" w:themeColor="text1" w:themeTint="F2"/>
          <w:sz w:val="22"/>
          <w:szCs w:val="22"/>
        </w:rPr>
        <w:t xml:space="preserve">el </w:t>
      </w:r>
      <w:r w:rsidR="00AB1135" w:rsidRPr="00511EB2">
        <w:rPr>
          <w:rFonts w:ascii="Arial" w:hAnsi="Arial" w:cs="Arial"/>
          <w:color w:val="000000" w:themeColor="text1"/>
          <w:sz w:val="22"/>
          <w:szCs w:val="22"/>
        </w:rPr>
        <w:t>INSTITUTO COLOMBIANO DE BIENESTAR FAMILIAR - ICBF</w:t>
      </w:r>
      <w:r w:rsidR="00AB1135" w:rsidRPr="00511EB2">
        <w:rPr>
          <w:rFonts w:ascii="Arial" w:hAnsi="Arial" w:cs="Arial"/>
          <w:color w:val="0D0D0D" w:themeColor="text1" w:themeTint="F2"/>
          <w:sz w:val="22"/>
          <w:szCs w:val="22"/>
        </w:rPr>
        <w:t xml:space="preserve"> </w:t>
      </w:r>
      <w:r w:rsidRPr="00511EB2">
        <w:rPr>
          <w:rFonts w:ascii="Arial" w:hAnsi="Arial" w:cs="Arial"/>
          <w:color w:val="0D0D0D" w:themeColor="text1" w:themeTint="F2"/>
          <w:sz w:val="22"/>
          <w:szCs w:val="22"/>
        </w:rPr>
        <w:t>se vea obligado al reconocimiento y pago de dichos rubros</w:t>
      </w:r>
      <w:r w:rsidRPr="00511EB2">
        <w:rPr>
          <w:rFonts w:ascii="Arial" w:hAnsi="Arial" w:cs="Arial"/>
          <w:sz w:val="22"/>
          <w:szCs w:val="22"/>
          <w:lang w:val="es-CO"/>
        </w:rPr>
        <w:t>, no hay lugar a que se afecte</w:t>
      </w:r>
      <w:r w:rsidR="00326834" w:rsidRPr="00511EB2">
        <w:rPr>
          <w:rFonts w:ascii="Arial" w:hAnsi="Arial" w:cs="Arial"/>
          <w:sz w:val="22"/>
          <w:szCs w:val="22"/>
          <w:lang w:val="es-CO"/>
        </w:rPr>
        <w:t>n</w:t>
      </w:r>
      <w:r w:rsidRPr="00511EB2">
        <w:rPr>
          <w:rFonts w:ascii="Arial" w:hAnsi="Arial" w:cs="Arial"/>
          <w:sz w:val="22"/>
          <w:szCs w:val="22"/>
          <w:lang w:val="es-CO"/>
        </w:rPr>
        <w:t xml:space="preserve"> la</w:t>
      </w:r>
      <w:r w:rsidR="00326834" w:rsidRPr="00511EB2">
        <w:rPr>
          <w:rFonts w:ascii="Arial" w:hAnsi="Arial" w:cs="Arial"/>
          <w:sz w:val="22"/>
          <w:szCs w:val="22"/>
          <w:lang w:val="es-CO"/>
        </w:rPr>
        <w:t>s</w:t>
      </w:r>
      <w:r w:rsidRPr="00511EB2">
        <w:rPr>
          <w:rFonts w:ascii="Arial" w:hAnsi="Arial" w:cs="Arial"/>
          <w:sz w:val="22"/>
          <w:szCs w:val="22"/>
          <w:lang w:val="es-CO"/>
        </w:rPr>
        <w:t xml:space="preserve"> póliza</w:t>
      </w:r>
      <w:r w:rsidR="00326834" w:rsidRPr="00511EB2">
        <w:rPr>
          <w:rFonts w:ascii="Arial" w:hAnsi="Arial" w:cs="Arial"/>
          <w:sz w:val="22"/>
          <w:szCs w:val="22"/>
          <w:lang w:val="es-CO"/>
        </w:rPr>
        <w:t>s</w:t>
      </w:r>
      <w:r w:rsidRPr="00511EB2">
        <w:rPr>
          <w:rFonts w:ascii="Arial" w:hAnsi="Arial" w:cs="Arial"/>
          <w:sz w:val="22"/>
          <w:szCs w:val="22"/>
          <w:lang w:val="es-CO"/>
        </w:rPr>
        <w:t xml:space="preserve"> que sirvi</w:t>
      </w:r>
      <w:r w:rsidR="00326834" w:rsidRPr="00511EB2">
        <w:rPr>
          <w:rFonts w:ascii="Arial" w:hAnsi="Arial" w:cs="Arial"/>
          <w:sz w:val="22"/>
          <w:szCs w:val="22"/>
          <w:lang w:val="es-CO"/>
        </w:rPr>
        <w:t>eron</w:t>
      </w:r>
      <w:r w:rsidRPr="00511EB2">
        <w:rPr>
          <w:rFonts w:ascii="Arial" w:hAnsi="Arial" w:cs="Arial"/>
          <w:sz w:val="22"/>
          <w:szCs w:val="22"/>
          <w:lang w:val="es-CO"/>
        </w:rPr>
        <w:t xml:space="preserve"> como fundamento para llamar en garantía a mi representada.</w:t>
      </w:r>
    </w:p>
    <w:bookmarkEnd w:id="20"/>
    <w:p w14:paraId="0BA49900"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448E3A50" w14:textId="3F0BF438" w:rsidR="0078551D" w:rsidRPr="00511EB2" w:rsidRDefault="0078551D" w:rsidP="00122B34">
      <w:pPr>
        <w:pStyle w:val="paragraph"/>
        <w:numPr>
          <w:ilvl w:val="0"/>
          <w:numId w:val="21"/>
        </w:numPr>
        <w:spacing w:before="0" w:beforeAutospacing="0" w:after="0" w:afterAutospacing="0"/>
        <w:jc w:val="both"/>
        <w:textAlignment w:val="baseline"/>
        <w:rPr>
          <w:rFonts w:ascii="Arial" w:hAnsi="Arial" w:cs="Arial"/>
          <w:sz w:val="22"/>
          <w:szCs w:val="22"/>
          <w:u w:val="single"/>
        </w:rPr>
      </w:pPr>
      <w:r w:rsidRPr="00511EB2">
        <w:rPr>
          <w:rStyle w:val="normaltextrun"/>
          <w:rFonts w:ascii="Arial" w:hAnsi="Arial" w:cs="Arial"/>
          <w:b/>
          <w:bCs/>
          <w:sz w:val="22"/>
          <w:szCs w:val="22"/>
          <w:u w:val="single"/>
        </w:rPr>
        <w:t>La</w:t>
      </w:r>
      <w:r w:rsidR="00326834" w:rsidRPr="00511EB2">
        <w:rPr>
          <w:rStyle w:val="normaltextrun"/>
          <w:rFonts w:ascii="Arial" w:hAnsi="Arial" w:cs="Arial"/>
          <w:b/>
          <w:bCs/>
          <w:sz w:val="22"/>
          <w:szCs w:val="22"/>
          <w:u w:val="single"/>
        </w:rPr>
        <w:t>s</w:t>
      </w:r>
      <w:r w:rsidRPr="00511EB2">
        <w:rPr>
          <w:rStyle w:val="normaltextrun"/>
          <w:rFonts w:ascii="Arial" w:hAnsi="Arial" w:cs="Arial"/>
          <w:b/>
          <w:bCs/>
          <w:sz w:val="22"/>
          <w:szCs w:val="22"/>
          <w:u w:val="single"/>
        </w:rPr>
        <w:t xml:space="preserve"> Póliza</w:t>
      </w:r>
      <w:r w:rsidR="00326834" w:rsidRPr="00511EB2">
        <w:rPr>
          <w:rStyle w:val="normaltextrun"/>
          <w:rFonts w:ascii="Arial" w:hAnsi="Arial" w:cs="Arial"/>
          <w:b/>
          <w:bCs/>
          <w:sz w:val="22"/>
          <w:szCs w:val="22"/>
          <w:u w:val="single"/>
        </w:rPr>
        <w:t>s</w:t>
      </w:r>
      <w:r w:rsidRPr="00511EB2">
        <w:rPr>
          <w:rStyle w:val="normaltextrun"/>
          <w:rFonts w:ascii="Arial" w:hAnsi="Arial" w:cs="Arial"/>
          <w:b/>
          <w:bCs/>
          <w:sz w:val="22"/>
          <w:szCs w:val="22"/>
          <w:u w:val="single"/>
        </w:rPr>
        <w:t xml:space="preserve"> de Seguro de cumplimiento </w:t>
      </w:r>
      <w:r w:rsidR="00326834" w:rsidRPr="00511EB2">
        <w:rPr>
          <w:rStyle w:val="normaltextrun"/>
          <w:rFonts w:ascii="Arial" w:hAnsi="Arial" w:cs="Arial"/>
          <w:b/>
          <w:bCs/>
          <w:sz w:val="22"/>
          <w:szCs w:val="22"/>
          <w:u w:val="single"/>
        </w:rPr>
        <w:t xml:space="preserve">Nos. 430-47-994000043572, 430-47-994000044760 y 430-47-994000047214 </w:t>
      </w:r>
      <w:r w:rsidRPr="00511EB2">
        <w:rPr>
          <w:rStyle w:val="normaltextrun"/>
          <w:rFonts w:ascii="Arial" w:hAnsi="Arial" w:cs="Arial"/>
          <w:b/>
          <w:bCs/>
          <w:sz w:val="22"/>
          <w:szCs w:val="22"/>
          <w:u w:val="single"/>
        </w:rPr>
        <w:t>no presta</w:t>
      </w:r>
      <w:r w:rsidR="00326834" w:rsidRPr="00511EB2">
        <w:rPr>
          <w:rStyle w:val="normaltextrun"/>
          <w:rFonts w:ascii="Arial" w:hAnsi="Arial" w:cs="Arial"/>
          <w:b/>
          <w:bCs/>
          <w:sz w:val="22"/>
          <w:szCs w:val="22"/>
          <w:u w:val="single"/>
        </w:rPr>
        <w:t>n</w:t>
      </w:r>
      <w:r w:rsidRPr="00511EB2">
        <w:rPr>
          <w:rStyle w:val="normaltextrun"/>
          <w:rFonts w:ascii="Arial" w:hAnsi="Arial" w:cs="Arial"/>
          <w:b/>
          <w:bCs/>
          <w:sz w:val="22"/>
          <w:szCs w:val="22"/>
          <w:u w:val="single"/>
        </w:rPr>
        <w:t xml:space="preserve"> cobertura material por valores reclamados con ocasión a conceptos disímiles a los contenidos en la carátula de la póliza, tales como; prestaciones extralegales, aportes a la seguridad social, dotación, auxilios de transporte, </w:t>
      </w:r>
      <w:r w:rsidR="00AB1135" w:rsidRPr="00511EB2">
        <w:rPr>
          <w:rStyle w:val="normaltextrun"/>
          <w:rFonts w:ascii="Arial" w:hAnsi="Arial" w:cs="Arial"/>
          <w:b/>
          <w:bCs/>
          <w:sz w:val="22"/>
          <w:szCs w:val="22"/>
          <w:u w:val="single"/>
        </w:rPr>
        <w:t xml:space="preserve">vacaciones, </w:t>
      </w:r>
      <w:r w:rsidRPr="00511EB2">
        <w:rPr>
          <w:rStyle w:val="normaltextrun"/>
          <w:rFonts w:ascii="Arial" w:hAnsi="Arial" w:cs="Arial"/>
          <w:b/>
          <w:bCs/>
          <w:sz w:val="22"/>
          <w:szCs w:val="22"/>
          <w:u w:val="single"/>
        </w:rPr>
        <w:t>subsidio familiar, indexación, costas, agencias en derecho, entre otras.</w:t>
      </w:r>
      <w:r w:rsidRPr="00511EB2">
        <w:rPr>
          <w:rStyle w:val="eop"/>
          <w:rFonts w:ascii="Arial" w:hAnsi="Arial" w:cs="Arial"/>
          <w:sz w:val="22"/>
          <w:szCs w:val="22"/>
          <w:u w:val="single"/>
        </w:rPr>
        <w:t> </w:t>
      </w:r>
    </w:p>
    <w:p w14:paraId="1F5FFA70"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eop"/>
          <w:rFonts w:ascii="Arial" w:hAnsi="Arial" w:cs="Arial"/>
          <w:sz w:val="22"/>
          <w:szCs w:val="22"/>
        </w:rPr>
        <w:t> </w:t>
      </w:r>
    </w:p>
    <w:p w14:paraId="40175954" w14:textId="7A8BFD9D" w:rsidR="0078551D" w:rsidRPr="00511EB2" w:rsidRDefault="0078551D" w:rsidP="0078551D">
      <w:pPr>
        <w:pStyle w:val="paragraph"/>
        <w:spacing w:before="0" w:beforeAutospacing="0" w:after="0" w:afterAutospacing="0"/>
        <w:jc w:val="both"/>
        <w:textAlignment w:val="baseline"/>
        <w:rPr>
          <w:rStyle w:val="normaltextrun"/>
          <w:rFonts w:ascii="Arial" w:hAnsi="Arial" w:cs="Arial"/>
          <w:sz w:val="22"/>
          <w:szCs w:val="22"/>
          <w:lang w:val="es-ES"/>
        </w:rPr>
      </w:pPr>
      <w:r w:rsidRPr="00511EB2">
        <w:rPr>
          <w:rStyle w:val="normaltextrun"/>
          <w:rFonts w:ascii="Arial" w:hAnsi="Arial" w:cs="Arial"/>
          <w:color w:val="000000"/>
          <w:sz w:val="22"/>
          <w:szCs w:val="22"/>
          <w:lang w:val="es-ES"/>
        </w:rPr>
        <w:lastRenderedPageBreak/>
        <w:t xml:space="preserve">En los contratos de seguro de cumplimiento, se concertaron como amparos los siguientes: </w:t>
      </w:r>
      <w:r w:rsidRPr="00511EB2">
        <w:rPr>
          <w:rStyle w:val="normaltextrun"/>
          <w:rFonts w:ascii="Arial" w:hAnsi="Arial" w:cs="Arial"/>
          <w:sz w:val="22"/>
          <w:szCs w:val="22"/>
          <w:lang w:val="es-ES"/>
        </w:rPr>
        <w:t>(i) Cumplimiento del Contrato (</w:t>
      </w:r>
      <w:proofErr w:type="spellStart"/>
      <w:r w:rsidRPr="00511EB2">
        <w:rPr>
          <w:rStyle w:val="normaltextrun"/>
          <w:rFonts w:ascii="Arial" w:hAnsi="Arial" w:cs="Arial"/>
          <w:sz w:val="22"/>
          <w:szCs w:val="22"/>
          <w:lang w:val="es-ES"/>
        </w:rPr>
        <w:t>ii</w:t>
      </w:r>
      <w:proofErr w:type="spellEnd"/>
      <w:r w:rsidRPr="00511EB2">
        <w:rPr>
          <w:rStyle w:val="normaltextrun"/>
          <w:rFonts w:ascii="Arial" w:hAnsi="Arial" w:cs="Arial"/>
          <w:sz w:val="22"/>
          <w:szCs w:val="22"/>
          <w:lang w:val="es-ES"/>
        </w:rPr>
        <w:t xml:space="preserve">) </w:t>
      </w:r>
      <w:r w:rsidRPr="00511EB2">
        <w:rPr>
          <w:rFonts w:ascii="Arial" w:hAnsi="Arial" w:cs="Arial"/>
          <w:sz w:val="22"/>
          <w:szCs w:val="22"/>
          <w:lang w:val="es-ES"/>
        </w:rPr>
        <w:t>Salarios, prestaciones sociales e indemnizaciones</w:t>
      </w:r>
      <w:r w:rsidRPr="00511EB2">
        <w:rPr>
          <w:rStyle w:val="normaltextrun"/>
          <w:rFonts w:ascii="Arial" w:hAnsi="Arial" w:cs="Arial"/>
          <w:sz w:val="22"/>
          <w:szCs w:val="22"/>
          <w:lang w:val="es-ES"/>
        </w:rPr>
        <w:t xml:space="preserve"> y (</w:t>
      </w:r>
      <w:proofErr w:type="spellStart"/>
      <w:r w:rsidRPr="00511EB2">
        <w:rPr>
          <w:rStyle w:val="normaltextrun"/>
          <w:rFonts w:ascii="Arial" w:hAnsi="Arial" w:cs="Arial"/>
          <w:sz w:val="22"/>
          <w:szCs w:val="22"/>
          <w:lang w:val="es-ES"/>
        </w:rPr>
        <w:t>iii</w:t>
      </w:r>
      <w:proofErr w:type="spellEnd"/>
      <w:r w:rsidRPr="00511EB2">
        <w:rPr>
          <w:rStyle w:val="normaltextrun"/>
          <w:rFonts w:ascii="Arial" w:hAnsi="Arial" w:cs="Arial"/>
          <w:sz w:val="22"/>
          <w:szCs w:val="22"/>
          <w:lang w:val="es-ES"/>
        </w:rPr>
        <w:t>) Calidad del servicio</w:t>
      </w:r>
      <w:r w:rsidRPr="00511EB2">
        <w:rPr>
          <w:rFonts w:ascii="Arial" w:hAnsi="Arial" w:cs="Arial"/>
          <w:sz w:val="22"/>
          <w:szCs w:val="22"/>
          <w:lang w:val="es-ES"/>
        </w:rPr>
        <w:t xml:space="preserve">, </w:t>
      </w:r>
      <w:r w:rsidRPr="00511EB2">
        <w:rPr>
          <w:rStyle w:val="normaltextrun"/>
          <w:rFonts w:ascii="Arial" w:hAnsi="Arial" w:cs="Arial"/>
          <w:color w:val="000000"/>
          <w:sz w:val="22"/>
          <w:szCs w:val="22"/>
          <w:lang w:val="es-ES"/>
        </w:rPr>
        <w:t>es decir</w:t>
      </w:r>
      <w:r w:rsidR="00254F23" w:rsidRPr="00511EB2">
        <w:rPr>
          <w:rStyle w:val="normaltextrun"/>
          <w:rFonts w:ascii="Arial" w:hAnsi="Arial" w:cs="Arial"/>
          <w:color w:val="000000"/>
          <w:sz w:val="22"/>
          <w:szCs w:val="22"/>
          <w:lang w:val="es-ES"/>
        </w:rPr>
        <w:t>,</w:t>
      </w:r>
      <w:r w:rsidRPr="00511EB2">
        <w:rPr>
          <w:rStyle w:val="normaltextrun"/>
          <w:rFonts w:ascii="Arial" w:hAnsi="Arial" w:cs="Arial"/>
          <w:color w:val="000000"/>
          <w:sz w:val="22"/>
          <w:szCs w:val="22"/>
          <w:lang w:val="es-ES"/>
        </w:rPr>
        <w:t xml:space="preserve"> que mi representada no ampara conceptos que no se encuentren taxativamente descritos en la</w:t>
      </w:r>
      <w:r w:rsidR="0024718B"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caratula</w:t>
      </w:r>
      <w:r w:rsidR="0024718B"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de las pólizas</w:t>
      </w:r>
      <w:r w:rsidR="0024718B" w:rsidRPr="00511EB2">
        <w:rPr>
          <w:rStyle w:val="normaltextrun"/>
          <w:rFonts w:ascii="Arial" w:hAnsi="Arial" w:cs="Arial"/>
          <w:color w:val="000000"/>
          <w:sz w:val="22"/>
          <w:szCs w:val="22"/>
          <w:lang w:val="es-ES"/>
        </w:rPr>
        <w:t xml:space="preserve"> y sus anexos</w:t>
      </w:r>
      <w:r w:rsidRPr="00511EB2">
        <w:rPr>
          <w:rStyle w:val="normaltextrun"/>
          <w:rFonts w:ascii="Arial" w:hAnsi="Arial" w:cs="Arial"/>
          <w:sz w:val="22"/>
          <w:szCs w:val="22"/>
          <w:lang w:val="es-ES"/>
        </w:rPr>
        <w:t>, por lo que únicamente está obligada a cubrir los siguientes:</w:t>
      </w:r>
    </w:p>
    <w:p w14:paraId="5ACABFA9" w14:textId="77777777" w:rsidR="0078551D" w:rsidRPr="00511EB2" w:rsidRDefault="0078551D" w:rsidP="0078551D">
      <w:pPr>
        <w:pStyle w:val="paragraph"/>
        <w:spacing w:before="0" w:beforeAutospacing="0" w:after="0" w:afterAutospacing="0"/>
        <w:jc w:val="both"/>
        <w:textAlignment w:val="baseline"/>
        <w:rPr>
          <w:rFonts w:ascii="Arial" w:hAnsi="Arial" w:cs="Arial"/>
          <w:b/>
          <w:bCs/>
          <w:sz w:val="22"/>
          <w:szCs w:val="22"/>
          <w:lang w:val="es-ES"/>
        </w:rPr>
      </w:pPr>
    </w:p>
    <w:p w14:paraId="12D965BC" w14:textId="77777777" w:rsidR="00BE16B6" w:rsidRPr="00511EB2" w:rsidRDefault="00BE16B6" w:rsidP="00BE16B6">
      <w:pPr>
        <w:pStyle w:val="Prrafodelista"/>
        <w:numPr>
          <w:ilvl w:val="0"/>
          <w:numId w:val="44"/>
        </w:numPr>
        <w:jc w:val="both"/>
        <w:rPr>
          <w:rFonts w:ascii="Arial" w:hAnsi="Arial" w:cs="Arial"/>
          <w:bCs/>
          <w:sz w:val="22"/>
          <w:szCs w:val="22"/>
        </w:rPr>
      </w:pPr>
      <w:r w:rsidRPr="00511EB2">
        <w:rPr>
          <w:rFonts w:ascii="Arial" w:hAnsi="Arial" w:cs="Arial"/>
          <w:sz w:val="22"/>
          <w:szCs w:val="22"/>
        </w:rPr>
        <w:t>Para la póliza No. 430-47-994000043572</w:t>
      </w:r>
    </w:p>
    <w:p w14:paraId="3920A395" w14:textId="77777777" w:rsidR="00BE16B6" w:rsidRPr="00511EB2" w:rsidRDefault="00BE16B6" w:rsidP="00BE16B6">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BE16B6" w:rsidRPr="00511EB2" w14:paraId="699D53F6" w14:textId="77777777" w:rsidTr="003B782E">
        <w:tc>
          <w:tcPr>
            <w:tcW w:w="3207" w:type="dxa"/>
          </w:tcPr>
          <w:p w14:paraId="34304D24"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3C0C38E4"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3BEF625D"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E16B6" w:rsidRPr="00511EB2" w14:paraId="07983035" w14:textId="77777777" w:rsidTr="003B782E">
        <w:tc>
          <w:tcPr>
            <w:tcW w:w="3207" w:type="dxa"/>
          </w:tcPr>
          <w:p w14:paraId="53AAFDD3"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61D87259"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47A7B359"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$13.915.230</w:t>
            </w:r>
          </w:p>
        </w:tc>
      </w:tr>
      <w:tr w:rsidR="00BE16B6" w:rsidRPr="00511EB2" w14:paraId="44DDD04E" w14:textId="77777777" w:rsidTr="003B782E">
        <w:tc>
          <w:tcPr>
            <w:tcW w:w="3207" w:type="dxa"/>
          </w:tcPr>
          <w:p w14:paraId="747E10AE"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2352E297"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diciembre de 2018 (Se otorgan 3 años más por prescripción trienal)</w:t>
            </w:r>
          </w:p>
        </w:tc>
        <w:tc>
          <w:tcPr>
            <w:tcW w:w="3208" w:type="dxa"/>
          </w:tcPr>
          <w:p w14:paraId="3DCB8C9A" w14:textId="3D7D0D9C" w:rsidR="00BE16B6" w:rsidRPr="00511EB2" w:rsidRDefault="001F7B83" w:rsidP="003B782E">
            <w:pPr>
              <w:pStyle w:val="Sinespaciado"/>
              <w:jc w:val="center"/>
              <w:rPr>
                <w:rFonts w:ascii="Arial" w:hAnsi="Arial" w:cs="Arial"/>
                <w:color w:val="000000" w:themeColor="text1"/>
              </w:rPr>
            </w:pPr>
            <w:r w:rsidRPr="00511EB2">
              <w:rPr>
                <w:rFonts w:ascii="Arial" w:hAnsi="Arial" w:cs="Arial"/>
                <w:color w:val="000000" w:themeColor="text1"/>
              </w:rPr>
              <w:t>$</w:t>
            </w:r>
            <w:r>
              <w:rPr>
                <w:rFonts w:ascii="Arial" w:hAnsi="Arial" w:cs="Arial"/>
                <w:color w:val="000000" w:themeColor="text1"/>
              </w:rPr>
              <w:t>10.436.422</w:t>
            </w:r>
          </w:p>
        </w:tc>
      </w:tr>
      <w:tr w:rsidR="00BE16B6" w:rsidRPr="00511EB2" w14:paraId="4BDF1BE6" w14:textId="77777777" w:rsidTr="003B782E">
        <w:tc>
          <w:tcPr>
            <w:tcW w:w="3207" w:type="dxa"/>
          </w:tcPr>
          <w:p w14:paraId="0C8D0A72"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19D65D2E"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4FC1762A"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$13.915.230</w:t>
            </w:r>
          </w:p>
        </w:tc>
      </w:tr>
    </w:tbl>
    <w:p w14:paraId="253B5C53" w14:textId="77777777" w:rsidR="00BE16B6" w:rsidRPr="00511EB2" w:rsidRDefault="00BE16B6" w:rsidP="00BE16B6">
      <w:pPr>
        <w:pStyle w:val="Prrafodelista"/>
        <w:ind w:left="720"/>
        <w:jc w:val="both"/>
        <w:rPr>
          <w:rFonts w:ascii="Arial" w:hAnsi="Arial" w:cs="Arial"/>
          <w:bCs/>
          <w:sz w:val="22"/>
          <w:szCs w:val="22"/>
        </w:rPr>
      </w:pPr>
    </w:p>
    <w:p w14:paraId="7151910D" w14:textId="77777777" w:rsidR="00BE16B6" w:rsidRPr="00511EB2" w:rsidRDefault="00BE16B6" w:rsidP="00BE16B6">
      <w:pPr>
        <w:pStyle w:val="Prrafodelista"/>
        <w:numPr>
          <w:ilvl w:val="0"/>
          <w:numId w:val="44"/>
        </w:numPr>
        <w:jc w:val="both"/>
        <w:rPr>
          <w:rFonts w:ascii="Arial" w:hAnsi="Arial" w:cs="Arial"/>
          <w:bCs/>
          <w:sz w:val="22"/>
          <w:szCs w:val="22"/>
        </w:rPr>
      </w:pPr>
      <w:r w:rsidRPr="00511EB2">
        <w:rPr>
          <w:rFonts w:ascii="Arial" w:hAnsi="Arial" w:cs="Arial"/>
          <w:sz w:val="22"/>
          <w:szCs w:val="22"/>
        </w:rPr>
        <w:t>Para la póliza No. 430-47-994000044760</w:t>
      </w:r>
    </w:p>
    <w:p w14:paraId="613682B4" w14:textId="77777777" w:rsidR="00BE16B6" w:rsidRPr="00511EB2" w:rsidRDefault="00BE16B6" w:rsidP="00BE16B6">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BE16B6" w:rsidRPr="00511EB2" w14:paraId="0EA9877D" w14:textId="77777777" w:rsidTr="003B782E">
        <w:tc>
          <w:tcPr>
            <w:tcW w:w="3207" w:type="dxa"/>
          </w:tcPr>
          <w:p w14:paraId="03410B49"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715AA577"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3D8ABE0B"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E16B6" w:rsidRPr="00511EB2" w14:paraId="15262E88" w14:textId="77777777" w:rsidTr="003B782E">
        <w:tc>
          <w:tcPr>
            <w:tcW w:w="3207" w:type="dxa"/>
          </w:tcPr>
          <w:p w14:paraId="18BF7192"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0374B97F"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2FFCED3E"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BE16B6" w:rsidRPr="00511EB2" w14:paraId="38F91F82" w14:textId="77777777" w:rsidTr="003B782E">
        <w:tc>
          <w:tcPr>
            <w:tcW w:w="3207" w:type="dxa"/>
          </w:tcPr>
          <w:p w14:paraId="74D3C410"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7B157D8A"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30 de septiembre de 2019 (Se otorgan 3 años más por prescripción trienal)</w:t>
            </w:r>
          </w:p>
        </w:tc>
        <w:tc>
          <w:tcPr>
            <w:tcW w:w="3208" w:type="dxa"/>
          </w:tcPr>
          <w:p w14:paraId="027E0E59"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BE16B6" w:rsidRPr="00511EB2" w14:paraId="4CD12EA7" w14:textId="77777777" w:rsidTr="003B782E">
        <w:tc>
          <w:tcPr>
            <w:tcW w:w="3207" w:type="dxa"/>
          </w:tcPr>
          <w:p w14:paraId="483A9A64"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0B41C8D8"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75C2CA20"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bl>
    <w:p w14:paraId="0FF78E6B" w14:textId="77777777" w:rsidR="00BE16B6" w:rsidRPr="00511EB2" w:rsidRDefault="00BE16B6" w:rsidP="00BE16B6">
      <w:pPr>
        <w:pStyle w:val="Prrafodelista"/>
        <w:ind w:left="720"/>
        <w:jc w:val="both"/>
        <w:rPr>
          <w:rFonts w:ascii="Arial" w:hAnsi="Arial" w:cs="Arial"/>
          <w:bCs/>
          <w:sz w:val="22"/>
          <w:szCs w:val="22"/>
        </w:rPr>
      </w:pPr>
    </w:p>
    <w:p w14:paraId="271F58DE" w14:textId="77777777" w:rsidR="00BE16B6" w:rsidRPr="00511EB2" w:rsidRDefault="00BE16B6" w:rsidP="00BE16B6">
      <w:pPr>
        <w:pStyle w:val="Prrafodelista"/>
        <w:numPr>
          <w:ilvl w:val="0"/>
          <w:numId w:val="44"/>
        </w:numPr>
        <w:jc w:val="both"/>
        <w:rPr>
          <w:rFonts w:ascii="Arial" w:hAnsi="Arial" w:cs="Arial"/>
          <w:bCs/>
          <w:sz w:val="22"/>
          <w:szCs w:val="22"/>
        </w:rPr>
      </w:pPr>
      <w:r w:rsidRPr="00511EB2">
        <w:rPr>
          <w:rFonts w:ascii="Arial" w:hAnsi="Arial" w:cs="Arial"/>
          <w:sz w:val="22"/>
          <w:szCs w:val="22"/>
        </w:rPr>
        <w:t>Para la póliza No. 430-47-994000047214</w:t>
      </w:r>
    </w:p>
    <w:p w14:paraId="78A106C0" w14:textId="77777777" w:rsidR="00BE16B6" w:rsidRPr="00511EB2" w:rsidRDefault="00BE16B6" w:rsidP="00BE16B6">
      <w:pPr>
        <w:pStyle w:val="Sinespaciado"/>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3207"/>
        <w:gridCol w:w="3207"/>
        <w:gridCol w:w="3208"/>
      </w:tblGrid>
      <w:tr w:rsidR="00BE16B6" w:rsidRPr="00511EB2" w14:paraId="42134A42" w14:textId="77777777" w:rsidTr="003B782E">
        <w:tc>
          <w:tcPr>
            <w:tcW w:w="3207" w:type="dxa"/>
          </w:tcPr>
          <w:p w14:paraId="548CE63D"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3C69A0FB"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3B518976" w14:textId="77777777" w:rsidR="00BE16B6" w:rsidRPr="00511EB2" w:rsidRDefault="00BE16B6"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E16B6" w:rsidRPr="00511EB2" w14:paraId="2E96BF5E" w14:textId="77777777" w:rsidTr="003B782E">
        <w:tc>
          <w:tcPr>
            <w:tcW w:w="3207" w:type="dxa"/>
          </w:tcPr>
          <w:p w14:paraId="7914B05F"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29BF2A05"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junio de 2020</w:t>
            </w:r>
          </w:p>
        </w:tc>
        <w:tc>
          <w:tcPr>
            <w:tcW w:w="3208" w:type="dxa"/>
          </w:tcPr>
          <w:p w14:paraId="25BBBEE3"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r w:rsidR="00BE16B6" w:rsidRPr="00511EB2" w14:paraId="1C615377" w14:textId="77777777" w:rsidTr="003B782E">
        <w:tc>
          <w:tcPr>
            <w:tcW w:w="3207" w:type="dxa"/>
          </w:tcPr>
          <w:p w14:paraId="683835C3"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4F737805"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diciembre de 2019 (Se otorgan 3 años más por prescripción trienal)</w:t>
            </w:r>
          </w:p>
        </w:tc>
        <w:tc>
          <w:tcPr>
            <w:tcW w:w="3208" w:type="dxa"/>
          </w:tcPr>
          <w:p w14:paraId="1BD02D2A"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r w:rsidR="00BE16B6" w:rsidRPr="00511EB2" w14:paraId="71C99F26" w14:textId="77777777" w:rsidTr="003B782E">
        <w:tc>
          <w:tcPr>
            <w:tcW w:w="3207" w:type="dxa"/>
          </w:tcPr>
          <w:p w14:paraId="5CCBC057"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0F9EA7B8"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junio de 2020</w:t>
            </w:r>
          </w:p>
        </w:tc>
        <w:tc>
          <w:tcPr>
            <w:tcW w:w="3208" w:type="dxa"/>
          </w:tcPr>
          <w:p w14:paraId="5494F6B7" w14:textId="77777777" w:rsidR="00BE16B6" w:rsidRPr="00511EB2" w:rsidRDefault="00BE16B6"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bl>
    <w:p w14:paraId="1BBB40A3" w14:textId="77777777" w:rsidR="0078551D" w:rsidRPr="00511EB2" w:rsidRDefault="0078551D" w:rsidP="0078551D">
      <w:pPr>
        <w:pStyle w:val="paragraph"/>
        <w:spacing w:before="0" w:beforeAutospacing="0" w:after="0" w:afterAutospacing="0"/>
        <w:jc w:val="both"/>
        <w:textAlignment w:val="baseline"/>
        <w:rPr>
          <w:rStyle w:val="normaltextrun"/>
          <w:rFonts w:ascii="Arial" w:hAnsi="Arial" w:cs="Arial"/>
          <w:b/>
          <w:bCs/>
          <w:sz w:val="22"/>
          <w:szCs w:val="22"/>
          <w:lang w:val="es-ES"/>
        </w:rPr>
      </w:pPr>
    </w:p>
    <w:p w14:paraId="79AB5EF7" w14:textId="77777777" w:rsidR="0078551D" w:rsidRPr="00511EB2" w:rsidRDefault="0078551D" w:rsidP="0078551D">
      <w:pPr>
        <w:pStyle w:val="paragraph"/>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511EB2">
        <w:rPr>
          <w:rStyle w:val="eop"/>
          <w:rFonts w:ascii="Arial" w:hAnsi="Arial" w:cs="Arial"/>
          <w:color w:val="000000"/>
          <w:sz w:val="22"/>
          <w:szCs w:val="22"/>
        </w:rPr>
        <w:t> </w:t>
      </w:r>
    </w:p>
    <w:p w14:paraId="3E671AF3"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1481A170" w14:textId="0FD8EC25"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511EB2">
        <w:rPr>
          <w:rStyle w:val="normaltextrun"/>
          <w:rFonts w:ascii="Arial" w:hAnsi="Arial" w:cs="Arial"/>
          <w:i/>
          <w:iCs/>
          <w:color w:val="000000"/>
          <w:sz w:val="22"/>
          <w:szCs w:val="22"/>
        </w:rPr>
        <w:t>“</w:t>
      </w:r>
      <w:r w:rsidR="00E47B71">
        <w:rPr>
          <w:rStyle w:val="normaltextrun"/>
          <w:rFonts w:ascii="Arial" w:hAnsi="Arial" w:cs="Arial"/>
          <w:i/>
          <w:iCs/>
          <w:color w:val="000000"/>
          <w:sz w:val="22"/>
          <w:szCs w:val="22"/>
        </w:rPr>
        <w:t>(…)</w:t>
      </w:r>
      <w:r w:rsidRPr="00511EB2">
        <w:rPr>
          <w:rStyle w:val="normaltextrun"/>
          <w:rFonts w:ascii="Arial" w:hAnsi="Arial" w:cs="Arial"/>
          <w:i/>
          <w:iCs/>
          <w:color w:val="000000"/>
          <w:sz w:val="22"/>
          <w:szCs w:val="22"/>
        </w:rPr>
        <w:t xml:space="preserve"> El asegurador no estará obligado a responder sino hasta concurrencia de la suma asegurada</w:t>
      </w:r>
      <w:r w:rsidR="00E47B71">
        <w:rPr>
          <w:rStyle w:val="normaltextrun"/>
          <w:rFonts w:ascii="Arial" w:hAnsi="Arial" w:cs="Arial"/>
          <w:i/>
          <w:iCs/>
          <w:color w:val="000000"/>
          <w:sz w:val="22"/>
          <w:szCs w:val="22"/>
        </w:rPr>
        <w:t xml:space="preserve"> (…)</w:t>
      </w:r>
      <w:r w:rsidRPr="00511EB2">
        <w:rPr>
          <w:rStyle w:val="normaltextrun"/>
          <w:rFonts w:ascii="Arial" w:hAnsi="Arial" w:cs="Arial"/>
          <w:i/>
          <w:iCs/>
          <w:color w:val="000000"/>
          <w:sz w:val="22"/>
          <w:szCs w:val="22"/>
        </w:rPr>
        <w:t>”. </w:t>
      </w:r>
      <w:r w:rsidRPr="00511EB2">
        <w:rPr>
          <w:rStyle w:val="eop"/>
          <w:rFonts w:ascii="Arial" w:hAnsi="Arial" w:cs="Arial"/>
          <w:color w:val="000000"/>
          <w:sz w:val="22"/>
          <w:szCs w:val="22"/>
        </w:rPr>
        <w:t> </w:t>
      </w:r>
    </w:p>
    <w:p w14:paraId="4C1B1244"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p>
    <w:p w14:paraId="4598869B"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511EB2">
        <w:rPr>
          <w:rStyle w:val="eop"/>
          <w:rFonts w:ascii="Arial" w:hAnsi="Arial" w:cs="Arial"/>
          <w:color w:val="000000"/>
          <w:sz w:val="22"/>
          <w:szCs w:val="22"/>
        </w:rPr>
        <w:t> </w:t>
      </w:r>
    </w:p>
    <w:p w14:paraId="0770C23A"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0BD7DD5A" w14:textId="7FCBB11A"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normaltextrun"/>
          <w:rFonts w:ascii="Arial" w:hAnsi="Arial" w:cs="Arial"/>
          <w:color w:val="000000"/>
          <w:sz w:val="22"/>
          <w:szCs w:val="22"/>
        </w:rPr>
        <w:t xml:space="preserve">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w:t>
      </w:r>
      <w:r w:rsidRPr="00511EB2">
        <w:rPr>
          <w:rStyle w:val="normaltextrun"/>
          <w:rFonts w:ascii="Arial" w:hAnsi="Arial" w:cs="Arial"/>
          <w:color w:val="000000"/>
          <w:sz w:val="22"/>
          <w:szCs w:val="22"/>
        </w:rPr>
        <w:lastRenderedPageBreak/>
        <w:t>amparos, la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vigencia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de los mismos y en general con el objeto de la garantía del contrato de seguro, por lo que mi representada únicamente está obligada a cubrir los amparos que se encuentran expresamente incluidos en la caratula de la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póliza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de seguro de cumplimiento y durante la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vigencia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xml:space="preserve"> pactada</w:t>
      </w:r>
      <w:r w:rsidR="005268DD" w:rsidRPr="00511EB2">
        <w:rPr>
          <w:rStyle w:val="normaltextrun"/>
          <w:rFonts w:ascii="Arial" w:hAnsi="Arial" w:cs="Arial"/>
          <w:color w:val="000000"/>
          <w:sz w:val="22"/>
          <w:szCs w:val="22"/>
        </w:rPr>
        <w:t>s</w:t>
      </w:r>
      <w:r w:rsidRPr="00511EB2">
        <w:rPr>
          <w:rStyle w:val="normaltextrun"/>
          <w:rFonts w:ascii="Arial" w:hAnsi="Arial" w:cs="Arial"/>
          <w:color w:val="000000"/>
          <w:sz w:val="22"/>
          <w:szCs w:val="22"/>
        </w:rPr>
        <w:t>. </w:t>
      </w:r>
      <w:r w:rsidRPr="00511EB2">
        <w:rPr>
          <w:rStyle w:val="eop"/>
          <w:rFonts w:ascii="Arial" w:hAnsi="Arial" w:cs="Arial"/>
          <w:color w:val="000000"/>
          <w:sz w:val="22"/>
          <w:szCs w:val="22"/>
        </w:rPr>
        <w:t> </w:t>
      </w:r>
    </w:p>
    <w:p w14:paraId="73537499" w14:textId="77777777" w:rsidR="0078551D" w:rsidRPr="00511EB2" w:rsidRDefault="0078551D" w:rsidP="0078551D">
      <w:pPr>
        <w:pStyle w:val="paragraph"/>
        <w:spacing w:before="0" w:beforeAutospacing="0" w:after="0" w:afterAutospacing="0"/>
        <w:jc w:val="both"/>
        <w:textAlignment w:val="baseline"/>
        <w:rPr>
          <w:rFonts w:ascii="Arial" w:hAnsi="Arial" w:cs="Arial"/>
          <w:color w:val="000000"/>
          <w:sz w:val="22"/>
          <w:szCs w:val="22"/>
        </w:rPr>
      </w:pPr>
      <w:r w:rsidRPr="00511EB2">
        <w:rPr>
          <w:rStyle w:val="eop"/>
          <w:rFonts w:ascii="Arial" w:hAnsi="Arial" w:cs="Arial"/>
          <w:color w:val="000000"/>
          <w:sz w:val="22"/>
          <w:szCs w:val="22"/>
        </w:rPr>
        <w:t> </w:t>
      </w:r>
    </w:p>
    <w:p w14:paraId="63AD068B" w14:textId="77F005BC" w:rsidR="0078551D" w:rsidRPr="00511EB2" w:rsidRDefault="0078551D" w:rsidP="6720BFB3">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511EB2">
        <w:rPr>
          <w:rStyle w:val="normaltextrun"/>
          <w:rFonts w:ascii="Arial" w:hAnsi="Arial" w:cs="Arial"/>
          <w:color w:val="000000" w:themeColor="text1"/>
          <w:sz w:val="22"/>
          <w:szCs w:val="22"/>
          <w:lang w:val="es-ES"/>
        </w:rPr>
        <w:t xml:space="preserve">En ese orden de ideas, </w:t>
      </w:r>
      <w:bookmarkStart w:id="21" w:name="_Hlk176042424"/>
      <w:bookmarkStart w:id="22" w:name="_Hlk143019438"/>
      <w:r w:rsidRPr="00511EB2">
        <w:rPr>
          <w:rStyle w:val="normaltextrun"/>
          <w:rFonts w:ascii="Arial" w:hAnsi="Arial" w:cs="Arial"/>
          <w:color w:val="000000" w:themeColor="text1"/>
          <w:sz w:val="22"/>
          <w:szCs w:val="22"/>
          <w:lang w:val="es-ES"/>
        </w:rPr>
        <w:t>los riesgos que se ampararon, en el caso de la</w:t>
      </w:r>
      <w:r w:rsidR="005268DD"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póliza</w:t>
      </w:r>
      <w:r w:rsidR="006312E1"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de</w:t>
      </w:r>
      <w:r w:rsidR="00722051" w:rsidRPr="00511EB2">
        <w:rPr>
          <w:rStyle w:val="normaltextrun"/>
          <w:rFonts w:ascii="Arial" w:hAnsi="Arial" w:cs="Arial"/>
          <w:color w:val="000000" w:themeColor="text1"/>
          <w:sz w:val="22"/>
          <w:szCs w:val="22"/>
          <w:lang w:val="es-ES"/>
        </w:rPr>
        <w:t xml:space="preserve"> cumplimiento</w:t>
      </w:r>
      <w:r w:rsidR="006312E1" w:rsidRPr="00511EB2">
        <w:rPr>
          <w:rStyle w:val="normaltextrun"/>
          <w:rFonts w:ascii="Arial" w:hAnsi="Arial" w:cs="Arial"/>
          <w:color w:val="000000" w:themeColor="text1"/>
          <w:sz w:val="22"/>
          <w:szCs w:val="22"/>
          <w:lang w:val="es-ES"/>
        </w:rPr>
        <w:t xml:space="preserve"> </w:t>
      </w:r>
      <w:r w:rsidR="00722051" w:rsidRPr="00511EB2">
        <w:rPr>
          <w:rStyle w:val="normaltextrun"/>
          <w:rFonts w:ascii="Arial" w:hAnsi="Arial" w:cs="Arial"/>
          <w:color w:val="000000" w:themeColor="text1"/>
          <w:sz w:val="22"/>
          <w:szCs w:val="22"/>
          <w:lang w:val="es-ES"/>
        </w:rPr>
        <w:t>Nos.</w:t>
      </w:r>
      <w:r w:rsidRPr="00511EB2">
        <w:rPr>
          <w:rStyle w:val="normaltextrun"/>
          <w:rFonts w:ascii="Arial" w:hAnsi="Arial" w:cs="Arial"/>
          <w:color w:val="000000" w:themeColor="text1"/>
          <w:sz w:val="22"/>
          <w:szCs w:val="22"/>
          <w:lang w:val="es-ES"/>
        </w:rPr>
        <w:t xml:space="preserve"> </w:t>
      </w:r>
      <w:r w:rsidR="005268DD" w:rsidRPr="00511EB2">
        <w:rPr>
          <w:rStyle w:val="normaltextrun"/>
          <w:rFonts w:ascii="Arial" w:hAnsi="Arial" w:cs="Arial"/>
          <w:color w:val="000000" w:themeColor="text1"/>
          <w:sz w:val="22"/>
          <w:szCs w:val="22"/>
          <w:lang w:val="es-ES"/>
        </w:rPr>
        <w:t>430-47-994000043572, 430-47-994000044760 y 430-47-994000047214</w:t>
      </w:r>
      <w:r w:rsidRPr="00511EB2">
        <w:rPr>
          <w:rStyle w:val="normaltextrun"/>
          <w:rFonts w:ascii="Arial" w:hAnsi="Arial" w:cs="Arial"/>
          <w:sz w:val="22"/>
          <w:szCs w:val="22"/>
          <w:lang w:val="es-ES"/>
        </w:rPr>
        <w:t xml:space="preserve">, </w:t>
      </w:r>
      <w:r w:rsidRPr="00511EB2">
        <w:rPr>
          <w:rStyle w:val="normaltextrun"/>
          <w:rFonts w:ascii="Arial" w:hAnsi="Arial" w:cs="Arial"/>
          <w:color w:val="000000" w:themeColor="text1"/>
          <w:sz w:val="22"/>
          <w:szCs w:val="22"/>
          <w:lang w:val="es-ES"/>
        </w:rPr>
        <w:t>concretamente son el pago de salario, prestaciones sociales e i</w:t>
      </w:r>
      <w:r w:rsidR="0762DD7B" w:rsidRPr="00511EB2">
        <w:rPr>
          <w:rStyle w:val="normaltextrun"/>
          <w:rFonts w:ascii="Arial" w:hAnsi="Arial" w:cs="Arial"/>
          <w:color w:val="000000" w:themeColor="text1"/>
          <w:sz w:val="22"/>
          <w:szCs w:val="22"/>
          <w:lang w:val="es-ES"/>
        </w:rPr>
        <w:t xml:space="preserve">ndemnizaciones, </w:t>
      </w:r>
      <w:r w:rsidRPr="00511EB2">
        <w:rPr>
          <w:rStyle w:val="normaltextrun"/>
          <w:rFonts w:ascii="Arial" w:hAnsi="Arial" w:cs="Arial"/>
          <w:color w:val="000000" w:themeColor="text1"/>
          <w:sz w:val="22"/>
          <w:szCs w:val="22"/>
          <w:lang w:val="es-ES"/>
        </w:rPr>
        <w:t xml:space="preserve">amparo el cual operaría en el evento en el que </w:t>
      </w:r>
      <w:r w:rsidR="00C91386" w:rsidRPr="00511EB2">
        <w:rPr>
          <w:rFonts w:ascii="Arial" w:hAnsi="Arial" w:cs="Arial"/>
          <w:color w:val="0D0D0D" w:themeColor="text1" w:themeTint="F2"/>
          <w:sz w:val="22"/>
          <w:szCs w:val="22"/>
        </w:rPr>
        <w:t xml:space="preserve">el </w:t>
      </w:r>
      <w:r w:rsidR="00C91386" w:rsidRPr="00511EB2">
        <w:rPr>
          <w:rFonts w:ascii="Arial" w:hAnsi="Arial" w:cs="Arial"/>
          <w:color w:val="000000" w:themeColor="text1"/>
          <w:sz w:val="22"/>
          <w:szCs w:val="22"/>
        </w:rPr>
        <w:t>INSTITUTO COLOMBIANO DE BIENESTAR FAMILIAR - ICBF</w:t>
      </w:r>
      <w:r w:rsidRPr="00511EB2">
        <w:rPr>
          <w:rStyle w:val="normaltextrun"/>
          <w:rFonts w:ascii="Arial" w:hAnsi="Arial" w:cs="Arial"/>
          <w:sz w:val="22"/>
          <w:szCs w:val="22"/>
          <w:lang w:val="es-ES"/>
        </w:rPr>
        <w:t xml:space="preserve">, </w:t>
      </w:r>
      <w:r w:rsidRPr="00511EB2">
        <w:rPr>
          <w:rStyle w:val="normaltextrun"/>
          <w:rFonts w:ascii="Arial" w:hAnsi="Arial" w:cs="Arial"/>
          <w:color w:val="000000" w:themeColor="text1"/>
          <w:sz w:val="22"/>
          <w:szCs w:val="22"/>
          <w:lang w:val="es-ES"/>
        </w:rPr>
        <w:t xml:space="preserve">deba responder por los </w:t>
      </w:r>
      <w:r w:rsidRPr="00511EB2">
        <w:rPr>
          <w:rFonts w:ascii="Arial" w:hAnsi="Arial" w:cs="Arial"/>
          <w:color w:val="000000" w:themeColor="text1"/>
          <w:sz w:val="22"/>
          <w:szCs w:val="22"/>
          <w:lang w:val="es-ES"/>
        </w:rPr>
        <w:t xml:space="preserve">pago de salarios, prestaciones sociales e indemnizaciones laborales </w:t>
      </w:r>
      <w:r w:rsidR="00254F23" w:rsidRPr="00511EB2">
        <w:rPr>
          <w:rFonts w:ascii="Arial" w:hAnsi="Arial" w:cs="Arial"/>
          <w:color w:val="000000" w:themeColor="text1"/>
          <w:sz w:val="22"/>
          <w:szCs w:val="22"/>
          <w:lang w:val="es-ES"/>
        </w:rPr>
        <w:t xml:space="preserve">a </w:t>
      </w:r>
      <w:r w:rsidRPr="00511EB2">
        <w:rPr>
          <w:rStyle w:val="normaltextrun"/>
          <w:rFonts w:ascii="Arial" w:hAnsi="Arial" w:cs="Arial"/>
          <w:color w:val="000000" w:themeColor="text1"/>
          <w:sz w:val="22"/>
          <w:szCs w:val="22"/>
          <w:lang w:val="es-ES"/>
        </w:rPr>
        <w:t xml:space="preserve">que estaba obligada </w:t>
      </w:r>
      <w:r w:rsidR="005268DD" w:rsidRPr="00511EB2">
        <w:rPr>
          <w:rFonts w:ascii="Arial" w:hAnsi="Arial" w:cs="Arial"/>
          <w:sz w:val="22"/>
          <w:szCs w:val="22"/>
        </w:rPr>
        <w:t xml:space="preserve">el </w:t>
      </w:r>
      <w:r w:rsidR="005268DD" w:rsidRPr="00511EB2">
        <w:rPr>
          <w:rFonts w:ascii="Arial" w:hAnsi="Arial" w:cs="Arial"/>
          <w:bCs/>
          <w:color w:val="000000" w:themeColor="text1"/>
          <w:sz w:val="22"/>
          <w:szCs w:val="22"/>
        </w:rPr>
        <w:t>HOGAR INFANTIL ANA MARIA</w:t>
      </w:r>
      <w:r w:rsidRPr="00511EB2">
        <w:rPr>
          <w:rFonts w:ascii="Arial" w:hAnsi="Arial" w:cs="Arial"/>
          <w:color w:val="000000" w:themeColor="text1"/>
          <w:sz w:val="22"/>
          <w:szCs w:val="22"/>
        </w:rPr>
        <w:t xml:space="preserve">, </w:t>
      </w:r>
      <w:r w:rsidRPr="00511EB2">
        <w:rPr>
          <w:rStyle w:val="normaltextrun"/>
          <w:rFonts w:ascii="Arial" w:hAnsi="Arial" w:cs="Arial"/>
          <w:color w:val="000000" w:themeColor="text1"/>
          <w:sz w:val="22"/>
          <w:szCs w:val="22"/>
          <w:lang w:val="es-ES"/>
        </w:rPr>
        <w:t>relacionadas con los trabajadores utilizad</w:t>
      </w:r>
      <w:r w:rsidR="006312E1" w:rsidRPr="00511EB2">
        <w:rPr>
          <w:rStyle w:val="normaltextrun"/>
          <w:rFonts w:ascii="Arial" w:hAnsi="Arial" w:cs="Arial"/>
          <w:color w:val="000000" w:themeColor="text1"/>
          <w:sz w:val="22"/>
          <w:szCs w:val="22"/>
          <w:lang w:val="es-ES"/>
        </w:rPr>
        <w:t>os</w:t>
      </w:r>
      <w:r w:rsidRPr="00511EB2">
        <w:rPr>
          <w:rStyle w:val="normaltextrun"/>
          <w:rFonts w:ascii="Arial" w:hAnsi="Arial" w:cs="Arial"/>
          <w:color w:val="000000" w:themeColor="text1"/>
          <w:sz w:val="22"/>
          <w:szCs w:val="22"/>
          <w:lang w:val="es-ES"/>
        </w:rPr>
        <w:t xml:space="preserve"> por dicha sociedad en la ejecución de</w:t>
      </w:r>
      <w:r w:rsidR="005268DD" w:rsidRPr="00511EB2">
        <w:rPr>
          <w:rStyle w:val="normaltextrun"/>
          <w:rFonts w:ascii="Arial" w:hAnsi="Arial" w:cs="Arial"/>
          <w:color w:val="000000" w:themeColor="text1"/>
          <w:sz w:val="22"/>
          <w:szCs w:val="22"/>
          <w:lang w:val="es-ES"/>
        </w:rPr>
        <w:t xml:space="preserve"> </w:t>
      </w:r>
      <w:r w:rsidRPr="00511EB2">
        <w:rPr>
          <w:rStyle w:val="normaltextrun"/>
          <w:rFonts w:ascii="Arial" w:hAnsi="Arial" w:cs="Arial"/>
          <w:color w:val="000000" w:themeColor="text1"/>
          <w:sz w:val="22"/>
          <w:szCs w:val="22"/>
          <w:lang w:val="es-ES"/>
        </w:rPr>
        <w:t>l</w:t>
      </w:r>
      <w:r w:rsidR="005268DD" w:rsidRPr="00511EB2">
        <w:rPr>
          <w:rStyle w:val="normaltextrun"/>
          <w:rFonts w:ascii="Arial" w:hAnsi="Arial" w:cs="Arial"/>
          <w:color w:val="000000" w:themeColor="text1"/>
          <w:sz w:val="22"/>
          <w:szCs w:val="22"/>
          <w:lang w:val="es-ES"/>
        </w:rPr>
        <w:t>os</w:t>
      </w:r>
      <w:r w:rsidRPr="00511EB2">
        <w:rPr>
          <w:rStyle w:val="normaltextrun"/>
          <w:rFonts w:ascii="Arial" w:hAnsi="Arial" w:cs="Arial"/>
          <w:color w:val="000000" w:themeColor="text1"/>
          <w:sz w:val="22"/>
          <w:szCs w:val="22"/>
          <w:lang w:val="es-ES"/>
        </w:rPr>
        <w:t xml:space="preserve"> contrato</w:t>
      </w:r>
      <w:r w:rsidR="005268DD"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afianzado</w:t>
      </w:r>
      <w:r w:rsidR="005268DD"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durante la</w:t>
      </w:r>
      <w:r w:rsidR="005268DD"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vigencia</w:t>
      </w:r>
      <w:r w:rsidR="005268DD"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de las pólizas, más NO debe asumir el pago de prestaciones extralegales, pago de aportes a la seguridad social, dotación, </w:t>
      </w:r>
      <w:r w:rsidR="00C91386" w:rsidRPr="00511EB2">
        <w:rPr>
          <w:rStyle w:val="normaltextrun"/>
          <w:rFonts w:ascii="Arial" w:hAnsi="Arial" w:cs="Arial"/>
          <w:color w:val="000000" w:themeColor="text1"/>
          <w:sz w:val="22"/>
          <w:szCs w:val="22"/>
          <w:lang w:val="es-ES"/>
        </w:rPr>
        <w:t xml:space="preserve">vacaciones, </w:t>
      </w:r>
      <w:r w:rsidRPr="00511EB2">
        <w:rPr>
          <w:rStyle w:val="normaltextrun"/>
          <w:rFonts w:ascii="Arial" w:hAnsi="Arial" w:cs="Arial"/>
          <w:color w:val="000000" w:themeColor="text1"/>
          <w:sz w:val="22"/>
          <w:szCs w:val="22"/>
          <w:lang w:val="es-ES"/>
        </w:rPr>
        <w:t>auxilio de transporte, costas, agencias en derecho, entre otras.</w:t>
      </w:r>
    </w:p>
    <w:bookmarkEnd w:id="21"/>
    <w:p w14:paraId="6BB6C744" w14:textId="77777777" w:rsidR="00C91386" w:rsidRPr="00511EB2" w:rsidRDefault="00C91386" w:rsidP="0078551D">
      <w:pPr>
        <w:pStyle w:val="paragraph"/>
        <w:spacing w:before="0" w:beforeAutospacing="0" w:after="0" w:afterAutospacing="0"/>
        <w:jc w:val="both"/>
        <w:textAlignment w:val="baseline"/>
        <w:rPr>
          <w:rStyle w:val="normaltextrun"/>
          <w:rFonts w:ascii="Arial" w:hAnsi="Arial" w:cs="Arial"/>
          <w:color w:val="000000"/>
          <w:sz w:val="22"/>
          <w:szCs w:val="22"/>
          <w:lang w:val="es-ES"/>
        </w:rPr>
      </w:pPr>
    </w:p>
    <w:bookmarkEnd w:id="22"/>
    <w:p w14:paraId="4C24B64E" w14:textId="678E92D5" w:rsidR="00C91386" w:rsidRPr="00511EB2" w:rsidRDefault="00C91386" w:rsidP="00122B34">
      <w:pPr>
        <w:pStyle w:val="Prrafodelista"/>
        <w:numPr>
          <w:ilvl w:val="0"/>
          <w:numId w:val="15"/>
        </w:numPr>
        <w:jc w:val="both"/>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rPr>
        <w:t>FALTA DE COBERTURA MATERIAL DE LA</w:t>
      </w:r>
      <w:r w:rsidR="00722051"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PÓLIZA</w:t>
      </w:r>
      <w:r w:rsidR="00722051"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DE SEGURO DE RCE </w:t>
      </w:r>
      <w:r w:rsidR="005268DD" w:rsidRPr="00511EB2">
        <w:rPr>
          <w:rFonts w:ascii="Arial" w:hAnsi="Arial" w:cs="Arial"/>
          <w:b/>
          <w:bCs/>
          <w:color w:val="000000" w:themeColor="text1"/>
          <w:sz w:val="22"/>
          <w:szCs w:val="22"/>
          <w:u w:val="single"/>
        </w:rPr>
        <w:t>N</w:t>
      </w:r>
      <w:r w:rsidR="00722051" w:rsidRPr="00511EB2">
        <w:rPr>
          <w:rFonts w:ascii="Arial" w:hAnsi="Arial" w:cs="Arial"/>
          <w:b/>
          <w:bCs/>
          <w:color w:val="000000" w:themeColor="text1"/>
          <w:sz w:val="22"/>
          <w:szCs w:val="22"/>
          <w:u w:val="single"/>
        </w:rPr>
        <w:t>O</w:t>
      </w:r>
      <w:r w:rsidR="005268DD" w:rsidRPr="00511EB2">
        <w:rPr>
          <w:rFonts w:ascii="Arial" w:hAnsi="Arial" w:cs="Arial"/>
          <w:b/>
          <w:bCs/>
          <w:color w:val="000000" w:themeColor="text1"/>
          <w:sz w:val="22"/>
          <w:szCs w:val="22"/>
          <w:u w:val="single"/>
        </w:rPr>
        <w:t>. 430-74-994000015671, N</w:t>
      </w:r>
      <w:r w:rsidR="00722051" w:rsidRPr="00511EB2">
        <w:rPr>
          <w:rFonts w:ascii="Arial" w:hAnsi="Arial" w:cs="Arial"/>
          <w:b/>
          <w:bCs/>
          <w:color w:val="000000" w:themeColor="text1"/>
          <w:sz w:val="22"/>
          <w:szCs w:val="22"/>
          <w:u w:val="single"/>
        </w:rPr>
        <w:t>O</w:t>
      </w:r>
      <w:r w:rsidR="005268DD" w:rsidRPr="00511EB2">
        <w:rPr>
          <w:rFonts w:ascii="Arial" w:hAnsi="Arial" w:cs="Arial"/>
          <w:b/>
          <w:bCs/>
          <w:color w:val="000000" w:themeColor="text1"/>
          <w:sz w:val="22"/>
          <w:szCs w:val="22"/>
          <w:u w:val="single"/>
        </w:rPr>
        <w:t xml:space="preserve">. 430-74-994000016233 </w:t>
      </w:r>
      <w:r w:rsidR="00F4563C" w:rsidRPr="00511EB2">
        <w:rPr>
          <w:rFonts w:ascii="Arial" w:hAnsi="Arial" w:cs="Arial"/>
          <w:b/>
          <w:bCs/>
          <w:color w:val="000000" w:themeColor="text1"/>
          <w:sz w:val="22"/>
          <w:szCs w:val="22"/>
          <w:u w:val="single"/>
        </w:rPr>
        <w:t>Y</w:t>
      </w:r>
      <w:r w:rsidR="005268DD" w:rsidRPr="00511EB2">
        <w:rPr>
          <w:rFonts w:ascii="Arial" w:hAnsi="Arial" w:cs="Arial"/>
          <w:b/>
          <w:bCs/>
          <w:color w:val="000000" w:themeColor="text1"/>
          <w:sz w:val="22"/>
          <w:szCs w:val="22"/>
          <w:u w:val="single"/>
        </w:rPr>
        <w:t xml:space="preserve"> N</w:t>
      </w:r>
      <w:r w:rsidR="00722051" w:rsidRPr="00511EB2">
        <w:rPr>
          <w:rFonts w:ascii="Arial" w:hAnsi="Arial" w:cs="Arial"/>
          <w:b/>
          <w:bCs/>
          <w:color w:val="000000" w:themeColor="text1"/>
          <w:sz w:val="22"/>
          <w:szCs w:val="22"/>
          <w:u w:val="single"/>
        </w:rPr>
        <w:t>O</w:t>
      </w:r>
      <w:r w:rsidR="005268DD" w:rsidRPr="00511EB2">
        <w:rPr>
          <w:rFonts w:ascii="Arial" w:hAnsi="Arial" w:cs="Arial"/>
          <w:b/>
          <w:bCs/>
          <w:color w:val="000000" w:themeColor="text1"/>
          <w:sz w:val="22"/>
          <w:szCs w:val="22"/>
          <w:u w:val="single"/>
        </w:rPr>
        <w:t>. 430-74-99400001700</w:t>
      </w:r>
      <w:r w:rsidRPr="00511EB2">
        <w:rPr>
          <w:rFonts w:ascii="Arial" w:hAnsi="Arial" w:cs="Arial"/>
          <w:b/>
          <w:bCs/>
          <w:color w:val="000000" w:themeColor="text1"/>
          <w:sz w:val="22"/>
          <w:szCs w:val="22"/>
          <w:u w:val="single"/>
        </w:rPr>
        <w:t xml:space="preserve"> </w:t>
      </w:r>
      <w:r w:rsidR="0DA43017" w:rsidRPr="00511EB2">
        <w:rPr>
          <w:rFonts w:ascii="Arial" w:hAnsi="Arial" w:cs="Arial"/>
          <w:b/>
          <w:bCs/>
          <w:color w:val="000000" w:themeColor="text1"/>
          <w:sz w:val="22"/>
          <w:szCs w:val="22"/>
          <w:u w:val="single"/>
        </w:rPr>
        <w:t xml:space="preserve">FRENTE A LAS PRETENSIONES DE LA DEMANDA. </w:t>
      </w:r>
    </w:p>
    <w:p w14:paraId="3772BE81" w14:textId="77777777" w:rsidR="00C91386" w:rsidRPr="00511EB2" w:rsidRDefault="00C91386" w:rsidP="00C91386">
      <w:pPr>
        <w:jc w:val="both"/>
        <w:rPr>
          <w:rFonts w:ascii="Arial" w:hAnsi="Arial" w:cs="Arial"/>
          <w:b/>
          <w:bCs/>
          <w:color w:val="000000" w:themeColor="text1"/>
          <w:sz w:val="22"/>
          <w:szCs w:val="22"/>
          <w:u w:val="single"/>
        </w:rPr>
      </w:pPr>
    </w:p>
    <w:p w14:paraId="4803317B" w14:textId="14E8D1BE" w:rsidR="00C91386" w:rsidRPr="00511EB2" w:rsidRDefault="00C91386" w:rsidP="00C91386">
      <w:pPr>
        <w:jc w:val="both"/>
        <w:rPr>
          <w:rFonts w:ascii="Arial" w:hAnsi="Arial" w:cs="Arial"/>
          <w:color w:val="000000" w:themeColor="text1"/>
          <w:sz w:val="22"/>
          <w:szCs w:val="22"/>
        </w:rPr>
      </w:pPr>
      <w:r w:rsidRPr="00511EB2">
        <w:rPr>
          <w:rFonts w:ascii="Arial" w:hAnsi="Arial" w:cs="Arial"/>
          <w:color w:val="000000" w:themeColor="text1"/>
          <w:sz w:val="22"/>
          <w:szCs w:val="22"/>
        </w:rPr>
        <w:t>Si bien, el llamamiento en garantía efectuado a mí representada se realizó respecto de la</w:t>
      </w:r>
      <w:r w:rsidR="00722051"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722051" w:rsidRPr="00511EB2">
        <w:rPr>
          <w:rFonts w:ascii="Arial" w:hAnsi="Arial" w:cs="Arial"/>
          <w:color w:val="000000" w:themeColor="text1"/>
          <w:sz w:val="22"/>
          <w:szCs w:val="22"/>
        </w:rPr>
        <w:t xml:space="preserve">s </w:t>
      </w:r>
      <w:r w:rsidRPr="00511EB2">
        <w:rPr>
          <w:rFonts w:ascii="Arial" w:hAnsi="Arial" w:cs="Arial"/>
          <w:color w:val="000000" w:themeColor="text1"/>
          <w:sz w:val="22"/>
          <w:szCs w:val="22"/>
        </w:rPr>
        <w:t xml:space="preserve">de Cumplimiento en favor de entidades estatales – </w:t>
      </w:r>
      <w:r w:rsidR="00254F23" w:rsidRPr="00511EB2">
        <w:rPr>
          <w:rFonts w:ascii="Arial" w:hAnsi="Arial" w:cs="Arial"/>
          <w:color w:val="000000" w:themeColor="text1"/>
          <w:sz w:val="22"/>
          <w:szCs w:val="22"/>
        </w:rPr>
        <w:t>D</w:t>
      </w:r>
      <w:r w:rsidRPr="00511EB2">
        <w:rPr>
          <w:rFonts w:ascii="Arial" w:hAnsi="Arial" w:cs="Arial"/>
          <w:color w:val="000000" w:themeColor="text1"/>
          <w:sz w:val="22"/>
          <w:szCs w:val="22"/>
        </w:rPr>
        <w:t xml:space="preserve">ecreto 1082 de 2015 – </w:t>
      </w:r>
      <w:r w:rsidR="00722051" w:rsidRPr="00511EB2">
        <w:rPr>
          <w:rStyle w:val="normaltextrun"/>
          <w:rFonts w:ascii="Arial" w:hAnsi="Arial" w:cs="Arial"/>
          <w:color w:val="000000" w:themeColor="text1"/>
          <w:sz w:val="22"/>
          <w:szCs w:val="22"/>
        </w:rPr>
        <w:t xml:space="preserve">Nos. 430-47-994000043572, 430-47-994000044760 y 430-47-994000047214 </w:t>
      </w:r>
      <w:r w:rsidRPr="00511EB2">
        <w:rPr>
          <w:rFonts w:ascii="Arial" w:hAnsi="Arial" w:cs="Arial"/>
          <w:color w:val="000000" w:themeColor="text1"/>
          <w:sz w:val="22"/>
          <w:szCs w:val="22"/>
        </w:rPr>
        <w:t>y la</w:t>
      </w:r>
      <w:r w:rsidR="00722051"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722051"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de Responsabilidad Civil Extracontractual </w:t>
      </w:r>
      <w:r w:rsidR="00722051" w:rsidRPr="00511EB2">
        <w:rPr>
          <w:rFonts w:ascii="Arial" w:hAnsi="Arial" w:cs="Arial"/>
          <w:color w:val="000000" w:themeColor="text1"/>
          <w:sz w:val="22"/>
          <w:szCs w:val="22"/>
        </w:rPr>
        <w:t>No. 430-74-994000015671, No. 430-74-994000016233 y No. 430-74-99400001700</w:t>
      </w:r>
      <w:r w:rsidRPr="00511EB2">
        <w:rPr>
          <w:rFonts w:ascii="Arial" w:hAnsi="Arial" w:cs="Arial"/>
          <w:color w:val="000000" w:themeColor="text1"/>
          <w:sz w:val="22"/>
          <w:szCs w:val="22"/>
        </w:rPr>
        <w:t>, ésta</w:t>
      </w:r>
      <w:r w:rsidR="00722051" w:rsidRPr="00511EB2">
        <w:rPr>
          <w:rFonts w:ascii="Arial" w:hAnsi="Arial" w:cs="Arial"/>
          <w:color w:val="000000" w:themeColor="text1"/>
          <w:sz w:val="22"/>
          <w:szCs w:val="22"/>
        </w:rPr>
        <w:t>s tres</w:t>
      </w:r>
      <w:r w:rsidRPr="00511EB2">
        <w:rPr>
          <w:rFonts w:ascii="Arial" w:hAnsi="Arial" w:cs="Arial"/>
          <w:color w:val="000000" w:themeColor="text1"/>
          <w:sz w:val="22"/>
          <w:szCs w:val="22"/>
        </w:rPr>
        <w:t xml:space="preserve"> última</w:t>
      </w:r>
      <w:r w:rsidR="00722051"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w:t>
      </w:r>
      <w:r w:rsidR="00254F23" w:rsidRPr="00511EB2">
        <w:rPr>
          <w:rFonts w:ascii="Arial" w:hAnsi="Arial" w:cs="Arial"/>
          <w:b/>
          <w:bCs/>
          <w:color w:val="000000" w:themeColor="text1"/>
          <w:sz w:val="22"/>
          <w:szCs w:val="22"/>
        </w:rPr>
        <w:t>NO</w:t>
      </w:r>
      <w:r w:rsidRPr="00511EB2">
        <w:rPr>
          <w:rFonts w:ascii="Arial" w:hAnsi="Arial" w:cs="Arial"/>
          <w:color w:val="000000" w:themeColor="text1"/>
          <w:sz w:val="22"/>
          <w:szCs w:val="22"/>
        </w:rPr>
        <w:t xml:space="preserve"> tiene</w:t>
      </w:r>
      <w:r w:rsidR="00722051"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cobertura respecto de lo pretendido por la demandante, puesto que, sus beneficiarios son</w:t>
      </w:r>
      <w:r w:rsidR="00254F23" w:rsidRPr="00511EB2">
        <w:rPr>
          <w:rFonts w:ascii="Arial" w:hAnsi="Arial" w:cs="Arial"/>
          <w:color w:val="000000" w:themeColor="text1"/>
          <w:sz w:val="22"/>
          <w:szCs w:val="22"/>
        </w:rPr>
        <w:t>:</w:t>
      </w:r>
      <w:r w:rsidRPr="00511EB2">
        <w:rPr>
          <w:rFonts w:ascii="Arial" w:hAnsi="Arial" w:cs="Arial"/>
          <w:color w:val="000000" w:themeColor="text1"/>
          <w:sz w:val="22"/>
          <w:szCs w:val="22"/>
        </w:rPr>
        <w:t xml:space="preserve"> </w:t>
      </w:r>
      <w:r w:rsidR="00254F23" w:rsidRPr="00511EB2">
        <w:rPr>
          <w:rFonts w:ascii="Arial" w:hAnsi="Arial" w:cs="Arial"/>
          <w:i/>
          <w:iCs/>
          <w:color w:val="000000" w:themeColor="text1"/>
          <w:sz w:val="22"/>
          <w:szCs w:val="22"/>
        </w:rPr>
        <w:t>TERCEROS QUE RESULTEN AFECTADOS</w:t>
      </w:r>
      <w:r w:rsidRPr="00511EB2">
        <w:rPr>
          <w:rFonts w:ascii="Arial" w:hAnsi="Arial" w:cs="Arial"/>
          <w:color w:val="000000" w:themeColor="text1"/>
          <w:sz w:val="22"/>
          <w:szCs w:val="22"/>
        </w:rPr>
        <w:t xml:space="preserve"> y, conforme el clausulado general de la póliza este amparo cubre:</w:t>
      </w:r>
    </w:p>
    <w:p w14:paraId="3D8E14A0" w14:textId="77777777" w:rsidR="00C91386" w:rsidRPr="00511EB2" w:rsidRDefault="00C91386" w:rsidP="00C91386">
      <w:pPr>
        <w:jc w:val="both"/>
        <w:rPr>
          <w:rFonts w:ascii="Arial" w:hAnsi="Arial" w:cs="Arial"/>
          <w:color w:val="000000" w:themeColor="text1"/>
          <w:sz w:val="22"/>
          <w:szCs w:val="22"/>
        </w:rPr>
      </w:pPr>
    </w:p>
    <w:p w14:paraId="1B1A75D6" w14:textId="49A67957" w:rsidR="007E1940" w:rsidRPr="00511EB2" w:rsidRDefault="00E00AFA" w:rsidP="007E1940">
      <w:pPr>
        <w:rPr>
          <w:rFonts w:ascii="Arial" w:hAnsi="Arial" w:cs="Arial"/>
          <w:color w:val="000000" w:themeColor="text1"/>
          <w:sz w:val="22"/>
          <w:szCs w:val="22"/>
        </w:rPr>
      </w:pPr>
      <w:r w:rsidRPr="00511EB2">
        <w:rPr>
          <w:rFonts w:ascii="Arial" w:hAnsi="Arial" w:cs="Arial"/>
          <w:noProof/>
          <w:color w:val="000000" w:themeColor="text1"/>
          <w:sz w:val="22"/>
          <w:szCs w:val="22"/>
        </w:rPr>
        <w:drawing>
          <wp:inline distT="0" distB="0" distL="0" distR="0" wp14:anchorId="1289D0CE" wp14:editId="78B025D3">
            <wp:extent cx="6116320" cy="2609850"/>
            <wp:effectExtent l="0" t="0" r="0" b="0"/>
            <wp:docPr id="1717835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35218" name=""/>
                    <pic:cNvPicPr/>
                  </pic:nvPicPr>
                  <pic:blipFill>
                    <a:blip r:embed="rId20"/>
                    <a:stretch>
                      <a:fillRect/>
                    </a:stretch>
                  </pic:blipFill>
                  <pic:spPr>
                    <a:xfrm>
                      <a:off x="0" y="0"/>
                      <a:ext cx="6116320" cy="2609850"/>
                    </a:xfrm>
                    <a:prstGeom prst="rect">
                      <a:avLst/>
                    </a:prstGeom>
                  </pic:spPr>
                </pic:pic>
              </a:graphicData>
            </a:graphic>
          </wp:inline>
        </w:drawing>
      </w:r>
    </w:p>
    <w:p w14:paraId="0034F759" w14:textId="7B078A33" w:rsidR="00C91386" w:rsidRPr="00511EB2" w:rsidRDefault="00C91386" w:rsidP="007E1940">
      <w:pPr>
        <w:ind w:right="851"/>
        <w:jc w:val="both"/>
        <w:rPr>
          <w:rFonts w:ascii="Arial" w:hAnsi="Arial" w:cs="Arial"/>
          <w:i/>
          <w:iCs/>
          <w:color w:val="000000" w:themeColor="text1"/>
          <w:sz w:val="22"/>
          <w:szCs w:val="22"/>
        </w:rPr>
      </w:pPr>
    </w:p>
    <w:p w14:paraId="4A30D284" w14:textId="68B5E23D" w:rsidR="00E00AFA" w:rsidRPr="00511EB2" w:rsidRDefault="00C91386" w:rsidP="00C91386">
      <w:pPr>
        <w:jc w:val="both"/>
        <w:rPr>
          <w:rFonts w:ascii="Arial" w:hAnsi="Arial" w:cs="Arial"/>
          <w:color w:val="000000" w:themeColor="text1"/>
          <w:sz w:val="22"/>
          <w:szCs w:val="22"/>
        </w:rPr>
      </w:pPr>
      <w:r w:rsidRPr="00511EB2">
        <w:rPr>
          <w:rFonts w:ascii="Arial" w:hAnsi="Arial" w:cs="Arial"/>
          <w:color w:val="000000" w:themeColor="text1"/>
          <w:sz w:val="22"/>
          <w:szCs w:val="22"/>
        </w:rPr>
        <w:t>Así, la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en mención solo tiene</w:t>
      </w:r>
      <w:r w:rsidR="00E00AFA"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cobertura respecto de la responsabilidad civil extracontractual del asegurado, por los perjuicios que sean ocasionados como consecuencia de siniestro alguno ocurrido durante el periodo de ejecución del contrato, causados directamente a terceros por las situaciones mencionadas en el clausulado general. Por otro lado, la Póliza de Cumplimiento en favor de Entidades Estatales Decreto 1082 de 2015 </w:t>
      </w:r>
      <w:bookmarkStart w:id="23" w:name="_Hlk178698890"/>
      <w:r w:rsidR="00E00AFA" w:rsidRPr="00511EB2">
        <w:rPr>
          <w:rStyle w:val="normaltextrun"/>
          <w:rFonts w:ascii="Arial" w:hAnsi="Arial" w:cs="Arial"/>
          <w:color w:val="000000" w:themeColor="text1"/>
          <w:sz w:val="22"/>
          <w:szCs w:val="22"/>
        </w:rPr>
        <w:t>Nos. 430-47-994000043572, 430-47-994000044760 y 430-47-994000047214</w:t>
      </w:r>
      <w:bookmarkEnd w:id="23"/>
      <w:r w:rsidR="00E00AFA" w:rsidRPr="00511EB2">
        <w:rPr>
          <w:rStyle w:val="normaltextrun"/>
          <w:rFonts w:ascii="Arial" w:hAnsi="Arial" w:cs="Arial"/>
          <w:color w:val="000000" w:themeColor="text1"/>
          <w:sz w:val="22"/>
          <w:szCs w:val="22"/>
        </w:rPr>
        <w:t>,</w:t>
      </w:r>
      <w:r w:rsidRPr="00511EB2">
        <w:rPr>
          <w:rFonts w:ascii="Arial" w:hAnsi="Arial" w:cs="Arial"/>
          <w:color w:val="000000" w:themeColor="text1"/>
          <w:sz w:val="22"/>
          <w:szCs w:val="22"/>
        </w:rPr>
        <w:t xml:space="preserve"> </w:t>
      </w:r>
      <w:r w:rsidR="00E00AFA" w:rsidRPr="00511EB2">
        <w:rPr>
          <w:rFonts w:ascii="Arial" w:hAnsi="Arial" w:cs="Arial"/>
          <w:color w:val="000000" w:themeColor="text1"/>
          <w:sz w:val="22"/>
          <w:szCs w:val="22"/>
        </w:rPr>
        <w:t>tiene unas vigencias (i) desde el 01 de noviembre de 2018 al 07 de diciembre de 2018, (</w:t>
      </w:r>
      <w:proofErr w:type="spellStart"/>
      <w:r w:rsidR="00E00AFA" w:rsidRPr="00511EB2">
        <w:rPr>
          <w:rFonts w:ascii="Arial" w:hAnsi="Arial" w:cs="Arial"/>
          <w:color w:val="000000" w:themeColor="text1"/>
          <w:sz w:val="22"/>
          <w:szCs w:val="22"/>
        </w:rPr>
        <w:t>ii</w:t>
      </w:r>
      <w:proofErr w:type="spellEnd"/>
      <w:r w:rsidR="00E00AFA" w:rsidRPr="00511EB2">
        <w:rPr>
          <w:rFonts w:ascii="Arial" w:hAnsi="Arial" w:cs="Arial"/>
          <w:color w:val="000000" w:themeColor="text1"/>
          <w:sz w:val="22"/>
          <w:szCs w:val="22"/>
        </w:rPr>
        <w:t>) desde el 21 de enero de 2019 al 30 de septiembre de 2019, y (</w:t>
      </w:r>
      <w:proofErr w:type="spellStart"/>
      <w:r w:rsidR="00E00AFA" w:rsidRPr="00511EB2">
        <w:rPr>
          <w:rFonts w:ascii="Arial" w:hAnsi="Arial" w:cs="Arial"/>
          <w:color w:val="000000" w:themeColor="text1"/>
          <w:sz w:val="22"/>
          <w:szCs w:val="22"/>
        </w:rPr>
        <w:t>iii</w:t>
      </w:r>
      <w:proofErr w:type="spellEnd"/>
      <w:r w:rsidR="00E00AFA" w:rsidRPr="00511EB2">
        <w:rPr>
          <w:rFonts w:ascii="Arial" w:hAnsi="Arial" w:cs="Arial"/>
          <w:color w:val="000000" w:themeColor="text1"/>
          <w:sz w:val="22"/>
          <w:szCs w:val="22"/>
        </w:rPr>
        <w:t>) desde el 01 de octubre de 2019 al 13 de diciembre de 2019, para el amparo de salarios, prestaciones e indemnizaciones, resaltándose que las pólizas otorgan tres años adicionales con ocasión al término de prescripción trienal en materia laboral, sin que implique responsabilidad de mi representada y en caso de una eventual condena sería la única que podría afectarse por contar con un amparo que cubre lo pretendido por la parte demandante</w:t>
      </w:r>
    </w:p>
    <w:p w14:paraId="5E8EC35F" w14:textId="77777777" w:rsidR="00C91386" w:rsidRPr="00511EB2" w:rsidRDefault="00C91386" w:rsidP="00C91386">
      <w:pPr>
        <w:jc w:val="both"/>
        <w:rPr>
          <w:rFonts w:ascii="Arial" w:hAnsi="Arial" w:cs="Arial"/>
          <w:color w:val="000000" w:themeColor="text1"/>
          <w:sz w:val="22"/>
          <w:szCs w:val="22"/>
        </w:rPr>
      </w:pPr>
    </w:p>
    <w:p w14:paraId="25E9F270" w14:textId="1EB45F88" w:rsidR="00C91386" w:rsidRPr="00511EB2" w:rsidRDefault="00C91386" w:rsidP="00C91386">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conclusión, </w:t>
      </w:r>
      <w:bookmarkStart w:id="24" w:name="_Hlk176042437"/>
      <w:r w:rsidRPr="00511EB2">
        <w:rPr>
          <w:rFonts w:ascii="Arial" w:hAnsi="Arial" w:cs="Arial"/>
          <w:color w:val="000000" w:themeColor="text1"/>
          <w:sz w:val="22"/>
          <w:szCs w:val="22"/>
        </w:rPr>
        <w:t xml:space="preserve">no podría el fallador afectar </w:t>
      </w:r>
      <w:r w:rsidR="00B57B7E" w:rsidRPr="00511EB2">
        <w:rPr>
          <w:rFonts w:ascii="Arial" w:hAnsi="Arial" w:cs="Arial"/>
          <w:color w:val="000000" w:themeColor="text1"/>
          <w:sz w:val="22"/>
          <w:szCs w:val="22"/>
        </w:rPr>
        <w:t>la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en caso de una condena, puesto que, como se mencionó la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E00AFA"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de Responsabilidad Civil Extracontractual </w:t>
      </w:r>
      <w:r w:rsidR="00E00AFA" w:rsidRPr="00511EB2">
        <w:rPr>
          <w:rFonts w:ascii="Arial" w:hAnsi="Arial" w:cs="Arial"/>
          <w:color w:val="000000" w:themeColor="text1"/>
          <w:sz w:val="22"/>
          <w:szCs w:val="22"/>
        </w:rPr>
        <w:t xml:space="preserve">No. 430-74-994000015671, No. 430-74-994000016233 y No. 430-74-99400001700 </w:t>
      </w:r>
      <w:r w:rsidRPr="00511EB2">
        <w:rPr>
          <w:rFonts w:ascii="Arial" w:hAnsi="Arial" w:cs="Arial"/>
          <w:color w:val="000000" w:themeColor="text1"/>
          <w:sz w:val="22"/>
          <w:szCs w:val="22"/>
        </w:rPr>
        <w:t>no cubre</w:t>
      </w:r>
      <w:r w:rsidR="00E00AFA"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lo pretendido por la parte demandante </w:t>
      </w:r>
      <w:r w:rsidRPr="00511EB2">
        <w:rPr>
          <w:rFonts w:ascii="Arial" w:hAnsi="Arial" w:cs="Arial"/>
          <w:color w:val="000000" w:themeColor="text1"/>
          <w:sz w:val="22"/>
          <w:szCs w:val="22"/>
        </w:rPr>
        <w:lastRenderedPageBreak/>
        <w:t>pues, solo tiene</w:t>
      </w:r>
      <w:r w:rsidR="00F4563C"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cobertura frente a la responsabilidad civil extracontractual</w:t>
      </w:r>
      <w:r w:rsidR="00E47B71">
        <w:rPr>
          <w:rFonts w:ascii="Arial" w:hAnsi="Arial" w:cs="Arial"/>
          <w:color w:val="000000" w:themeColor="text1"/>
          <w:sz w:val="22"/>
          <w:szCs w:val="22"/>
        </w:rPr>
        <w:t xml:space="preserve"> y la parte actora solicita el reconocimiento y pago de acreencias laborales como: indemnizaciones y prestaciones sociales. </w:t>
      </w:r>
    </w:p>
    <w:bookmarkEnd w:id="24"/>
    <w:p w14:paraId="1B068290" w14:textId="77777777" w:rsidR="00C91386" w:rsidRPr="00511EB2" w:rsidRDefault="00C91386" w:rsidP="00C91386">
      <w:pPr>
        <w:jc w:val="both"/>
        <w:rPr>
          <w:rFonts w:ascii="Arial" w:hAnsi="Arial" w:cs="Arial"/>
          <w:color w:val="000000" w:themeColor="text1"/>
          <w:sz w:val="22"/>
          <w:szCs w:val="22"/>
        </w:rPr>
      </w:pPr>
    </w:p>
    <w:p w14:paraId="63CB99EA" w14:textId="77777777" w:rsidR="00C91386" w:rsidRPr="00511EB2" w:rsidRDefault="00C91386" w:rsidP="00C91386">
      <w:pPr>
        <w:jc w:val="both"/>
        <w:rPr>
          <w:rFonts w:ascii="Arial" w:hAnsi="Arial" w:cs="Arial"/>
          <w:color w:val="000000" w:themeColor="text1"/>
          <w:sz w:val="22"/>
          <w:szCs w:val="22"/>
        </w:rPr>
      </w:pPr>
      <w:r w:rsidRPr="00511EB2">
        <w:rPr>
          <w:rFonts w:ascii="Arial" w:hAnsi="Arial" w:cs="Arial"/>
          <w:color w:val="000000" w:themeColor="text1"/>
          <w:sz w:val="22"/>
          <w:szCs w:val="22"/>
        </w:rPr>
        <w:t>Solicito declarar probada esta excepción.</w:t>
      </w:r>
    </w:p>
    <w:p w14:paraId="580D97B4" w14:textId="77777777" w:rsidR="00C91386" w:rsidRPr="00511EB2" w:rsidRDefault="00C91386" w:rsidP="00C91386">
      <w:pPr>
        <w:jc w:val="both"/>
        <w:rPr>
          <w:rFonts w:ascii="Arial" w:hAnsi="Arial" w:cs="Arial"/>
          <w:color w:val="000000" w:themeColor="text1"/>
          <w:sz w:val="22"/>
          <w:szCs w:val="22"/>
        </w:rPr>
      </w:pPr>
    </w:p>
    <w:p w14:paraId="3324ACDD" w14:textId="7B2F7509" w:rsidR="00C91386" w:rsidRPr="00511EB2" w:rsidRDefault="00C91386" w:rsidP="00122B34">
      <w:pPr>
        <w:pStyle w:val="Prrafodelista"/>
        <w:numPr>
          <w:ilvl w:val="0"/>
          <w:numId w:val="15"/>
        </w:numPr>
        <w:autoSpaceDE w:val="0"/>
        <w:autoSpaceDN w:val="0"/>
        <w:jc w:val="both"/>
        <w:rPr>
          <w:rFonts w:ascii="Arial" w:hAnsi="Arial" w:cs="Arial"/>
          <w:b/>
          <w:sz w:val="22"/>
          <w:szCs w:val="22"/>
          <w:u w:val="single"/>
        </w:rPr>
      </w:pPr>
      <w:r w:rsidRPr="00511EB2">
        <w:rPr>
          <w:rFonts w:ascii="Arial" w:hAnsi="Arial" w:cs="Arial"/>
          <w:b/>
          <w:sz w:val="22"/>
          <w:szCs w:val="22"/>
          <w:u w:val="single"/>
        </w:rPr>
        <w:t>RIESGO CIERTO NO ASEGURABLE RESPECTO DE LA</w:t>
      </w:r>
      <w:r w:rsidR="0016248A" w:rsidRPr="00511EB2">
        <w:rPr>
          <w:rFonts w:ascii="Arial" w:hAnsi="Arial" w:cs="Arial"/>
          <w:b/>
          <w:sz w:val="22"/>
          <w:szCs w:val="22"/>
          <w:u w:val="single"/>
        </w:rPr>
        <w:t>S</w:t>
      </w:r>
      <w:r w:rsidRPr="00511EB2">
        <w:rPr>
          <w:rFonts w:ascii="Arial" w:hAnsi="Arial" w:cs="Arial"/>
          <w:b/>
          <w:sz w:val="22"/>
          <w:szCs w:val="22"/>
          <w:u w:val="single"/>
        </w:rPr>
        <w:t xml:space="preserve"> PÓLIZA</w:t>
      </w:r>
      <w:r w:rsidR="0016248A" w:rsidRPr="00511EB2">
        <w:rPr>
          <w:rFonts w:ascii="Arial" w:hAnsi="Arial" w:cs="Arial"/>
          <w:b/>
          <w:sz w:val="22"/>
          <w:szCs w:val="22"/>
          <w:u w:val="single"/>
        </w:rPr>
        <w:t>S</w:t>
      </w:r>
      <w:r w:rsidRPr="00511EB2">
        <w:rPr>
          <w:rFonts w:ascii="Arial" w:hAnsi="Arial" w:cs="Arial"/>
          <w:b/>
          <w:sz w:val="22"/>
          <w:szCs w:val="22"/>
          <w:u w:val="single"/>
        </w:rPr>
        <w:t xml:space="preserve"> DE GARANTÍA DE CUMPLIMIENTO EN FAVOR DE ENTIDADES ESTATALES DECRETO 1082 DE 2015 </w:t>
      </w:r>
      <w:r w:rsidR="00E00AFA" w:rsidRPr="00511EB2">
        <w:rPr>
          <w:rFonts w:ascii="Arial" w:hAnsi="Arial" w:cs="Arial"/>
          <w:b/>
          <w:sz w:val="22"/>
          <w:szCs w:val="22"/>
          <w:u w:val="single"/>
        </w:rPr>
        <w:t xml:space="preserve">NOS. 430-47-994000043572, 430-47-994000044760 </w:t>
      </w:r>
      <w:r w:rsidR="0016248A" w:rsidRPr="00511EB2">
        <w:rPr>
          <w:rFonts w:ascii="Arial" w:hAnsi="Arial" w:cs="Arial"/>
          <w:b/>
          <w:sz w:val="22"/>
          <w:szCs w:val="22"/>
          <w:u w:val="single"/>
        </w:rPr>
        <w:t>Y</w:t>
      </w:r>
      <w:r w:rsidR="00E00AFA" w:rsidRPr="00511EB2">
        <w:rPr>
          <w:rFonts w:ascii="Arial" w:hAnsi="Arial" w:cs="Arial"/>
          <w:b/>
          <w:sz w:val="22"/>
          <w:szCs w:val="22"/>
          <w:u w:val="single"/>
        </w:rPr>
        <w:t xml:space="preserve"> 430-47-994000047214</w:t>
      </w:r>
      <w:r w:rsidRPr="00511EB2">
        <w:rPr>
          <w:rFonts w:ascii="Arial" w:hAnsi="Arial" w:cs="Arial"/>
          <w:b/>
          <w:sz w:val="22"/>
          <w:szCs w:val="22"/>
          <w:u w:val="single"/>
        </w:rPr>
        <w:t xml:space="preserve"> EXPEDIDA</w:t>
      </w:r>
      <w:r w:rsidR="00E00AFA" w:rsidRPr="00511EB2">
        <w:rPr>
          <w:rFonts w:ascii="Arial" w:hAnsi="Arial" w:cs="Arial"/>
          <w:b/>
          <w:sz w:val="22"/>
          <w:szCs w:val="22"/>
          <w:u w:val="single"/>
        </w:rPr>
        <w:t>S</w:t>
      </w:r>
      <w:r w:rsidRPr="00511EB2">
        <w:rPr>
          <w:rFonts w:ascii="Arial" w:hAnsi="Arial" w:cs="Arial"/>
          <w:b/>
          <w:sz w:val="22"/>
          <w:szCs w:val="22"/>
          <w:u w:val="single"/>
        </w:rPr>
        <w:t xml:space="preserve"> POR LA ASEGURADORA SOLIDARIA DE COLOMBIA E.C.</w:t>
      </w:r>
    </w:p>
    <w:p w14:paraId="21087374" w14:textId="77777777" w:rsidR="00C91386" w:rsidRPr="00511EB2" w:rsidRDefault="00C91386" w:rsidP="00C91386">
      <w:pPr>
        <w:jc w:val="both"/>
        <w:rPr>
          <w:rFonts w:ascii="Arial" w:hAnsi="Arial" w:cs="Arial"/>
          <w:b/>
          <w:sz w:val="22"/>
          <w:szCs w:val="22"/>
          <w:u w:val="single"/>
        </w:rPr>
      </w:pPr>
    </w:p>
    <w:p w14:paraId="5C41E276" w14:textId="77777777" w:rsidR="00C91386" w:rsidRPr="00511EB2" w:rsidRDefault="00C91386" w:rsidP="00C91386">
      <w:pPr>
        <w:shd w:val="clear" w:color="auto" w:fill="FFFFFF"/>
        <w:contextualSpacing/>
        <w:jc w:val="both"/>
        <w:rPr>
          <w:rFonts w:ascii="Arial" w:hAnsi="Arial" w:cs="Arial"/>
          <w:sz w:val="22"/>
          <w:szCs w:val="22"/>
        </w:rPr>
      </w:pPr>
      <w:r w:rsidRPr="00511EB2">
        <w:rPr>
          <w:rFonts w:ascii="Arial" w:hAnsi="Arial" w:cs="Arial"/>
          <w:sz w:val="22"/>
          <w:szCs w:val="22"/>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511EB2">
        <w:rPr>
          <w:rFonts w:ascii="Arial" w:hAnsi="Arial" w:cs="Arial"/>
          <w:sz w:val="22"/>
          <w:szCs w:val="22"/>
        </w:rPr>
        <w:t>inasegurable</w:t>
      </w:r>
      <w:proofErr w:type="spellEnd"/>
      <w:r w:rsidRPr="00511EB2">
        <w:rPr>
          <w:rFonts w:ascii="Arial" w:hAnsi="Arial" w:cs="Arial"/>
          <w:sz w:val="22"/>
          <w:szCs w:val="22"/>
        </w:rPr>
        <w:t xml:space="preserve">, como quiera que, si este presunto incumplimiento se produjo con anterioridad a la fecha de la vigencia de la póliza, se trata de un hecho cierto, por lo tanto, </w:t>
      </w:r>
      <w:proofErr w:type="spellStart"/>
      <w:r w:rsidRPr="00511EB2">
        <w:rPr>
          <w:rFonts w:ascii="Arial" w:hAnsi="Arial" w:cs="Arial"/>
          <w:sz w:val="22"/>
          <w:szCs w:val="22"/>
        </w:rPr>
        <w:t>inasegurable</w:t>
      </w:r>
      <w:proofErr w:type="spellEnd"/>
      <w:r w:rsidRPr="00511EB2">
        <w:rPr>
          <w:rFonts w:ascii="Arial" w:hAnsi="Arial" w:cs="Arial"/>
          <w:sz w:val="22"/>
          <w:szCs w:val="22"/>
        </w:rPr>
        <w:t xml:space="preserve">. Así lo dispone el Código de Comercio en el artículo 1054, al consagrar:  </w:t>
      </w:r>
    </w:p>
    <w:p w14:paraId="6699A0FB" w14:textId="77777777" w:rsidR="00C91386" w:rsidRPr="00511EB2" w:rsidRDefault="00C91386" w:rsidP="00C91386">
      <w:pPr>
        <w:jc w:val="both"/>
        <w:rPr>
          <w:rFonts w:ascii="Arial" w:hAnsi="Arial" w:cs="Arial"/>
          <w:sz w:val="22"/>
          <w:szCs w:val="22"/>
        </w:rPr>
      </w:pPr>
    </w:p>
    <w:p w14:paraId="2EC1AE67" w14:textId="77777777" w:rsidR="00C91386" w:rsidRPr="00511EB2" w:rsidRDefault="00C91386" w:rsidP="00C91386">
      <w:pPr>
        <w:ind w:left="851"/>
        <w:contextualSpacing/>
        <w:jc w:val="both"/>
        <w:rPr>
          <w:rFonts w:ascii="Arial" w:hAnsi="Arial" w:cs="Arial"/>
          <w:sz w:val="22"/>
          <w:szCs w:val="22"/>
        </w:rPr>
      </w:pPr>
      <w:r w:rsidRPr="00511EB2">
        <w:rPr>
          <w:rFonts w:ascii="Arial" w:hAnsi="Arial" w:cs="Arial"/>
          <w:i/>
          <w:iCs/>
          <w:sz w:val="22"/>
          <w:szCs w:val="22"/>
        </w:rPr>
        <w:t xml:space="preserve">“Denominase riesgo el suceso incierto que no depende exclusivamente de la voluntad del tomador, del asegurado o del beneficiario, y cuya realización da origen a la obligación del asegurador. </w:t>
      </w:r>
      <w:r w:rsidRPr="00511EB2">
        <w:rPr>
          <w:rFonts w:ascii="Arial" w:hAnsi="Arial" w:cs="Arial"/>
          <w:b/>
          <w:bCs/>
          <w:i/>
          <w:iCs/>
          <w:sz w:val="22"/>
          <w:szCs w:val="22"/>
          <w:u w:val="single"/>
        </w:rPr>
        <w:t>Los hechos ciertos</w:t>
      </w:r>
      <w:r w:rsidRPr="00511EB2">
        <w:rPr>
          <w:rFonts w:ascii="Arial" w:hAnsi="Arial" w:cs="Arial"/>
          <w:i/>
          <w:iCs/>
          <w:sz w:val="22"/>
          <w:szCs w:val="22"/>
        </w:rPr>
        <w:t xml:space="preserve">, salvo la muerte, y los físicamente imposibles, </w:t>
      </w:r>
      <w:r w:rsidRPr="00511EB2">
        <w:rPr>
          <w:rFonts w:ascii="Arial" w:hAnsi="Arial" w:cs="Arial"/>
          <w:b/>
          <w:bCs/>
          <w:i/>
          <w:iCs/>
          <w:sz w:val="22"/>
          <w:szCs w:val="22"/>
          <w:u w:val="single"/>
        </w:rPr>
        <w:t>no constituyen riesgos y son, por lo tanto, extraños al contrato de seguro</w:t>
      </w:r>
      <w:r w:rsidRPr="00511EB2">
        <w:rPr>
          <w:rFonts w:ascii="Arial" w:hAnsi="Arial" w:cs="Arial"/>
          <w:b/>
          <w:bCs/>
          <w:i/>
          <w:iCs/>
          <w:sz w:val="22"/>
          <w:szCs w:val="22"/>
        </w:rPr>
        <w:t>.</w:t>
      </w:r>
      <w:r w:rsidRPr="00511EB2">
        <w:rPr>
          <w:rFonts w:ascii="Arial" w:hAnsi="Arial" w:cs="Arial"/>
          <w:i/>
          <w:iCs/>
          <w:sz w:val="22"/>
          <w:szCs w:val="22"/>
        </w:rPr>
        <w:t xml:space="preserve"> Tampoco constituye riesgo la incertidumbre subjetiva respecto de determinado hecho que haya tenido o no cumplimiento” </w:t>
      </w:r>
      <w:r w:rsidRPr="00511EB2">
        <w:rPr>
          <w:rFonts w:ascii="Arial" w:hAnsi="Arial" w:cs="Arial"/>
          <w:sz w:val="22"/>
          <w:szCs w:val="22"/>
        </w:rPr>
        <w:t>(Subrayado y negrilla fuera del texto original).</w:t>
      </w:r>
    </w:p>
    <w:p w14:paraId="574C6A80" w14:textId="77777777" w:rsidR="00C91386" w:rsidRPr="00511EB2" w:rsidRDefault="00C91386" w:rsidP="00C91386">
      <w:pPr>
        <w:ind w:left="851" w:right="851"/>
        <w:contextualSpacing/>
        <w:jc w:val="both"/>
        <w:rPr>
          <w:rFonts w:ascii="Arial" w:hAnsi="Arial" w:cs="Arial"/>
          <w:sz w:val="22"/>
          <w:szCs w:val="22"/>
        </w:rPr>
      </w:pPr>
    </w:p>
    <w:p w14:paraId="299E9C79" w14:textId="2F97016D" w:rsidR="00C91386" w:rsidRPr="00511EB2" w:rsidRDefault="00C91386" w:rsidP="00C91386">
      <w:pPr>
        <w:contextualSpacing/>
        <w:jc w:val="both"/>
        <w:rPr>
          <w:rFonts w:ascii="Arial" w:hAnsi="Arial" w:cs="Arial"/>
          <w:sz w:val="22"/>
          <w:szCs w:val="22"/>
          <w:bdr w:val="none" w:sz="0" w:space="0" w:color="auto" w:frame="1"/>
        </w:rPr>
      </w:pPr>
      <w:r w:rsidRPr="00511EB2">
        <w:rPr>
          <w:rFonts w:ascii="Arial" w:hAnsi="Arial" w:cs="Arial"/>
          <w:sz w:val="22"/>
          <w:szCs w:val="22"/>
          <w:bdr w:val="none" w:sz="0" w:space="0" w:color="auto" w:frame="1"/>
        </w:rPr>
        <w:t xml:space="preserve">En línea con lo expuesto en el acápite que antecede, es indiscutible que la fecha del supuesto siniestro, el incumplimiento en el pago de prestaciones sociales solo pudo haber tenido lugar en </w:t>
      </w:r>
      <w:r w:rsidR="0016248A" w:rsidRPr="00511EB2">
        <w:rPr>
          <w:rFonts w:ascii="Arial" w:hAnsi="Arial" w:cs="Arial"/>
          <w:sz w:val="22"/>
          <w:szCs w:val="22"/>
          <w:bdr w:val="none" w:sz="0" w:space="0" w:color="auto" w:frame="1"/>
        </w:rPr>
        <w:t xml:space="preserve">las </w:t>
      </w:r>
      <w:r w:rsidRPr="00511EB2">
        <w:rPr>
          <w:rFonts w:ascii="Arial" w:hAnsi="Arial" w:cs="Arial"/>
          <w:sz w:val="22"/>
          <w:szCs w:val="22"/>
          <w:bdr w:val="none" w:sz="0" w:space="0" w:color="auto" w:frame="1"/>
        </w:rPr>
        <w:t>vigencia</w:t>
      </w:r>
      <w:r w:rsidR="0016248A" w:rsidRPr="00511EB2">
        <w:rPr>
          <w:rFonts w:ascii="Arial" w:hAnsi="Arial" w:cs="Arial"/>
          <w:sz w:val="22"/>
          <w:szCs w:val="22"/>
          <w:bdr w:val="none" w:sz="0" w:space="0" w:color="auto" w:frame="1"/>
        </w:rPr>
        <w:t>s</w:t>
      </w:r>
      <w:r w:rsidRPr="00511EB2">
        <w:rPr>
          <w:rFonts w:ascii="Arial" w:hAnsi="Arial" w:cs="Arial"/>
          <w:sz w:val="22"/>
          <w:szCs w:val="22"/>
          <w:bdr w:val="none" w:sz="0" w:space="0" w:color="auto" w:frame="1"/>
        </w:rPr>
        <w:t xml:space="preserve"> del anexo 0 de las pólizas que arbitrariamente se pretenden afectar. </w:t>
      </w:r>
    </w:p>
    <w:p w14:paraId="44E59DFB" w14:textId="77777777" w:rsidR="00C91386" w:rsidRPr="00511EB2" w:rsidRDefault="00C91386" w:rsidP="00C91386">
      <w:pPr>
        <w:contextualSpacing/>
        <w:jc w:val="both"/>
        <w:rPr>
          <w:rFonts w:ascii="Arial" w:hAnsi="Arial" w:cs="Arial"/>
          <w:sz w:val="22"/>
          <w:szCs w:val="22"/>
          <w:bdr w:val="none" w:sz="0" w:space="0" w:color="auto" w:frame="1"/>
        </w:rPr>
      </w:pPr>
    </w:p>
    <w:p w14:paraId="37EA7FB9" w14:textId="77777777" w:rsidR="00C91386" w:rsidRPr="00511EB2" w:rsidRDefault="00C91386" w:rsidP="00C91386">
      <w:pPr>
        <w:contextualSpacing/>
        <w:jc w:val="both"/>
        <w:rPr>
          <w:rFonts w:ascii="Arial" w:hAnsi="Arial" w:cs="Arial"/>
          <w:sz w:val="22"/>
          <w:szCs w:val="22"/>
        </w:rPr>
      </w:pPr>
      <w:r w:rsidRPr="00511EB2">
        <w:rPr>
          <w:rFonts w:ascii="Arial" w:hAnsi="Arial" w:cs="Arial"/>
          <w:sz w:val="22"/>
          <w:szCs w:val="22"/>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3A32B85F" w14:textId="77777777" w:rsidR="00C91386" w:rsidRPr="00511EB2" w:rsidRDefault="00C91386" w:rsidP="00C91386">
      <w:pPr>
        <w:contextualSpacing/>
        <w:jc w:val="both"/>
        <w:rPr>
          <w:rFonts w:ascii="Arial" w:hAnsi="Arial" w:cs="Arial"/>
          <w:sz w:val="22"/>
          <w:szCs w:val="22"/>
          <w:bdr w:val="none" w:sz="0" w:space="0" w:color="auto" w:frame="1"/>
        </w:rPr>
      </w:pPr>
    </w:p>
    <w:p w14:paraId="46D7D806" w14:textId="77777777" w:rsidR="00C91386" w:rsidRPr="00511EB2" w:rsidRDefault="00C91386" w:rsidP="00C91386">
      <w:pPr>
        <w:contextualSpacing/>
        <w:jc w:val="both"/>
        <w:rPr>
          <w:rFonts w:ascii="Arial" w:hAnsi="Arial" w:cs="Arial"/>
          <w:sz w:val="22"/>
          <w:szCs w:val="22"/>
        </w:rPr>
      </w:pPr>
      <w:r w:rsidRPr="00511EB2">
        <w:rPr>
          <w:rFonts w:ascii="Arial" w:hAnsi="Arial" w:cs="Arial"/>
          <w:sz w:val="22"/>
          <w:szCs w:val="22"/>
        </w:rPr>
        <w:t xml:space="preserve">Retómese acá lo expuesto con total claridad por Consejo de Estado en el año 2011: </w:t>
      </w:r>
      <w:r w:rsidRPr="00511EB2">
        <w:rPr>
          <w:rFonts w:ascii="Arial" w:hAnsi="Arial" w:cs="Arial"/>
          <w:i/>
          <w:iCs/>
          <w:sz w:val="22"/>
          <w:szCs w:val="22"/>
        </w:rPr>
        <w:t xml:space="preserve">“En otras palabras, </w:t>
      </w:r>
      <w:r w:rsidRPr="00511EB2">
        <w:rPr>
          <w:rFonts w:ascii="Arial" w:hAnsi="Arial" w:cs="Arial"/>
          <w:b/>
          <w:bCs/>
          <w:i/>
          <w:iCs/>
          <w:sz w:val="22"/>
          <w:szCs w:val="22"/>
          <w:u w:val="single"/>
        </w:rPr>
        <w:t>la ocurrencia del siniestro en los seguros de cumplimiento de disposiciones legales, es el hecho en sí de incumplimiento y no el acto administrativo que lo declara</w:t>
      </w:r>
      <w:r w:rsidRPr="00511EB2">
        <w:rPr>
          <w:rFonts w:ascii="Arial" w:hAnsi="Arial" w:cs="Arial"/>
          <w:i/>
          <w:iCs/>
          <w:sz w:val="22"/>
          <w:szCs w:val="22"/>
        </w:rPr>
        <w:t>”</w:t>
      </w:r>
      <w:r w:rsidRPr="00511EB2">
        <w:rPr>
          <w:rStyle w:val="Refdenotaalpie"/>
          <w:rFonts w:ascii="Arial" w:hAnsi="Arial" w:cs="Arial"/>
          <w:i/>
          <w:iCs/>
          <w:sz w:val="22"/>
          <w:szCs w:val="22"/>
        </w:rPr>
        <w:footnoteReference w:id="2"/>
      </w:r>
      <w:r w:rsidRPr="00511EB2">
        <w:rPr>
          <w:rFonts w:ascii="Arial" w:hAnsi="Arial" w:cs="Arial"/>
          <w:i/>
          <w:iCs/>
          <w:sz w:val="22"/>
          <w:szCs w:val="22"/>
        </w:rPr>
        <w:t xml:space="preserve">. </w:t>
      </w:r>
      <w:r w:rsidRPr="00511EB2">
        <w:rPr>
          <w:rFonts w:ascii="Arial" w:hAnsi="Arial" w:cs="Arial"/>
          <w:sz w:val="22"/>
          <w:szCs w:val="22"/>
        </w:rPr>
        <w:t>(Subrayado y negrilla fuera del texto original)</w:t>
      </w:r>
    </w:p>
    <w:p w14:paraId="61872AE8" w14:textId="77777777" w:rsidR="00C91386" w:rsidRPr="00511EB2" w:rsidRDefault="00C91386" w:rsidP="00C91386">
      <w:pPr>
        <w:contextualSpacing/>
        <w:jc w:val="both"/>
        <w:rPr>
          <w:rFonts w:ascii="Arial" w:hAnsi="Arial" w:cs="Arial"/>
          <w:sz w:val="22"/>
          <w:szCs w:val="22"/>
        </w:rPr>
      </w:pPr>
      <w:r w:rsidRPr="00511EB2">
        <w:rPr>
          <w:rFonts w:ascii="Arial" w:hAnsi="Arial" w:cs="Arial"/>
          <w:sz w:val="22"/>
          <w:szCs w:val="22"/>
        </w:rPr>
        <w:t xml:space="preserve"> </w:t>
      </w:r>
    </w:p>
    <w:p w14:paraId="1985E01F" w14:textId="77777777" w:rsidR="00C91386" w:rsidRPr="00511EB2" w:rsidRDefault="00C91386" w:rsidP="00C91386">
      <w:pPr>
        <w:contextualSpacing/>
        <w:jc w:val="both"/>
        <w:rPr>
          <w:rFonts w:ascii="Arial" w:hAnsi="Arial" w:cs="Arial"/>
          <w:sz w:val="22"/>
          <w:szCs w:val="22"/>
        </w:rPr>
      </w:pPr>
      <w:r w:rsidRPr="00511EB2">
        <w:rPr>
          <w:rFonts w:ascii="Arial" w:hAnsi="Arial" w:cs="Arial"/>
          <w:sz w:val="22"/>
          <w:szCs w:val="22"/>
          <w:lang w:val="es-ES_tradnl"/>
        </w:rPr>
        <w:t>La Corte Suprema de Justicia ha definido efectivamente el riesgo en materia de seguros de la siguiente manera:</w:t>
      </w:r>
    </w:p>
    <w:p w14:paraId="3FF3D6EF" w14:textId="77777777" w:rsidR="00C91386" w:rsidRPr="00511EB2" w:rsidRDefault="00C91386" w:rsidP="00C91386">
      <w:pPr>
        <w:ind w:left="851" w:right="851"/>
        <w:contextualSpacing/>
        <w:jc w:val="both"/>
        <w:rPr>
          <w:rFonts w:ascii="Arial" w:hAnsi="Arial" w:cs="Arial"/>
          <w:sz w:val="22"/>
          <w:szCs w:val="22"/>
        </w:rPr>
      </w:pPr>
      <w:r w:rsidRPr="00511EB2">
        <w:rPr>
          <w:rFonts w:ascii="Arial" w:hAnsi="Arial" w:cs="Arial"/>
          <w:sz w:val="22"/>
          <w:szCs w:val="22"/>
          <w:lang w:val="es-ES_tradnl"/>
        </w:rPr>
        <w:t> </w:t>
      </w:r>
    </w:p>
    <w:p w14:paraId="08896838" w14:textId="77777777" w:rsidR="00C91386" w:rsidRPr="00511EB2" w:rsidRDefault="00C91386" w:rsidP="00C91386">
      <w:pPr>
        <w:ind w:left="851"/>
        <w:contextualSpacing/>
        <w:jc w:val="both"/>
        <w:rPr>
          <w:rFonts w:ascii="Arial" w:hAnsi="Arial" w:cs="Arial"/>
          <w:sz w:val="22"/>
          <w:szCs w:val="22"/>
        </w:rPr>
      </w:pPr>
      <w:r w:rsidRPr="00511EB2">
        <w:rPr>
          <w:rFonts w:ascii="Arial" w:hAnsi="Arial" w:cs="Arial"/>
          <w:i/>
          <w:iCs/>
          <w:sz w:val="22"/>
          <w:szCs w:val="22"/>
        </w:rPr>
        <w:t>“El riesgo, elemento esencial del contrato de seguro, justamente es un</w:t>
      </w:r>
      <w:r w:rsidRPr="00511EB2">
        <w:rPr>
          <w:rFonts w:ascii="Arial" w:hAnsi="Arial" w:cs="Arial"/>
          <w:b/>
          <w:bCs/>
          <w:i/>
          <w:iCs/>
          <w:sz w:val="22"/>
          <w:szCs w:val="22"/>
        </w:rPr>
        <w:t> </w:t>
      </w:r>
      <w:r w:rsidRPr="00511EB2">
        <w:rPr>
          <w:rFonts w:ascii="Arial" w:hAnsi="Arial" w:cs="Arial"/>
          <w:b/>
          <w:bCs/>
          <w:i/>
          <w:iCs/>
          <w:sz w:val="22"/>
          <w:szCs w:val="22"/>
          <w:u w:val="single"/>
        </w:rPr>
        <w:t>acontecimiento futuro e incierto temido por el acreedor, por el contratante o por el tomador</w:t>
      </w:r>
      <w:r w:rsidRPr="00511EB2">
        <w:rPr>
          <w:rFonts w:ascii="Arial" w:hAnsi="Arial" w:cs="Arial"/>
          <w:b/>
          <w:bCs/>
          <w:i/>
          <w:iCs/>
          <w:sz w:val="22"/>
          <w:szCs w:val="22"/>
        </w:rPr>
        <w:t xml:space="preserve">; </w:t>
      </w:r>
      <w:r w:rsidRPr="00511EB2">
        <w:rPr>
          <w:rFonts w:ascii="Arial" w:hAnsi="Arial" w:cs="Arial"/>
          <w:i/>
          <w:iCs/>
          <w:sz w:val="22"/>
          <w:szCs w:val="22"/>
        </w:rPr>
        <w:t>llámese terremoto, incendio, inundación, enfermedad, inclusive la propia muerte (artículos 1054 y 1137 del Código de Comercio), etc.; esta última, entendida como “(…)</w:t>
      </w:r>
      <w:r w:rsidRPr="00511EB2">
        <w:rPr>
          <w:rFonts w:ascii="Arial" w:hAnsi="Arial" w:cs="Arial"/>
          <w:b/>
          <w:bCs/>
          <w:i/>
          <w:iCs/>
          <w:sz w:val="22"/>
          <w:szCs w:val="22"/>
        </w:rPr>
        <w:t> </w:t>
      </w:r>
      <w:r w:rsidRPr="00511EB2">
        <w:rPr>
          <w:rFonts w:ascii="Arial" w:hAnsi="Arial" w:cs="Arial"/>
          <w:b/>
          <w:bCs/>
          <w:i/>
          <w:iCs/>
          <w:sz w:val="22"/>
          <w:szCs w:val="22"/>
          <w:u w:val="single"/>
        </w:rPr>
        <w:t>la incertidumbre del acontecimiento de una contingencia desfavorable</w:t>
      </w:r>
      <w:r w:rsidRPr="00511EB2">
        <w:rPr>
          <w:rFonts w:ascii="Arial" w:hAnsi="Arial" w:cs="Arial"/>
          <w:b/>
          <w:bCs/>
          <w:i/>
          <w:iCs/>
          <w:sz w:val="22"/>
          <w:szCs w:val="22"/>
        </w:rPr>
        <w:t xml:space="preserve">”. </w:t>
      </w:r>
      <w:r w:rsidRPr="00511EB2">
        <w:rPr>
          <w:rFonts w:ascii="Arial" w:hAnsi="Arial" w:cs="Arial"/>
          <w:i/>
          <w:iCs/>
          <w:sz w:val="22"/>
          <w:szCs w:val="22"/>
        </w:rPr>
        <w:t>Todos esos fenómenos se aseguran, no para suprimir el hecho condicional, sino con el propósito de obtener una indemnización o compensación económica, ante la ocurrencia de la condición o del evento dañoso o del acontecimiento temido. Por tanto,</w:t>
      </w:r>
      <w:r w:rsidRPr="00511EB2">
        <w:rPr>
          <w:rFonts w:ascii="Arial" w:hAnsi="Arial" w:cs="Arial"/>
          <w:b/>
          <w:bCs/>
          <w:i/>
          <w:iCs/>
          <w:sz w:val="22"/>
          <w:szCs w:val="22"/>
        </w:rPr>
        <w:t> </w:t>
      </w:r>
      <w:r w:rsidRPr="00511EB2">
        <w:rPr>
          <w:rFonts w:ascii="Arial" w:hAnsi="Arial" w:cs="Arial"/>
          <w:b/>
          <w:bCs/>
          <w:i/>
          <w:iCs/>
          <w:sz w:val="22"/>
          <w:szCs w:val="22"/>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511EB2">
        <w:rPr>
          <w:rFonts w:ascii="Arial" w:hAnsi="Arial" w:cs="Arial"/>
          <w:i/>
          <w:iCs/>
          <w:sz w:val="22"/>
          <w:szCs w:val="22"/>
        </w:rPr>
        <w:t>”</w:t>
      </w:r>
      <w:r w:rsidRPr="00511EB2">
        <w:rPr>
          <w:rStyle w:val="Refdenotaalpie"/>
          <w:rFonts w:ascii="Arial" w:hAnsi="Arial" w:cs="Arial"/>
          <w:i/>
          <w:iCs/>
          <w:sz w:val="22"/>
          <w:szCs w:val="22"/>
        </w:rPr>
        <w:footnoteReference w:id="3"/>
      </w:r>
      <w:r w:rsidRPr="00511EB2">
        <w:rPr>
          <w:rFonts w:ascii="Arial" w:hAnsi="Arial" w:cs="Arial"/>
          <w:i/>
          <w:iCs/>
          <w:sz w:val="22"/>
          <w:szCs w:val="22"/>
        </w:rPr>
        <w:t> </w:t>
      </w:r>
      <w:r w:rsidRPr="00511EB2">
        <w:rPr>
          <w:rFonts w:ascii="Arial" w:hAnsi="Arial" w:cs="Arial"/>
          <w:sz w:val="22"/>
          <w:szCs w:val="22"/>
        </w:rPr>
        <w:t>(Negrilla y subrayado fuera del texto original)</w:t>
      </w:r>
    </w:p>
    <w:p w14:paraId="1A6FD435" w14:textId="77777777" w:rsidR="00C91386" w:rsidRPr="00511EB2" w:rsidRDefault="00C91386" w:rsidP="00C91386">
      <w:pPr>
        <w:contextualSpacing/>
        <w:jc w:val="both"/>
        <w:rPr>
          <w:rFonts w:ascii="Arial" w:hAnsi="Arial" w:cs="Arial"/>
          <w:sz w:val="22"/>
          <w:szCs w:val="22"/>
        </w:rPr>
      </w:pPr>
    </w:p>
    <w:p w14:paraId="4F2CC101" w14:textId="77777777" w:rsidR="00C91386" w:rsidRPr="00511EB2" w:rsidRDefault="00C91386" w:rsidP="00C91386">
      <w:pPr>
        <w:contextualSpacing/>
        <w:jc w:val="both"/>
        <w:rPr>
          <w:rFonts w:ascii="Arial" w:hAnsi="Arial" w:cs="Arial"/>
          <w:sz w:val="22"/>
          <w:szCs w:val="22"/>
        </w:rPr>
      </w:pPr>
      <w:r w:rsidRPr="00511EB2">
        <w:rPr>
          <w:rFonts w:ascii="Arial" w:hAnsi="Arial" w:cs="Arial"/>
          <w:sz w:val="22"/>
          <w:szCs w:val="22"/>
        </w:rPr>
        <w:lastRenderedPageBreak/>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02F535B5" w14:textId="77777777" w:rsidR="00C91386" w:rsidRPr="00511EB2" w:rsidRDefault="00C91386" w:rsidP="00C91386">
      <w:pPr>
        <w:contextualSpacing/>
        <w:jc w:val="both"/>
        <w:rPr>
          <w:rFonts w:ascii="Arial" w:hAnsi="Arial" w:cs="Arial"/>
          <w:sz w:val="22"/>
          <w:szCs w:val="22"/>
        </w:rPr>
      </w:pPr>
    </w:p>
    <w:p w14:paraId="0855CC6D" w14:textId="7145AD73" w:rsidR="0078551D" w:rsidRPr="00511EB2" w:rsidRDefault="00C91386" w:rsidP="00C91386">
      <w:pPr>
        <w:jc w:val="both"/>
        <w:rPr>
          <w:rFonts w:ascii="Arial" w:hAnsi="Arial" w:cs="Arial"/>
          <w:sz w:val="22"/>
          <w:szCs w:val="22"/>
        </w:rPr>
      </w:pPr>
      <w:r w:rsidRPr="00511EB2">
        <w:rPr>
          <w:rFonts w:ascii="Arial" w:hAnsi="Arial" w:cs="Arial"/>
          <w:sz w:val="22"/>
          <w:szCs w:val="22"/>
          <w:bdr w:val="none" w:sz="0" w:space="0" w:color="auto" w:frame="1"/>
        </w:rPr>
        <w:t xml:space="preserve">En conclusión, </w:t>
      </w:r>
      <w:bookmarkStart w:id="25" w:name="_Hlk176042458"/>
      <w:r w:rsidRPr="00511EB2">
        <w:rPr>
          <w:rFonts w:ascii="Arial" w:hAnsi="Arial" w:cs="Arial"/>
          <w:sz w:val="22"/>
          <w:szCs w:val="22"/>
        </w:rPr>
        <w:t>no hay lugar a dudas que el incumplimiento de pago de salarios y prestaciones sociales por parte de</w:t>
      </w:r>
      <w:r w:rsidR="0016248A" w:rsidRPr="00511EB2">
        <w:rPr>
          <w:rFonts w:ascii="Arial" w:hAnsi="Arial" w:cs="Arial"/>
          <w:sz w:val="22"/>
          <w:szCs w:val="22"/>
        </w:rPr>
        <w:t>l</w:t>
      </w:r>
      <w:r w:rsidRPr="00511EB2">
        <w:rPr>
          <w:rFonts w:ascii="Arial" w:hAnsi="Arial" w:cs="Arial"/>
          <w:sz w:val="22"/>
          <w:szCs w:val="22"/>
        </w:rPr>
        <w:t xml:space="preserve"> </w:t>
      </w:r>
      <w:r w:rsidR="0016248A" w:rsidRPr="00511EB2">
        <w:rPr>
          <w:rFonts w:ascii="Arial" w:hAnsi="Arial" w:cs="Arial"/>
          <w:bCs/>
          <w:color w:val="000000" w:themeColor="text1"/>
          <w:sz w:val="22"/>
          <w:szCs w:val="22"/>
        </w:rPr>
        <w:t>HOGAR INFANTIL ANA MARIA</w:t>
      </w:r>
      <w:r w:rsidRPr="00511EB2">
        <w:rPr>
          <w:rFonts w:ascii="Arial" w:hAnsi="Arial" w:cs="Arial"/>
          <w:sz w:val="22"/>
          <w:szCs w:val="22"/>
        </w:rPr>
        <w:t>, a su trabajador</w:t>
      </w:r>
      <w:r w:rsidR="2B5EB28E" w:rsidRPr="00511EB2">
        <w:rPr>
          <w:rFonts w:ascii="Arial" w:hAnsi="Arial" w:cs="Arial"/>
          <w:sz w:val="22"/>
          <w:szCs w:val="22"/>
        </w:rPr>
        <w:t>a</w:t>
      </w:r>
      <w:r w:rsidRPr="00511EB2">
        <w:rPr>
          <w:rFonts w:ascii="Arial" w:hAnsi="Arial" w:cs="Arial"/>
          <w:sz w:val="22"/>
          <w:szCs w:val="22"/>
        </w:rPr>
        <w:t>, por fuera de la</w:t>
      </w:r>
      <w:r w:rsidR="0016248A" w:rsidRPr="00511EB2">
        <w:rPr>
          <w:rFonts w:ascii="Arial" w:hAnsi="Arial" w:cs="Arial"/>
          <w:sz w:val="22"/>
          <w:szCs w:val="22"/>
        </w:rPr>
        <w:t>s</w:t>
      </w:r>
      <w:r w:rsidRPr="00511EB2">
        <w:rPr>
          <w:rFonts w:ascii="Arial" w:hAnsi="Arial" w:cs="Arial"/>
          <w:sz w:val="22"/>
          <w:szCs w:val="22"/>
        </w:rPr>
        <w:t xml:space="preserve"> vigencia</w:t>
      </w:r>
      <w:r w:rsidR="0016248A" w:rsidRPr="00511EB2">
        <w:rPr>
          <w:rFonts w:ascii="Arial" w:hAnsi="Arial" w:cs="Arial"/>
          <w:sz w:val="22"/>
          <w:szCs w:val="22"/>
        </w:rPr>
        <w:t>s</w:t>
      </w:r>
      <w:r w:rsidRPr="00511EB2">
        <w:rPr>
          <w:rFonts w:ascii="Arial" w:hAnsi="Arial" w:cs="Arial"/>
          <w:sz w:val="22"/>
          <w:szCs w:val="22"/>
        </w:rPr>
        <w:t xml:space="preserve"> que presta</w:t>
      </w:r>
      <w:r w:rsidR="0016248A" w:rsidRPr="00511EB2">
        <w:rPr>
          <w:rFonts w:ascii="Arial" w:hAnsi="Arial" w:cs="Arial"/>
          <w:sz w:val="22"/>
          <w:szCs w:val="22"/>
        </w:rPr>
        <w:t>n</w:t>
      </w:r>
      <w:r w:rsidRPr="00511EB2">
        <w:rPr>
          <w:rFonts w:ascii="Arial" w:hAnsi="Arial" w:cs="Arial"/>
          <w:sz w:val="22"/>
          <w:szCs w:val="22"/>
        </w:rPr>
        <w:t xml:space="preserve"> la</w:t>
      </w:r>
      <w:r w:rsidR="0016248A" w:rsidRPr="00511EB2">
        <w:rPr>
          <w:rFonts w:ascii="Arial" w:hAnsi="Arial" w:cs="Arial"/>
          <w:sz w:val="22"/>
          <w:szCs w:val="22"/>
        </w:rPr>
        <w:t>s</w:t>
      </w:r>
      <w:r w:rsidRPr="00511EB2">
        <w:rPr>
          <w:rFonts w:ascii="Arial" w:hAnsi="Arial" w:cs="Arial"/>
          <w:sz w:val="22"/>
          <w:szCs w:val="22"/>
        </w:rPr>
        <w:t xml:space="preserve"> póliza</w:t>
      </w:r>
      <w:r w:rsidR="0016248A" w:rsidRPr="00511EB2">
        <w:rPr>
          <w:rFonts w:ascii="Arial" w:hAnsi="Arial" w:cs="Arial"/>
          <w:sz w:val="22"/>
          <w:szCs w:val="22"/>
        </w:rPr>
        <w:t>s</w:t>
      </w:r>
      <w:r w:rsidRPr="00511EB2">
        <w:rPr>
          <w:rFonts w:ascii="Arial" w:hAnsi="Arial" w:cs="Arial"/>
          <w:sz w:val="22"/>
          <w:szCs w:val="22"/>
        </w:rPr>
        <w:t xml:space="preserve"> </w:t>
      </w:r>
      <w:r w:rsidR="0016248A" w:rsidRPr="00511EB2">
        <w:rPr>
          <w:rFonts w:ascii="Arial" w:hAnsi="Arial" w:cs="Arial"/>
          <w:color w:val="000000" w:themeColor="text1"/>
          <w:sz w:val="22"/>
          <w:szCs w:val="22"/>
        </w:rPr>
        <w:t>Nos. 430-47-994000043572, 430-47-994000044760 y 430-47-994000047214</w:t>
      </w:r>
      <w:r w:rsidR="004F5C20" w:rsidRPr="00511EB2">
        <w:rPr>
          <w:rFonts w:ascii="Arial" w:hAnsi="Arial" w:cs="Arial"/>
          <w:color w:val="000000" w:themeColor="text1"/>
          <w:sz w:val="22"/>
          <w:szCs w:val="22"/>
        </w:rPr>
        <w:t>,</w:t>
      </w:r>
      <w:r w:rsidRPr="00511EB2">
        <w:rPr>
          <w:rFonts w:ascii="Arial" w:hAnsi="Arial" w:cs="Arial"/>
          <w:color w:val="000000" w:themeColor="text1"/>
          <w:sz w:val="22"/>
          <w:szCs w:val="22"/>
        </w:rPr>
        <w:t xml:space="preserve"> </w:t>
      </w:r>
      <w:r w:rsidRPr="00511EB2">
        <w:rPr>
          <w:rFonts w:ascii="Arial" w:hAnsi="Arial" w:cs="Arial"/>
          <w:sz w:val="22"/>
          <w:szCs w:val="22"/>
        </w:rPr>
        <w:t xml:space="preserve">no constituye un hecho incierto y en tal virtud, es </w:t>
      </w:r>
      <w:proofErr w:type="spellStart"/>
      <w:r w:rsidRPr="00511EB2">
        <w:rPr>
          <w:rFonts w:ascii="Arial" w:hAnsi="Arial" w:cs="Arial"/>
          <w:sz w:val="22"/>
          <w:szCs w:val="22"/>
        </w:rPr>
        <w:t>inasegurable</w:t>
      </w:r>
      <w:proofErr w:type="spellEnd"/>
      <w:r w:rsidRPr="00511EB2">
        <w:rPr>
          <w:rFonts w:ascii="Arial" w:hAnsi="Arial" w:cs="Arial"/>
          <w:sz w:val="22"/>
          <w:szCs w:val="22"/>
        </w:rPr>
        <w:t xml:space="preserve"> por mandato legal.</w:t>
      </w:r>
    </w:p>
    <w:bookmarkEnd w:id="25"/>
    <w:p w14:paraId="1DF6139D" w14:textId="77777777" w:rsidR="00C91386" w:rsidRPr="00511EB2" w:rsidRDefault="00C91386" w:rsidP="00C91386">
      <w:pPr>
        <w:jc w:val="both"/>
        <w:rPr>
          <w:rFonts w:ascii="Arial" w:hAnsi="Arial" w:cs="Arial"/>
          <w:sz w:val="22"/>
          <w:szCs w:val="22"/>
        </w:rPr>
      </w:pPr>
    </w:p>
    <w:p w14:paraId="175FA061" w14:textId="3C09B7D6" w:rsidR="00C91386" w:rsidRPr="00511EB2" w:rsidRDefault="00C91386" w:rsidP="00122B34">
      <w:pPr>
        <w:pStyle w:val="Prrafodelista"/>
        <w:numPr>
          <w:ilvl w:val="0"/>
          <w:numId w:val="15"/>
        </w:numPr>
        <w:jc w:val="both"/>
        <w:rPr>
          <w:rFonts w:ascii="Arial" w:hAnsi="Arial" w:cs="Arial"/>
          <w:b/>
          <w:bCs/>
          <w:color w:val="000000" w:themeColor="text1"/>
          <w:sz w:val="22"/>
          <w:szCs w:val="22"/>
          <w:u w:val="single"/>
        </w:rPr>
      </w:pPr>
      <w:r w:rsidRPr="00511EB2">
        <w:rPr>
          <w:rFonts w:ascii="Arial" w:hAnsi="Arial" w:cs="Arial"/>
          <w:b/>
          <w:bCs/>
          <w:sz w:val="22"/>
          <w:szCs w:val="22"/>
          <w:u w:val="single"/>
        </w:rPr>
        <w:t>I</w:t>
      </w:r>
      <w:r w:rsidRPr="00511EB2">
        <w:rPr>
          <w:rFonts w:ascii="Arial" w:hAnsi="Arial" w:cs="Arial"/>
          <w:b/>
          <w:sz w:val="22"/>
          <w:szCs w:val="22"/>
          <w:u w:val="single"/>
          <w:lang w:val="es-ES_tradnl"/>
        </w:rPr>
        <w:t xml:space="preserve">MPROCEDENCIA DE AFECTACIÓN DE </w:t>
      </w:r>
      <w:r w:rsidRPr="00511EB2">
        <w:rPr>
          <w:rFonts w:ascii="Arial" w:hAnsi="Arial" w:cs="Arial"/>
          <w:b/>
          <w:bCs/>
          <w:color w:val="000000" w:themeColor="text1"/>
          <w:sz w:val="22"/>
          <w:szCs w:val="22"/>
          <w:u w:val="single"/>
        </w:rPr>
        <w:t>LA</w:t>
      </w:r>
      <w:r w:rsidR="0016248A"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PÓLIZA</w:t>
      </w:r>
      <w:r w:rsidR="0016248A"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DE GARANTÍA DE CUMPLIMIENTO EN FAVOR DE ENTIDADES ESTATALES </w:t>
      </w:r>
      <w:r w:rsidR="0016248A" w:rsidRPr="00511EB2">
        <w:rPr>
          <w:rFonts w:ascii="Arial" w:hAnsi="Arial" w:cs="Arial"/>
          <w:b/>
          <w:sz w:val="22"/>
          <w:szCs w:val="22"/>
          <w:u w:val="single"/>
        </w:rPr>
        <w:t xml:space="preserve">NOS. 430-47-994000043572, 430-47-994000044760 Y 430-47-994000047214 </w:t>
      </w:r>
      <w:r w:rsidRPr="00511EB2">
        <w:rPr>
          <w:rFonts w:ascii="Arial" w:hAnsi="Arial" w:cs="Arial"/>
          <w:b/>
          <w:bCs/>
          <w:color w:val="000000" w:themeColor="text1"/>
          <w:sz w:val="22"/>
          <w:szCs w:val="22"/>
          <w:u w:val="single"/>
        </w:rPr>
        <w:t>EXPEDIDA</w:t>
      </w:r>
      <w:r w:rsidR="0016248A"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POR LA ASEGURADORA SOLIDARIA DE COLOMBIA E.C. POR EL NO CUMPLIMIENTO DE LAS CARGAS ESTABLECIDAS EN EL ARTÍCULO 1077 DEL CÓDIGO DE COMERCIO, DE ACREDITAR LA REALIZACIÓN DEL RIESGO ASEGURADO Y LA CUANTÍA DE LA PÉRDIDA RESPECTO DEL AMPARO DE CUMPLIMIENTO</w:t>
      </w:r>
    </w:p>
    <w:p w14:paraId="4A9864E2" w14:textId="77777777" w:rsidR="00C91386" w:rsidRPr="00511EB2" w:rsidRDefault="00C91386" w:rsidP="00C91386">
      <w:pPr>
        <w:pStyle w:val="Prrafodelista"/>
        <w:ind w:left="360"/>
        <w:jc w:val="both"/>
        <w:rPr>
          <w:rFonts w:ascii="Arial" w:hAnsi="Arial" w:cs="Arial"/>
          <w:b/>
          <w:bCs/>
          <w:color w:val="000000" w:themeColor="text1"/>
          <w:sz w:val="22"/>
          <w:szCs w:val="22"/>
          <w:u w:val="single"/>
        </w:rPr>
      </w:pPr>
    </w:p>
    <w:p w14:paraId="5362FC0E" w14:textId="110F8BC1" w:rsidR="00C91386" w:rsidRPr="00511EB2" w:rsidRDefault="00C91386" w:rsidP="00C91386">
      <w:pPr>
        <w:pStyle w:val="pf0"/>
        <w:spacing w:before="0" w:beforeAutospacing="0" w:after="0" w:afterAutospacing="0"/>
        <w:jc w:val="both"/>
        <w:rPr>
          <w:rFonts w:ascii="Arial" w:eastAsia="Calibri" w:hAnsi="Arial" w:cs="Arial"/>
          <w:sz w:val="22"/>
          <w:szCs w:val="22"/>
        </w:rPr>
      </w:pPr>
      <w:r w:rsidRPr="00511EB2">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511EB2">
        <w:rPr>
          <w:rStyle w:val="cf01"/>
          <w:rFonts w:ascii="Arial" w:eastAsia="Calibri" w:hAnsi="Arial" w:cs="Arial"/>
          <w:sz w:val="22"/>
          <w:szCs w:val="22"/>
          <w:lang w:val="es-ES_tradnl"/>
        </w:rPr>
        <w:t xml:space="preserve"> </w:t>
      </w:r>
      <w:r w:rsidRPr="00511EB2">
        <w:rPr>
          <w:rStyle w:val="cf01"/>
          <w:rFonts w:ascii="Arial" w:eastAsia="Calibri" w:hAnsi="Arial" w:cs="Arial"/>
          <w:sz w:val="22"/>
          <w:szCs w:val="22"/>
        </w:rPr>
        <w:t xml:space="preserve">se ha realizado el riesgo asegurado, en tanto, (i) NO hay incumplimiento </w:t>
      </w:r>
      <w:r w:rsidR="00101457" w:rsidRPr="00511EB2">
        <w:rPr>
          <w:rFonts w:ascii="Arial" w:hAnsi="Arial" w:cs="Arial"/>
          <w:sz w:val="22"/>
          <w:szCs w:val="22"/>
        </w:rPr>
        <w:t xml:space="preserve">del </w:t>
      </w:r>
      <w:r w:rsidR="00101457" w:rsidRPr="00511EB2">
        <w:rPr>
          <w:rFonts w:ascii="Arial" w:hAnsi="Arial" w:cs="Arial"/>
          <w:bCs/>
          <w:color w:val="000000" w:themeColor="text1"/>
          <w:sz w:val="22"/>
          <w:szCs w:val="22"/>
        </w:rPr>
        <w:t>HOGAR INFANTIL ANA MARIA</w:t>
      </w:r>
      <w:r w:rsidRPr="00511EB2">
        <w:rPr>
          <w:rFonts w:ascii="Arial" w:hAnsi="Arial" w:cs="Arial"/>
          <w:color w:val="000000"/>
          <w:sz w:val="22"/>
          <w:szCs w:val="22"/>
        </w:rPr>
        <w:t>, en el pago salarios, prestaciones sociales  e indemnizaciones</w:t>
      </w:r>
      <w:r w:rsidRPr="00511EB2">
        <w:rPr>
          <w:rStyle w:val="cf01"/>
          <w:rFonts w:ascii="Arial" w:eastAsia="Calibri" w:hAnsi="Arial" w:cs="Arial"/>
          <w:sz w:val="22"/>
          <w:szCs w:val="22"/>
        </w:rPr>
        <w:t>; y, (</w:t>
      </w:r>
      <w:proofErr w:type="spellStart"/>
      <w:r w:rsidRPr="00511EB2">
        <w:rPr>
          <w:rStyle w:val="cf01"/>
          <w:rFonts w:ascii="Arial" w:eastAsia="Calibri" w:hAnsi="Arial" w:cs="Arial"/>
          <w:sz w:val="22"/>
          <w:szCs w:val="22"/>
        </w:rPr>
        <w:t>ii</w:t>
      </w:r>
      <w:proofErr w:type="spellEnd"/>
      <w:r w:rsidRPr="00511EB2">
        <w:rPr>
          <w:rStyle w:val="cf01"/>
          <w:rFonts w:ascii="Arial" w:eastAsia="Calibri" w:hAnsi="Arial" w:cs="Arial"/>
          <w:sz w:val="22"/>
          <w:szCs w:val="22"/>
        </w:rPr>
        <w:t>) NO se ha acreditado la cuantía de la pérdida, toda vez que, no se demostró que haya existido una relación laboral, que se haya presentado una terminación de contrato a la demandante y que esto obedeció a una injusta causa, así como tampoco el perjuicio sufrido por la actora; resulta consecuente entonces indicar que, la</w:t>
      </w:r>
      <w:r w:rsidR="00101457" w:rsidRPr="00511EB2">
        <w:rPr>
          <w:rStyle w:val="cf01"/>
          <w:rFonts w:ascii="Arial" w:eastAsia="Calibri" w:hAnsi="Arial" w:cs="Arial"/>
          <w:sz w:val="22"/>
          <w:szCs w:val="22"/>
        </w:rPr>
        <w:t>s</w:t>
      </w:r>
      <w:r w:rsidRPr="00511EB2">
        <w:rPr>
          <w:rStyle w:val="cf01"/>
          <w:rFonts w:ascii="Arial" w:eastAsia="Calibri" w:hAnsi="Arial" w:cs="Arial"/>
          <w:sz w:val="22"/>
          <w:szCs w:val="22"/>
        </w:rPr>
        <w:t xml:space="preserve"> póliza</w:t>
      </w:r>
      <w:r w:rsidR="00101457" w:rsidRPr="00511EB2">
        <w:rPr>
          <w:rStyle w:val="cf01"/>
          <w:rFonts w:ascii="Arial" w:eastAsia="Calibri" w:hAnsi="Arial" w:cs="Arial"/>
          <w:sz w:val="22"/>
          <w:szCs w:val="22"/>
        </w:rPr>
        <w:t>s</w:t>
      </w:r>
      <w:r w:rsidRPr="00511EB2">
        <w:rPr>
          <w:rStyle w:val="cf01"/>
          <w:rFonts w:ascii="Arial" w:eastAsia="Calibri" w:hAnsi="Arial" w:cs="Arial"/>
          <w:sz w:val="22"/>
          <w:szCs w:val="22"/>
        </w:rPr>
        <w:t xml:space="preserve"> </w:t>
      </w:r>
      <w:r w:rsidR="00101457" w:rsidRPr="00511EB2">
        <w:rPr>
          <w:rStyle w:val="cf01"/>
          <w:rFonts w:ascii="Arial" w:eastAsia="Calibri" w:hAnsi="Arial" w:cs="Arial"/>
          <w:sz w:val="22"/>
          <w:szCs w:val="22"/>
        </w:rPr>
        <w:t>Nos. 430-47-994000043572, 430-47-994000044760 y 430-47-994000047214</w:t>
      </w:r>
      <w:r w:rsidR="004F5C20" w:rsidRPr="00511EB2">
        <w:rPr>
          <w:rStyle w:val="cf01"/>
          <w:rFonts w:ascii="Arial" w:eastAsia="Calibri" w:hAnsi="Arial" w:cs="Arial"/>
          <w:sz w:val="22"/>
          <w:szCs w:val="22"/>
        </w:rPr>
        <w:t>,</w:t>
      </w:r>
      <w:r w:rsidRPr="00511EB2">
        <w:rPr>
          <w:rStyle w:val="cf01"/>
          <w:rFonts w:ascii="Arial" w:eastAsia="Calibri" w:hAnsi="Arial" w:cs="Arial"/>
          <w:sz w:val="22"/>
          <w:szCs w:val="22"/>
        </w:rPr>
        <w:t xml:space="preserve"> </w:t>
      </w:r>
      <w:r w:rsidRPr="00511EB2">
        <w:rPr>
          <w:rFonts w:ascii="Arial" w:hAnsi="Arial" w:cs="Arial"/>
          <w:sz w:val="22"/>
          <w:szCs w:val="22"/>
        </w:rPr>
        <w:t>en virtud de la</w:t>
      </w:r>
      <w:r w:rsidR="00101457" w:rsidRPr="00511EB2">
        <w:rPr>
          <w:rFonts w:ascii="Arial" w:hAnsi="Arial" w:cs="Arial"/>
          <w:sz w:val="22"/>
          <w:szCs w:val="22"/>
        </w:rPr>
        <w:t>s</w:t>
      </w:r>
      <w:r w:rsidRPr="00511EB2">
        <w:rPr>
          <w:rFonts w:ascii="Arial" w:hAnsi="Arial" w:cs="Arial"/>
          <w:sz w:val="22"/>
          <w:szCs w:val="22"/>
        </w:rPr>
        <w:t xml:space="preserve"> cual</w:t>
      </w:r>
      <w:r w:rsidR="00101457" w:rsidRPr="00511EB2">
        <w:rPr>
          <w:rFonts w:ascii="Arial" w:hAnsi="Arial" w:cs="Arial"/>
          <w:sz w:val="22"/>
          <w:szCs w:val="22"/>
        </w:rPr>
        <w:t>es</w:t>
      </w:r>
      <w:r w:rsidRPr="00511EB2">
        <w:rPr>
          <w:rFonts w:ascii="Arial" w:hAnsi="Arial" w:cs="Arial"/>
          <w:sz w:val="22"/>
          <w:szCs w:val="22"/>
        </w:rPr>
        <w:t xml:space="preserve"> se vincula a </w:t>
      </w:r>
      <w:r w:rsidR="00836637" w:rsidRPr="00511EB2">
        <w:rPr>
          <w:rFonts w:ascii="Arial" w:hAnsi="Arial" w:cs="Arial"/>
          <w:sz w:val="22"/>
          <w:szCs w:val="22"/>
        </w:rPr>
        <w:t>la</w:t>
      </w:r>
      <w:r w:rsidRPr="00511EB2">
        <w:rPr>
          <w:rFonts w:ascii="Arial" w:hAnsi="Arial" w:cs="Arial"/>
          <w:sz w:val="22"/>
          <w:szCs w:val="22"/>
        </w:rPr>
        <w:t xml:space="preserve"> ASEGURADORA SOLIDARIA DE COLOMBIA E.C. no puede</w:t>
      </w:r>
      <w:r w:rsidR="00101457" w:rsidRPr="00511EB2">
        <w:rPr>
          <w:rFonts w:ascii="Arial" w:hAnsi="Arial" w:cs="Arial"/>
          <w:sz w:val="22"/>
          <w:szCs w:val="22"/>
        </w:rPr>
        <w:t>n</w:t>
      </w:r>
      <w:r w:rsidRPr="00511EB2">
        <w:rPr>
          <w:rFonts w:ascii="Arial" w:hAnsi="Arial" w:cs="Arial"/>
          <w:sz w:val="22"/>
          <w:szCs w:val="22"/>
        </w:rPr>
        <w:t xml:space="preserve"> hacerse efectiva</w:t>
      </w:r>
      <w:r w:rsidR="00101457" w:rsidRPr="00511EB2">
        <w:rPr>
          <w:rFonts w:ascii="Arial" w:hAnsi="Arial" w:cs="Arial"/>
          <w:sz w:val="22"/>
          <w:szCs w:val="22"/>
        </w:rPr>
        <w:t>s</w:t>
      </w:r>
      <w:r w:rsidRPr="00511EB2">
        <w:rPr>
          <w:rFonts w:ascii="Arial" w:hAnsi="Arial" w:cs="Arial"/>
          <w:sz w:val="22"/>
          <w:szCs w:val="22"/>
        </w:rPr>
        <w:t xml:space="preserve"> para este caso.</w:t>
      </w:r>
    </w:p>
    <w:p w14:paraId="176C89A4" w14:textId="77777777" w:rsidR="00C91386" w:rsidRPr="00511EB2" w:rsidRDefault="00C91386" w:rsidP="00C91386">
      <w:pPr>
        <w:contextualSpacing/>
        <w:jc w:val="both"/>
        <w:rPr>
          <w:rFonts w:ascii="Arial" w:hAnsi="Arial" w:cs="Arial"/>
          <w:sz w:val="22"/>
          <w:szCs w:val="22"/>
          <w:lang w:val="es-CO"/>
        </w:rPr>
      </w:pPr>
    </w:p>
    <w:p w14:paraId="39E92947" w14:textId="77777777" w:rsidR="00C91386" w:rsidRPr="00511EB2" w:rsidRDefault="00C91386" w:rsidP="00C91386">
      <w:pPr>
        <w:contextualSpacing/>
        <w:jc w:val="both"/>
        <w:rPr>
          <w:rFonts w:ascii="Arial" w:hAnsi="Arial" w:cs="Arial"/>
          <w:sz w:val="22"/>
          <w:szCs w:val="22"/>
          <w:lang w:val="es-ES_tradnl"/>
        </w:rPr>
      </w:pPr>
      <w:r w:rsidRPr="00511EB2">
        <w:rPr>
          <w:rFonts w:ascii="Arial" w:hAnsi="Arial" w:cs="Arial"/>
          <w:sz w:val="22"/>
          <w:szCs w:val="22"/>
          <w:lang w:val="es-ES_tradnl"/>
        </w:rPr>
        <w:t>En ese sentido, el artículo 1077 del Código de Comercio, estableció:</w:t>
      </w:r>
    </w:p>
    <w:p w14:paraId="40E15452" w14:textId="77777777" w:rsidR="00C91386" w:rsidRPr="00511EB2" w:rsidRDefault="00C91386" w:rsidP="00C91386">
      <w:pPr>
        <w:jc w:val="both"/>
        <w:rPr>
          <w:rFonts w:ascii="Arial" w:hAnsi="Arial" w:cs="Arial"/>
          <w:sz w:val="22"/>
          <w:szCs w:val="22"/>
          <w:lang w:val="es-ES_tradnl"/>
        </w:rPr>
      </w:pPr>
    </w:p>
    <w:p w14:paraId="1F6CAB3A" w14:textId="77777777" w:rsidR="00C91386" w:rsidRPr="00511EB2" w:rsidRDefault="00C91386" w:rsidP="00C91386">
      <w:pPr>
        <w:ind w:left="851" w:right="49"/>
        <w:jc w:val="both"/>
        <w:rPr>
          <w:rFonts w:ascii="Arial" w:hAnsi="Arial" w:cs="Arial"/>
          <w:b/>
          <w:i/>
          <w:sz w:val="22"/>
          <w:szCs w:val="22"/>
          <w:u w:val="single"/>
        </w:rPr>
      </w:pPr>
      <w:r w:rsidRPr="00511EB2">
        <w:rPr>
          <w:rFonts w:ascii="Arial" w:hAnsi="Arial" w:cs="Arial"/>
          <w:bCs/>
          <w:iCs/>
          <w:sz w:val="22"/>
          <w:szCs w:val="22"/>
        </w:rPr>
        <w:t>“</w:t>
      </w:r>
      <w:r w:rsidRPr="00511EB2">
        <w:rPr>
          <w:rFonts w:ascii="Arial" w:hAnsi="Arial" w:cs="Arial"/>
          <w:b/>
          <w:i/>
          <w:sz w:val="22"/>
          <w:szCs w:val="22"/>
        </w:rPr>
        <w:t>ARTÍCULO 1077. CARGA DE LA PRUEBA.</w:t>
      </w:r>
      <w:r w:rsidRPr="00511EB2">
        <w:rPr>
          <w:rFonts w:ascii="Arial" w:hAnsi="Arial" w:cs="Arial"/>
          <w:b/>
          <w:i/>
          <w:sz w:val="22"/>
          <w:szCs w:val="22"/>
          <w:u w:val="single"/>
        </w:rPr>
        <w:t> Corresponderá al asegurado demostrar la ocurrencia del siniestro, así como la cuantía de la pérdida, si fuere el caso.</w:t>
      </w:r>
    </w:p>
    <w:p w14:paraId="26F196F4" w14:textId="77777777" w:rsidR="00C91386" w:rsidRPr="00511EB2" w:rsidRDefault="00C91386" w:rsidP="00C91386">
      <w:pPr>
        <w:ind w:left="851" w:right="49"/>
        <w:jc w:val="both"/>
        <w:rPr>
          <w:rFonts w:ascii="Arial" w:hAnsi="Arial" w:cs="Arial"/>
          <w:b/>
          <w:i/>
          <w:sz w:val="22"/>
          <w:szCs w:val="22"/>
          <w:lang w:val="es-CO"/>
        </w:rPr>
      </w:pPr>
    </w:p>
    <w:p w14:paraId="1D38E20A" w14:textId="77777777" w:rsidR="00C91386" w:rsidRPr="00511EB2" w:rsidRDefault="00C91386" w:rsidP="00C91386">
      <w:pPr>
        <w:ind w:left="851" w:right="49"/>
        <w:jc w:val="both"/>
        <w:rPr>
          <w:rFonts w:ascii="Arial" w:hAnsi="Arial" w:cs="Arial"/>
          <w:bCs/>
          <w:iCs/>
          <w:sz w:val="22"/>
          <w:szCs w:val="22"/>
        </w:rPr>
      </w:pPr>
      <w:r w:rsidRPr="00511EB2">
        <w:rPr>
          <w:rFonts w:ascii="Arial" w:hAnsi="Arial" w:cs="Arial"/>
          <w:bCs/>
          <w:i/>
          <w:sz w:val="22"/>
          <w:szCs w:val="22"/>
        </w:rPr>
        <w:t>El asegurador deberá demostrar los hechos o circunstancias excluyentes de su responsabilidad</w:t>
      </w:r>
      <w:r w:rsidRPr="00511EB2">
        <w:rPr>
          <w:rFonts w:ascii="Arial" w:hAnsi="Arial" w:cs="Arial"/>
          <w:bCs/>
          <w:iCs/>
          <w:sz w:val="22"/>
          <w:szCs w:val="22"/>
        </w:rPr>
        <w:t>.” (subrayado y negrilla fuera del texto original)</w:t>
      </w:r>
    </w:p>
    <w:p w14:paraId="2A44537B" w14:textId="77777777" w:rsidR="00C91386" w:rsidRPr="00511EB2" w:rsidRDefault="00C91386" w:rsidP="00C91386">
      <w:pPr>
        <w:jc w:val="both"/>
        <w:rPr>
          <w:rFonts w:ascii="Arial" w:hAnsi="Arial" w:cs="Arial"/>
          <w:bCs/>
          <w:iCs/>
          <w:sz w:val="22"/>
          <w:szCs w:val="22"/>
        </w:rPr>
      </w:pPr>
    </w:p>
    <w:p w14:paraId="1A4351DB" w14:textId="46FE676D" w:rsidR="00C91386" w:rsidRPr="00511EB2" w:rsidRDefault="00C91386" w:rsidP="00C91386">
      <w:pPr>
        <w:jc w:val="both"/>
        <w:rPr>
          <w:rFonts w:ascii="Arial" w:hAnsi="Arial" w:cs="Arial"/>
          <w:bCs/>
          <w:iCs/>
          <w:sz w:val="22"/>
          <w:szCs w:val="22"/>
        </w:rPr>
      </w:pPr>
      <w:r w:rsidRPr="00511EB2">
        <w:rPr>
          <w:rFonts w:ascii="Arial" w:hAnsi="Arial" w:cs="Arial"/>
          <w:bCs/>
          <w:iCs/>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w:t>
      </w:r>
      <w:r w:rsidR="004F5C20" w:rsidRPr="00511EB2">
        <w:rPr>
          <w:rFonts w:ascii="Arial" w:hAnsi="Arial" w:cs="Arial"/>
          <w:bCs/>
          <w:iCs/>
          <w:sz w:val="22"/>
          <w:szCs w:val="22"/>
        </w:rPr>
        <w:t>cto</w:t>
      </w:r>
      <w:r w:rsidRPr="00511EB2">
        <w:rPr>
          <w:rFonts w:ascii="Arial" w:hAnsi="Arial" w:cs="Arial"/>
          <w:bCs/>
          <w:iCs/>
          <w:sz w:val="22"/>
          <w:szCs w:val="22"/>
        </w:rPr>
        <w:t xml:space="preserve"> sobre el tema:</w:t>
      </w:r>
    </w:p>
    <w:p w14:paraId="23A7EC91" w14:textId="77777777" w:rsidR="00C91386" w:rsidRPr="00511EB2" w:rsidRDefault="00C91386" w:rsidP="00C91386">
      <w:pPr>
        <w:jc w:val="both"/>
        <w:rPr>
          <w:rFonts w:ascii="Arial" w:hAnsi="Arial" w:cs="Arial"/>
          <w:bCs/>
          <w:iCs/>
          <w:sz w:val="22"/>
          <w:szCs w:val="22"/>
        </w:rPr>
      </w:pPr>
    </w:p>
    <w:p w14:paraId="7C2B3E61"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Cs/>
          <w:sz w:val="22"/>
          <w:szCs w:val="22"/>
        </w:rPr>
        <w:t>“</w:t>
      </w:r>
      <w:r w:rsidRPr="00511EB2">
        <w:rPr>
          <w:rFonts w:ascii="Arial" w:hAnsi="Arial" w:cs="Arial"/>
          <w:bCs/>
          <w:i/>
          <w:sz w:val="22"/>
          <w:szCs w:val="22"/>
        </w:rPr>
        <w:t xml:space="preserve">Es asunto averiguado que en virtud del negocio </w:t>
      </w:r>
      <w:proofErr w:type="spellStart"/>
      <w:r w:rsidRPr="00511EB2">
        <w:rPr>
          <w:rFonts w:ascii="Arial" w:hAnsi="Arial" w:cs="Arial"/>
          <w:bCs/>
          <w:i/>
          <w:sz w:val="22"/>
          <w:szCs w:val="22"/>
        </w:rPr>
        <w:t>aseguraticio</w:t>
      </w:r>
      <w:proofErr w:type="spellEnd"/>
      <w:r w:rsidRPr="00511EB2">
        <w:rPr>
          <w:rFonts w:ascii="Arial" w:hAnsi="Arial" w:cs="Arial"/>
          <w:bCs/>
          <w:i/>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20508ED" w14:textId="77777777" w:rsidR="00C91386" w:rsidRPr="00511EB2" w:rsidRDefault="00C91386" w:rsidP="00C91386">
      <w:pPr>
        <w:ind w:left="851" w:right="49"/>
        <w:jc w:val="both"/>
        <w:rPr>
          <w:rFonts w:ascii="Arial" w:hAnsi="Arial" w:cs="Arial"/>
          <w:bCs/>
          <w:i/>
          <w:sz w:val="22"/>
          <w:szCs w:val="22"/>
        </w:rPr>
      </w:pPr>
    </w:p>
    <w:p w14:paraId="36341EFA"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
          <w:sz w:val="22"/>
          <w:szCs w:val="22"/>
        </w:rPr>
        <w:t xml:space="preserve">“(…) Luego la obligación del asegurador nace cuando el riesgo asegurado se materializa, y cual si fuera poco, emerge pura y simple. </w:t>
      </w:r>
    </w:p>
    <w:p w14:paraId="08951D1D" w14:textId="77777777" w:rsidR="00C91386" w:rsidRPr="00511EB2" w:rsidRDefault="00C91386" w:rsidP="00C91386">
      <w:pPr>
        <w:ind w:left="851" w:right="49"/>
        <w:jc w:val="both"/>
        <w:rPr>
          <w:rFonts w:ascii="Arial" w:hAnsi="Arial" w:cs="Arial"/>
          <w:bCs/>
          <w:i/>
          <w:sz w:val="22"/>
          <w:szCs w:val="22"/>
        </w:rPr>
      </w:pPr>
    </w:p>
    <w:p w14:paraId="5B8A8F2A"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
          <w:sz w:val="22"/>
          <w:szCs w:val="22"/>
        </w:rPr>
        <w:t xml:space="preserve">Pero hay más. Aunque dicha obligación es exigible desde el momento en que ocurrió el siniestro, </w:t>
      </w:r>
      <w:r w:rsidRPr="00511EB2">
        <w:rPr>
          <w:rFonts w:ascii="Arial" w:hAnsi="Arial" w:cs="Arial"/>
          <w:b/>
          <w:i/>
          <w:sz w:val="22"/>
          <w:szCs w:val="22"/>
          <w:u w:val="single"/>
        </w:rPr>
        <w:t xml:space="preserve">el asegurador, ello es medular, no está obligado a efectuar el pago hasta </w:t>
      </w:r>
      <w:r w:rsidRPr="00511EB2">
        <w:rPr>
          <w:rFonts w:ascii="Arial" w:hAnsi="Arial" w:cs="Arial"/>
          <w:b/>
          <w:i/>
          <w:sz w:val="22"/>
          <w:szCs w:val="22"/>
          <w:u w:val="single"/>
        </w:rPr>
        <w:lastRenderedPageBreak/>
        <w:t>tanto el asegurado o beneficiario le demuestre que el riesgo se realizó y cuál fue la cuantía de su perdida.</w:t>
      </w:r>
      <w:r w:rsidRPr="00511EB2">
        <w:rPr>
          <w:rFonts w:ascii="Arial" w:hAnsi="Arial" w:cs="Arial"/>
          <w:bCs/>
          <w:i/>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DA32FD9" w14:textId="77777777" w:rsidR="00C91386" w:rsidRPr="00511EB2" w:rsidRDefault="00C91386" w:rsidP="00C91386">
      <w:pPr>
        <w:ind w:left="851" w:right="49"/>
        <w:jc w:val="both"/>
        <w:rPr>
          <w:rFonts w:ascii="Arial" w:hAnsi="Arial" w:cs="Arial"/>
          <w:bCs/>
          <w:i/>
          <w:sz w:val="22"/>
          <w:szCs w:val="22"/>
        </w:rPr>
      </w:pPr>
    </w:p>
    <w:p w14:paraId="286F7FC2" w14:textId="77777777" w:rsidR="00C91386" w:rsidRPr="00511EB2" w:rsidRDefault="00C91386" w:rsidP="00C91386">
      <w:pPr>
        <w:ind w:left="851" w:right="49"/>
        <w:jc w:val="both"/>
        <w:rPr>
          <w:rFonts w:ascii="Arial" w:hAnsi="Arial" w:cs="Arial"/>
          <w:bCs/>
          <w:iCs/>
          <w:sz w:val="22"/>
          <w:szCs w:val="22"/>
        </w:rPr>
      </w:pPr>
      <w:r w:rsidRPr="00511EB2">
        <w:rPr>
          <w:rFonts w:ascii="Arial" w:hAnsi="Arial" w:cs="Arial"/>
          <w:i/>
          <w:iCs/>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511EB2">
        <w:rPr>
          <w:rFonts w:ascii="Arial" w:hAnsi="Arial" w:cs="Arial"/>
          <w:sz w:val="22"/>
          <w:szCs w:val="22"/>
          <w:vertAlign w:val="superscript"/>
        </w:rPr>
        <w:footnoteReference w:id="4"/>
      </w:r>
      <w:r w:rsidRPr="00511EB2">
        <w:rPr>
          <w:rFonts w:ascii="Arial" w:hAnsi="Arial" w:cs="Arial"/>
          <w:sz w:val="22"/>
          <w:szCs w:val="22"/>
        </w:rPr>
        <w:t xml:space="preserve"> ” (Subrayado y negrilla fuera del texto original)</w:t>
      </w:r>
    </w:p>
    <w:p w14:paraId="58850CEB" w14:textId="77777777" w:rsidR="00C91386" w:rsidRPr="00511EB2" w:rsidRDefault="00C91386" w:rsidP="00C91386">
      <w:pPr>
        <w:ind w:left="851" w:right="49"/>
        <w:jc w:val="both"/>
        <w:rPr>
          <w:rFonts w:ascii="Arial" w:hAnsi="Arial" w:cs="Arial"/>
          <w:bCs/>
          <w:iCs/>
          <w:sz w:val="22"/>
          <w:szCs w:val="22"/>
        </w:rPr>
      </w:pPr>
    </w:p>
    <w:p w14:paraId="034D6C3D" w14:textId="77777777" w:rsidR="00C91386" w:rsidRPr="00511EB2" w:rsidRDefault="00C91386" w:rsidP="00C91386">
      <w:pPr>
        <w:jc w:val="both"/>
        <w:rPr>
          <w:rFonts w:ascii="Arial" w:hAnsi="Arial" w:cs="Arial"/>
          <w:bCs/>
          <w:iCs/>
          <w:sz w:val="22"/>
          <w:szCs w:val="22"/>
        </w:rPr>
      </w:pPr>
      <w:r w:rsidRPr="00511EB2">
        <w:rPr>
          <w:rFonts w:ascii="Arial" w:hAnsi="Arial" w:cs="Arial"/>
          <w:bCs/>
          <w:iCs/>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C3E23F8" w14:textId="77777777" w:rsidR="00C91386" w:rsidRPr="00511EB2" w:rsidRDefault="00C91386" w:rsidP="00C91386">
      <w:pPr>
        <w:ind w:right="51"/>
        <w:jc w:val="both"/>
        <w:rPr>
          <w:rFonts w:ascii="Arial" w:hAnsi="Arial" w:cs="Arial"/>
          <w:bCs/>
          <w:iCs/>
          <w:sz w:val="22"/>
          <w:szCs w:val="22"/>
        </w:rPr>
      </w:pPr>
    </w:p>
    <w:p w14:paraId="06F6C9B3"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Cs/>
          <w:sz w:val="22"/>
          <w:szCs w:val="22"/>
        </w:rPr>
        <w:t>“</w:t>
      </w:r>
      <w:r w:rsidRPr="00511EB2">
        <w:rPr>
          <w:rFonts w:ascii="Arial" w:hAnsi="Arial" w:cs="Arial"/>
          <w:bCs/>
          <w:i/>
          <w:sz w:val="22"/>
          <w:szCs w:val="22"/>
        </w:rPr>
        <w:t xml:space="preserve">2.1. La efectiva configuración del riesgo amparado, según las previsiones del artículo 1054 del Código de Comercio, “da origen a la obligación del asegurador”. </w:t>
      </w:r>
    </w:p>
    <w:p w14:paraId="44A49206" w14:textId="77777777" w:rsidR="00C91386" w:rsidRPr="00511EB2" w:rsidRDefault="00C91386" w:rsidP="00C91386">
      <w:pPr>
        <w:ind w:left="851" w:right="49"/>
        <w:jc w:val="both"/>
        <w:rPr>
          <w:rFonts w:ascii="Arial" w:hAnsi="Arial" w:cs="Arial"/>
          <w:bCs/>
          <w:i/>
          <w:sz w:val="22"/>
          <w:szCs w:val="22"/>
        </w:rPr>
      </w:pPr>
    </w:p>
    <w:p w14:paraId="7882BA48"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
          <w:sz w:val="22"/>
          <w:szCs w:val="22"/>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A314EA5" w14:textId="77777777" w:rsidR="00C91386" w:rsidRPr="00511EB2" w:rsidRDefault="00C91386" w:rsidP="00C91386">
      <w:pPr>
        <w:ind w:left="851" w:right="49"/>
        <w:jc w:val="both"/>
        <w:rPr>
          <w:rFonts w:ascii="Arial" w:hAnsi="Arial" w:cs="Arial"/>
          <w:bCs/>
          <w:i/>
          <w:sz w:val="22"/>
          <w:szCs w:val="22"/>
        </w:rPr>
      </w:pPr>
    </w:p>
    <w:p w14:paraId="60A2FEC2" w14:textId="77777777" w:rsidR="00C91386" w:rsidRPr="00511EB2" w:rsidRDefault="00C91386" w:rsidP="00C91386">
      <w:pPr>
        <w:ind w:left="851" w:right="49"/>
        <w:jc w:val="both"/>
        <w:rPr>
          <w:rFonts w:ascii="Arial" w:hAnsi="Arial" w:cs="Arial"/>
          <w:bCs/>
          <w:i/>
          <w:sz w:val="22"/>
          <w:szCs w:val="22"/>
        </w:rPr>
      </w:pPr>
      <w:r w:rsidRPr="00511EB2">
        <w:rPr>
          <w:rFonts w:ascii="Arial" w:hAnsi="Arial" w:cs="Arial"/>
          <w:bCs/>
          <w:i/>
          <w:sz w:val="22"/>
          <w:szCs w:val="22"/>
        </w:rPr>
        <w:t xml:space="preserve">2.3. Pero como es obvio entenderlo, no bastaba con reportar el siniestro, sino que era necesario además “demostrar [su] ocurrencia (…), así como la cuantía de la pérdida, si fuere el caso” (art. 1077, ib.). </w:t>
      </w:r>
    </w:p>
    <w:p w14:paraId="68144B1D" w14:textId="77777777" w:rsidR="00C91386" w:rsidRPr="00511EB2" w:rsidRDefault="00C91386" w:rsidP="00C91386">
      <w:pPr>
        <w:ind w:left="851" w:right="49"/>
        <w:jc w:val="both"/>
        <w:rPr>
          <w:rFonts w:ascii="Arial" w:hAnsi="Arial" w:cs="Arial"/>
          <w:bCs/>
          <w:i/>
          <w:sz w:val="22"/>
          <w:szCs w:val="22"/>
        </w:rPr>
      </w:pPr>
    </w:p>
    <w:p w14:paraId="6D92944A" w14:textId="77777777" w:rsidR="00C91386" w:rsidRPr="00511EB2" w:rsidRDefault="00C91386" w:rsidP="00C91386">
      <w:pPr>
        <w:ind w:left="851" w:right="49"/>
        <w:jc w:val="both"/>
        <w:rPr>
          <w:rFonts w:ascii="Arial" w:hAnsi="Arial" w:cs="Arial"/>
          <w:bCs/>
          <w:iCs/>
          <w:sz w:val="22"/>
          <w:szCs w:val="22"/>
        </w:rPr>
      </w:pPr>
      <w:r w:rsidRPr="00511EB2">
        <w:rPr>
          <w:rFonts w:ascii="Arial" w:hAnsi="Arial" w:cs="Arial"/>
          <w:i/>
          <w:iCs/>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511EB2">
        <w:rPr>
          <w:rFonts w:ascii="Arial" w:hAnsi="Arial" w:cs="Arial"/>
          <w:sz w:val="22"/>
          <w:szCs w:val="22"/>
        </w:rPr>
        <w:t>” (art. 1089, ib.)</w:t>
      </w:r>
      <w:r w:rsidRPr="00511EB2">
        <w:rPr>
          <w:rFonts w:ascii="Arial" w:hAnsi="Arial" w:cs="Arial"/>
          <w:sz w:val="22"/>
          <w:szCs w:val="22"/>
          <w:vertAlign w:val="superscript"/>
        </w:rPr>
        <w:footnoteReference w:id="5"/>
      </w:r>
      <w:r w:rsidRPr="00511EB2">
        <w:rPr>
          <w:rFonts w:ascii="Arial" w:hAnsi="Arial" w:cs="Arial"/>
          <w:sz w:val="22"/>
          <w:szCs w:val="22"/>
        </w:rPr>
        <w:t xml:space="preserve">”. </w:t>
      </w:r>
    </w:p>
    <w:p w14:paraId="2B4FC548" w14:textId="77777777" w:rsidR="00C91386" w:rsidRPr="00511EB2" w:rsidRDefault="00C91386" w:rsidP="00C91386">
      <w:pPr>
        <w:ind w:left="851" w:right="49"/>
        <w:jc w:val="both"/>
        <w:rPr>
          <w:rFonts w:ascii="Arial" w:hAnsi="Arial" w:cs="Arial"/>
          <w:bCs/>
          <w:iCs/>
          <w:sz w:val="22"/>
          <w:szCs w:val="22"/>
        </w:rPr>
      </w:pPr>
    </w:p>
    <w:p w14:paraId="2E50324D" w14:textId="77777777" w:rsidR="00C91386" w:rsidRPr="00511EB2" w:rsidRDefault="00C91386" w:rsidP="00C91386">
      <w:pPr>
        <w:jc w:val="both"/>
        <w:rPr>
          <w:rFonts w:ascii="Arial" w:hAnsi="Arial" w:cs="Arial"/>
          <w:sz w:val="22"/>
          <w:szCs w:val="22"/>
          <w:lang w:val="es-ES_tradnl"/>
        </w:rPr>
      </w:pPr>
      <w:r w:rsidRPr="00511EB2">
        <w:rPr>
          <w:rFonts w:ascii="Arial" w:hAnsi="Arial" w:cs="Arial"/>
          <w:sz w:val="22"/>
          <w:szCs w:val="22"/>
          <w:lang w:val="es-ES_tradnl"/>
        </w:rPr>
        <w:t>La Corte Suprema de Justicia, ha establecido la obligación del asegurado en demostrar la cuantía de la pérdida:</w:t>
      </w:r>
    </w:p>
    <w:p w14:paraId="55A670F7" w14:textId="77777777" w:rsidR="00C91386" w:rsidRPr="00511EB2" w:rsidRDefault="00C91386" w:rsidP="00C91386">
      <w:pPr>
        <w:jc w:val="both"/>
        <w:rPr>
          <w:rFonts w:ascii="Arial" w:hAnsi="Arial" w:cs="Arial"/>
          <w:sz w:val="22"/>
          <w:szCs w:val="22"/>
          <w:lang w:val="es-ES_tradnl"/>
        </w:rPr>
      </w:pPr>
    </w:p>
    <w:p w14:paraId="6D488806" w14:textId="77777777" w:rsidR="00C91386" w:rsidRPr="00511EB2" w:rsidRDefault="00C91386" w:rsidP="00C91386">
      <w:pPr>
        <w:ind w:left="851" w:right="49"/>
        <w:jc w:val="both"/>
        <w:rPr>
          <w:rFonts w:ascii="Arial" w:hAnsi="Arial" w:cs="Arial"/>
          <w:bCs/>
          <w:iCs/>
          <w:sz w:val="22"/>
          <w:szCs w:val="22"/>
          <w:lang w:val="es-CO"/>
        </w:rPr>
      </w:pPr>
      <w:r w:rsidRPr="00511EB2">
        <w:rPr>
          <w:rFonts w:ascii="Arial" w:hAnsi="Arial" w:cs="Arial"/>
          <w:sz w:val="22"/>
          <w:szCs w:val="22"/>
        </w:rPr>
        <w:t xml:space="preserve">“(…) </w:t>
      </w:r>
      <w:r w:rsidRPr="00511EB2">
        <w:rPr>
          <w:rFonts w:ascii="Arial" w:hAnsi="Arial" w:cs="Arial"/>
          <w:b/>
          <w:bCs/>
          <w:i/>
          <w:iCs/>
          <w:sz w:val="22"/>
          <w:szCs w:val="22"/>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511EB2">
        <w:rPr>
          <w:rFonts w:ascii="Arial" w:hAnsi="Arial" w:cs="Arial"/>
          <w:i/>
          <w:iCs/>
          <w:sz w:val="22"/>
          <w:szCs w:val="22"/>
        </w:rPr>
        <w:t xml:space="preserve"> En consecuencia y en el hipotético evento en que el siniestro encontrare cobertura bajo los términos del contrato de seguros, la demandante carece de derecho a demandar el pago de los intereses moratorios</w:t>
      </w:r>
      <w:r w:rsidRPr="00511EB2">
        <w:rPr>
          <w:rFonts w:ascii="Arial" w:hAnsi="Arial" w:cs="Arial"/>
          <w:sz w:val="22"/>
          <w:szCs w:val="22"/>
          <w:vertAlign w:val="superscript"/>
        </w:rPr>
        <w:footnoteReference w:id="6"/>
      </w:r>
      <w:r w:rsidRPr="00511EB2">
        <w:rPr>
          <w:rFonts w:ascii="Arial" w:hAnsi="Arial" w:cs="Arial"/>
          <w:sz w:val="22"/>
          <w:szCs w:val="22"/>
        </w:rPr>
        <w:t>” (Negrilla y subrayado fuera del texto original)</w:t>
      </w:r>
    </w:p>
    <w:p w14:paraId="12973549" w14:textId="77777777" w:rsidR="00C91386" w:rsidRPr="00511EB2" w:rsidRDefault="00C91386" w:rsidP="00C91386">
      <w:pPr>
        <w:ind w:left="851" w:right="49"/>
        <w:jc w:val="both"/>
        <w:rPr>
          <w:rFonts w:ascii="Arial" w:hAnsi="Arial" w:cs="Arial"/>
          <w:bCs/>
          <w:iCs/>
          <w:sz w:val="22"/>
          <w:szCs w:val="22"/>
        </w:rPr>
      </w:pPr>
    </w:p>
    <w:p w14:paraId="4DE3E299" w14:textId="77777777" w:rsidR="00C91386" w:rsidRPr="00511EB2" w:rsidRDefault="00C91386" w:rsidP="00C91386">
      <w:pPr>
        <w:jc w:val="both"/>
        <w:rPr>
          <w:rFonts w:ascii="Arial" w:hAnsi="Arial" w:cs="Arial"/>
          <w:bCs/>
          <w:iCs/>
          <w:sz w:val="22"/>
          <w:szCs w:val="22"/>
        </w:rPr>
      </w:pPr>
      <w:r w:rsidRPr="00511EB2">
        <w:rPr>
          <w:rFonts w:ascii="Arial" w:hAnsi="Arial" w:cs="Arial"/>
          <w:bCs/>
          <w:iCs/>
          <w:sz w:val="22"/>
          <w:szCs w:val="22"/>
        </w:rPr>
        <w:t xml:space="preserve">De lo anterior, se infiere que, en todo tipo de seguros, cuando el asegurado quiera hacer efectiva la </w:t>
      </w:r>
      <w:r w:rsidRPr="00511EB2">
        <w:rPr>
          <w:rFonts w:ascii="Arial" w:hAnsi="Arial" w:cs="Arial"/>
          <w:bCs/>
          <w:iCs/>
          <w:sz w:val="22"/>
          <w:szCs w:val="22"/>
        </w:rPr>
        <w:lastRenderedPageBreak/>
        <w:t xml:space="preserve">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3A78E073" w14:textId="77777777" w:rsidR="00C91386" w:rsidRPr="00511EB2" w:rsidRDefault="00C91386" w:rsidP="00C91386">
      <w:pPr>
        <w:jc w:val="both"/>
        <w:rPr>
          <w:rFonts w:ascii="Arial" w:hAnsi="Arial" w:cs="Arial"/>
          <w:bCs/>
          <w:iCs/>
          <w:sz w:val="22"/>
          <w:szCs w:val="22"/>
        </w:rPr>
      </w:pPr>
    </w:p>
    <w:p w14:paraId="4A475F96" w14:textId="77777777" w:rsidR="00C91386" w:rsidRPr="00511EB2" w:rsidRDefault="00C91386" w:rsidP="00122B34">
      <w:pPr>
        <w:pStyle w:val="Prrafodelista"/>
        <w:numPr>
          <w:ilvl w:val="0"/>
          <w:numId w:val="17"/>
        </w:numPr>
        <w:contextualSpacing/>
        <w:jc w:val="both"/>
        <w:rPr>
          <w:rFonts w:ascii="Arial" w:hAnsi="Arial" w:cs="Arial"/>
          <w:bCs/>
          <w:iCs/>
          <w:sz w:val="22"/>
          <w:szCs w:val="22"/>
          <w:u w:val="single"/>
        </w:rPr>
      </w:pPr>
      <w:r w:rsidRPr="00511EB2">
        <w:rPr>
          <w:rFonts w:ascii="Arial" w:hAnsi="Arial" w:cs="Arial"/>
          <w:bCs/>
          <w:iCs/>
          <w:sz w:val="22"/>
          <w:szCs w:val="22"/>
          <w:u w:val="single"/>
        </w:rPr>
        <w:t xml:space="preserve">La no realización del Riesgo Asegurado </w:t>
      </w:r>
    </w:p>
    <w:p w14:paraId="2F2AE618" w14:textId="327A7FA2" w:rsidR="00C91386" w:rsidRPr="00511EB2" w:rsidRDefault="00C91386" w:rsidP="00C91386">
      <w:pPr>
        <w:jc w:val="both"/>
        <w:rPr>
          <w:rFonts w:ascii="Arial" w:hAnsi="Arial" w:cs="Arial"/>
          <w:color w:val="0D0D0D"/>
          <w:sz w:val="22"/>
          <w:szCs w:val="22"/>
          <w:lang w:eastAsia="es-ES" w:bidi="es-ES"/>
        </w:rPr>
      </w:pPr>
      <w:r w:rsidRPr="00511EB2">
        <w:rPr>
          <w:rFonts w:ascii="Arial" w:hAnsi="Arial" w:cs="Arial"/>
          <w:bCs/>
          <w:iCs/>
          <w:sz w:val="22"/>
          <w:szCs w:val="22"/>
        </w:rPr>
        <w:br/>
      </w:r>
      <w:r w:rsidRPr="00511EB2">
        <w:rPr>
          <w:rFonts w:ascii="Arial" w:hAnsi="Arial" w:cs="Arial"/>
          <w:color w:val="0D0D0D"/>
          <w:sz w:val="22"/>
          <w:szCs w:val="22"/>
          <w:lang w:eastAsia="es-ES" w:bidi="es-ES"/>
        </w:rPr>
        <w:t>De</w:t>
      </w:r>
      <w:r w:rsidRPr="00511EB2">
        <w:rPr>
          <w:rFonts w:ascii="Arial" w:hAnsi="Arial" w:cs="Arial"/>
          <w:color w:val="0D0D0D"/>
          <w:spacing w:val="-18"/>
          <w:sz w:val="22"/>
          <w:szCs w:val="22"/>
          <w:lang w:eastAsia="es-ES" w:bidi="es-ES"/>
        </w:rPr>
        <w:t xml:space="preserve"> </w:t>
      </w:r>
      <w:r w:rsidRPr="00511EB2">
        <w:rPr>
          <w:rFonts w:ascii="Arial" w:hAnsi="Arial" w:cs="Arial"/>
          <w:color w:val="0D0D0D"/>
          <w:sz w:val="22"/>
          <w:szCs w:val="22"/>
          <w:lang w:eastAsia="es-ES" w:bidi="es-ES"/>
        </w:rPr>
        <w:t>conformidad</w:t>
      </w:r>
      <w:r w:rsidRPr="00511EB2">
        <w:rPr>
          <w:rFonts w:ascii="Arial" w:hAnsi="Arial" w:cs="Arial"/>
          <w:color w:val="0D0D0D"/>
          <w:spacing w:val="-15"/>
          <w:sz w:val="22"/>
          <w:szCs w:val="22"/>
          <w:lang w:eastAsia="es-ES" w:bidi="es-ES"/>
        </w:rPr>
        <w:t xml:space="preserve"> </w:t>
      </w:r>
      <w:r w:rsidRPr="00511EB2">
        <w:rPr>
          <w:rFonts w:ascii="Arial" w:hAnsi="Arial" w:cs="Arial"/>
          <w:color w:val="0D0D0D"/>
          <w:sz w:val="22"/>
          <w:szCs w:val="22"/>
          <w:lang w:eastAsia="es-ES" w:bidi="es-ES"/>
        </w:rPr>
        <w:t>con</w:t>
      </w:r>
      <w:r w:rsidRPr="00511EB2">
        <w:rPr>
          <w:rFonts w:ascii="Arial" w:hAnsi="Arial" w:cs="Arial"/>
          <w:color w:val="0D0D0D"/>
          <w:spacing w:val="-19"/>
          <w:sz w:val="22"/>
          <w:szCs w:val="22"/>
          <w:lang w:eastAsia="es-ES" w:bidi="es-ES"/>
        </w:rPr>
        <w:t xml:space="preserve"> </w:t>
      </w:r>
      <w:r w:rsidRPr="00511EB2">
        <w:rPr>
          <w:rFonts w:ascii="Arial" w:hAnsi="Arial" w:cs="Arial"/>
          <w:color w:val="0D0D0D"/>
          <w:sz w:val="22"/>
          <w:szCs w:val="22"/>
          <w:lang w:eastAsia="es-ES" w:bidi="es-ES"/>
        </w:rPr>
        <w:t>lo</w:t>
      </w:r>
      <w:r w:rsidRPr="00511EB2">
        <w:rPr>
          <w:rFonts w:ascii="Arial" w:hAnsi="Arial" w:cs="Arial"/>
          <w:color w:val="0D0D0D"/>
          <w:spacing w:val="-17"/>
          <w:sz w:val="22"/>
          <w:szCs w:val="22"/>
          <w:lang w:eastAsia="es-ES" w:bidi="es-ES"/>
        </w:rPr>
        <w:t xml:space="preserve"> </w:t>
      </w:r>
      <w:r w:rsidRPr="00511EB2">
        <w:rPr>
          <w:rFonts w:ascii="Arial" w:hAnsi="Arial" w:cs="Arial"/>
          <w:color w:val="0D0D0D"/>
          <w:sz w:val="22"/>
          <w:szCs w:val="22"/>
          <w:lang w:eastAsia="es-ES" w:bidi="es-ES"/>
        </w:rPr>
        <w:t>estipulado en</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las</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condiciones</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particulares de la</w:t>
      </w:r>
      <w:r w:rsidR="00101457" w:rsidRPr="00511EB2">
        <w:rPr>
          <w:rFonts w:ascii="Arial" w:hAnsi="Arial" w:cs="Arial"/>
          <w:color w:val="0D0D0D"/>
          <w:sz w:val="22"/>
          <w:szCs w:val="22"/>
          <w:lang w:eastAsia="es-ES" w:bidi="es-ES"/>
        </w:rPr>
        <w:t>s</w:t>
      </w:r>
      <w:r w:rsidRPr="00511EB2">
        <w:rPr>
          <w:rFonts w:ascii="Arial" w:hAnsi="Arial" w:cs="Arial"/>
          <w:color w:val="0D0D0D"/>
          <w:sz w:val="22"/>
          <w:szCs w:val="22"/>
          <w:lang w:eastAsia="es-ES" w:bidi="es-ES"/>
        </w:rPr>
        <w:t xml:space="preserve"> Póliza</w:t>
      </w:r>
      <w:r w:rsidR="00101457" w:rsidRPr="00511EB2">
        <w:rPr>
          <w:rFonts w:ascii="Arial" w:hAnsi="Arial" w:cs="Arial"/>
          <w:color w:val="0D0D0D"/>
          <w:sz w:val="22"/>
          <w:szCs w:val="22"/>
          <w:lang w:eastAsia="es-ES" w:bidi="es-ES"/>
        </w:rPr>
        <w:t>s</w:t>
      </w:r>
      <w:r w:rsidRPr="00511EB2">
        <w:rPr>
          <w:rFonts w:ascii="Arial" w:hAnsi="Arial" w:cs="Arial"/>
          <w:color w:val="0D0D0D"/>
          <w:sz w:val="22"/>
          <w:szCs w:val="22"/>
          <w:lang w:eastAsia="es-ES" w:bidi="es-ES"/>
        </w:rPr>
        <w:t xml:space="preserve"> de Garantía de Cumplimiento en favor de Entidades Estatales </w:t>
      </w:r>
      <w:r w:rsidR="00101457" w:rsidRPr="00511EB2">
        <w:rPr>
          <w:rStyle w:val="cf01"/>
          <w:rFonts w:ascii="Arial" w:eastAsia="Calibri" w:hAnsi="Arial" w:cs="Arial"/>
          <w:sz w:val="22"/>
          <w:szCs w:val="22"/>
        </w:rPr>
        <w:t>Nos. 430-47-994000043572, 430-47-994000044760 y 430-47-994000047214</w:t>
      </w:r>
      <w:r w:rsidRPr="00511EB2">
        <w:rPr>
          <w:rFonts w:ascii="Arial" w:hAnsi="Arial" w:cs="Arial"/>
          <w:color w:val="0D0D0D"/>
          <w:sz w:val="22"/>
          <w:szCs w:val="22"/>
          <w:lang w:eastAsia="es-ES" w:bidi="es-ES"/>
        </w:rPr>
        <w:t>, de la mera lectura podemos concluir que el riesgo asegurado no se realizó. Mediante la</w:t>
      </w:r>
      <w:r w:rsidR="00101457" w:rsidRPr="00511EB2">
        <w:rPr>
          <w:rFonts w:ascii="Arial" w:hAnsi="Arial" w:cs="Arial"/>
          <w:color w:val="0D0D0D"/>
          <w:sz w:val="22"/>
          <w:szCs w:val="22"/>
          <w:lang w:eastAsia="es-ES" w:bidi="es-ES"/>
        </w:rPr>
        <w:t>s</w:t>
      </w:r>
      <w:r w:rsidRPr="00511EB2">
        <w:rPr>
          <w:rFonts w:ascii="Arial" w:hAnsi="Arial" w:cs="Arial"/>
          <w:color w:val="0D0D0D"/>
          <w:sz w:val="22"/>
          <w:szCs w:val="22"/>
          <w:lang w:eastAsia="es-ES" w:bidi="es-ES"/>
        </w:rPr>
        <w:t xml:space="preserve"> póliza</w:t>
      </w:r>
      <w:r w:rsidR="00101457" w:rsidRPr="00511EB2">
        <w:rPr>
          <w:rFonts w:ascii="Arial" w:hAnsi="Arial" w:cs="Arial"/>
          <w:color w:val="0D0D0D"/>
          <w:sz w:val="22"/>
          <w:szCs w:val="22"/>
          <w:lang w:eastAsia="es-ES" w:bidi="es-ES"/>
        </w:rPr>
        <w:t>s</w:t>
      </w:r>
      <w:r w:rsidRPr="00511EB2">
        <w:rPr>
          <w:rFonts w:ascii="Arial" w:hAnsi="Arial" w:cs="Arial"/>
          <w:color w:val="0D0D0D"/>
          <w:sz w:val="22"/>
          <w:szCs w:val="22"/>
          <w:lang w:eastAsia="es-ES" w:bidi="es-ES"/>
        </w:rPr>
        <w:t xml:space="preserve"> en virtud de la</w:t>
      </w:r>
      <w:r w:rsidR="00101457" w:rsidRPr="00511EB2">
        <w:rPr>
          <w:rFonts w:ascii="Arial" w:hAnsi="Arial" w:cs="Arial"/>
          <w:color w:val="0D0D0D"/>
          <w:sz w:val="22"/>
          <w:szCs w:val="22"/>
          <w:lang w:eastAsia="es-ES" w:bidi="es-ES"/>
        </w:rPr>
        <w:t>s</w:t>
      </w:r>
      <w:r w:rsidRPr="00511EB2">
        <w:rPr>
          <w:rFonts w:ascii="Arial" w:hAnsi="Arial" w:cs="Arial"/>
          <w:color w:val="0D0D0D"/>
          <w:sz w:val="22"/>
          <w:szCs w:val="22"/>
          <w:lang w:eastAsia="es-ES" w:bidi="es-ES"/>
        </w:rPr>
        <w:t xml:space="preserve"> cual</w:t>
      </w:r>
      <w:r w:rsidR="00101457" w:rsidRPr="00511EB2">
        <w:rPr>
          <w:rFonts w:ascii="Arial" w:hAnsi="Arial" w:cs="Arial"/>
          <w:color w:val="0D0D0D"/>
          <w:sz w:val="22"/>
          <w:szCs w:val="22"/>
          <w:lang w:eastAsia="es-ES" w:bidi="es-ES"/>
        </w:rPr>
        <w:t>es</w:t>
      </w:r>
      <w:r w:rsidRPr="00511EB2">
        <w:rPr>
          <w:rFonts w:ascii="Arial" w:hAnsi="Arial" w:cs="Arial"/>
          <w:color w:val="0D0D0D"/>
          <w:sz w:val="22"/>
          <w:szCs w:val="22"/>
          <w:lang w:eastAsia="es-ES" w:bidi="es-ES"/>
        </w:rPr>
        <w:t xml:space="preserve"> se vinculó a mi procurada al presente litigio, se pactó respecto al amparo de “SALARIOS, PRESTACIONES SOCIALES E INDEMNIZACIONES LABORALES” lo siguiente:  </w:t>
      </w:r>
    </w:p>
    <w:p w14:paraId="1BC9F013" w14:textId="77777777" w:rsidR="00C91386" w:rsidRPr="00511EB2" w:rsidRDefault="00C91386" w:rsidP="00C91386">
      <w:pPr>
        <w:jc w:val="both"/>
        <w:rPr>
          <w:rFonts w:ascii="Arial" w:hAnsi="Arial" w:cs="Arial"/>
          <w:color w:val="0D0D0D"/>
          <w:sz w:val="22"/>
          <w:szCs w:val="22"/>
          <w:lang w:eastAsia="es-ES" w:bidi="es-ES"/>
        </w:rPr>
      </w:pPr>
    </w:p>
    <w:p w14:paraId="2D0BDC13" w14:textId="0DA0AB51" w:rsidR="00C91386" w:rsidRPr="00511EB2" w:rsidRDefault="00283B61" w:rsidP="00C91386">
      <w:pPr>
        <w:jc w:val="both"/>
        <w:rPr>
          <w:rFonts w:ascii="Arial" w:hAnsi="Arial" w:cs="Arial"/>
          <w:color w:val="0D0D0D"/>
          <w:sz w:val="22"/>
          <w:szCs w:val="22"/>
          <w:lang w:eastAsia="es-ES" w:bidi="es-ES"/>
        </w:rPr>
      </w:pPr>
      <w:r w:rsidRPr="00511EB2">
        <w:rPr>
          <w:rFonts w:ascii="Arial" w:hAnsi="Arial" w:cs="Arial"/>
          <w:noProof/>
          <w:sz w:val="22"/>
          <w:szCs w:val="22"/>
          <w:highlight w:val="yellow"/>
          <w:lang w:val="es-CO"/>
        </w:rPr>
        <w:drawing>
          <wp:inline distT="0" distB="0" distL="0" distR="0" wp14:anchorId="67D90CD4" wp14:editId="6B4185E5">
            <wp:extent cx="6116320" cy="1126490"/>
            <wp:effectExtent l="0" t="0" r="0" b="0"/>
            <wp:docPr id="187112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9">
                      <a:extLst>
                        <a:ext uri="{28A0092B-C50C-407E-A947-70E740481C1C}">
                          <a14:useLocalDpi xmlns:a14="http://schemas.microsoft.com/office/drawing/2010/main" val="0"/>
                        </a:ext>
                      </a:extLst>
                    </a:blip>
                    <a:stretch>
                      <a:fillRect/>
                    </a:stretch>
                  </pic:blipFill>
                  <pic:spPr>
                    <a:xfrm>
                      <a:off x="0" y="0"/>
                      <a:ext cx="6116320" cy="1126490"/>
                    </a:xfrm>
                    <a:prstGeom prst="rect">
                      <a:avLst/>
                    </a:prstGeom>
                  </pic:spPr>
                </pic:pic>
              </a:graphicData>
            </a:graphic>
          </wp:inline>
        </w:drawing>
      </w:r>
    </w:p>
    <w:p w14:paraId="4DBEDEDC" w14:textId="77777777" w:rsidR="00283B61" w:rsidRPr="00511EB2" w:rsidRDefault="00283B61" w:rsidP="00C91386">
      <w:pPr>
        <w:jc w:val="both"/>
        <w:rPr>
          <w:rFonts w:ascii="Arial" w:hAnsi="Arial" w:cs="Arial"/>
          <w:color w:val="0D0D0D"/>
          <w:sz w:val="22"/>
          <w:szCs w:val="22"/>
          <w:lang w:eastAsia="es-ES" w:bidi="es-ES"/>
        </w:rPr>
      </w:pPr>
    </w:p>
    <w:p w14:paraId="3B069035" w14:textId="0E95A32B" w:rsidR="00C91386" w:rsidRPr="00511EB2" w:rsidRDefault="00C91386" w:rsidP="00C91386">
      <w:pPr>
        <w:jc w:val="both"/>
        <w:rPr>
          <w:rFonts w:ascii="Arial" w:hAnsi="Arial" w:cs="Arial"/>
          <w:color w:val="0D0D0D"/>
          <w:sz w:val="22"/>
          <w:szCs w:val="22"/>
          <w:lang w:eastAsia="es-ES" w:bidi="es-ES"/>
        </w:rPr>
      </w:pPr>
      <w:r w:rsidRPr="00511EB2">
        <w:rPr>
          <w:rFonts w:ascii="Arial" w:hAnsi="Arial" w:cs="Arial"/>
          <w:color w:val="0D0D0D"/>
          <w:sz w:val="22"/>
          <w:szCs w:val="22"/>
          <w:lang w:bidi="es-ES"/>
        </w:rPr>
        <w:t>Ahora bien</w:t>
      </w:r>
      <w:r w:rsidRPr="00511EB2">
        <w:rPr>
          <w:rFonts w:ascii="Arial" w:hAnsi="Arial" w:cs="Arial"/>
          <w:color w:val="0D0D0D"/>
          <w:sz w:val="22"/>
          <w:szCs w:val="22"/>
          <w:lang w:eastAsia="es-ES" w:bidi="es-ES"/>
        </w:rPr>
        <w:t xml:space="preserve">, en este caso encontramos que el amparo de pago de salarios, prestaciones sociales e indemnizaciones laborales no puede afectarse en atención a que resulta claro que en ningún momento la entidad afianzada </w:t>
      </w:r>
      <w:r w:rsidR="006903D0" w:rsidRPr="00511EB2">
        <w:rPr>
          <w:rFonts w:ascii="Arial" w:hAnsi="Arial" w:cs="Arial"/>
          <w:bCs/>
          <w:color w:val="000000" w:themeColor="text1"/>
          <w:sz w:val="22"/>
          <w:szCs w:val="22"/>
        </w:rPr>
        <w:t>HOGAR INFANTIL ANA MARIA</w:t>
      </w:r>
      <w:r w:rsidR="006903D0" w:rsidRPr="00511EB2">
        <w:rPr>
          <w:rFonts w:ascii="Arial" w:hAnsi="Arial" w:cs="Arial"/>
          <w:color w:val="0D0D0D"/>
          <w:sz w:val="22"/>
          <w:szCs w:val="22"/>
          <w:lang w:eastAsia="es-ES" w:bidi="es-ES"/>
        </w:rPr>
        <w:t xml:space="preserve"> </w:t>
      </w:r>
      <w:r w:rsidRPr="00511EB2">
        <w:rPr>
          <w:rFonts w:ascii="Arial" w:hAnsi="Arial" w:cs="Arial"/>
          <w:color w:val="0D0D0D"/>
          <w:sz w:val="22"/>
          <w:szCs w:val="22"/>
          <w:lang w:eastAsia="es-ES" w:bidi="es-ES"/>
        </w:rPr>
        <w:t xml:space="preserve">incumplió con el pago de dichos conceptos a </w:t>
      </w:r>
      <w:r w:rsidRPr="00511EB2">
        <w:rPr>
          <w:rFonts w:ascii="Arial" w:hAnsi="Arial" w:cs="Arial"/>
          <w:color w:val="000000" w:themeColor="text1"/>
          <w:sz w:val="22"/>
          <w:szCs w:val="22"/>
        </w:rPr>
        <w:t>la señora</w:t>
      </w:r>
      <w:r w:rsidR="006903D0" w:rsidRPr="00511EB2">
        <w:rPr>
          <w:rFonts w:ascii="Arial" w:hAnsi="Arial" w:cs="Arial"/>
          <w:color w:val="000000" w:themeColor="text1"/>
          <w:sz w:val="22"/>
          <w:szCs w:val="22"/>
        </w:rPr>
        <w:t xml:space="preserve"> MARIA DOLORES TENORIO</w:t>
      </w:r>
      <w:r w:rsidRPr="00511EB2">
        <w:rPr>
          <w:rFonts w:ascii="Arial" w:hAnsi="Arial" w:cs="Arial"/>
          <w:sz w:val="22"/>
          <w:szCs w:val="22"/>
        </w:rPr>
        <w:t xml:space="preserve"> </w:t>
      </w:r>
      <w:r w:rsidRPr="00511EB2">
        <w:rPr>
          <w:rFonts w:ascii="Arial" w:hAnsi="Arial" w:cs="Arial"/>
          <w:color w:val="0D0D0D"/>
          <w:sz w:val="22"/>
          <w:szCs w:val="22"/>
          <w:lang w:eastAsia="es-ES" w:bidi="es-ES"/>
        </w:rPr>
        <w:t>en calidad de supuesta trabajadora de esta, puesto que la demandante no ha acreditado la existencia de una relación laboral.</w:t>
      </w:r>
    </w:p>
    <w:p w14:paraId="05D709CA" w14:textId="77777777" w:rsidR="00C91386" w:rsidRPr="00511EB2" w:rsidRDefault="00C91386" w:rsidP="00C91386">
      <w:pPr>
        <w:jc w:val="both"/>
        <w:rPr>
          <w:rFonts w:ascii="Arial" w:eastAsiaTheme="minorHAnsi" w:hAnsi="Arial" w:cs="Arial"/>
          <w:sz w:val="22"/>
          <w:szCs w:val="22"/>
        </w:rPr>
      </w:pPr>
    </w:p>
    <w:p w14:paraId="259F3744" w14:textId="6E766D8A" w:rsidR="00C91386" w:rsidRPr="00511EB2" w:rsidRDefault="00C91386" w:rsidP="00C91386">
      <w:pPr>
        <w:jc w:val="both"/>
        <w:rPr>
          <w:rFonts w:ascii="Arial" w:hAnsi="Arial" w:cs="Arial"/>
          <w:i/>
          <w:iCs/>
          <w:sz w:val="22"/>
          <w:szCs w:val="22"/>
        </w:rPr>
      </w:pPr>
      <w:r w:rsidRPr="00511EB2">
        <w:rPr>
          <w:rFonts w:ascii="Arial" w:hAnsi="Arial" w:cs="Arial"/>
          <w:color w:val="0D0D0D"/>
          <w:sz w:val="22"/>
          <w:szCs w:val="22"/>
          <w:lang w:eastAsia="es-ES" w:bidi="es-ES"/>
        </w:rPr>
        <w:t xml:space="preserve">Dicho lo anterior y en virtud de la clara inexistencia de </w:t>
      </w:r>
      <w:r w:rsidRPr="00511EB2">
        <w:rPr>
          <w:rFonts w:ascii="Arial" w:hAnsi="Arial" w:cs="Arial"/>
          <w:color w:val="0D0D0D"/>
          <w:sz w:val="22"/>
          <w:szCs w:val="22"/>
          <w:lang w:bidi="es-ES"/>
        </w:rPr>
        <w:t>incumplimiento por parte de la entidad afianzada,</w:t>
      </w:r>
      <w:r w:rsidRPr="00511EB2">
        <w:rPr>
          <w:rFonts w:ascii="Arial" w:hAnsi="Arial" w:cs="Arial"/>
          <w:color w:val="0D0D0D"/>
          <w:sz w:val="22"/>
          <w:szCs w:val="22"/>
          <w:lang w:eastAsia="es-ES" w:bidi="es-ES"/>
        </w:rPr>
        <w:t xml:space="preserve"> la Aseguradora deberá ser absuelta de cualquier responsabilidad indemnizatoria. </w:t>
      </w:r>
      <w:r w:rsidRPr="00511EB2">
        <w:rPr>
          <w:rFonts w:ascii="Arial" w:hAnsi="Arial" w:cs="Arial"/>
          <w:color w:val="0D0D0D"/>
          <w:sz w:val="22"/>
          <w:szCs w:val="22"/>
          <w:lang w:bidi="es-ES"/>
        </w:rPr>
        <w:t>La demandante</w:t>
      </w:r>
      <w:r w:rsidRPr="00511EB2">
        <w:rPr>
          <w:rFonts w:ascii="Arial" w:hAnsi="Arial" w:cs="Arial"/>
          <w:color w:val="0D0D0D"/>
          <w:sz w:val="22"/>
          <w:szCs w:val="22"/>
          <w:lang w:eastAsia="es-ES" w:bidi="es-ES"/>
        </w:rPr>
        <w:t xml:space="preserve"> no logr</w:t>
      </w:r>
      <w:r w:rsidR="006903D0" w:rsidRPr="00511EB2">
        <w:rPr>
          <w:rFonts w:ascii="Arial" w:hAnsi="Arial" w:cs="Arial"/>
          <w:color w:val="0D0D0D"/>
          <w:sz w:val="22"/>
          <w:szCs w:val="22"/>
          <w:lang w:eastAsia="es-ES" w:bidi="es-ES"/>
        </w:rPr>
        <w:t>ó</w:t>
      </w:r>
      <w:r w:rsidRPr="00511EB2">
        <w:rPr>
          <w:rFonts w:ascii="Arial" w:hAnsi="Arial" w:cs="Arial"/>
          <w:color w:val="0D0D0D"/>
          <w:sz w:val="22"/>
          <w:szCs w:val="22"/>
          <w:lang w:eastAsia="es-ES" w:bidi="es-ES"/>
        </w:rPr>
        <w:t xml:space="preserve"> estructurar los elementos constitutivos para que se predique </w:t>
      </w:r>
      <w:r w:rsidRPr="00511EB2">
        <w:rPr>
          <w:rFonts w:ascii="Arial" w:hAnsi="Arial" w:cs="Arial"/>
          <w:color w:val="0D0D0D"/>
          <w:sz w:val="22"/>
          <w:szCs w:val="22"/>
          <w:lang w:bidi="es-ES"/>
        </w:rPr>
        <w:t>el incumplimiento a cargo del demandado</w:t>
      </w:r>
      <w:r w:rsidRPr="00511EB2">
        <w:rPr>
          <w:rFonts w:ascii="Arial" w:hAnsi="Arial" w:cs="Arial"/>
          <w:color w:val="0D0D0D"/>
          <w:sz w:val="22"/>
          <w:szCs w:val="22"/>
          <w:lang w:eastAsia="es-ES" w:bidi="es-ES"/>
        </w:rPr>
        <w:t xml:space="preserve"> y con eso se torna imposible acceder a reconocimientos</w:t>
      </w:r>
      <w:r w:rsidRPr="00511EB2">
        <w:rPr>
          <w:rFonts w:ascii="Arial" w:hAnsi="Arial" w:cs="Arial"/>
          <w:color w:val="0D0D0D"/>
          <w:spacing w:val="-11"/>
          <w:sz w:val="22"/>
          <w:szCs w:val="22"/>
          <w:lang w:eastAsia="es-ES" w:bidi="es-ES"/>
        </w:rPr>
        <w:t xml:space="preserve"> </w:t>
      </w:r>
      <w:r w:rsidRPr="00511EB2">
        <w:rPr>
          <w:rFonts w:ascii="Arial" w:hAnsi="Arial" w:cs="Arial"/>
          <w:color w:val="0D0D0D"/>
          <w:sz w:val="22"/>
          <w:szCs w:val="22"/>
          <w:lang w:eastAsia="es-ES" w:bidi="es-ES"/>
        </w:rPr>
        <w:t>económicos</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que</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deba</w:t>
      </w:r>
      <w:r w:rsidRPr="00511EB2">
        <w:rPr>
          <w:rFonts w:ascii="Arial" w:hAnsi="Arial" w:cs="Arial"/>
          <w:color w:val="0D0D0D"/>
          <w:spacing w:val="-11"/>
          <w:sz w:val="22"/>
          <w:szCs w:val="22"/>
          <w:lang w:eastAsia="es-ES" w:bidi="es-ES"/>
        </w:rPr>
        <w:t xml:space="preserve"> </w:t>
      </w:r>
      <w:r w:rsidRPr="00511EB2">
        <w:rPr>
          <w:rFonts w:ascii="Arial" w:hAnsi="Arial" w:cs="Arial"/>
          <w:color w:val="0D0D0D"/>
          <w:sz w:val="22"/>
          <w:szCs w:val="22"/>
          <w:lang w:eastAsia="es-ES" w:bidi="es-ES"/>
        </w:rPr>
        <w:t>asumir</w:t>
      </w:r>
      <w:r w:rsidRPr="00511EB2">
        <w:rPr>
          <w:rFonts w:ascii="Arial" w:hAnsi="Arial" w:cs="Arial"/>
          <w:color w:val="0D0D0D"/>
          <w:spacing w:val="-7"/>
          <w:sz w:val="22"/>
          <w:szCs w:val="22"/>
          <w:lang w:eastAsia="es-ES" w:bidi="es-ES"/>
        </w:rPr>
        <w:t xml:space="preserve"> </w:t>
      </w:r>
      <w:r w:rsidRPr="00511EB2">
        <w:rPr>
          <w:rFonts w:ascii="Arial" w:hAnsi="Arial" w:cs="Arial"/>
          <w:color w:val="0D0D0D"/>
          <w:sz w:val="22"/>
          <w:szCs w:val="22"/>
          <w:lang w:eastAsia="es-ES" w:bidi="es-ES"/>
        </w:rPr>
        <w:t>la</w:t>
      </w:r>
      <w:r w:rsidRPr="00511EB2">
        <w:rPr>
          <w:rFonts w:ascii="Arial" w:hAnsi="Arial" w:cs="Arial"/>
          <w:color w:val="0D0D0D"/>
          <w:spacing w:val="-13"/>
          <w:sz w:val="22"/>
          <w:szCs w:val="22"/>
          <w:lang w:eastAsia="es-ES" w:bidi="es-ES"/>
        </w:rPr>
        <w:t xml:space="preserve"> </w:t>
      </w:r>
      <w:r w:rsidRPr="00511EB2">
        <w:rPr>
          <w:rFonts w:ascii="Arial" w:hAnsi="Arial" w:cs="Arial"/>
          <w:color w:val="0D0D0D"/>
          <w:sz w:val="22"/>
          <w:szCs w:val="22"/>
          <w:lang w:eastAsia="es-ES" w:bidi="es-ES"/>
        </w:rPr>
        <w:t>aseguradora,</w:t>
      </w:r>
      <w:r w:rsidRPr="00511EB2">
        <w:rPr>
          <w:rFonts w:ascii="Arial" w:hAnsi="Arial" w:cs="Arial"/>
          <w:color w:val="0D0D0D"/>
          <w:spacing w:val="-7"/>
          <w:sz w:val="22"/>
          <w:szCs w:val="22"/>
          <w:lang w:eastAsia="es-ES" w:bidi="es-ES"/>
        </w:rPr>
        <w:t xml:space="preserve"> </w:t>
      </w:r>
      <w:r w:rsidRPr="00511EB2">
        <w:rPr>
          <w:rFonts w:ascii="Arial" w:hAnsi="Arial" w:cs="Arial"/>
          <w:color w:val="0D0D0D"/>
          <w:sz w:val="22"/>
          <w:szCs w:val="22"/>
          <w:lang w:eastAsia="es-ES" w:bidi="es-ES"/>
        </w:rPr>
        <w:t>pues</w:t>
      </w:r>
      <w:r w:rsidRPr="00511EB2">
        <w:rPr>
          <w:rFonts w:ascii="Arial" w:hAnsi="Arial" w:cs="Arial"/>
          <w:color w:val="0D0D0D"/>
          <w:spacing w:val="-7"/>
          <w:sz w:val="22"/>
          <w:szCs w:val="22"/>
          <w:lang w:eastAsia="es-ES" w:bidi="es-ES"/>
        </w:rPr>
        <w:t xml:space="preserve"> </w:t>
      </w:r>
      <w:r w:rsidRPr="00511EB2">
        <w:rPr>
          <w:rFonts w:ascii="Arial" w:hAnsi="Arial" w:cs="Arial"/>
          <w:color w:val="0D0D0D"/>
          <w:sz w:val="22"/>
          <w:szCs w:val="22"/>
          <w:lang w:eastAsia="es-ES" w:bidi="es-ES"/>
        </w:rPr>
        <w:t>el</w:t>
      </w:r>
      <w:r w:rsidRPr="00511EB2">
        <w:rPr>
          <w:rFonts w:ascii="Arial" w:hAnsi="Arial" w:cs="Arial"/>
          <w:color w:val="0D0D0D"/>
          <w:spacing w:val="-9"/>
          <w:sz w:val="22"/>
          <w:szCs w:val="22"/>
          <w:lang w:eastAsia="es-ES" w:bidi="es-ES"/>
        </w:rPr>
        <w:t xml:space="preserve"> </w:t>
      </w:r>
      <w:r w:rsidRPr="00511EB2">
        <w:rPr>
          <w:rFonts w:ascii="Arial" w:hAnsi="Arial" w:cs="Arial"/>
          <w:color w:val="0D0D0D"/>
          <w:sz w:val="22"/>
          <w:szCs w:val="22"/>
          <w:lang w:eastAsia="es-ES" w:bidi="es-ES"/>
        </w:rPr>
        <w:t>riesgo</w:t>
      </w:r>
      <w:r w:rsidRPr="00511EB2">
        <w:rPr>
          <w:rFonts w:ascii="Arial" w:hAnsi="Arial" w:cs="Arial"/>
          <w:color w:val="0D0D0D"/>
          <w:spacing w:val="-9"/>
          <w:sz w:val="22"/>
          <w:szCs w:val="22"/>
          <w:lang w:eastAsia="es-ES" w:bidi="es-ES"/>
        </w:rPr>
        <w:t xml:space="preserve"> </w:t>
      </w:r>
      <w:r w:rsidRPr="00511EB2">
        <w:rPr>
          <w:rFonts w:ascii="Arial" w:hAnsi="Arial" w:cs="Arial"/>
          <w:color w:val="0D0D0D"/>
          <w:sz w:val="22"/>
          <w:szCs w:val="22"/>
          <w:lang w:eastAsia="es-ES" w:bidi="es-ES"/>
        </w:rPr>
        <w:t>amparado</w:t>
      </w:r>
      <w:r w:rsidRPr="00511EB2">
        <w:rPr>
          <w:rFonts w:ascii="Arial" w:hAnsi="Arial" w:cs="Arial"/>
          <w:color w:val="0D0D0D"/>
          <w:spacing w:val="-10"/>
          <w:sz w:val="22"/>
          <w:szCs w:val="22"/>
          <w:lang w:eastAsia="es-ES" w:bidi="es-ES"/>
        </w:rPr>
        <w:t xml:space="preserve"> </w:t>
      </w:r>
      <w:r w:rsidRPr="00511EB2">
        <w:rPr>
          <w:rFonts w:ascii="Arial" w:hAnsi="Arial" w:cs="Arial"/>
          <w:color w:val="0D0D0D"/>
          <w:sz w:val="22"/>
          <w:szCs w:val="22"/>
          <w:lang w:eastAsia="es-ES" w:bidi="es-ES"/>
        </w:rPr>
        <w:t>no</w:t>
      </w:r>
      <w:r w:rsidRPr="00511EB2">
        <w:rPr>
          <w:rFonts w:ascii="Arial" w:hAnsi="Arial" w:cs="Arial"/>
          <w:color w:val="0D0D0D"/>
          <w:spacing w:val="-8"/>
          <w:sz w:val="22"/>
          <w:szCs w:val="22"/>
          <w:lang w:eastAsia="es-ES" w:bidi="es-ES"/>
        </w:rPr>
        <w:t xml:space="preserve"> </w:t>
      </w:r>
      <w:r w:rsidRPr="00511EB2">
        <w:rPr>
          <w:rFonts w:ascii="Arial" w:hAnsi="Arial" w:cs="Arial"/>
          <w:color w:val="0D0D0D"/>
          <w:sz w:val="22"/>
          <w:szCs w:val="22"/>
          <w:lang w:eastAsia="es-ES" w:bidi="es-ES"/>
        </w:rPr>
        <w:t xml:space="preserve">se configuró. </w:t>
      </w:r>
    </w:p>
    <w:p w14:paraId="6817FDF9" w14:textId="77777777" w:rsidR="00C91386" w:rsidRPr="00511EB2" w:rsidRDefault="00C91386" w:rsidP="00C91386">
      <w:pPr>
        <w:ind w:right="51"/>
        <w:jc w:val="both"/>
        <w:rPr>
          <w:rFonts w:ascii="Arial" w:hAnsi="Arial" w:cs="Arial"/>
          <w:sz w:val="22"/>
          <w:szCs w:val="22"/>
        </w:rPr>
      </w:pPr>
    </w:p>
    <w:p w14:paraId="7B77243A" w14:textId="77777777" w:rsidR="00C91386" w:rsidRPr="00511EB2" w:rsidRDefault="00C91386" w:rsidP="00C91386">
      <w:pPr>
        <w:jc w:val="both"/>
        <w:rPr>
          <w:rFonts w:ascii="Arial" w:hAnsi="Arial" w:cs="Arial"/>
          <w:sz w:val="22"/>
          <w:szCs w:val="22"/>
          <w:lang w:val="es-CO"/>
        </w:rPr>
      </w:pPr>
      <w:r w:rsidRPr="00511EB2">
        <w:rPr>
          <w:rFonts w:ascii="Arial" w:hAnsi="Arial" w:cs="Arial"/>
          <w:sz w:val="22"/>
          <w:szCs w:val="22"/>
          <w:lang w:val="es-ES_tradnl"/>
        </w:rPr>
        <w:t xml:space="preserve">Dicho lo anterior, </w:t>
      </w:r>
      <w:bookmarkStart w:id="26" w:name="_Hlk176042503"/>
      <w:r w:rsidRPr="00511EB2">
        <w:rPr>
          <w:rFonts w:ascii="Arial" w:hAnsi="Arial" w:cs="Arial"/>
          <w:sz w:val="22"/>
          <w:szCs w:val="22"/>
          <w:lang w:val="es-ES_tradnl"/>
        </w:rPr>
        <w:t xml:space="preserve">es claro que en el presente caso no se ha realizado el riesgo asegurado, toda vez que nos encontramos ante una situación en la que no se presentó incumplimiento por parte del contratista afianzado. </w:t>
      </w:r>
      <w:r w:rsidRPr="00511EB2">
        <w:rPr>
          <w:rFonts w:ascii="Arial" w:hAnsi="Arial" w:cs="Arial"/>
          <w:sz w:val="22"/>
          <w:szCs w:val="22"/>
        </w:rPr>
        <w:t xml:space="preserve">Como consecuencia de ello, no hay obligación condicional por parte de la aseguradora. </w:t>
      </w:r>
    </w:p>
    <w:bookmarkEnd w:id="26"/>
    <w:p w14:paraId="24B5BF0E" w14:textId="77777777" w:rsidR="00C91386" w:rsidRPr="00511EB2" w:rsidRDefault="00C91386" w:rsidP="00C91386">
      <w:pPr>
        <w:jc w:val="both"/>
        <w:rPr>
          <w:rFonts w:ascii="Arial" w:hAnsi="Arial" w:cs="Arial"/>
          <w:sz w:val="22"/>
          <w:szCs w:val="22"/>
          <w:lang w:val="es-ES_tradnl"/>
        </w:rPr>
      </w:pPr>
    </w:p>
    <w:p w14:paraId="6B6F4AD5" w14:textId="77777777" w:rsidR="00C91386" w:rsidRPr="00511EB2" w:rsidRDefault="00C91386" w:rsidP="00122B34">
      <w:pPr>
        <w:pStyle w:val="Prrafodelista"/>
        <w:numPr>
          <w:ilvl w:val="0"/>
          <w:numId w:val="17"/>
        </w:numPr>
        <w:contextualSpacing/>
        <w:jc w:val="both"/>
        <w:rPr>
          <w:rFonts w:ascii="Arial" w:hAnsi="Arial" w:cs="Arial"/>
          <w:sz w:val="22"/>
          <w:szCs w:val="22"/>
          <w:u w:val="single"/>
          <w:lang w:val="es-ES_tradnl"/>
        </w:rPr>
      </w:pPr>
      <w:r w:rsidRPr="00511EB2">
        <w:rPr>
          <w:rFonts w:ascii="Arial" w:hAnsi="Arial" w:cs="Arial"/>
          <w:sz w:val="22"/>
          <w:szCs w:val="22"/>
          <w:u w:val="single"/>
          <w:lang w:val="es-ES_tradnl"/>
        </w:rPr>
        <w:t>Acreditación de la cuantía de la pérdida</w:t>
      </w:r>
    </w:p>
    <w:p w14:paraId="2796C9E9" w14:textId="77777777" w:rsidR="00C91386" w:rsidRPr="00511EB2" w:rsidRDefault="00C91386" w:rsidP="00C91386">
      <w:pPr>
        <w:pStyle w:val="Prrafodelista"/>
        <w:ind w:left="1080"/>
        <w:jc w:val="both"/>
        <w:rPr>
          <w:rFonts w:ascii="Arial" w:hAnsi="Arial" w:cs="Arial"/>
          <w:sz w:val="22"/>
          <w:szCs w:val="22"/>
          <w:u w:val="single"/>
          <w:lang w:val="es-ES_tradnl"/>
        </w:rPr>
      </w:pPr>
    </w:p>
    <w:p w14:paraId="5ECCC549" w14:textId="4BDF2AFB" w:rsidR="00C91386" w:rsidRPr="00511EB2" w:rsidRDefault="00C91386" w:rsidP="00C91386">
      <w:pPr>
        <w:jc w:val="both"/>
        <w:rPr>
          <w:rFonts w:ascii="Arial" w:hAnsi="Arial" w:cs="Arial"/>
          <w:sz w:val="22"/>
          <w:szCs w:val="22"/>
        </w:rPr>
      </w:pPr>
      <w:r w:rsidRPr="00511EB2">
        <w:rPr>
          <w:rFonts w:ascii="Arial" w:hAnsi="Arial" w:cs="Arial"/>
          <w:sz w:val="22"/>
          <w:szCs w:val="22"/>
        </w:rPr>
        <w:t xml:space="preserve">Es claro que en el presente caso no procede el reconocimiento de pago alguno toda vez que, primero, lo que cubre el contrato de seguro es el pago de </w:t>
      </w:r>
      <w:r w:rsidR="7E177C95" w:rsidRPr="00511EB2">
        <w:rPr>
          <w:rFonts w:ascii="Arial" w:hAnsi="Arial" w:cs="Arial"/>
          <w:sz w:val="22"/>
          <w:szCs w:val="22"/>
        </w:rPr>
        <w:t>salarios</w:t>
      </w:r>
      <w:r w:rsidR="3B5B4DCC" w:rsidRPr="00511EB2">
        <w:rPr>
          <w:rFonts w:ascii="Arial" w:hAnsi="Arial" w:cs="Arial"/>
          <w:sz w:val="22"/>
          <w:szCs w:val="22"/>
        </w:rPr>
        <w:t xml:space="preserve">, </w:t>
      </w:r>
      <w:r w:rsidRPr="00511EB2">
        <w:rPr>
          <w:rFonts w:ascii="Arial" w:hAnsi="Arial" w:cs="Arial"/>
          <w:sz w:val="22"/>
          <w:szCs w:val="22"/>
        </w:rPr>
        <w:t xml:space="preserve">prestaciones sociales </w:t>
      </w:r>
      <w:r w:rsidR="7E1EF2F7" w:rsidRPr="00511EB2">
        <w:rPr>
          <w:rFonts w:ascii="Arial" w:hAnsi="Arial" w:cs="Arial"/>
          <w:sz w:val="22"/>
          <w:szCs w:val="22"/>
        </w:rPr>
        <w:t xml:space="preserve">e indemnizaciones </w:t>
      </w:r>
      <w:r w:rsidRPr="00511EB2">
        <w:rPr>
          <w:rFonts w:ascii="Arial" w:hAnsi="Arial" w:cs="Arial"/>
          <w:sz w:val="22"/>
          <w:szCs w:val="22"/>
        </w:rPr>
        <w:t xml:space="preserve">derivadas del incumplimiento imputable al contratista garantizado y, segundo, como consecuencia de las anteriores precisiones, resulta necesario que para afectar el amparo pretendido por la demandantes se acredite la cuantía de la pérdida, esto significa, acreditar que ese incumplimiento por parte de la sociedad afianzada le generó un daño perjuicio a la </w:t>
      </w:r>
      <w:r w:rsidR="005C3312" w:rsidRPr="00511EB2">
        <w:rPr>
          <w:rFonts w:ascii="Arial" w:hAnsi="Arial" w:cs="Arial"/>
          <w:sz w:val="22"/>
          <w:szCs w:val="22"/>
        </w:rPr>
        <w:t>asegurada</w:t>
      </w:r>
      <w:r w:rsidRPr="00511EB2">
        <w:rPr>
          <w:rFonts w:ascii="Arial" w:hAnsi="Arial" w:cs="Arial"/>
          <w:sz w:val="22"/>
          <w:szCs w:val="22"/>
        </w:rPr>
        <w:t xml:space="preserve">. Situación que, al NO haberla acreditado por parte de la señora </w:t>
      </w:r>
      <w:r w:rsidR="005C3312" w:rsidRPr="00511EB2">
        <w:rPr>
          <w:rFonts w:ascii="Arial" w:hAnsi="Arial" w:cs="Arial"/>
          <w:color w:val="000000" w:themeColor="text1"/>
          <w:sz w:val="22"/>
          <w:szCs w:val="22"/>
        </w:rPr>
        <w:t>MARIA DOLORES TENORIO</w:t>
      </w:r>
      <w:r w:rsidRPr="00511EB2">
        <w:rPr>
          <w:rFonts w:ascii="Arial" w:hAnsi="Arial" w:cs="Arial"/>
          <w:sz w:val="22"/>
          <w:szCs w:val="22"/>
        </w:rPr>
        <w:t>, claramente NO puede afectarse el seguro.</w:t>
      </w:r>
    </w:p>
    <w:p w14:paraId="70B972F5" w14:textId="77777777" w:rsidR="00C91386" w:rsidRPr="00511EB2" w:rsidRDefault="00C91386" w:rsidP="00C91386">
      <w:pPr>
        <w:jc w:val="both"/>
        <w:rPr>
          <w:rFonts w:ascii="Arial" w:hAnsi="Arial" w:cs="Arial"/>
          <w:sz w:val="22"/>
          <w:szCs w:val="22"/>
          <w:lang w:val="es-CO"/>
        </w:rPr>
      </w:pPr>
    </w:p>
    <w:p w14:paraId="157C215C" w14:textId="682FBDE9" w:rsidR="00C91386" w:rsidRPr="00511EB2" w:rsidRDefault="00C91386" w:rsidP="00C91386">
      <w:pPr>
        <w:pStyle w:val="pf0"/>
        <w:spacing w:before="0" w:beforeAutospacing="0" w:after="0" w:afterAutospacing="0"/>
        <w:jc w:val="both"/>
        <w:rPr>
          <w:rFonts w:ascii="Arial" w:eastAsia="Calibri" w:hAnsi="Arial" w:cs="Arial"/>
          <w:sz w:val="22"/>
          <w:szCs w:val="22"/>
        </w:rPr>
      </w:pPr>
      <w:r w:rsidRPr="00511EB2">
        <w:rPr>
          <w:rFonts w:ascii="Arial" w:eastAsia="Arial" w:hAnsi="Arial" w:cs="Arial"/>
          <w:sz w:val="22"/>
          <w:szCs w:val="22"/>
        </w:rPr>
        <w:t xml:space="preserve">En conclusión, </w:t>
      </w:r>
      <w:bookmarkStart w:id="27" w:name="_Hlk176042524"/>
      <w:r w:rsidRPr="00511EB2">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w:t>
      </w:r>
      <w:r w:rsidRPr="00511EB2">
        <w:rPr>
          <w:rStyle w:val="cf01"/>
          <w:rFonts w:ascii="Arial" w:eastAsia="Calibri" w:hAnsi="Arial" w:cs="Arial"/>
          <w:sz w:val="22"/>
          <w:szCs w:val="22"/>
        </w:rPr>
        <w:t xml:space="preserve">1. El contrato de seguro cubre el pago de </w:t>
      </w:r>
      <w:r w:rsidRPr="00511EB2">
        <w:rPr>
          <w:rFonts w:ascii="Arial" w:eastAsia="Arial" w:hAnsi="Arial" w:cs="Arial"/>
          <w:sz w:val="22"/>
          <w:szCs w:val="22"/>
        </w:rPr>
        <w:t xml:space="preserve">salarios, </w:t>
      </w:r>
      <w:r w:rsidRPr="00511EB2">
        <w:rPr>
          <w:rFonts w:ascii="Arial" w:eastAsia="Arial" w:hAnsi="Arial" w:cs="Arial"/>
          <w:sz w:val="22"/>
          <w:szCs w:val="22"/>
        </w:rPr>
        <w:lastRenderedPageBreak/>
        <w:t>prestaciones sociales e indemnizaciones laborales</w:t>
      </w:r>
      <w:r w:rsidRPr="00511EB2">
        <w:rPr>
          <w:rStyle w:val="cf01"/>
          <w:rFonts w:ascii="Arial" w:eastAsia="Calibri" w:hAnsi="Arial" w:cs="Arial"/>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511EB2">
        <w:rPr>
          <w:rFonts w:ascii="Arial" w:eastAsia="Arial" w:hAnsi="Arial" w:cs="Arial"/>
          <w:sz w:val="22"/>
          <w:szCs w:val="22"/>
        </w:rPr>
        <w:t>De esa forma, como se incumplieron las cargas de que trata el artículo 1077 del código de comercio</w:t>
      </w:r>
      <w:r w:rsidR="004F5C20" w:rsidRPr="00511EB2">
        <w:rPr>
          <w:rFonts w:ascii="Arial" w:eastAsia="Arial" w:hAnsi="Arial" w:cs="Arial"/>
          <w:sz w:val="22"/>
          <w:szCs w:val="22"/>
        </w:rPr>
        <w:t xml:space="preserve">, </w:t>
      </w:r>
      <w:r w:rsidRPr="00511EB2">
        <w:rPr>
          <w:rFonts w:ascii="Arial" w:eastAsia="Arial" w:hAnsi="Arial" w:cs="Arial"/>
          <w:sz w:val="22"/>
          <w:szCs w:val="22"/>
        </w:rPr>
        <w:t>es claro que no ha nacido la obligación condicional del Asegurador.</w:t>
      </w:r>
    </w:p>
    <w:bookmarkEnd w:id="27"/>
    <w:p w14:paraId="56187FBE" w14:textId="77777777" w:rsidR="00C91386" w:rsidRPr="00511EB2" w:rsidRDefault="00C91386" w:rsidP="00C91386">
      <w:pPr>
        <w:pStyle w:val="pf0"/>
        <w:spacing w:before="0" w:beforeAutospacing="0" w:after="0" w:afterAutospacing="0"/>
        <w:jc w:val="both"/>
        <w:rPr>
          <w:rFonts w:ascii="Arial" w:eastAsia="Calibri" w:hAnsi="Arial" w:cs="Arial"/>
          <w:sz w:val="22"/>
          <w:szCs w:val="22"/>
        </w:rPr>
      </w:pPr>
    </w:p>
    <w:p w14:paraId="04E97425" w14:textId="77777777" w:rsidR="00C91386" w:rsidRPr="00511EB2" w:rsidRDefault="00C91386" w:rsidP="00C91386">
      <w:pPr>
        <w:jc w:val="both"/>
        <w:rPr>
          <w:rFonts w:ascii="Arial" w:hAnsi="Arial" w:cs="Arial"/>
          <w:bCs/>
          <w:iCs/>
          <w:sz w:val="22"/>
          <w:szCs w:val="22"/>
        </w:rPr>
      </w:pPr>
      <w:r w:rsidRPr="00511EB2">
        <w:rPr>
          <w:rFonts w:ascii="Arial" w:hAnsi="Arial" w:cs="Arial"/>
          <w:bCs/>
          <w:iCs/>
          <w:sz w:val="22"/>
          <w:szCs w:val="22"/>
        </w:rPr>
        <w:t>Por las razones expuestas, solicito respetuosamente declarar probada esta excepción.</w:t>
      </w:r>
    </w:p>
    <w:p w14:paraId="76F3429E" w14:textId="6F9CA367" w:rsidR="00C91386" w:rsidRPr="00511EB2" w:rsidRDefault="00C91386" w:rsidP="00C91386">
      <w:pPr>
        <w:pStyle w:val="Prrafodelista"/>
        <w:ind w:left="720"/>
        <w:jc w:val="both"/>
        <w:rPr>
          <w:rFonts w:ascii="Arial" w:hAnsi="Arial" w:cs="Arial"/>
          <w:sz w:val="22"/>
          <w:szCs w:val="22"/>
        </w:rPr>
      </w:pPr>
    </w:p>
    <w:p w14:paraId="5EA3CA30" w14:textId="7276D563" w:rsidR="00684F88" w:rsidRPr="00511EB2" w:rsidRDefault="00684F88" w:rsidP="00122B34">
      <w:pPr>
        <w:pStyle w:val="Prrafodelista"/>
        <w:numPr>
          <w:ilvl w:val="0"/>
          <w:numId w:val="15"/>
        </w:numPr>
        <w:autoSpaceDE w:val="0"/>
        <w:autoSpaceDN w:val="0"/>
        <w:jc w:val="both"/>
        <w:rPr>
          <w:rFonts w:ascii="Arial" w:eastAsiaTheme="minorEastAsia" w:hAnsi="Arial" w:cs="Arial"/>
          <w:b/>
          <w:bCs/>
          <w:sz w:val="22"/>
          <w:szCs w:val="22"/>
          <w:u w:val="single"/>
          <w:lang w:val="es-ES_tradnl"/>
        </w:rPr>
      </w:pPr>
      <w:r w:rsidRPr="00511EB2">
        <w:rPr>
          <w:rStyle w:val="normaltextrun"/>
          <w:rFonts w:ascii="Arial" w:hAnsi="Arial" w:cs="Arial"/>
          <w:b/>
          <w:bCs/>
          <w:color w:val="000000"/>
          <w:sz w:val="22"/>
          <w:szCs w:val="22"/>
          <w:u w:val="single"/>
          <w:shd w:val="clear" w:color="auto" w:fill="FFFFFF"/>
        </w:rPr>
        <w:t>FALTA DE COBERTURA TEMPORAL DE LA</w:t>
      </w:r>
      <w:r w:rsidR="005C3312" w:rsidRPr="00511EB2">
        <w:rPr>
          <w:rStyle w:val="normaltextrun"/>
          <w:rFonts w:ascii="Arial" w:hAnsi="Arial" w:cs="Arial"/>
          <w:b/>
          <w:bCs/>
          <w:color w:val="000000"/>
          <w:sz w:val="22"/>
          <w:szCs w:val="22"/>
          <w:u w:val="single"/>
          <w:shd w:val="clear" w:color="auto" w:fill="FFFFFF"/>
        </w:rPr>
        <w:t>S</w:t>
      </w:r>
      <w:r w:rsidRPr="00511EB2">
        <w:rPr>
          <w:rStyle w:val="normaltextrun"/>
          <w:rFonts w:ascii="Arial" w:hAnsi="Arial" w:cs="Arial"/>
          <w:b/>
          <w:bCs/>
          <w:color w:val="000000"/>
          <w:sz w:val="22"/>
          <w:szCs w:val="22"/>
          <w:u w:val="single"/>
          <w:shd w:val="clear" w:color="auto" w:fill="FFFFFF"/>
        </w:rPr>
        <w:t xml:space="preserve"> PÓLIZA</w:t>
      </w:r>
      <w:r w:rsidR="005C3312" w:rsidRPr="00511EB2">
        <w:rPr>
          <w:rStyle w:val="normaltextrun"/>
          <w:rFonts w:ascii="Arial" w:hAnsi="Arial" w:cs="Arial"/>
          <w:b/>
          <w:bCs/>
          <w:color w:val="000000"/>
          <w:sz w:val="22"/>
          <w:szCs w:val="22"/>
          <w:u w:val="single"/>
          <w:shd w:val="clear" w:color="auto" w:fill="FFFFFF"/>
        </w:rPr>
        <w:t>S</w:t>
      </w:r>
      <w:r w:rsidRPr="00511EB2">
        <w:rPr>
          <w:rStyle w:val="normaltextrun"/>
          <w:rFonts w:ascii="Arial" w:hAnsi="Arial" w:cs="Arial"/>
          <w:b/>
          <w:bCs/>
          <w:color w:val="000000"/>
          <w:sz w:val="22"/>
          <w:szCs w:val="22"/>
          <w:u w:val="single"/>
          <w:shd w:val="clear" w:color="auto" w:fill="FFFFFF"/>
        </w:rPr>
        <w:t xml:space="preserve"> DE SEGURO </w:t>
      </w:r>
      <w:r w:rsidRPr="00511EB2">
        <w:rPr>
          <w:rFonts w:ascii="Arial" w:hAnsi="Arial" w:cs="Arial"/>
          <w:b/>
          <w:bCs/>
          <w:color w:val="000000" w:themeColor="text1"/>
          <w:sz w:val="22"/>
          <w:szCs w:val="22"/>
          <w:u w:val="single"/>
        </w:rPr>
        <w:t xml:space="preserve">EN FAVOR DE ENTIDADES ESTATALES </w:t>
      </w:r>
      <w:r w:rsidR="005C3312" w:rsidRPr="00511EB2">
        <w:rPr>
          <w:rFonts w:ascii="Arial" w:hAnsi="Arial" w:cs="Arial"/>
          <w:b/>
          <w:sz w:val="22"/>
          <w:szCs w:val="22"/>
          <w:u w:val="single"/>
        </w:rPr>
        <w:t xml:space="preserve">NOS. 430-47-994000043572, 430-47-994000044760 Y 430-47-994000047214 </w:t>
      </w:r>
      <w:r w:rsidRPr="00511EB2">
        <w:rPr>
          <w:rFonts w:ascii="Arial" w:hAnsi="Arial" w:cs="Arial"/>
          <w:b/>
          <w:bCs/>
          <w:color w:val="000000" w:themeColor="text1"/>
          <w:sz w:val="22"/>
          <w:szCs w:val="22"/>
          <w:u w:val="single"/>
        </w:rPr>
        <w:t>EXPEDIDA</w:t>
      </w:r>
      <w:r w:rsidR="005C3312" w:rsidRPr="00511EB2">
        <w:rPr>
          <w:rFonts w:ascii="Arial" w:hAnsi="Arial" w:cs="Arial"/>
          <w:b/>
          <w:bCs/>
          <w:color w:val="000000" w:themeColor="text1"/>
          <w:sz w:val="22"/>
          <w:szCs w:val="22"/>
          <w:u w:val="single"/>
        </w:rPr>
        <w:t>S</w:t>
      </w:r>
      <w:r w:rsidRPr="00511EB2">
        <w:rPr>
          <w:rFonts w:ascii="Arial" w:hAnsi="Arial" w:cs="Arial"/>
          <w:b/>
          <w:bCs/>
          <w:color w:val="000000" w:themeColor="text1"/>
          <w:sz w:val="22"/>
          <w:szCs w:val="22"/>
          <w:u w:val="single"/>
        </w:rPr>
        <w:t xml:space="preserve"> POR LA ASEGURADORA SOLIDARIA DE COLOMBIA E.C.</w:t>
      </w:r>
    </w:p>
    <w:p w14:paraId="746AFC87" w14:textId="77777777" w:rsidR="00684F88" w:rsidRPr="00511EB2" w:rsidRDefault="00684F88" w:rsidP="00684F88">
      <w:pPr>
        <w:pStyle w:val="Prrafodelista"/>
        <w:autoSpaceDE w:val="0"/>
        <w:autoSpaceDN w:val="0"/>
        <w:ind w:left="720"/>
        <w:jc w:val="both"/>
        <w:rPr>
          <w:rFonts w:ascii="Arial" w:eastAsiaTheme="minorEastAsia" w:hAnsi="Arial" w:cs="Arial"/>
          <w:b/>
          <w:bCs/>
          <w:sz w:val="22"/>
          <w:szCs w:val="22"/>
          <w:u w:val="single"/>
          <w:lang w:val="es-ES_tradnl"/>
        </w:rPr>
      </w:pPr>
    </w:p>
    <w:p w14:paraId="4C908541" w14:textId="1851A35B" w:rsidR="00684F88" w:rsidRPr="00511EB2" w:rsidRDefault="00684F88" w:rsidP="6720BFB3">
      <w:pPr>
        <w:jc w:val="both"/>
        <w:rPr>
          <w:rFonts w:ascii="Arial" w:hAnsi="Arial" w:cs="Arial"/>
          <w:sz w:val="22"/>
          <w:szCs w:val="22"/>
        </w:rPr>
      </w:pPr>
      <w:r w:rsidRPr="00511EB2">
        <w:rPr>
          <w:rFonts w:ascii="Arial" w:hAnsi="Arial" w:cs="Arial"/>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w:t>
      </w:r>
      <w:r w:rsidRPr="00511EB2">
        <w:rPr>
          <w:rFonts w:ascii="Arial" w:hAnsi="Arial" w:cs="Arial"/>
          <w:color w:val="000000" w:themeColor="text1"/>
          <w:sz w:val="22"/>
          <w:szCs w:val="22"/>
        </w:rPr>
        <w:t>la</w:t>
      </w:r>
      <w:r w:rsidR="005C3312"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5C3312"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de Cumplimiento en favor de Entidades Estatales Decreto 1082 de 2015 </w:t>
      </w:r>
      <w:r w:rsidR="005C3312" w:rsidRPr="00511EB2">
        <w:rPr>
          <w:rFonts w:ascii="Arial" w:hAnsi="Arial" w:cs="Arial"/>
          <w:color w:val="000000" w:themeColor="text1"/>
          <w:sz w:val="22"/>
          <w:szCs w:val="22"/>
        </w:rPr>
        <w:t xml:space="preserve">Nos. 430-47-994000043572, 430-47-994000044760 y 430-47-994000047214 </w:t>
      </w:r>
      <w:r w:rsidRPr="00511EB2">
        <w:rPr>
          <w:rFonts w:ascii="Arial" w:hAnsi="Arial" w:cs="Arial"/>
          <w:sz w:val="22"/>
          <w:szCs w:val="22"/>
        </w:rPr>
        <w:t>se concert</w:t>
      </w:r>
      <w:r w:rsidR="005C3312" w:rsidRPr="00511EB2">
        <w:rPr>
          <w:rFonts w:ascii="Arial" w:hAnsi="Arial" w:cs="Arial"/>
          <w:sz w:val="22"/>
          <w:szCs w:val="22"/>
        </w:rPr>
        <w:t>aron</w:t>
      </w:r>
      <w:r w:rsidRPr="00511EB2">
        <w:rPr>
          <w:rFonts w:ascii="Arial" w:hAnsi="Arial" w:cs="Arial"/>
          <w:sz w:val="22"/>
          <w:szCs w:val="22"/>
        </w:rPr>
        <w:t xml:space="preserve"> que la modalidad de la póliza sería OCURRENCIA, de modo que la</w:t>
      </w:r>
      <w:r w:rsidR="005C3312" w:rsidRPr="00511EB2">
        <w:rPr>
          <w:rFonts w:ascii="Arial" w:hAnsi="Arial" w:cs="Arial"/>
          <w:sz w:val="22"/>
          <w:szCs w:val="22"/>
        </w:rPr>
        <w:t>s</w:t>
      </w:r>
      <w:r w:rsidRPr="00511EB2">
        <w:rPr>
          <w:rFonts w:ascii="Arial" w:hAnsi="Arial" w:cs="Arial"/>
          <w:sz w:val="22"/>
          <w:szCs w:val="22"/>
        </w:rPr>
        <w:t xml:space="preserve"> póliza</w:t>
      </w:r>
      <w:r w:rsidR="005C3312" w:rsidRPr="00511EB2">
        <w:rPr>
          <w:rFonts w:ascii="Arial" w:hAnsi="Arial" w:cs="Arial"/>
          <w:sz w:val="22"/>
          <w:szCs w:val="22"/>
        </w:rPr>
        <w:t>s</w:t>
      </w:r>
      <w:r w:rsidRPr="00511EB2">
        <w:rPr>
          <w:rFonts w:ascii="Arial" w:hAnsi="Arial" w:cs="Arial"/>
          <w:sz w:val="22"/>
          <w:szCs w:val="22"/>
        </w:rPr>
        <w:t xml:space="preserve"> </w:t>
      </w:r>
      <w:r w:rsidR="00FF401A">
        <w:rPr>
          <w:rFonts w:ascii="Arial" w:hAnsi="Arial" w:cs="Arial"/>
          <w:sz w:val="22"/>
          <w:szCs w:val="22"/>
        </w:rPr>
        <w:t xml:space="preserve">en relación con el amparo de salarios, prestaciones sociales e indemnizaciones, </w:t>
      </w:r>
      <w:r w:rsidRPr="00511EB2">
        <w:rPr>
          <w:rFonts w:ascii="Arial" w:hAnsi="Arial" w:cs="Arial"/>
          <w:sz w:val="22"/>
          <w:szCs w:val="22"/>
        </w:rPr>
        <w:t>únicamente ampara</w:t>
      </w:r>
      <w:r w:rsidR="005C3312" w:rsidRPr="00511EB2">
        <w:rPr>
          <w:rFonts w:ascii="Arial" w:hAnsi="Arial" w:cs="Arial"/>
          <w:sz w:val="22"/>
          <w:szCs w:val="22"/>
        </w:rPr>
        <w:t>n</w:t>
      </w:r>
      <w:r w:rsidRPr="00511EB2">
        <w:rPr>
          <w:rFonts w:ascii="Arial" w:hAnsi="Arial" w:cs="Arial"/>
          <w:sz w:val="22"/>
          <w:szCs w:val="22"/>
        </w:rPr>
        <w:t xml:space="preserve"> los hechos que ocurran en vigencia de estas. En tal virtud, no puede perderse de vista que la</w:t>
      </w:r>
      <w:r w:rsidR="005C3312" w:rsidRPr="00511EB2">
        <w:rPr>
          <w:rFonts w:ascii="Arial" w:hAnsi="Arial" w:cs="Arial"/>
          <w:sz w:val="22"/>
          <w:szCs w:val="22"/>
        </w:rPr>
        <w:t>s</w:t>
      </w:r>
      <w:r w:rsidRPr="00511EB2">
        <w:rPr>
          <w:rFonts w:ascii="Arial" w:hAnsi="Arial" w:cs="Arial"/>
          <w:sz w:val="22"/>
          <w:szCs w:val="22"/>
        </w:rPr>
        <w:t xml:space="preserve"> vigencia</w:t>
      </w:r>
      <w:r w:rsidR="005C3312" w:rsidRPr="00511EB2">
        <w:rPr>
          <w:rFonts w:ascii="Arial" w:hAnsi="Arial" w:cs="Arial"/>
          <w:sz w:val="22"/>
          <w:szCs w:val="22"/>
        </w:rPr>
        <w:t>s</w:t>
      </w:r>
      <w:r w:rsidRPr="00511EB2">
        <w:rPr>
          <w:rFonts w:ascii="Arial" w:hAnsi="Arial" w:cs="Arial"/>
          <w:sz w:val="22"/>
          <w:szCs w:val="22"/>
        </w:rPr>
        <w:t xml:space="preserve"> de las pólizas expedida</w:t>
      </w:r>
      <w:r w:rsidR="00F4563C" w:rsidRPr="00511EB2">
        <w:rPr>
          <w:rFonts w:ascii="Arial" w:hAnsi="Arial" w:cs="Arial"/>
          <w:sz w:val="22"/>
          <w:szCs w:val="22"/>
        </w:rPr>
        <w:t>s</w:t>
      </w:r>
      <w:r w:rsidRPr="00511EB2">
        <w:rPr>
          <w:rFonts w:ascii="Arial" w:hAnsi="Arial" w:cs="Arial"/>
          <w:sz w:val="22"/>
          <w:szCs w:val="22"/>
        </w:rPr>
        <w:t xml:space="preserve"> por ASEGURADORA SOLIDARIA DE COLOMBIA E.C., son las comprendidas</w:t>
      </w:r>
      <w:r w:rsidR="00F4563C" w:rsidRPr="00511EB2">
        <w:rPr>
          <w:rFonts w:ascii="Arial" w:hAnsi="Arial" w:cs="Arial"/>
          <w:sz w:val="22"/>
          <w:szCs w:val="22"/>
        </w:rPr>
        <w:t>:</w:t>
      </w:r>
      <w:r w:rsidRPr="00511EB2">
        <w:rPr>
          <w:rFonts w:ascii="Arial" w:hAnsi="Arial" w:cs="Arial"/>
          <w:sz w:val="22"/>
          <w:szCs w:val="22"/>
        </w:rPr>
        <w:t xml:space="preserve"> </w:t>
      </w:r>
      <w:r w:rsidR="005C3312" w:rsidRPr="00511EB2">
        <w:rPr>
          <w:rFonts w:ascii="Arial" w:hAnsi="Arial" w:cs="Arial"/>
          <w:sz w:val="22"/>
          <w:szCs w:val="22"/>
        </w:rPr>
        <w:t>(</w:t>
      </w:r>
      <w:r w:rsidR="005C3312" w:rsidRPr="00511EB2">
        <w:rPr>
          <w:rFonts w:ascii="Arial" w:hAnsi="Arial" w:cs="Arial"/>
          <w:color w:val="000000" w:themeColor="text1"/>
          <w:sz w:val="22"/>
          <w:szCs w:val="22"/>
        </w:rPr>
        <w:t>i) desde el 01 de noviembre de 2018 al 07 de diciembre de 2018</w:t>
      </w:r>
      <w:r w:rsidR="00F4563C" w:rsidRPr="00511EB2">
        <w:rPr>
          <w:rFonts w:ascii="Arial" w:hAnsi="Arial" w:cs="Arial"/>
          <w:color w:val="000000" w:themeColor="text1"/>
          <w:sz w:val="22"/>
          <w:szCs w:val="22"/>
        </w:rPr>
        <w:t xml:space="preserve"> (No. 430-47-994000043572)</w:t>
      </w:r>
      <w:r w:rsidR="005C3312" w:rsidRPr="00511EB2">
        <w:rPr>
          <w:rFonts w:ascii="Arial" w:hAnsi="Arial" w:cs="Arial"/>
          <w:color w:val="000000" w:themeColor="text1"/>
          <w:sz w:val="22"/>
          <w:szCs w:val="22"/>
        </w:rPr>
        <w:t>, (</w:t>
      </w:r>
      <w:proofErr w:type="spellStart"/>
      <w:r w:rsidR="005C3312" w:rsidRPr="00511EB2">
        <w:rPr>
          <w:rFonts w:ascii="Arial" w:hAnsi="Arial" w:cs="Arial"/>
          <w:color w:val="000000" w:themeColor="text1"/>
          <w:sz w:val="22"/>
          <w:szCs w:val="22"/>
        </w:rPr>
        <w:t>ii</w:t>
      </w:r>
      <w:proofErr w:type="spellEnd"/>
      <w:r w:rsidR="005C3312" w:rsidRPr="00511EB2">
        <w:rPr>
          <w:rFonts w:ascii="Arial" w:hAnsi="Arial" w:cs="Arial"/>
          <w:color w:val="000000" w:themeColor="text1"/>
          <w:sz w:val="22"/>
          <w:szCs w:val="22"/>
        </w:rPr>
        <w:t>) desde el 21 de enero de 2019 al 30 de septiembre de 2019</w:t>
      </w:r>
      <w:r w:rsidR="00F4563C" w:rsidRPr="00511EB2">
        <w:rPr>
          <w:rFonts w:ascii="Arial" w:hAnsi="Arial" w:cs="Arial"/>
          <w:color w:val="000000" w:themeColor="text1"/>
          <w:sz w:val="22"/>
          <w:szCs w:val="22"/>
        </w:rPr>
        <w:t xml:space="preserve"> (No. 430-47-994000044760)</w:t>
      </w:r>
      <w:r w:rsidR="005C3312" w:rsidRPr="00511EB2">
        <w:rPr>
          <w:rFonts w:ascii="Arial" w:hAnsi="Arial" w:cs="Arial"/>
          <w:color w:val="000000" w:themeColor="text1"/>
          <w:sz w:val="22"/>
          <w:szCs w:val="22"/>
        </w:rPr>
        <w:t>, y (</w:t>
      </w:r>
      <w:proofErr w:type="spellStart"/>
      <w:r w:rsidR="005C3312" w:rsidRPr="00511EB2">
        <w:rPr>
          <w:rFonts w:ascii="Arial" w:hAnsi="Arial" w:cs="Arial"/>
          <w:color w:val="000000" w:themeColor="text1"/>
          <w:sz w:val="22"/>
          <w:szCs w:val="22"/>
        </w:rPr>
        <w:t>iii</w:t>
      </w:r>
      <w:proofErr w:type="spellEnd"/>
      <w:r w:rsidR="005C3312" w:rsidRPr="00511EB2">
        <w:rPr>
          <w:rFonts w:ascii="Arial" w:hAnsi="Arial" w:cs="Arial"/>
          <w:color w:val="000000" w:themeColor="text1"/>
          <w:sz w:val="22"/>
          <w:szCs w:val="22"/>
        </w:rPr>
        <w:t>) desde el 01 de octubre de 2019 al 13 de diciembre de 2019</w:t>
      </w:r>
      <w:r w:rsidR="00F4563C" w:rsidRPr="00511EB2">
        <w:rPr>
          <w:rFonts w:ascii="Arial" w:hAnsi="Arial" w:cs="Arial"/>
          <w:color w:val="000000" w:themeColor="text1"/>
          <w:sz w:val="22"/>
          <w:szCs w:val="22"/>
        </w:rPr>
        <w:t xml:space="preserve"> (No. 430-47-994000047214)</w:t>
      </w:r>
      <w:r w:rsidRPr="00511EB2">
        <w:rPr>
          <w:rFonts w:ascii="Arial" w:hAnsi="Arial" w:cs="Arial"/>
          <w:sz w:val="22"/>
          <w:szCs w:val="22"/>
        </w:rPr>
        <w:t xml:space="preserve">, </w:t>
      </w:r>
      <w:r w:rsidR="65506B62" w:rsidRPr="00511EB2">
        <w:rPr>
          <w:rFonts w:ascii="Arial" w:hAnsi="Arial" w:cs="Arial"/>
          <w:sz w:val="22"/>
          <w:szCs w:val="22"/>
        </w:rPr>
        <w:t>que,</w:t>
      </w:r>
      <w:r w:rsidRPr="00511EB2">
        <w:rPr>
          <w:rFonts w:ascii="Arial" w:hAnsi="Arial" w:cs="Arial"/>
          <w:sz w:val="22"/>
          <w:szCs w:val="22"/>
        </w:rPr>
        <w:t xml:space="preserve"> para el amparo </w:t>
      </w:r>
      <w:r w:rsidR="00063F0E">
        <w:rPr>
          <w:rFonts w:ascii="Arial" w:hAnsi="Arial" w:cs="Arial"/>
          <w:sz w:val="22"/>
          <w:szCs w:val="22"/>
        </w:rPr>
        <w:t>referido</w:t>
      </w:r>
      <w:r w:rsidRPr="00511EB2">
        <w:rPr>
          <w:rFonts w:ascii="Arial" w:hAnsi="Arial" w:cs="Arial"/>
          <w:sz w:val="22"/>
          <w:szCs w:val="22"/>
        </w:rPr>
        <w:t>, se otorgan tres años más con relación a la fecha de finalización de</w:t>
      </w:r>
      <w:r w:rsidR="002C7694" w:rsidRPr="00511EB2">
        <w:rPr>
          <w:rFonts w:ascii="Arial" w:hAnsi="Arial" w:cs="Arial"/>
          <w:sz w:val="22"/>
          <w:szCs w:val="22"/>
        </w:rPr>
        <w:t xml:space="preserve"> </w:t>
      </w:r>
      <w:r w:rsidRPr="00511EB2">
        <w:rPr>
          <w:rFonts w:ascii="Arial" w:hAnsi="Arial" w:cs="Arial"/>
          <w:sz w:val="22"/>
          <w:szCs w:val="22"/>
        </w:rPr>
        <w:t>l</w:t>
      </w:r>
      <w:r w:rsidR="002C7694" w:rsidRPr="00511EB2">
        <w:rPr>
          <w:rFonts w:ascii="Arial" w:hAnsi="Arial" w:cs="Arial"/>
          <w:sz w:val="22"/>
          <w:szCs w:val="22"/>
        </w:rPr>
        <w:t>os</w:t>
      </w:r>
      <w:r w:rsidRPr="00511EB2">
        <w:rPr>
          <w:rFonts w:ascii="Arial" w:hAnsi="Arial" w:cs="Arial"/>
          <w:sz w:val="22"/>
          <w:szCs w:val="22"/>
        </w:rPr>
        <w:t xml:space="preserve"> </w:t>
      </w:r>
      <w:r w:rsidR="004F5C20" w:rsidRPr="00511EB2">
        <w:rPr>
          <w:rFonts w:ascii="Arial" w:hAnsi="Arial" w:cs="Arial"/>
          <w:sz w:val="22"/>
          <w:szCs w:val="22"/>
        </w:rPr>
        <w:t>contrato</w:t>
      </w:r>
      <w:r w:rsidR="002C7694" w:rsidRPr="00511EB2">
        <w:rPr>
          <w:rFonts w:ascii="Arial" w:hAnsi="Arial" w:cs="Arial"/>
          <w:sz w:val="22"/>
          <w:szCs w:val="22"/>
        </w:rPr>
        <w:t>s</w:t>
      </w:r>
      <w:r w:rsidR="004F5C20" w:rsidRPr="00511EB2">
        <w:rPr>
          <w:rFonts w:ascii="Arial" w:hAnsi="Arial" w:cs="Arial"/>
          <w:sz w:val="22"/>
          <w:szCs w:val="22"/>
        </w:rPr>
        <w:t xml:space="preserve"> afianzado</w:t>
      </w:r>
      <w:r w:rsidR="002C7694" w:rsidRPr="00511EB2">
        <w:rPr>
          <w:rFonts w:ascii="Arial" w:hAnsi="Arial" w:cs="Arial"/>
          <w:sz w:val="22"/>
          <w:szCs w:val="22"/>
        </w:rPr>
        <w:t>s</w:t>
      </w:r>
      <w:r w:rsidRPr="00511EB2">
        <w:rPr>
          <w:rFonts w:ascii="Arial" w:hAnsi="Arial" w:cs="Arial"/>
          <w:sz w:val="22"/>
          <w:szCs w:val="22"/>
        </w:rPr>
        <w:t xml:space="preserve"> por la prescripción trienal, razón por la cual solo quedan cubiertos los hechos acaecidos en este lapso temporal. Por lo cual, desde ya debe tener en cuenta el Despacho, que las acreencias laborales causadas con anterioridad y posterioridad a dicho</w:t>
      </w:r>
      <w:r w:rsidR="005C3312" w:rsidRPr="00511EB2">
        <w:rPr>
          <w:rFonts w:ascii="Arial" w:hAnsi="Arial" w:cs="Arial"/>
          <w:sz w:val="22"/>
          <w:szCs w:val="22"/>
        </w:rPr>
        <w:t>s</w:t>
      </w:r>
      <w:r w:rsidRPr="00511EB2">
        <w:rPr>
          <w:rFonts w:ascii="Arial" w:hAnsi="Arial" w:cs="Arial"/>
          <w:sz w:val="22"/>
          <w:szCs w:val="22"/>
        </w:rPr>
        <w:t xml:space="preserve"> lapso</w:t>
      </w:r>
      <w:r w:rsidR="005C3312" w:rsidRPr="00511EB2">
        <w:rPr>
          <w:rFonts w:ascii="Arial" w:hAnsi="Arial" w:cs="Arial"/>
          <w:sz w:val="22"/>
          <w:szCs w:val="22"/>
        </w:rPr>
        <w:t>s</w:t>
      </w:r>
      <w:r w:rsidRPr="00511EB2">
        <w:rPr>
          <w:rFonts w:ascii="Arial" w:hAnsi="Arial" w:cs="Arial"/>
          <w:sz w:val="22"/>
          <w:szCs w:val="22"/>
        </w:rPr>
        <w:t>, no se encuentran cubiertos temporalmente por la</w:t>
      </w:r>
      <w:r w:rsidR="005C3312" w:rsidRPr="00511EB2">
        <w:rPr>
          <w:rFonts w:ascii="Arial" w:hAnsi="Arial" w:cs="Arial"/>
          <w:sz w:val="22"/>
          <w:szCs w:val="22"/>
        </w:rPr>
        <w:t>s</w:t>
      </w:r>
      <w:r w:rsidRPr="00511EB2">
        <w:rPr>
          <w:rFonts w:ascii="Arial" w:hAnsi="Arial" w:cs="Arial"/>
          <w:sz w:val="22"/>
          <w:szCs w:val="22"/>
        </w:rPr>
        <w:t xml:space="preserve"> póliza</w:t>
      </w:r>
      <w:r w:rsidR="005C3312" w:rsidRPr="00511EB2">
        <w:rPr>
          <w:rFonts w:ascii="Arial" w:hAnsi="Arial" w:cs="Arial"/>
          <w:sz w:val="22"/>
          <w:szCs w:val="22"/>
        </w:rPr>
        <w:t>s</w:t>
      </w:r>
      <w:r w:rsidRPr="00511EB2">
        <w:rPr>
          <w:rFonts w:ascii="Arial" w:hAnsi="Arial" w:cs="Arial"/>
          <w:sz w:val="22"/>
          <w:szCs w:val="22"/>
        </w:rPr>
        <w:t xml:space="preserve"> expedida</w:t>
      </w:r>
      <w:r w:rsidR="005C3312" w:rsidRPr="00511EB2">
        <w:rPr>
          <w:rFonts w:ascii="Arial" w:hAnsi="Arial" w:cs="Arial"/>
          <w:sz w:val="22"/>
          <w:szCs w:val="22"/>
        </w:rPr>
        <w:t>s</w:t>
      </w:r>
      <w:r w:rsidRPr="00511EB2">
        <w:rPr>
          <w:rFonts w:ascii="Arial" w:hAnsi="Arial" w:cs="Arial"/>
          <w:sz w:val="22"/>
          <w:szCs w:val="22"/>
        </w:rPr>
        <w:t xml:space="preserve"> por mi prohijada, así como, aquellos </w:t>
      </w:r>
      <w:r w:rsidRPr="00511EB2">
        <w:rPr>
          <w:rFonts w:ascii="Arial" w:hAnsi="Arial" w:cs="Arial"/>
          <w:sz w:val="22"/>
          <w:szCs w:val="22"/>
          <w:lang w:val="es-CO"/>
        </w:rPr>
        <w:t>siniestros ocurridos con anterioridad a la fecha de inicio de vigencia</w:t>
      </w:r>
      <w:r w:rsidR="005C3312" w:rsidRPr="00511EB2">
        <w:rPr>
          <w:rFonts w:ascii="Arial" w:hAnsi="Arial" w:cs="Arial"/>
          <w:sz w:val="22"/>
          <w:szCs w:val="22"/>
          <w:lang w:val="es-CO"/>
        </w:rPr>
        <w:t>s</w:t>
      </w:r>
      <w:r w:rsidRPr="00511EB2">
        <w:rPr>
          <w:rFonts w:ascii="Arial" w:hAnsi="Arial" w:cs="Arial"/>
          <w:sz w:val="22"/>
          <w:szCs w:val="22"/>
          <w:lang w:val="es-CO"/>
        </w:rPr>
        <w:t xml:space="preserve"> de la</w:t>
      </w:r>
      <w:r w:rsidR="005C3312" w:rsidRPr="00511EB2">
        <w:rPr>
          <w:rFonts w:ascii="Arial" w:hAnsi="Arial" w:cs="Arial"/>
          <w:sz w:val="22"/>
          <w:szCs w:val="22"/>
          <w:lang w:val="es-CO"/>
        </w:rPr>
        <w:t>s</w:t>
      </w:r>
      <w:r w:rsidRPr="00511EB2">
        <w:rPr>
          <w:rFonts w:ascii="Arial" w:hAnsi="Arial" w:cs="Arial"/>
          <w:sz w:val="22"/>
          <w:szCs w:val="22"/>
          <w:lang w:val="es-CO"/>
        </w:rPr>
        <w:t xml:space="preserve"> póliza</w:t>
      </w:r>
      <w:r w:rsidR="005C3312" w:rsidRPr="00511EB2">
        <w:rPr>
          <w:rFonts w:ascii="Arial" w:hAnsi="Arial" w:cs="Arial"/>
          <w:sz w:val="22"/>
          <w:szCs w:val="22"/>
          <w:lang w:val="es-CO"/>
        </w:rPr>
        <w:t>s</w:t>
      </w:r>
      <w:r w:rsidR="004F5C20" w:rsidRPr="00511EB2">
        <w:rPr>
          <w:rFonts w:ascii="Arial" w:hAnsi="Arial" w:cs="Arial"/>
          <w:sz w:val="22"/>
          <w:szCs w:val="22"/>
          <w:lang w:val="es-CO"/>
        </w:rPr>
        <w:t>,</w:t>
      </w:r>
      <w:r w:rsidRPr="00511EB2">
        <w:rPr>
          <w:rFonts w:ascii="Arial" w:hAnsi="Arial" w:cs="Arial"/>
          <w:sz w:val="22"/>
          <w:szCs w:val="22"/>
          <w:lang w:val="es-CO"/>
        </w:rPr>
        <w:t xml:space="preserve"> así el hecho se haya consumado en vigencia de estas.</w:t>
      </w:r>
    </w:p>
    <w:p w14:paraId="5F54E514" w14:textId="77777777" w:rsidR="00684F88" w:rsidRPr="00511EB2" w:rsidRDefault="00684F88" w:rsidP="00684F88">
      <w:pPr>
        <w:jc w:val="both"/>
        <w:rPr>
          <w:rFonts w:ascii="Arial" w:hAnsi="Arial" w:cs="Arial"/>
          <w:bCs/>
          <w:sz w:val="22"/>
          <w:szCs w:val="22"/>
        </w:rPr>
      </w:pPr>
    </w:p>
    <w:p w14:paraId="56E521A2" w14:textId="77777777" w:rsidR="00684F88" w:rsidRPr="00511EB2" w:rsidRDefault="00684F88" w:rsidP="00684F88">
      <w:pPr>
        <w:jc w:val="both"/>
        <w:rPr>
          <w:rFonts w:ascii="Arial" w:hAnsi="Arial" w:cs="Arial"/>
          <w:bCs/>
          <w:iCs/>
          <w:sz w:val="22"/>
          <w:szCs w:val="22"/>
          <w:lang w:val="es-CO" w:eastAsia="es-ES_tradnl"/>
        </w:rPr>
      </w:pPr>
      <w:r w:rsidRPr="00511EB2">
        <w:rPr>
          <w:rFonts w:ascii="Arial" w:hAnsi="Arial" w:cs="Arial"/>
          <w:bCs/>
          <w:iCs/>
          <w:sz w:val="22"/>
          <w:szCs w:val="22"/>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2F4816E0" w14:textId="77777777" w:rsidR="00684F88" w:rsidRPr="00511EB2" w:rsidRDefault="00684F88" w:rsidP="00684F88">
      <w:pPr>
        <w:jc w:val="both"/>
        <w:rPr>
          <w:rFonts w:ascii="Arial" w:hAnsi="Arial" w:cs="Arial"/>
          <w:bCs/>
          <w:iCs/>
          <w:sz w:val="22"/>
          <w:szCs w:val="22"/>
          <w:lang w:val="es-CO" w:eastAsia="es-ES_tradnl"/>
        </w:rPr>
      </w:pPr>
    </w:p>
    <w:p w14:paraId="7BA24CBD" w14:textId="77777777" w:rsidR="00684F88" w:rsidRPr="00511EB2" w:rsidRDefault="00684F88" w:rsidP="00684F88">
      <w:pPr>
        <w:ind w:left="851" w:right="902"/>
        <w:jc w:val="both"/>
        <w:rPr>
          <w:rFonts w:ascii="Arial" w:hAnsi="Arial" w:cs="Arial"/>
          <w:bCs/>
          <w:iCs/>
          <w:sz w:val="22"/>
          <w:szCs w:val="22"/>
          <w:lang w:val="es-CO" w:eastAsia="es-ES_tradnl"/>
        </w:rPr>
      </w:pPr>
      <w:r w:rsidRPr="00511EB2">
        <w:rPr>
          <w:rFonts w:ascii="Arial" w:hAnsi="Arial" w:cs="Arial"/>
          <w:i/>
          <w:iCs/>
          <w:sz w:val="22"/>
          <w:szCs w:val="22"/>
          <w:lang w:val="es-CO" w:eastAsia="es-ES"/>
        </w:rPr>
        <w:t xml:space="preserve">“(...) </w:t>
      </w:r>
      <w:r w:rsidRPr="00511EB2">
        <w:rPr>
          <w:rFonts w:ascii="Arial" w:hAnsi="Arial" w:cs="Arial"/>
          <w:i/>
          <w:iCs/>
          <w:sz w:val="22"/>
          <w:szCs w:val="22"/>
          <w:u w:val="single"/>
          <w:lang w:val="es-CO" w:eastAsia="es-ES"/>
        </w:rPr>
        <w:t>De acuerdo con lo anterior, el legislador sólo concede el derecho a la indemnización a cargo del asegurador, cuando el riesgo se realiza o inicia su realización dentro del periodo amparado por la respectiva póliza</w:t>
      </w:r>
      <w:r w:rsidRPr="00511EB2">
        <w:rPr>
          <w:rFonts w:ascii="Arial" w:hAnsi="Arial" w:cs="Arial"/>
          <w:i/>
          <w:iCs/>
          <w:sz w:val="22"/>
          <w:szCs w:val="22"/>
          <w:lang w:val="es-CO" w:eastAsia="es-ES"/>
        </w:rPr>
        <w:t xml:space="preserve">. Como lo sostuvo la Sala, </w:t>
      </w:r>
      <w:r w:rsidRPr="00511EB2">
        <w:rPr>
          <w:rFonts w:ascii="Arial" w:hAnsi="Arial" w:cs="Arial"/>
          <w:i/>
          <w:iCs/>
          <w:sz w:val="22"/>
          <w:szCs w:val="22"/>
          <w:u w:val="single"/>
          <w:lang w:val="es-CO" w:eastAsia="es-ES"/>
        </w:rPr>
        <w:t>“Debe tenerse en cuenta que lo que se exige en el régimen de los contratos de seguros, en cuanto a su vigencia y cobertura, es que el riesgo efectivamente se materialice durante el periodo de vigencia de las pólizas</w:t>
      </w:r>
      <w:r w:rsidRPr="00511EB2">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511EB2">
        <w:rPr>
          <w:rFonts w:ascii="Arial" w:hAnsi="Arial" w:cs="Arial"/>
          <w:i/>
          <w:iCs/>
          <w:sz w:val="22"/>
          <w:szCs w:val="22"/>
          <w:vertAlign w:val="superscript"/>
          <w:lang w:val="es-CO" w:eastAsia="es-ES"/>
        </w:rPr>
        <w:footnoteReference w:id="7"/>
      </w:r>
      <w:r w:rsidRPr="00511EB2">
        <w:rPr>
          <w:rFonts w:ascii="Arial" w:hAnsi="Arial" w:cs="Arial"/>
          <w:i/>
          <w:iCs/>
          <w:sz w:val="22"/>
          <w:szCs w:val="22"/>
          <w:lang w:val="es-CO" w:eastAsia="es-ES"/>
        </w:rPr>
        <w:t xml:space="preserve"> </w:t>
      </w:r>
      <w:r w:rsidRPr="00511EB2">
        <w:rPr>
          <w:rFonts w:ascii="Arial" w:hAnsi="Arial" w:cs="Arial"/>
          <w:sz w:val="22"/>
          <w:szCs w:val="22"/>
          <w:lang w:val="es-CO" w:eastAsia="es-ES"/>
        </w:rPr>
        <w:t xml:space="preserve">(Subrayado y Negrilla fuera del texto original) </w:t>
      </w:r>
    </w:p>
    <w:p w14:paraId="1C66E5CC" w14:textId="77777777" w:rsidR="00684F88" w:rsidRPr="00511EB2" w:rsidRDefault="00684F88" w:rsidP="00684F88">
      <w:pPr>
        <w:ind w:left="851" w:right="902"/>
        <w:jc w:val="both"/>
        <w:rPr>
          <w:rFonts w:ascii="Arial" w:hAnsi="Arial" w:cs="Arial"/>
          <w:bCs/>
          <w:iCs/>
          <w:sz w:val="22"/>
          <w:szCs w:val="22"/>
          <w:lang w:val="es-CO" w:eastAsia="es-ES_tradnl"/>
        </w:rPr>
      </w:pPr>
    </w:p>
    <w:p w14:paraId="328A95C2" w14:textId="77777777" w:rsidR="00684F88" w:rsidRPr="00511EB2" w:rsidRDefault="00684F88" w:rsidP="00684F88">
      <w:pPr>
        <w:jc w:val="both"/>
        <w:rPr>
          <w:rFonts w:ascii="Arial" w:hAnsi="Arial" w:cs="Arial"/>
          <w:noProof/>
          <w:sz w:val="22"/>
          <w:szCs w:val="22"/>
        </w:rPr>
      </w:pPr>
      <w:r w:rsidRPr="00511EB2">
        <w:rPr>
          <w:rFonts w:ascii="Arial" w:hAnsi="Arial" w:cs="Arial"/>
          <w:bCs/>
          <w:sz w:val="22"/>
          <w:szCs w:val="22"/>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511EB2">
        <w:rPr>
          <w:rFonts w:ascii="Arial" w:hAnsi="Arial" w:cs="Arial"/>
          <w:bCs/>
          <w:sz w:val="22"/>
          <w:szCs w:val="22"/>
          <w:u w:val="single"/>
          <w:lang w:val="es-CO" w:eastAsia="es-ES_tradnl"/>
        </w:rPr>
        <w:t>(</w:t>
      </w:r>
      <w:proofErr w:type="spellStart"/>
      <w:r w:rsidRPr="00511EB2">
        <w:rPr>
          <w:rFonts w:ascii="Arial" w:hAnsi="Arial" w:cs="Arial"/>
          <w:bCs/>
          <w:sz w:val="22"/>
          <w:szCs w:val="22"/>
          <w:u w:val="single"/>
          <w:lang w:val="es-CO" w:eastAsia="es-ES_tradnl"/>
        </w:rPr>
        <w:t>ii</w:t>
      </w:r>
      <w:proofErr w:type="spellEnd"/>
      <w:r w:rsidRPr="00511EB2">
        <w:rPr>
          <w:rFonts w:ascii="Arial" w:hAnsi="Arial" w:cs="Arial"/>
          <w:bCs/>
          <w:sz w:val="22"/>
          <w:szCs w:val="22"/>
          <w:u w:val="single"/>
          <w:lang w:val="es-CO" w:eastAsia="es-ES_tradnl"/>
        </w:rPr>
        <w:t>) la vigencia del contrato, con indicación de las fechas y horas de iniciación y vencimiento</w:t>
      </w:r>
      <w:r w:rsidRPr="00511EB2">
        <w:rPr>
          <w:rFonts w:ascii="Arial" w:hAnsi="Arial" w:cs="Arial"/>
          <w:bCs/>
          <w:sz w:val="22"/>
          <w:szCs w:val="22"/>
          <w:lang w:val="es-CO" w:eastAsia="es-ES_tradnl"/>
        </w:rPr>
        <w:t xml:space="preserve">, o el modo de determinar unas y otras. Obsérvese como el legislador consideró necesario determinar el límite temporal de cobertura de las pólizas de seguro, </w:t>
      </w:r>
      <w:r w:rsidRPr="00511EB2">
        <w:rPr>
          <w:rFonts w:ascii="Arial" w:hAnsi="Arial" w:cs="Arial"/>
          <w:bCs/>
          <w:sz w:val="22"/>
          <w:szCs w:val="22"/>
          <w:lang w:val="es-CO" w:eastAsia="es-ES_tradnl"/>
        </w:rPr>
        <w:lastRenderedPageBreak/>
        <w:t xml:space="preserve">pues la responsabilidad de la Aseguradora estará delimitada estrictamente por las fechas de cobertura. </w:t>
      </w:r>
    </w:p>
    <w:p w14:paraId="099FF45E" w14:textId="77777777" w:rsidR="00684F88" w:rsidRPr="00511EB2" w:rsidRDefault="00684F88" w:rsidP="00684F88">
      <w:pPr>
        <w:jc w:val="both"/>
        <w:rPr>
          <w:rFonts w:ascii="Arial" w:hAnsi="Arial" w:cs="Arial"/>
          <w:noProof/>
          <w:sz w:val="22"/>
          <w:szCs w:val="22"/>
        </w:rPr>
      </w:pPr>
    </w:p>
    <w:p w14:paraId="586E7929" w14:textId="142C97A6" w:rsidR="00684F88" w:rsidRPr="00511EB2" w:rsidRDefault="00684F88" w:rsidP="00684F88">
      <w:pPr>
        <w:jc w:val="both"/>
        <w:rPr>
          <w:rFonts w:ascii="Arial" w:hAnsi="Arial" w:cs="Arial"/>
          <w:bCs/>
          <w:sz w:val="22"/>
          <w:szCs w:val="22"/>
          <w:lang w:val="es-CO" w:eastAsia="es-ES_tradnl"/>
        </w:rPr>
      </w:pPr>
      <w:r w:rsidRPr="00511EB2">
        <w:rPr>
          <w:rFonts w:ascii="Arial" w:hAnsi="Arial" w:cs="Arial"/>
          <w:bCs/>
          <w:sz w:val="22"/>
          <w:szCs w:val="22"/>
          <w:lang w:eastAsia="es-ES_tradnl"/>
        </w:rPr>
        <w:t xml:space="preserve">De esta forma, </w:t>
      </w:r>
      <w:r w:rsidRPr="00511EB2">
        <w:rPr>
          <w:rFonts w:ascii="Arial" w:hAnsi="Arial" w:cs="Arial"/>
          <w:bCs/>
          <w:sz w:val="22"/>
          <w:szCs w:val="22"/>
          <w:lang w:val="es-CO" w:eastAsia="es-ES_tradnl"/>
        </w:rPr>
        <w:t xml:space="preserve">resulta evidente que el riesgo contractualmente amparado por la Aseguradora es aquel que se encuentra dentro de la vigencia de la póliza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212B10E2" w14:textId="77777777" w:rsidR="00684F88" w:rsidRPr="00511EB2" w:rsidRDefault="00684F88" w:rsidP="00684F88">
      <w:pPr>
        <w:jc w:val="both"/>
        <w:rPr>
          <w:rFonts w:ascii="Arial" w:hAnsi="Arial" w:cs="Arial"/>
          <w:bCs/>
          <w:sz w:val="22"/>
          <w:szCs w:val="22"/>
          <w:lang w:val="es-CO" w:eastAsia="es-ES_tradnl"/>
        </w:rPr>
      </w:pPr>
    </w:p>
    <w:p w14:paraId="0C3372AA" w14:textId="77777777" w:rsidR="00684F88" w:rsidRPr="00511EB2" w:rsidRDefault="00684F88" w:rsidP="00684F88">
      <w:pPr>
        <w:ind w:left="567" w:right="902"/>
        <w:jc w:val="both"/>
        <w:rPr>
          <w:rFonts w:ascii="Arial" w:hAnsi="Arial" w:cs="Arial"/>
          <w:bCs/>
          <w:i/>
          <w:iCs/>
          <w:sz w:val="22"/>
          <w:szCs w:val="22"/>
          <w:lang w:val="es-CO" w:eastAsia="es-ES_tradnl"/>
        </w:rPr>
      </w:pPr>
      <w:r w:rsidRPr="00511EB2">
        <w:rPr>
          <w:rFonts w:ascii="Arial" w:hAnsi="Arial" w:cs="Arial"/>
          <w:bCs/>
          <w:i/>
          <w:iCs/>
          <w:sz w:val="22"/>
          <w:szCs w:val="22"/>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511EB2">
        <w:rPr>
          <w:rFonts w:ascii="Arial" w:hAnsi="Arial" w:cs="Arial"/>
          <w:bCs/>
          <w:i/>
          <w:iCs/>
          <w:sz w:val="22"/>
          <w:szCs w:val="22"/>
          <w:u w:val="single"/>
          <w:lang w:val="es-CO" w:eastAsia="es-ES_tradnl"/>
        </w:rPr>
        <w:t>únicamente estará obligado a ejecutar la prestación a su cargo cuando el riesgo se realice dentro de ese lapso</w:t>
      </w:r>
      <w:r w:rsidRPr="00511EB2">
        <w:rPr>
          <w:rFonts w:ascii="Arial" w:hAnsi="Arial" w:cs="Arial"/>
          <w:bCs/>
          <w:i/>
          <w:iCs/>
          <w:sz w:val="22"/>
          <w:szCs w:val="22"/>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2CC29EF4" w14:textId="77777777" w:rsidR="00684F88" w:rsidRPr="00511EB2" w:rsidRDefault="00684F88" w:rsidP="00684F88">
      <w:pPr>
        <w:ind w:left="567" w:right="902"/>
        <w:jc w:val="both"/>
        <w:rPr>
          <w:rFonts w:ascii="Arial" w:hAnsi="Arial" w:cs="Arial"/>
          <w:bCs/>
          <w:i/>
          <w:iCs/>
          <w:sz w:val="22"/>
          <w:szCs w:val="22"/>
          <w:lang w:val="es-CO" w:eastAsia="es-ES_tradnl"/>
        </w:rPr>
      </w:pPr>
    </w:p>
    <w:p w14:paraId="4158BD26" w14:textId="77777777" w:rsidR="00684F88" w:rsidRPr="00511EB2" w:rsidRDefault="00684F88" w:rsidP="00684F88">
      <w:pPr>
        <w:ind w:left="567" w:right="902"/>
        <w:jc w:val="both"/>
        <w:rPr>
          <w:rFonts w:ascii="Arial" w:hAnsi="Arial" w:cs="Arial"/>
          <w:bCs/>
          <w:i/>
          <w:iCs/>
          <w:sz w:val="22"/>
          <w:szCs w:val="22"/>
          <w:lang w:val="es-CO" w:eastAsia="es-ES_tradnl"/>
        </w:rPr>
      </w:pPr>
      <w:r w:rsidRPr="00511EB2">
        <w:rPr>
          <w:rFonts w:ascii="Arial" w:hAnsi="Arial" w:cs="Arial"/>
          <w:bCs/>
          <w:i/>
          <w:iCs/>
          <w:sz w:val="22"/>
          <w:szCs w:val="22"/>
          <w:lang w:val="es-CO" w:eastAsia="es-ES_tradnl"/>
        </w:rPr>
        <w:t>33. De acuerdo con lo anterior, el legislador sólo concede el derecho a la</w:t>
      </w:r>
    </w:p>
    <w:p w14:paraId="045D31BA" w14:textId="77777777" w:rsidR="00684F88" w:rsidRPr="00511EB2" w:rsidRDefault="00684F88" w:rsidP="00684F88">
      <w:pPr>
        <w:ind w:left="567" w:right="902"/>
        <w:jc w:val="both"/>
        <w:rPr>
          <w:rFonts w:ascii="Arial" w:hAnsi="Arial" w:cs="Arial"/>
          <w:bCs/>
          <w:sz w:val="22"/>
          <w:szCs w:val="22"/>
          <w:lang w:val="es-CO" w:eastAsia="es-ES_tradnl"/>
        </w:rPr>
      </w:pPr>
      <w:r w:rsidRPr="00511EB2">
        <w:rPr>
          <w:rFonts w:ascii="Arial" w:hAnsi="Arial" w:cs="Arial"/>
          <w:i/>
          <w:iCs/>
          <w:sz w:val="22"/>
          <w:szCs w:val="22"/>
          <w:lang w:val="es-CO" w:eastAsia="es-ES"/>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511EB2">
        <w:rPr>
          <w:rFonts w:ascii="Arial" w:hAnsi="Arial" w:cs="Arial"/>
          <w:i/>
          <w:iCs/>
          <w:sz w:val="22"/>
          <w:szCs w:val="22"/>
          <w:u w:val="single"/>
          <w:lang w:val="es-CO" w:eastAsia="es-ES"/>
        </w:rPr>
        <w:t>que el riesgo efectivamente se materialice durante el periodo de vigencia de las pólizas</w:t>
      </w:r>
      <w:r w:rsidRPr="00511EB2">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511EB2">
        <w:rPr>
          <w:rFonts w:ascii="Arial" w:hAnsi="Arial" w:cs="Arial"/>
          <w:i/>
          <w:iCs/>
          <w:sz w:val="22"/>
          <w:szCs w:val="22"/>
          <w:vertAlign w:val="superscript"/>
          <w:lang w:val="es-CO" w:eastAsia="es-ES"/>
        </w:rPr>
        <w:footnoteReference w:id="8"/>
      </w:r>
      <w:r w:rsidRPr="00511EB2">
        <w:rPr>
          <w:rFonts w:ascii="Arial" w:hAnsi="Arial" w:cs="Arial"/>
          <w:i/>
          <w:iCs/>
          <w:sz w:val="22"/>
          <w:szCs w:val="22"/>
          <w:lang w:val="es-CO" w:eastAsia="es-ES"/>
        </w:rPr>
        <w:t xml:space="preserve"> </w:t>
      </w:r>
      <w:r w:rsidRPr="00511EB2">
        <w:rPr>
          <w:rFonts w:ascii="Arial" w:hAnsi="Arial" w:cs="Arial"/>
          <w:sz w:val="22"/>
          <w:szCs w:val="22"/>
          <w:lang w:val="es-CO" w:eastAsia="es-ES"/>
        </w:rPr>
        <w:t>(Subrayado y negrilla fuera del texto original)</w:t>
      </w:r>
    </w:p>
    <w:p w14:paraId="064954A9" w14:textId="77777777" w:rsidR="00684F88" w:rsidRPr="00511EB2" w:rsidRDefault="00684F88" w:rsidP="00684F88">
      <w:pPr>
        <w:ind w:left="851" w:right="902"/>
        <w:jc w:val="both"/>
        <w:rPr>
          <w:rFonts w:ascii="Arial" w:hAnsi="Arial" w:cs="Arial"/>
          <w:bCs/>
          <w:sz w:val="22"/>
          <w:szCs w:val="22"/>
          <w:lang w:val="es-CO" w:eastAsia="es-ES_tradnl"/>
        </w:rPr>
      </w:pPr>
    </w:p>
    <w:p w14:paraId="464191B0" w14:textId="77777777" w:rsidR="00684F88" w:rsidRPr="00511EB2" w:rsidRDefault="00684F88" w:rsidP="00684F88">
      <w:pPr>
        <w:ind w:right="51"/>
        <w:jc w:val="both"/>
        <w:rPr>
          <w:rFonts w:ascii="Arial" w:hAnsi="Arial" w:cs="Arial"/>
          <w:sz w:val="22"/>
          <w:szCs w:val="22"/>
        </w:rPr>
      </w:pPr>
      <w:r w:rsidRPr="00511EB2">
        <w:rPr>
          <w:rFonts w:ascii="Arial" w:hAnsi="Arial" w:cs="Arial"/>
          <w:sz w:val="22"/>
          <w:szCs w:val="22"/>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5C7EF2EA" w14:textId="77777777" w:rsidR="00684F88" w:rsidRPr="00511EB2" w:rsidRDefault="00684F88" w:rsidP="00684F88">
      <w:pPr>
        <w:ind w:right="51"/>
        <w:jc w:val="both"/>
        <w:rPr>
          <w:rFonts w:ascii="Arial" w:eastAsiaTheme="minorEastAsia" w:hAnsi="Arial" w:cs="Arial"/>
          <w:sz w:val="22"/>
          <w:szCs w:val="22"/>
          <w:lang w:val="es-ES_tradnl"/>
        </w:rPr>
      </w:pPr>
    </w:p>
    <w:p w14:paraId="0D39DD04" w14:textId="77777777" w:rsidR="00684F88" w:rsidRPr="00511EB2" w:rsidRDefault="00684F88" w:rsidP="00684F88">
      <w:pPr>
        <w:ind w:left="851" w:right="902"/>
        <w:jc w:val="both"/>
        <w:rPr>
          <w:rFonts w:ascii="Arial" w:hAnsi="Arial" w:cs="Arial"/>
          <w:sz w:val="22"/>
          <w:szCs w:val="22"/>
        </w:rPr>
      </w:pPr>
      <w:r w:rsidRPr="00511EB2">
        <w:rPr>
          <w:rFonts w:ascii="Arial" w:hAnsi="Arial" w:cs="Arial"/>
          <w:sz w:val="22"/>
          <w:szCs w:val="22"/>
        </w:rPr>
        <w:t>“</w:t>
      </w:r>
      <w:r w:rsidRPr="00511EB2">
        <w:rPr>
          <w:rFonts w:ascii="Arial" w:hAnsi="Arial" w:cs="Arial"/>
          <w:i/>
          <w:iCs/>
          <w:sz w:val="22"/>
          <w:szCs w:val="22"/>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511EB2">
        <w:rPr>
          <w:rFonts w:ascii="Arial" w:hAnsi="Arial" w:cs="Arial"/>
          <w:i/>
          <w:iCs/>
          <w:sz w:val="22"/>
          <w:szCs w:val="22"/>
          <w:u w:val="single"/>
        </w:rPr>
        <w:t>sin límites temporales</w:t>
      </w:r>
      <w:r w:rsidRPr="00511EB2">
        <w:rPr>
          <w:rFonts w:ascii="Arial" w:hAnsi="Arial" w:cs="Arial"/>
          <w:i/>
          <w:iCs/>
          <w:sz w:val="22"/>
          <w:szCs w:val="22"/>
        </w:rPr>
        <w:t>, o en cualquier lugar que se halle o ubique. Por el contrario, se hace necesario delimitar el riesgo causal,</w:t>
      </w:r>
      <w:r w:rsidRPr="00511EB2">
        <w:rPr>
          <w:rFonts w:ascii="Arial" w:hAnsi="Arial" w:cs="Arial"/>
          <w:i/>
          <w:iCs/>
          <w:sz w:val="22"/>
          <w:szCs w:val="22"/>
          <w:u w:val="single"/>
        </w:rPr>
        <w:t xml:space="preserve"> temporal</w:t>
      </w:r>
      <w:r w:rsidRPr="00511EB2">
        <w:rPr>
          <w:rFonts w:ascii="Arial" w:hAnsi="Arial" w:cs="Arial"/>
          <w:i/>
          <w:iCs/>
          <w:sz w:val="22"/>
          <w:szCs w:val="22"/>
        </w:rPr>
        <w:t xml:space="preserve"> y espacialmente</w:t>
      </w:r>
      <w:r w:rsidRPr="00511EB2">
        <w:rPr>
          <w:rFonts w:ascii="Arial" w:hAnsi="Arial" w:cs="Arial"/>
          <w:sz w:val="22"/>
          <w:szCs w:val="22"/>
        </w:rPr>
        <w:t>.”</w:t>
      </w:r>
      <w:r w:rsidRPr="00511EB2">
        <w:rPr>
          <w:rStyle w:val="Refdenotaalpie"/>
          <w:rFonts w:ascii="Arial" w:hAnsi="Arial" w:cs="Arial"/>
          <w:sz w:val="22"/>
          <w:szCs w:val="22"/>
        </w:rPr>
        <w:footnoteReference w:id="9"/>
      </w:r>
      <w:r w:rsidRPr="00511EB2">
        <w:rPr>
          <w:rFonts w:ascii="Arial" w:hAnsi="Arial" w:cs="Arial"/>
          <w:sz w:val="22"/>
          <w:szCs w:val="22"/>
        </w:rPr>
        <w:t xml:space="preserve"> (Subrayado fuera del texto original) </w:t>
      </w:r>
    </w:p>
    <w:p w14:paraId="7FE0AC67" w14:textId="77777777" w:rsidR="00684F88" w:rsidRPr="00511EB2" w:rsidRDefault="00684F88" w:rsidP="00684F88">
      <w:pPr>
        <w:ind w:left="851" w:right="902"/>
        <w:jc w:val="both"/>
        <w:rPr>
          <w:rFonts w:ascii="Arial" w:hAnsi="Arial" w:cs="Arial"/>
          <w:sz w:val="22"/>
          <w:szCs w:val="22"/>
        </w:rPr>
      </w:pPr>
    </w:p>
    <w:p w14:paraId="6942F655" w14:textId="77777777" w:rsidR="00684F88" w:rsidRPr="00511EB2" w:rsidRDefault="00684F88" w:rsidP="00684F88">
      <w:pPr>
        <w:ind w:right="51"/>
        <w:jc w:val="both"/>
        <w:rPr>
          <w:rFonts w:ascii="Arial" w:hAnsi="Arial" w:cs="Arial"/>
          <w:sz w:val="22"/>
          <w:szCs w:val="22"/>
        </w:rPr>
      </w:pPr>
      <w:r w:rsidRPr="00511EB2">
        <w:rPr>
          <w:rFonts w:ascii="Arial" w:hAnsi="Arial" w:cs="Arial"/>
          <w:sz w:val="22"/>
          <w:szCs w:val="22"/>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48F11217" w14:textId="77777777" w:rsidR="00684F88" w:rsidRPr="00511EB2" w:rsidRDefault="00684F88" w:rsidP="00684F88">
      <w:pPr>
        <w:ind w:right="51"/>
        <w:jc w:val="both"/>
        <w:rPr>
          <w:rFonts w:ascii="Arial" w:hAnsi="Arial" w:cs="Arial"/>
          <w:sz w:val="22"/>
          <w:szCs w:val="22"/>
        </w:rPr>
      </w:pPr>
    </w:p>
    <w:p w14:paraId="634FD5D1" w14:textId="77777777" w:rsidR="00684F88" w:rsidRPr="00511EB2" w:rsidRDefault="00684F88" w:rsidP="00684F88">
      <w:pPr>
        <w:ind w:left="708" w:right="51"/>
        <w:jc w:val="both"/>
        <w:rPr>
          <w:rFonts w:ascii="Arial" w:hAnsi="Arial" w:cs="Arial"/>
          <w:bCs/>
          <w:i/>
          <w:iCs/>
          <w:sz w:val="22"/>
          <w:szCs w:val="22"/>
          <w:lang w:val="es-CO" w:eastAsia="es-ES_tradnl"/>
        </w:rPr>
      </w:pPr>
      <w:r w:rsidRPr="00511EB2">
        <w:rPr>
          <w:rFonts w:ascii="Arial" w:hAnsi="Arial" w:cs="Arial"/>
          <w:bCs/>
          <w:i/>
          <w:iCs/>
          <w:sz w:val="22"/>
          <w:szCs w:val="22"/>
          <w:lang w:val="es-CO" w:eastAsia="es-ES_tradnl"/>
        </w:rPr>
        <w:t xml:space="preserve">“ARTÍCULO 1057. TÉRMINO DESDE EL CUAL SE ASUMEN LOS RIESGOS. En defecto de estipulación o de norma legal, </w:t>
      </w:r>
      <w:bookmarkStart w:id="28" w:name="_Hlk64583111"/>
      <w:r w:rsidRPr="00511EB2">
        <w:rPr>
          <w:rFonts w:ascii="Arial" w:hAnsi="Arial" w:cs="Arial"/>
          <w:bCs/>
          <w:i/>
          <w:iCs/>
          <w:sz w:val="22"/>
          <w:szCs w:val="22"/>
          <w:lang w:val="es-CO" w:eastAsia="es-ES_tradnl"/>
        </w:rPr>
        <w:t>los riesgos principiarán a correr por cuenta del asegurador a la hora veinticuatro del día en que se perfeccione el contrato.”</w:t>
      </w:r>
    </w:p>
    <w:p w14:paraId="08CAAE7C" w14:textId="77777777" w:rsidR="00684F88" w:rsidRPr="00511EB2" w:rsidRDefault="00684F88" w:rsidP="00684F88">
      <w:pPr>
        <w:ind w:right="51"/>
        <w:jc w:val="both"/>
        <w:rPr>
          <w:rFonts w:ascii="Arial" w:hAnsi="Arial" w:cs="Arial"/>
          <w:bCs/>
          <w:i/>
          <w:iCs/>
          <w:sz w:val="22"/>
          <w:szCs w:val="22"/>
          <w:lang w:val="es-CO" w:eastAsia="es-ES_tradnl"/>
        </w:rPr>
      </w:pPr>
    </w:p>
    <w:p w14:paraId="629492AD" w14:textId="77777777" w:rsidR="00684F88" w:rsidRPr="00511EB2" w:rsidRDefault="00684F88" w:rsidP="00684F88">
      <w:pPr>
        <w:ind w:right="51"/>
        <w:jc w:val="both"/>
        <w:rPr>
          <w:rFonts w:ascii="Arial" w:hAnsi="Arial" w:cs="Arial"/>
          <w:sz w:val="22"/>
          <w:szCs w:val="22"/>
          <w:lang w:val="es-CO" w:eastAsia="es-ES_tradnl"/>
        </w:rPr>
      </w:pPr>
      <w:r w:rsidRPr="00511EB2">
        <w:rPr>
          <w:rFonts w:ascii="Arial" w:hAnsi="Arial" w:cs="Arial"/>
          <w:sz w:val="22"/>
          <w:szCs w:val="22"/>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78CBE98F" w14:textId="77777777" w:rsidR="00684F88" w:rsidRPr="00511EB2" w:rsidRDefault="00684F88" w:rsidP="00684F88">
      <w:pPr>
        <w:ind w:right="51"/>
        <w:jc w:val="both"/>
        <w:rPr>
          <w:rFonts w:ascii="Arial" w:hAnsi="Arial" w:cs="Arial"/>
          <w:bCs/>
          <w:i/>
          <w:iCs/>
          <w:sz w:val="22"/>
          <w:szCs w:val="22"/>
          <w:lang w:val="es-CO" w:eastAsia="es-ES_tradnl"/>
        </w:rPr>
      </w:pPr>
    </w:p>
    <w:p w14:paraId="41CC16AC" w14:textId="77777777" w:rsidR="00684F88" w:rsidRPr="00511EB2" w:rsidRDefault="00684F88" w:rsidP="00684F88">
      <w:pPr>
        <w:ind w:left="851" w:right="902"/>
        <w:jc w:val="both"/>
        <w:rPr>
          <w:rFonts w:ascii="Arial" w:hAnsi="Arial" w:cs="Arial"/>
          <w:i/>
          <w:iCs/>
          <w:sz w:val="22"/>
          <w:szCs w:val="22"/>
          <w:lang w:val="es-CO" w:eastAsia="es-ES_tradnl"/>
        </w:rPr>
      </w:pPr>
      <w:r w:rsidRPr="00511EB2">
        <w:rPr>
          <w:rFonts w:ascii="Arial" w:hAnsi="Arial" w:cs="Arial"/>
          <w:i/>
          <w:iCs/>
          <w:sz w:val="22"/>
          <w:szCs w:val="22"/>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4D8EAAE9" w14:textId="77777777" w:rsidR="00684F88" w:rsidRPr="00511EB2" w:rsidRDefault="00684F88" w:rsidP="00684F88">
      <w:pPr>
        <w:ind w:left="851" w:right="902"/>
        <w:jc w:val="both"/>
        <w:rPr>
          <w:rFonts w:ascii="Arial" w:hAnsi="Arial" w:cs="Arial"/>
          <w:i/>
          <w:iCs/>
          <w:sz w:val="22"/>
          <w:szCs w:val="22"/>
          <w:lang w:val="es-CO" w:eastAsia="es-ES_tradnl"/>
        </w:rPr>
      </w:pPr>
      <w:r w:rsidRPr="00511EB2">
        <w:rPr>
          <w:rFonts w:ascii="Arial" w:hAnsi="Arial" w:cs="Arial"/>
          <w:i/>
          <w:iCs/>
          <w:sz w:val="22"/>
          <w:szCs w:val="22"/>
          <w:u w:val="single"/>
          <w:lang w:val="es-CO" w:eastAsia="es-ES_tradnl"/>
        </w:rPr>
        <w:t>Pero si se inicia antes y continúa después que los riesgos hayan principiado a correr por cuenta del asegurador, éste no será responsable por el siniestro</w:t>
      </w:r>
      <w:r w:rsidRPr="00511EB2">
        <w:rPr>
          <w:rFonts w:ascii="Arial" w:hAnsi="Arial" w:cs="Arial"/>
          <w:i/>
          <w:iCs/>
          <w:sz w:val="22"/>
          <w:szCs w:val="22"/>
          <w:lang w:val="es-CO" w:eastAsia="es-ES_tradnl"/>
        </w:rPr>
        <w:t>.” (subrayado fuera del texto original).</w:t>
      </w:r>
    </w:p>
    <w:p w14:paraId="753F9218" w14:textId="77777777" w:rsidR="00684F88" w:rsidRPr="00511EB2" w:rsidRDefault="00684F88" w:rsidP="00684F88">
      <w:pPr>
        <w:tabs>
          <w:tab w:val="left" w:pos="1140"/>
        </w:tabs>
        <w:jc w:val="both"/>
        <w:rPr>
          <w:rFonts w:ascii="Arial" w:hAnsi="Arial" w:cs="Arial"/>
          <w:sz w:val="22"/>
          <w:szCs w:val="22"/>
          <w:lang w:val="es-CO"/>
        </w:rPr>
      </w:pPr>
    </w:p>
    <w:p w14:paraId="22D4A0AD" w14:textId="6CE194AC" w:rsidR="00684F88" w:rsidRPr="00511EB2" w:rsidRDefault="00684F88" w:rsidP="00684F88">
      <w:pPr>
        <w:tabs>
          <w:tab w:val="left" w:pos="1140"/>
        </w:tabs>
        <w:jc w:val="both"/>
        <w:rPr>
          <w:rFonts w:ascii="Arial" w:hAnsi="Arial" w:cs="Arial"/>
          <w:sz w:val="22"/>
          <w:szCs w:val="22"/>
          <w:lang w:val="es-CO"/>
        </w:rPr>
      </w:pPr>
      <w:r w:rsidRPr="00511EB2">
        <w:rPr>
          <w:rFonts w:ascii="Arial" w:hAnsi="Arial" w:cs="Arial"/>
          <w:sz w:val="22"/>
          <w:szCs w:val="22"/>
          <w:lang w:val="es-CO"/>
        </w:rPr>
        <w:t xml:space="preserve">De conformidad con el artículo citado en precedencia y sin perjuicio de lo manifestado frente a la falta de cobertura material de las pólizas si se llegaré se declarar una relación laboral entre la demandante y </w:t>
      </w:r>
      <w:r w:rsidR="007E59E8" w:rsidRPr="00511EB2">
        <w:rPr>
          <w:rFonts w:ascii="Arial" w:hAnsi="Arial" w:cs="Arial"/>
          <w:sz w:val="22"/>
          <w:szCs w:val="22"/>
          <w:lang w:val="es-CO"/>
        </w:rPr>
        <w:t>el HOGAR INFANTIL ANA MARIA</w:t>
      </w:r>
      <w:r w:rsidRPr="00511EB2">
        <w:rPr>
          <w:rFonts w:ascii="Arial" w:hAnsi="Arial" w:cs="Arial"/>
          <w:sz w:val="22"/>
          <w:szCs w:val="22"/>
          <w:lang w:val="es-CO"/>
        </w:rPr>
        <w:t>, es menester precisar que mi representada en calidad de aseguradora no está obligada asumir siniestros ocurridos con anterioridad a la fecha de inicio de vigencia de la</w:t>
      </w:r>
      <w:r w:rsidR="007E59E8" w:rsidRPr="00511EB2">
        <w:rPr>
          <w:rFonts w:ascii="Arial" w:hAnsi="Arial" w:cs="Arial"/>
          <w:sz w:val="22"/>
          <w:szCs w:val="22"/>
          <w:lang w:val="es-CO"/>
        </w:rPr>
        <w:t>s</w:t>
      </w:r>
      <w:r w:rsidRPr="00511EB2">
        <w:rPr>
          <w:rFonts w:ascii="Arial" w:hAnsi="Arial" w:cs="Arial"/>
          <w:sz w:val="22"/>
          <w:szCs w:val="22"/>
          <w:lang w:val="es-CO"/>
        </w:rPr>
        <w:t xml:space="preserve"> póliza</w:t>
      </w:r>
      <w:r w:rsidR="007E59E8" w:rsidRPr="00511EB2">
        <w:rPr>
          <w:rFonts w:ascii="Arial" w:hAnsi="Arial" w:cs="Arial"/>
          <w:sz w:val="22"/>
          <w:szCs w:val="22"/>
          <w:lang w:val="es-CO"/>
        </w:rPr>
        <w:t>s</w:t>
      </w:r>
      <w:r w:rsidR="004F5C20" w:rsidRPr="00511EB2">
        <w:rPr>
          <w:rFonts w:ascii="Arial" w:hAnsi="Arial" w:cs="Arial"/>
          <w:sz w:val="22"/>
          <w:szCs w:val="22"/>
          <w:lang w:val="es-CO"/>
        </w:rPr>
        <w:t xml:space="preserve"> </w:t>
      </w:r>
      <w:r w:rsidRPr="00511EB2">
        <w:rPr>
          <w:rFonts w:ascii="Arial" w:hAnsi="Arial" w:cs="Arial"/>
          <w:sz w:val="22"/>
          <w:szCs w:val="22"/>
          <w:lang w:val="es-CO"/>
        </w:rPr>
        <w:t>así el hecho se haya consumado en vigencia, es decir que, si se prueba que la sociedad afianzada incurrió en un incumplimiento contractual con su trabajador antes de la</w:t>
      </w:r>
      <w:r w:rsidR="007E59E8" w:rsidRPr="00511EB2">
        <w:rPr>
          <w:rFonts w:ascii="Arial" w:hAnsi="Arial" w:cs="Arial"/>
          <w:sz w:val="22"/>
          <w:szCs w:val="22"/>
          <w:lang w:val="es-CO"/>
        </w:rPr>
        <w:t>s</w:t>
      </w:r>
      <w:r w:rsidRPr="00511EB2">
        <w:rPr>
          <w:rFonts w:ascii="Arial" w:hAnsi="Arial" w:cs="Arial"/>
          <w:sz w:val="22"/>
          <w:szCs w:val="22"/>
          <w:lang w:val="es-CO"/>
        </w:rPr>
        <w:t xml:space="preserve"> vigencia</w:t>
      </w:r>
      <w:r w:rsidR="007E59E8" w:rsidRPr="00511EB2">
        <w:rPr>
          <w:rFonts w:ascii="Arial" w:hAnsi="Arial" w:cs="Arial"/>
          <w:sz w:val="22"/>
          <w:szCs w:val="22"/>
          <w:lang w:val="es-CO"/>
        </w:rPr>
        <w:t>s</w:t>
      </w:r>
      <w:r w:rsidRPr="00511EB2">
        <w:rPr>
          <w:rFonts w:ascii="Arial" w:hAnsi="Arial" w:cs="Arial"/>
          <w:sz w:val="22"/>
          <w:szCs w:val="22"/>
          <w:lang w:val="es-CO"/>
        </w:rPr>
        <w:t xml:space="preserve"> de la</w:t>
      </w:r>
      <w:r w:rsidR="007E59E8" w:rsidRPr="00511EB2">
        <w:rPr>
          <w:rFonts w:ascii="Arial" w:hAnsi="Arial" w:cs="Arial"/>
          <w:sz w:val="22"/>
          <w:szCs w:val="22"/>
          <w:lang w:val="es-CO"/>
        </w:rPr>
        <w:t>s</w:t>
      </w:r>
      <w:r w:rsidRPr="00511EB2">
        <w:rPr>
          <w:rFonts w:ascii="Arial" w:hAnsi="Arial" w:cs="Arial"/>
          <w:sz w:val="22"/>
          <w:szCs w:val="22"/>
          <w:lang w:val="es-CO"/>
        </w:rPr>
        <w:t xml:space="preserve"> póliza</w:t>
      </w:r>
      <w:r w:rsidR="007E59E8" w:rsidRPr="00511EB2">
        <w:rPr>
          <w:rFonts w:ascii="Arial" w:hAnsi="Arial" w:cs="Arial"/>
          <w:sz w:val="22"/>
          <w:szCs w:val="22"/>
          <w:lang w:val="es-CO"/>
        </w:rPr>
        <w:t>s</w:t>
      </w:r>
      <w:r w:rsidRPr="00511EB2">
        <w:rPr>
          <w:rFonts w:ascii="Arial" w:hAnsi="Arial" w:cs="Arial"/>
          <w:sz w:val="22"/>
          <w:szCs w:val="22"/>
          <w:lang w:val="es-CO"/>
        </w:rPr>
        <w:t xml:space="preserve"> y que dicho incumplimiento se consumó en vigencia de esta</w:t>
      </w:r>
      <w:r w:rsidR="007E59E8" w:rsidRPr="00511EB2">
        <w:rPr>
          <w:rFonts w:ascii="Arial" w:hAnsi="Arial" w:cs="Arial"/>
          <w:sz w:val="22"/>
          <w:szCs w:val="22"/>
          <w:lang w:val="es-CO"/>
        </w:rPr>
        <w:t>s</w:t>
      </w:r>
      <w:r w:rsidRPr="00511EB2">
        <w:rPr>
          <w:rFonts w:ascii="Arial" w:hAnsi="Arial" w:cs="Arial"/>
          <w:sz w:val="22"/>
          <w:szCs w:val="22"/>
          <w:lang w:val="es-CO"/>
        </w:rPr>
        <w:t xml:space="preserve">, mi representada no será responsable por el siniestro. </w:t>
      </w:r>
    </w:p>
    <w:bookmarkEnd w:id="28"/>
    <w:p w14:paraId="5224CD5C" w14:textId="77777777" w:rsidR="00684F88" w:rsidRPr="00511EB2" w:rsidRDefault="00684F88" w:rsidP="00684F88">
      <w:pPr>
        <w:tabs>
          <w:tab w:val="left" w:pos="1140"/>
        </w:tabs>
        <w:jc w:val="both"/>
        <w:rPr>
          <w:rFonts w:ascii="Arial" w:hAnsi="Arial" w:cs="Arial"/>
          <w:bCs/>
          <w:iCs/>
          <w:sz w:val="22"/>
          <w:szCs w:val="22"/>
        </w:rPr>
      </w:pPr>
    </w:p>
    <w:p w14:paraId="68E72B52" w14:textId="68CEB0A8" w:rsidR="00684F88" w:rsidRPr="00511EB2" w:rsidRDefault="00684F88" w:rsidP="00684F88">
      <w:pPr>
        <w:tabs>
          <w:tab w:val="left" w:pos="1140"/>
        </w:tabs>
        <w:jc w:val="both"/>
        <w:rPr>
          <w:rFonts w:ascii="Arial" w:hAnsi="Arial" w:cs="Arial"/>
          <w:color w:val="000000" w:themeColor="text1"/>
          <w:sz w:val="22"/>
          <w:szCs w:val="22"/>
        </w:rPr>
      </w:pPr>
      <w:r w:rsidRPr="00511EB2">
        <w:rPr>
          <w:rFonts w:ascii="Arial" w:hAnsi="Arial" w:cs="Arial"/>
          <w:sz w:val="22"/>
          <w:szCs w:val="22"/>
        </w:rPr>
        <w:t>De acuerdo a lo anterior, es pertinente concluir que dado que las vigencias de la</w:t>
      </w:r>
      <w:r w:rsidR="002C7694" w:rsidRPr="00511EB2">
        <w:rPr>
          <w:rFonts w:ascii="Arial" w:hAnsi="Arial" w:cs="Arial"/>
          <w:sz w:val="22"/>
          <w:szCs w:val="22"/>
        </w:rPr>
        <w:t>s</w:t>
      </w:r>
      <w:r w:rsidRPr="00511EB2">
        <w:rPr>
          <w:rFonts w:ascii="Arial" w:hAnsi="Arial" w:cs="Arial"/>
          <w:sz w:val="22"/>
          <w:szCs w:val="22"/>
        </w:rPr>
        <w:t xml:space="preserve"> Póliza</w:t>
      </w:r>
      <w:r w:rsidR="002C7694" w:rsidRPr="00511EB2">
        <w:rPr>
          <w:rFonts w:ascii="Arial" w:hAnsi="Arial" w:cs="Arial"/>
          <w:sz w:val="22"/>
          <w:szCs w:val="22"/>
        </w:rPr>
        <w:t>s</w:t>
      </w:r>
      <w:r w:rsidRPr="00511EB2">
        <w:rPr>
          <w:rFonts w:ascii="Arial" w:hAnsi="Arial" w:cs="Arial"/>
          <w:sz w:val="22"/>
          <w:szCs w:val="22"/>
        </w:rPr>
        <w:t xml:space="preserve"> expedida</w:t>
      </w:r>
      <w:r w:rsidR="002C7694" w:rsidRPr="00511EB2">
        <w:rPr>
          <w:rFonts w:ascii="Arial" w:hAnsi="Arial" w:cs="Arial"/>
          <w:sz w:val="22"/>
          <w:szCs w:val="22"/>
        </w:rPr>
        <w:t>s</w:t>
      </w:r>
      <w:r w:rsidRPr="00511EB2">
        <w:rPr>
          <w:rFonts w:ascii="Arial" w:hAnsi="Arial" w:cs="Arial"/>
          <w:sz w:val="22"/>
          <w:szCs w:val="22"/>
        </w:rPr>
        <w:t xml:space="preserve"> por mi representada </w:t>
      </w:r>
      <w:r w:rsidR="00D93D2B" w:rsidRPr="00511EB2">
        <w:rPr>
          <w:rFonts w:ascii="Arial" w:hAnsi="Arial" w:cs="Arial"/>
          <w:sz w:val="22"/>
          <w:szCs w:val="22"/>
        </w:rPr>
        <w:t>ASEGURADORA SOLIDARIA DE COLOMBIA E.C.</w:t>
      </w:r>
      <w:r w:rsidR="00FF401A">
        <w:rPr>
          <w:rFonts w:ascii="Arial" w:hAnsi="Arial" w:cs="Arial"/>
          <w:sz w:val="22"/>
          <w:szCs w:val="22"/>
        </w:rPr>
        <w:t xml:space="preserve"> </w:t>
      </w:r>
      <w:r w:rsidR="00FF401A">
        <w:rPr>
          <w:rFonts w:ascii="Arial" w:hAnsi="Arial" w:cs="Arial"/>
          <w:sz w:val="22"/>
          <w:szCs w:val="22"/>
        </w:rPr>
        <w:t>en relación con el amparo de salarios, prestaciones sociales e indemnizaciones</w:t>
      </w:r>
      <w:r w:rsidRPr="00511EB2">
        <w:rPr>
          <w:rFonts w:ascii="Arial" w:hAnsi="Arial" w:cs="Arial"/>
          <w:sz w:val="22"/>
          <w:szCs w:val="22"/>
        </w:rPr>
        <w:t>, tuvo término</w:t>
      </w:r>
      <w:r w:rsidR="007E59E8" w:rsidRPr="00511EB2">
        <w:rPr>
          <w:rFonts w:ascii="Arial" w:hAnsi="Arial" w:cs="Arial"/>
          <w:sz w:val="22"/>
          <w:szCs w:val="22"/>
        </w:rPr>
        <w:t>s</w:t>
      </w:r>
      <w:r w:rsidRPr="00511EB2">
        <w:rPr>
          <w:rFonts w:ascii="Arial" w:hAnsi="Arial" w:cs="Arial"/>
          <w:sz w:val="22"/>
          <w:szCs w:val="22"/>
        </w:rPr>
        <w:t xml:space="preserve"> de vigencia, para el caso de la</w:t>
      </w:r>
      <w:r w:rsidR="007E59E8" w:rsidRPr="00511EB2">
        <w:rPr>
          <w:rFonts w:ascii="Arial" w:hAnsi="Arial" w:cs="Arial"/>
          <w:sz w:val="22"/>
          <w:szCs w:val="22"/>
        </w:rPr>
        <w:t>s</w:t>
      </w:r>
      <w:r w:rsidRPr="00511EB2">
        <w:rPr>
          <w:rFonts w:ascii="Arial" w:hAnsi="Arial" w:cs="Arial"/>
          <w:sz w:val="22"/>
          <w:szCs w:val="22"/>
        </w:rPr>
        <w:t xml:space="preserve"> Póliza</w:t>
      </w:r>
      <w:r w:rsidR="007E59E8" w:rsidRPr="00511EB2">
        <w:rPr>
          <w:rFonts w:ascii="Arial" w:hAnsi="Arial" w:cs="Arial"/>
          <w:sz w:val="22"/>
          <w:szCs w:val="22"/>
        </w:rPr>
        <w:t>s</w:t>
      </w:r>
      <w:r w:rsidRPr="00511EB2">
        <w:rPr>
          <w:rFonts w:ascii="Arial" w:hAnsi="Arial" w:cs="Arial"/>
          <w:sz w:val="22"/>
          <w:szCs w:val="22"/>
        </w:rPr>
        <w:t xml:space="preserve"> </w:t>
      </w:r>
      <w:r w:rsidR="00D93D2B" w:rsidRPr="00511EB2">
        <w:rPr>
          <w:rFonts w:ascii="Arial" w:hAnsi="Arial" w:cs="Arial"/>
          <w:sz w:val="22"/>
          <w:szCs w:val="22"/>
        </w:rPr>
        <w:t>en favor de entidades estatales</w:t>
      </w:r>
      <w:r w:rsidR="002C7694" w:rsidRPr="00511EB2">
        <w:rPr>
          <w:rFonts w:ascii="Arial" w:hAnsi="Arial" w:cs="Arial"/>
          <w:sz w:val="22"/>
          <w:szCs w:val="22"/>
        </w:rPr>
        <w:t xml:space="preserve"> así, para la </w:t>
      </w:r>
      <w:r w:rsidR="007E59E8" w:rsidRPr="00511EB2">
        <w:rPr>
          <w:rFonts w:ascii="Arial" w:hAnsi="Arial" w:cs="Arial"/>
          <w:color w:val="000000" w:themeColor="text1"/>
          <w:sz w:val="22"/>
          <w:szCs w:val="22"/>
        </w:rPr>
        <w:t xml:space="preserve">No. 430-47-994000043572, </w:t>
      </w:r>
      <w:r w:rsidR="000D392B" w:rsidRPr="00511EB2">
        <w:rPr>
          <w:rFonts w:ascii="Arial" w:hAnsi="Arial" w:cs="Arial"/>
          <w:color w:val="000000" w:themeColor="text1"/>
          <w:sz w:val="22"/>
          <w:szCs w:val="22"/>
        </w:rPr>
        <w:t>desde</w:t>
      </w:r>
      <w:r w:rsidR="00A15B12" w:rsidRPr="00511EB2">
        <w:rPr>
          <w:rFonts w:ascii="Arial" w:hAnsi="Arial" w:cs="Arial"/>
          <w:color w:val="000000" w:themeColor="text1"/>
          <w:sz w:val="22"/>
          <w:szCs w:val="22"/>
        </w:rPr>
        <w:t xml:space="preserve"> </w:t>
      </w:r>
      <w:r w:rsidR="00A15B12" w:rsidRPr="00511EB2">
        <w:rPr>
          <w:rFonts w:ascii="Arial" w:hAnsi="Arial" w:cs="Arial"/>
          <w:sz w:val="22"/>
          <w:szCs w:val="22"/>
        </w:rPr>
        <w:t>las 00:00 horas</w:t>
      </w:r>
      <w:r w:rsidR="000D392B" w:rsidRPr="00511EB2">
        <w:rPr>
          <w:rFonts w:ascii="Arial" w:hAnsi="Arial" w:cs="Arial"/>
          <w:color w:val="000000" w:themeColor="text1"/>
          <w:sz w:val="22"/>
          <w:szCs w:val="22"/>
        </w:rPr>
        <w:t xml:space="preserve"> </w:t>
      </w:r>
      <w:r w:rsidR="00A15B12" w:rsidRPr="00511EB2">
        <w:rPr>
          <w:rFonts w:ascii="Arial" w:hAnsi="Arial" w:cs="Arial"/>
          <w:color w:val="000000" w:themeColor="text1"/>
          <w:sz w:val="22"/>
          <w:szCs w:val="22"/>
        </w:rPr>
        <w:t>d</w:t>
      </w:r>
      <w:r w:rsidR="000D392B" w:rsidRPr="00511EB2">
        <w:rPr>
          <w:rFonts w:ascii="Arial" w:hAnsi="Arial" w:cs="Arial"/>
          <w:color w:val="000000" w:themeColor="text1"/>
          <w:sz w:val="22"/>
          <w:szCs w:val="22"/>
        </w:rPr>
        <w:t xml:space="preserve">el 01 de noviembre de 2018 </w:t>
      </w:r>
      <w:r w:rsidR="00A15B12" w:rsidRPr="00511EB2">
        <w:rPr>
          <w:rFonts w:ascii="Arial" w:hAnsi="Arial" w:cs="Arial"/>
          <w:sz w:val="22"/>
          <w:szCs w:val="22"/>
        </w:rPr>
        <w:t>hasta las 24:00 horas del</w:t>
      </w:r>
      <w:r w:rsidR="000D392B" w:rsidRPr="00511EB2">
        <w:rPr>
          <w:rFonts w:ascii="Arial" w:hAnsi="Arial" w:cs="Arial"/>
          <w:color w:val="000000" w:themeColor="text1"/>
          <w:sz w:val="22"/>
          <w:szCs w:val="22"/>
        </w:rPr>
        <w:t xml:space="preserve"> 07 de diciembre de 2018, </w:t>
      </w:r>
      <w:r w:rsidR="002C7694" w:rsidRPr="00511EB2">
        <w:rPr>
          <w:rFonts w:ascii="Arial" w:hAnsi="Arial" w:cs="Arial"/>
          <w:color w:val="000000" w:themeColor="text1"/>
          <w:sz w:val="22"/>
          <w:szCs w:val="22"/>
        </w:rPr>
        <w:t xml:space="preserve">para la No. 430-47-994000044760 </w:t>
      </w:r>
      <w:r w:rsidR="000D392B" w:rsidRPr="00511EB2">
        <w:rPr>
          <w:rFonts w:ascii="Arial" w:hAnsi="Arial" w:cs="Arial"/>
          <w:color w:val="000000" w:themeColor="text1"/>
          <w:sz w:val="22"/>
          <w:szCs w:val="22"/>
        </w:rPr>
        <w:t>desde</w:t>
      </w:r>
      <w:r w:rsidR="00A15B12" w:rsidRPr="00511EB2">
        <w:rPr>
          <w:rFonts w:ascii="Arial" w:hAnsi="Arial" w:cs="Arial"/>
          <w:color w:val="000000" w:themeColor="text1"/>
          <w:sz w:val="22"/>
          <w:szCs w:val="22"/>
        </w:rPr>
        <w:t xml:space="preserve"> </w:t>
      </w:r>
      <w:r w:rsidR="00A15B12" w:rsidRPr="00511EB2">
        <w:rPr>
          <w:rFonts w:ascii="Arial" w:hAnsi="Arial" w:cs="Arial"/>
          <w:sz w:val="22"/>
          <w:szCs w:val="22"/>
        </w:rPr>
        <w:t>las 00:00 horas</w:t>
      </w:r>
      <w:r w:rsidR="000D392B" w:rsidRPr="00511EB2">
        <w:rPr>
          <w:rFonts w:ascii="Arial" w:hAnsi="Arial" w:cs="Arial"/>
          <w:color w:val="000000" w:themeColor="text1"/>
          <w:sz w:val="22"/>
          <w:szCs w:val="22"/>
        </w:rPr>
        <w:t xml:space="preserve"> </w:t>
      </w:r>
      <w:r w:rsidR="00A15B12" w:rsidRPr="00511EB2">
        <w:rPr>
          <w:rFonts w:ascii="Arial" w:hAnsi="Arial" w:cs="Arial"/>
          <w:color w:val="000000" w:themeColor="text1"/>
          <w:sz w:val="22"/>
          <w:szCs w:val="22"/>
        </w:rPr>
        <w:t>d</w:t>
      </w:r>
      <w:r w:rsidR="000D392B" w:rsidRPr="00511EB2">
        <w:rPr>
          <w:rFonts w:ascii="Arial" w:hAnsi="Arial" w:cs="Arial"/>
          <w:color w:val="000000" w:themeColor="text1"/>
          <w:sz w:val="22"/>
          <w:szCs w:val="22"/>
        </w:rPr>
        <w:t xml:space="preserve">el 21 de enero de 2019 </w:t>
      </w:r>
      <w:r w:rsidR="00A15B12" w:rsidRPr="00511EB2">
        <w:rPr>
          <w:rFonts w:ascii="Arial" w:hAnsi="Arial" w:cs="Arial"/>
          <w:sz w:val="22"/>
          <w:szCs w:val="22"/>
        </w:rPr>
        <w:t>hasta las 24:00 horas del</w:t>
      </w:r>
      <w:r w:rsidR="000D392B" w:rsidRPr="00511EB2">
        <w:rPr>
          <w:rFonts w:ascii="Arial" w:hAnsi="Arial" w:cs="Arial"/>
          <w:color w:val="000000" w:themeColor="text1"/>
          <w:sz w:val="22"/>
          <w:szCs w:val="22"/>
        </w:rPr>
        <w:t xml:space="preserve"> 30 de septiembre de 2019, y </w:t>
      </w:r>
      <w:r w:rsidR="002C7694" w:rsidRPr="00511EB2">
        <w:rPr>
          <w:rFonts w:ascii="Arial" w:hAnsi="Arial" w:cs="Arial"/>
          <w:color w:val="000000" w:themeColor="text1"/>
          <w:sz w:val="22"/>
          <w:szCs w:val="22"/>
        </w:rPr>
        <w:t xml:space="preserve">para la No. y 430-47-994000047214 </w:t>
      </w:r>
      <w:r w:rsidR="000D392B" w:rsidRPr="00511EB2">
        <w:rPr>
          <w:rFonts w:ascii="Arial" w:hAnsi="Arial" w:cs="Arial"/>
          <w:color w:val="000000" w:themeColor="text1"/>
          <w:sz w:val="22"/>
          <w:szCs w:val="22"/>
        </w:rPr>
        <w:t xml:space="preserve">desde </w:t>
      </w:r>
      <w:r w:rsidR="00A15B12" w:rsidRPr="00511EB2">
        <w:rPr>
          <w:rFonts w:ascii="Arial" w:hAnsi="Arial" w:cs="Arial"/>
          <w:sz w:val="22"/>
          <w:szCs w:val="22"/>
        </w:rPr>
        <w:t>las 00:00 horas</w:t>
      </w:r>
      <w:r w:rsidR="00A15B12" w:rsidRPr="00511EB2">
        <w:rPr>
          <w:rFonts w:ascii="Arial" w:hAnsi="Arial" w:cs="Arial"/>
          <w:color w:val="000000" w:themeColor="text1"/>
          <w:sz w:val="22"/>
          <w:szCs w:val="22"/>
        </w:rPr>
        <w:t xml:space="preserve"> d</w:t>
      </w:r>
      <w:r w:rsidR="000D392B" w:rsidRPr="00511EB2">
        <w:rPr>
          <w:rFonts w:ascii="Arial" w:hAnsi="Arial" w:cs="Arial"/>
          <w:color w:val="000000" w:themeColor="text1"/>
          <w:sz w:val="22"/>
          <w:szCs w:val="22"/>
        </w:rPr>
        <w:t xml:space="preserve">el 01 de octubre de 2019 </w:t>
      </w:r>
      <w:r w:rsidR="00A15B12" w:rsidRPr="00511EB2">
        <w:rPr>
          <w:rFonts w:ascii="Arial" w:hAnsi="Arial" w:cs="Arial"/>
          <w:sz w:val="22"/>
          <w:szCs w:val="22"/>
        </w:rPr>
        <w:t>hasta las 24:00 horas del</w:t>
      </w:r>
      <w:r w:rsidR="000D392B" w:rsidRPr="00511EB2">
        <w:rPr>
          <w:rFonts w:ascii="Arial" w:hAnsi="Arial" w:cs="Arial"/>
          <w:color w:val="000000" w:themeColor="text1"/>
          <w:sz w:val="22"/>
          <w:szCs w:val="22"/>
        </w:rPr>
        <w:t xml:space="preserve"> 13 de diciembre de 2019</w:t>
      </w:r>
      <w:r w:rsidRPr="00511EB2">
        <w:rPr>
          <w:rFonts w:ascii="Arial" w:hAnsi="Arial" w:cs="Arial"/>
          <w:sz w:val="22"/>
          <w:szCs w:val="22"/>
        </w:rPr>
        <w:t>, y que para el amparo</w:t>
      </w:r>
      <w:r w:rsidR="00DC2FC8">
        <w:rPr>
          <w:rFonts w:ascii="Arial" w:hAnsi="Arial" w:cs="Arial"/>
          <w:sz w:val="22"/>
          <w:szCs w:val="22"/>
        </w:rPr>
        <w:t xml:space="preserve"> referido</w:t>
      </w:r>
      <w:r w:rsidRPr="00511EB2">
        <w:rPr>
          <w:rFonts w:ascii="Arial" w:hAnsi="Arial" w:cs="Arial"/>
          <w:sz w:val="22"/>
          <w:szCs w:val="22"/>
        </w:rPr>
        <w:t xml:space="preserve">, se otorgan tres años más </w:t>
      </w:r>
      <w:r w:rsidR="002C7694" w:rsidRPr="00511EB2">
        <w:rPr>
          <w:rFonts w:ascii="Arial" w:hAnsi="Arial" w:cs="Arial"/>
          <w:sz w:val="22"/>
          <w:szCs w:val="22"/>
        </w:rPr>
        <w:t>para cada una de ellas</w:t>
      </w:r>
      <w:r w:rsidR="002E78E3" w:rsidRPr="00511EB2">
        <w:rPr>
          <w:rFonts w:ascii="Arial" w:hAnsi="Arial" w:cs="Arial"/>
          <w:sz w:val="22"/>
          <w:szCs w:val="22"/>
        </w:rPr>
        <w:t xml:space="preserve">, </w:t>
      </w:r>
      <w:r w:rsidRPr="00511EB2">
        <w:rPr>
          <w:rFonts w:ascii="Arial" w:hAnsi="Arial" w:cs="Arial"/>
          <w:sz w:val="22"/>
          <w:szCs w:val="22"/>
        </w:rPr>
        <w:t>con relación a la fecha de finalización de</w:t>
      </w:r>
      <w:r w:rsidR="00A15B12" w:rsidRPr="00511EB2">
        <w:rPr>
          <w:rFonts w:ascii="Arial" w:hAnsi="Arial" w:cs="Arial"/>
          <w:sz w:val="22"/>
          <w:szCs w:val="22"/>
        </w:rPr>
        <w:t xml:space="preserve"> </w:t>
      </w:r>
      <w:r w:rsidRPr="00511EB2">
        <w:rPr>
          <w:rFonts w:ascii="Arial" w:hAnsi="Arial" w:cs="Arial"/>
          <w:sz w:val="22"/>
          <w:szCs w:val="22"/>
        </w:rPr>
        <w:t>l</w:t>
      </w:r>
      <w:r w:rsidR="00A15B12" w:rsidRPr="00511EB2">
        <w:rPr>
          <w:rFonts w:ascii="Arial" w:hAnsi="Arial" w:cs="Arial"/>
          <w:sz w:val="22"/>
          <w:szCs w:val="22"/>
        </w:rPr>
        <w:t>os</w:t>
      </w:r>
      <w:r w:rsidR="00B10F4F" w:rsidRPr="00511EB2">
        <w:rPr>
          <w:rFonts w:ascii="Arial" w:hAnsi="Arial" w:cs="Arial"/>
          <w:sz w:val="22"/>
          <w:szCs w:val="22"/>
        </w:rPr>
        <w:t xml:space="preserve"> contrato</w:t>
      </w:r>
      <w:r w:rsidR="00A15B12" w:rsidRPr="00511EB2">
        <w:rPr>
          <w:rFonts w:ascii="Arial" w:hAnsi="Arial" w:cs="Arial"/>
          <w:sz w:val="22"/>
          <w:szCs w:val="22"/>
        </w:rPr>
        <w:t>s</w:t>
      </w:r>
      <w:r w:rsidR="00B10F4F" w:rsidRPr="00511EB2">
        <w:rPr>
          <w:rFonts w:ascii="Arial" w:hAnsi="Arial" w:cs="Arial"/>
          <w:sz w:val="22"/>
          <w:szCs w:val="22"/>
        </w:rPr>
        <w:t xml:space="preserve"> afianzado</w:t>
      </w:r>
      <w:r w:rsidR="00A15B12" w:rsidRPr="00511EB2">
        <w:rPr>
          <w:rFonts w:ascii="Arial" w:hAnsi="Arial" w:cs="Arial"/>
          <w:sz w:val="22"/>
          <w:szCs w:val="22"/>
        </w:rPr>
        <w:t>s</w:t>
      </w:r>
      <w:r w:rsidRPr="00511EB2">
        <w:rPr>
          <w:rFonts w:ascii="Arial" w:hAnsi="Arial" w:cs="Arial"/>
          <w:sz w:val="22"/>
          <w:szCs w:val="22"/>
        </w:rPr>
        <w:t xml:space="preserve"> por la prescripción trienal, razón por la cual</w:t>
      </w:r>
      <w:r w:rsidR="00B10F4F" w:rsidRPr="00511EB2">
        <w:rPr>
          <w:rFonts w:ascii="Arial" w:hAnsi="Arial" w:cs="Arial"/>
          <w:sz w:val="22"/>
          <w:szCs w:val="22"/>
        </w:rPr>
        <w:t>,</w:t>
      </w:r>
      <w:r w:rsidRPr="00511EB2">
        <w:rPr>
          <w:rFonts w:ascii="Arial" w:hAnsi="Arial" w:cs="Arial"/>
          <w:sz w:val="22"/>
          <w:szCs w:val="22"/>
        </w:rPr>
        <w:t xml:space="preserve"> solo quedan cubiertos los hechos acaecidos en este lapso temporal</w:t>
      </w:r>
      <w:r w:rsidR="00B10F4F" w:rsidRPr="00511EB2">
        <w:rPr>
          <w:rFonts w:ascii="Arial" w:hAnsi="Arial" w:cs="Arial"/>
          <w:sz w:val="22"/>
          <w:szCs w:val="22"/>
        </w:rPr>
        <w:t>,</w:t>
      </w:r>
      <w:r w:rsidRPr="00511EB2">
        <w:rPr>
          <w:rFonts w:ascii="Arial" w:hAnsi="Arial" w:cs="Arial"/>
          <w:sz w:val="22"/>
          <w:szCs w:val="22"/>
        </w:rPr>
        <w:t xml:space="preserve"> no habría lugar a la afectación de la</w:t>
      </w:r>
      <w:r w:rsidR="00A15B12" w:rsidRPr="00511EB2">
        <w:rPr>
          <w:rFonts w:ascii="Arial" w:hAnsi="Arial" w:cs="Arial"/>
          <w:sz w:val="22"/>
          <w:szCs w:val="22"/>
        </w:rPr>
        <w:t>s</w:t>
      </w:r>
      <w:r w:rsidRPr="00511EB2">
        <w:rPr>
          <w:rFonts w:ascii="Arial" w:hAnsi="Arial" w:cs="Arial"/>
          <w:sz w:val="22"/>
          <w:szCs w:val="22"/>
        </w:rPr>
        <w:t xml:space="preserve"> póliza</w:t>
      </w:r>
      <w:r w:rsidR="00A15B12" w:rsidRPr="00511EB2">
        <w:rPr>
          <w:rFonts w:ascii="Arial" w:hAnsi="Arial" w:cs="Arial"/>
          <w:sz w:val="22"/>
          <w:szCs w:val="22"/>
        </w:rPr>
        <w:t>s</w:t>
      </w:r>
      <w:r w:rsidRPr="00511EB2">
        <w:rPr>
          <w:rFonts w:ascii="Arial" w:hAnsi="Arial" w:cs="Arial"/>
          <w:sz w:val="22"/>
          <w:szCs w:val="22"/>
        </w:rPr>
        <w:t xml:space="preserve"> de seguro con ocasión a acreencias causadas con anterioridad a la</w:t>
      </w:r>
      <w:r w:rsidR="00A15B12" w:rsidRPr="00511EB2">
        <w:rPr>
          <w:rFonts w:ascii="Arial" w:hAnsi="Arial" w:cs="Arial"/>
          <w:sz w:val="22"/>
          <w:szCs w:val="22"/>
        </w:rPr>
        <w:t>s</w:t>
      </w:r>
      <w:r w:rsidRPr="00511EB2">
        <w:rPr>
          <w:rFonts w:ascii="Arial" w:hAnsi="Arial" w:cs="Arial"/>
          <w:sz w:val="22"/>
          <w:szCs w:val="22"/>
        </w:rPr>
        <w:t xml:space="preserve"> fecha</w:t>
      </w:r>
      <w:r w:rsidR="00A15B12" w:rsidRPr="00511EB2">
        <w:rPr>
          <w:rFonts w:ascii="Arial" w:hAnsi="Arial" w:cs="Arial"/>
          <w:sz w:val="22"/>
          <w:szCs w:val="22"/>
        </w:rPr>
        <w:t>s</w:t>
      </w:r>
      <w:r w:rsidRPr="00511EB2">
        <w:rPr>
          <w:rFonts w:ascii="Arial" w:hAnsi="Arial" w:cs="Arial"/>
          <w:sz w:val="22"/>
          <w:szCs w:val="22"/>
        </w:rPr>
        <w:t xml:space="preserve"> inicio de la</w:t>
      </w:r>
      <w:r w:rsidR="00A15B12" w:rsidRPr="00511EB2">
        <w:rPr>
          <w:rFonts w:ascii="Arial" w:hAnsi="Arial" w:cs="Arial"/>
          <w:sz w:val="22"/>
          <w:szCs w:val="22"/>
        </w:rPr>
        <w:t>s</w:t>
      </w:r>
      <w:r w:rsidRPr="00511EB2">
        <w:rPr>
          <w:rFonts w:ascii="Arial" w:hAnsi="Arial" w:cs="Arial"/>
          <w:sz w:val="22"/>
          <w:szCs w:val="22"/>
        </w:rPr>
        <w:t xml:space="preserve"> vigencia</w:t>
      </w:r>
      <w:r w:rsidR="00A15B12" w:rsidRPr="00511EB2">
        <w:rPr>
          <w:rFonts w:ascii="Arial" w:hAnsi="Arial" w:cs="Arial"/>
          <w:sz w:val="22"/>
          <w:szCs w:val="22"/>
        </w:rPr>
        <w:t>s</w:t>
      </w:r>
      <w:r w:rsidRPr="00511EB2">
        <w:rPr>
          <w:rFonts w:ascii="Arial" w:hAnsi="Arial" w:cs="Arial"/>
          <w:sz w:val="22"/>
          <w:szCs w:val="22"/>
        </w:rPr>
        <w:t xml:space="preserve"> de la</w:t>
      </w:r>
      <w:r w:rsidR="00A15B12" w:rsidRPr="00511EB2">
        <w:rPr>
          <w:rFonts w:ascii="Arial" w:hAnsi="Arial" w:cs="Arial"/>
          <w:sz w:val="22"/>
          <w:szCs w:val="22"/>
        </w:rPr>
        <w:t>s</w:t>
      </w:r>
      <w:r w:rsidRPr="00511EB2">
        <w:rPr>
          <w:rFonts w:ascii="Arial" w:hAnsi="Arial" w:cs="Arial"/>
          <w:sz w:val="22"/>
          <w:szCs w:val="22"/>
        </w:rPr>
        <w:t xml:space="preserve"> póliza</w:t>
      </w:r>
      <w:r w:rsidR="00D139BB" w:rsidRPr="00511EB2">
        <w:rPr>
          <w:rFonts w:ascii="Arial" w:hAnsi="Arial" w:cs="Arial"/>
          <w:sz w:val="22"/>
          <w:szCs w:val="22"/>
        </w:rPr>
        <w:t>s</w:t>
      </w:r>
      <w:r w:rsidRPr="00511EB2">
        <w:rPr>
          <w:rFonts w:ascii="Arial" w:hAnsi="Arial" w:cs="Arial"/>
          <w:sz w:val="22"/>
          <w:szCs w:val="22"/>
        </w:rPr>
        <w:t xml:space="preserve"> y acreencias que posiblemente se causen con posterioridad a la</w:t>
      </w:r>
      <w:r w:rsidR="00A15B12" w:rsidRPr="00511EB2">
        <w:rPr>
          <w:rFonts w:ascii="Arial" w:hAnsi="Arial" w:cs="Arial"/>
          <w:sz w:val="22"/>
          <w:szCs w:val="22"/>
        </w:rPr>
        <w:t>s</w:t>
      </w:r>
      <w:r w:rsidRPr="00511EB2">
        <w:rPr>
          <w:rFonts w:ascii="Arial" w:hAnsi="Arial" w:cs="Arial"/>
          <w:sz w:val="22"/>
          <w:szCs w:val="22"/>
        </w:rPr>
        <w:t xml:space="preserve"> fecha</w:t>
      </w:r>
      <w:r w:rsidR="00A15B12" w:rsidRPr="00511EB2">
        <w:rPr>
          <w:rFonts w:ascii="Arial" w:hAnsi="Arial" w:cs="Arial"/>
          <w:sz w:val="22"/>
          <w:szCs w:val="22"/>
        </w:rPr>
        <w:t>s</w:t>
      </w:r>
      <w:r w:rsidRPr="00511EB2">
        <w:rPr>
          <w:rFonts w:ascii="Arial" w:hAnsi="Arial" w:cs="Arial"/>
          <w:sz w:val="22"/>
          <w:szCs w:val="22"/>
        </w:rPr>
        <w:t xml:space="preserve"> final</w:t>
      </w:r>
      <w:r w:rsidR="00D139BB" w:rsidRPr="00511EB2">
        <w:rPr>
          <w:rFonts w:ascii="Arial" w:hAnsi="Arial" w:cs="Arial"/>
          <w:sz w:val="22"/>
          <w:szCs w:val="22"/>
        </w:rPr>
        <w:t>es</w:t>
      </w:r>
      <w:r w:rsidRPr="00511EB2">
        <w:rPr>
          <w:rFonts w:ascii="Arial" w:hAnsi="Arial" w:cs="Arial"/>
          <w:sz w:val="22"/>
          <w:szCs w:val="22"/>
        </w:rPr>
        <w:t xml:space="preserve"> de vigencia, así como, no está obligada asumir siniestros ocurridos con anterioridad a la</w:t>
      </w:r>
      <w:r w:rsidR="00A15B12" w:rsidRPr="00511EB2">
        <w:rPr>
          <w:rFonts w:ascii="Arial" w:hAnsi="Arial" w:cs="Arial"/>
          <w:sz w:val="22"/>
          <w:szCs w:val="22"/>
        </w:rPr>
        <w:t>s</w:t>
      </w:r>
      <w:r w:rsidRPr="00511EB2">
        <w:rPr>
          <w:rFonts w:ascii="Arial" w:hAnsi="Arial" w:cs="Arial"/>
          <w:sz w:val="22"/>
          <w:szCs w:val="22"/>
        </w:rPr>
        <w:t xml:space="preserve"> fecha</w:t>
      </w:r>
      <w:r w:rsidR="00A15B12" w:rsidRPr="00511EB2">
        <w:rPr>
          <w:rFonts w:ascii="Arial" w:hAnsi="Arial" w:cs="Arial"/>
          <w:sz w:val="22"/>
          <w:szCs w:val="22"/>
        </w:rPr>
        <w:t>s</w:t>
      </w:r>
      <w:r w:rsidRPr="00511EB2">
        <w:rPr>
          <w:rFonts w:ascii="Arial" w:hAnsi="Arial" w:cs="Arial"/>
          <w:sz w:val="22"/>
          <w:szCs w:val="22"/>
        </w:rPr>
        <w:t xml:space="preserve"> de inicio de vigencia de la póliza</w:t>
      </w:r>
      <w:r w:rsidR="00A15B12" w:rsidRPr="00511EB2">
        <w:rPr>
          <w:rFonts w:ascii="Arial" w:hAnsi="Arial" w:cs="Arial"/>
          <w:sz w:val="22"/>
          <w:szCs w:val="22"/>
        </w:rPr>
        <w:t>s</w:t>
      </w:r>
      <w:r w:rsidR="00B10F4F" w:rsidRPr="00511EB2">
        <w:rPr>
          <w:rFonts w:ascii="Arial" w:hAnsi="Arial" w:cs="Arial"/>
          <w:sz w:val="22"/>
          <w:szCs w:val="22"/>
        </w:rPr>
        <w:t>,</w:t>
      </w:r>
      <w:r w:rsidRPr="00511EB2">
        <w:rPr>
          <w:rFonts w:ascii="Arial" w:hAnsi="Arial" w:cs="Arial"/>
          <w:sz w:val="22"/>
          <w:szCs w:val="22"/>
        </w:rPr>
        <w:t xml:space="preserve"> así el hecho se haya consumado en vigencia.</w:t>
      </w:r>
    </w:p>
    <w:p w14:paraId="0775CE05" w14:textId="77777777" w:rsidR="00684F88" w:rsidRPr="00511EB2" w:rsidRDefault="00684F88" w:rsidP="00684F88">
      <w:pPr>
        <w:tabs>
          <w:tab w:val="left" w:pos="1140"/>
        </w:tabs>
        <w:jc w:val="both"/>
        <w:rPr>
          <w:rFonts w:ascii="Arial" w:hAnsi="Arial" w:cs="Arial"/>
          <w:bCs/>
          <w:iCs/>
          <w:sz w:val="22"/>
          <w:szCs w:val="22"/>
        </w:rPr>
      </w:pPr>
    </w:p>
    <w:p w14:paraId="4D6D5881" w14:textId="52DD8F5C" w:rsidR="00684F88" w:rsidRPr="00511EB2" w:rsidRDefault="00684F88" w:rsidP="00684F88">
      <w:pPr>
        <w:tabs>
          <w:tab w:val="left" w:pos="1140"/>
        </w:tabs>
        <w:jc w:val="both"/>
        <w:rPr>
          <w:rFonts w:ascii="Arial" w:hAnsi="Arial" w:cs="Arial"/>
          <w:sz w:val="22"/>
          <w:szCs w:val="22"/>
        </w:rPr>
      </w:pPr>
      <w:r w:rsidRPr="00511EB2">
        <w:rPr>
          <w:rFonts w:ascii="Arial" w:hAnsi="Arial" w:cs="Arial"/>
          <w:sz w:val="22"/>
          <w:szCs w:val="22"/>
        </w:rPr>
        <w:t>De todo lo anterior, se concluye sin mayores dificultades que las eventuales acreencias laborales causadas</w:t>
      </w:r>
      <w:r w:rsidR="00A15B12" w:rsidRPr="00511EB2">
        <w:rPr>
          <w:rFonts w:ascii="Arial" w:hAnsi="Arial" w:cs="Arial"/>
          <w:sz w:val="22"/>
          <w:szCs w:val="22"/>
        </w:rPr>
        <w:t>: (i)</w:t>
      </w:r>
      <w:r w:rsidRPr="00511EB2">
        <w:rPr>
          <w:rFonts w:ascii="Arial" w:hAnsi="Arial" w:cs="Arial"/>
          <w:sz w:val="22"/>
          <w:szCs w:val="22"/>
        </w:rPr>
        <w:t xml:space="preserve"> con anterioridad al </w:t>
      </w:r>
      <w:r w:rsidR="00D93D2B" w:rsidRPr="00511EB2">
        <w:rPr>
          <w:rFonts w:ascii="Arial" w:hAnsi="Arial" w:cs="Arial"/>
          <w:sz w:val="22"/>
          <w:szCs w:val="22"/>
        </w:rPr>
        <w:t>01</w:t>
      </w:r>
      <w:r w:rsidRPr="00511EB2">
        <w:rPr>
          <w:rFonts w:ascii="Arial" w:hAnsi="Arial" w:cs="Arial"/>
          <w:sz w:val="22"/>
          <w:szCs w:val="22"/>
        </w:rPr>
        <w:t>/</w:t>
      </w:r>
      <w:r w:rsidR="00A15B12" w:rsidRPr="00511EB2">
        <w:rPr>
          <w:rFonts w:ascii="Arial" w:hAnsi="Arial" w:cs="Arial"/>
          <w:sz w:val="22"/>
          <w:szCs w:val="22"/>
        </w:rPr>
        <w:t>11</w:t>
      </w:r>
      <w:r w:rsidRPr="00511EB2">
        <w:rPr>
          <w:rFonts w:ascii="Arial" w:hAnsi="Arial" w:cs="Arial"/>
          <w:sz w:val="22"/>
          <w:szCs w:val="22"/>
        </w:rPr>
        <w:t>/201</w:t>
      </w:r>
      <w:r w:rsidR="00D93D2B" w:rsidRPr="00511EB2">
        <w:rPr>
          <w:rFonts w:ascii="Arial" w:hAnsi="Arial" w:cs="Arial"/>
          <w:sz w:val="22"/>
          <w:szCs w:val="22"/>
        </w:rPr>
        <w:t>8</w:t>
      </w:r>
      <w:r w:rsidRPr="00511EB2">
        <w:rPr>
          <w:rFonts w:ascii="Arial" w:hAnsi="Arial" w:cs="Arial"/>
          <w:sz w:val="22"/>
          <w:szCs w:val="22"/>
        </w:rPr>
        <w:t xml:space="preserve"> y con posterioridad al </w:t>
      </w:r>
      <w:r w:rsidR="00A15B12" w:rsidRPr="00511EB2">
        <w:rPr>
          <w:rFonts w:ascii="Arial" w:hAnsi="Arial" w:cs="Arial"/>
          <w:sz w:val="22"/>
          <w:szCs w:val="22"/>
        </w:rPr>
        <w:t>07</w:t>
      </w:r>
      <w:r w:rsidRPr="00511EB2">
        <w:rPr>
          <w:rFonts w:ascii="Arial" w:hAnsi="Arial" w:cs="Arial"/>
          <w:sz w:val="22"/>
          <w:szCs w:val="22"/>
        </w:rPr>
        <w:t>/</w:t>
      </w:r>
      <w:r w:rsidR="00D93D2B" w:rsidRPr="00511EB2">
        <w:rPr>
          <w:rFonts w:ascii="Arial" w:hAnsi="Arial" w:cs="Arial"/>
          <w:sz w:val="22"/>
          <w:szCs w:val="22"/>
        </w:rPr>
        <w:t>12</w:t>
      </w:r>
      <w:r w:rsidRPr="00511EB2">
        <w:rPr>
          <w:rFonts w:ascii="Arial" w:hAnsi="Arial" w:cs="Arial"/>
          <w:sz w:val="22"/>
          <w:szCs w:val="22"/>
        </w:rPr>
        <w:t>/2</w:t>
      </w:r>
      <w:r w:rsidR="711655DF" w:rsidRPr="00511EB2">
        <w:rPr>
          <w:rFonts w:ascii="Arial" w:hAnsi="Arial" w:cs="Arial"/>
          <w:sz w:val="22"/>
          <w:szCs w:val="22"/>
        </w:rPr>
        <w:t>018</w:t>
      </w:r>
      <w:r w:rsidR="00B10F4F" w:rsidRPr="00511EB2">
        <w:rPr>
          <w:rFonts w:ascii="Arial" w:hAnsi="Arial" w:cs="Arial"/>
          <w:sz w:val="22"/>
          <w:szCs w:val="22"/>
        </w:rPr>
        <w:t xml:space="preserve"> afianzadas mediante la </w:t>
      </w:r>
      <w:r w:rsidR="00D93D2B" w:rsidRPr="00511EB2">
        <w:rPr>
          <w:rFonts w:ascii="Arial" w:hAnsi="Arial" w:cs="Arial"/>
          <w:sz w:val="22"/>
          <w:szCs w:val="22"/>
        </w:rPr>
        <w:t xml:space="preserve">Póliza en favor de entidades estatales No. </w:t>
      </w:r>
      <w:r w:rsidR="00A15B12" w:rsidRPr="00511EB2">
        <w:rPr>
          <w:rFonts w:ascii="Arial" w:hAnsi="Arial" w:cs="Arial"/>
          <w:color w:val="000000" w:themeColor="text1"/>
          <w:sz w:val="22"/>
          <w:szCs w:val="22"/>
        </w:rPr>
        <w:t xml:space="preserve">430-47-994000043572, </w:t>
      </w:r>
      <w:r w:rsidR="00A15B12" w:rsidRPr="00511EB2">
        <w:rPr>
          <w:rFonts w:ascii="Arial" w:hAnsi="Arial" w:cs="Arial"/>
          <w:sz w:val="22"/>
          <w:szCs w:val="22"/>
        </w:rPr>
        <w:t>(</w:t>
      </w:r>
      <w:proofErr w:type="spellStart"/>
      <w:r w:rsidR="00A15B12" w:rsidRPr="00511EB2">
        <w:rPr>
          <w:rFonts w:ascii="Arial" w:hAnsi="Arial" w:cs="Arial"/>
          <w:sz w:val="22"/>
          <w:szCs w:val="22"/>
        </w:rPr>
        <w:t>ii</w:t>
      </w:r>
      <w:proofErr w:type="spellEnd"/>
      <w:r w:rsidR="00A15B12" w:rsidRPr="00511EB2">
        <w:rPr>
          <w:rFonts w:ascii="Arial" w:hAnsi="Arial" w:cs="Arial"/>
          <w:sz w:val="22"/>
          <w:szCs w:val="22"/>
        </w:rPr>
        <w:t xml:space="preserve">) con anterioridad al </w:t>
      </w:r>
      <w:r w:rsidR="00FF401A">
        <w:rPr>
          <w:rFonts w:ascii="Arial" w:hAnsi="Arial" w:cs="Arial"/>
          <w:sz w:val="22"/>
          <w:szCs w:val="22"/>
        </w:rPr>
        <w:t>2</w:t>
      </w:r>
      <w:r w:rsidR="00A15B12" w:rsidRPr="00511EB2">
        <w:rPr>
          <w:rFonts w:ascii="Arial" w:hAnsi="Arial" w:cs="Arial"/>
          <w:sz w:val="22"/>
          <w:szCs w:val="22"/>
        </w:rPr>
        <w:t xml:space="preserve">1/01/2019 y con posterioridad al 30/09/2019 afianzadas mediante la Póliza en favor de entidades estatales No. </w:t>
      </w:r>
      <w:r w:rsidR="00A15B12" w:rsidRPr="00511EB2">
        <w:rPr>
          <w:rFonts w:ascii="Arial" w:hAnsi="Arial" w:cs="Arial"/>
          <w:color w:val="000000" w:themeColor="text1"/>
          <w:sz w:val="22"/>
          <w:szCs w:val="22"/>
        </w:rPr>
        <w:t>430-47-994000044760 y (</w:t>
      </w:r>
      <w:proofErr w:type="spellStart"/>
      <w:r w:rsidR="00A15B12" w:rsidRPr="00511EB2">
        <w:rPr>
          <w:rFonts w:ascii="Arial" w:hAnsi="Arial" w:cs="Arial"/>
          <w:color w:val="000000" w:themeColor="text1"/>
          <w:sz w:val="22"/>
          <w:szCs w:val="22"/>
        </w:rPr>
        <w:t>iii</w:t>
      </w:r>
      <w:proofErr w:type="spellEnd"/>
      <w:r w:rsidR="00A15B12" w:rsidRPr="00511EB2">
        <w:rPr>
          <w:rFonts w:ascii="Arial" w:hAnsi="Arial" w:cs="Arial"/>
          <w:color w:val="000000" w:themeColor="text1"/>
          <w:sz w:val="22"/>
          <w:szCs w:val="22"/>
        </w:rPr>
        <w:t xml:space="preserve">) </w:t>
      </w:r>
      <w:r w:rsidR="00A15B12" w:rsidRPr="00511EB2">
        <w:rPr>
          <w:rFonts w:ascii="Arial" w:hAnsi="Arial" w:cs="Arial"/>
          <w:sz w:val="22"/>
          <w:szCs w:val="22"/>
        </w:rPr>
        <w:t xml:space="preserve">con anterioridad al 01/10/2019 y con posterioridad al 13/12/2019 afianzadas mediante la Póliza en favor de entidades estatales No. </w:t>
      </w:r>
      <w:r w:rsidR="000E2A81" w:rsidRPr="00511EB2">
        <w:rPr>
          <w:rFonts w:ascii="Arial" w:hAnsi="Arial" w:cs="Arial"/>
          <w:color w:val="000000" w:themeColor="text1"/>
          <w:sz w:val="22"/>
          <w:szCs w:val="22"/>
        </w:rPr>
        <w:t xml:space="preserve">430-47-994000047214 </w:t>
      </w:r>
      <w:r w:rsidR="00A15B12" w:rsidRPr="00511EB2">
        <w:rPr>
          <w:rFonts w:ascii="Arial" w:hAnsi="Arial" w:cs="Arial"/>
          <w:sz w:val="22"/>
          <w:szCs w:val="22"/>
        </w:rPr>
        <w:t xml:space="preserve">  </w:t>
      </w:r>
      <w:r w:rsidRPr="00511EB2">
        <w:rPr>
          <w:rFonts w:ascii="Arial" w:hAnsi="Arial" w:cs="Arial"/>
          <w:sz w:val="22"/>
          <w:szCs w:val="22"/>
        </w:rPr>
        <w:t xml:space="preserve">(se otorgan tres años más </w:t>
      </w:r>
      <w:r w:rsidR="00F43533" w:rsidRPr="00511EB2">
        <w:rPr>
          <w:rFonts w:ascii="Arial" w:hAnsi="Arial" w:cs="Arial"/>
          <w:sz w:val="22"/>
          <w:szCs w:val="22"/>
        </w:rPr>
        <w:t xml:space="preserve">para cada una de ellas </w:t>
      </w:r>
      <w:r w:rsidRPr="00511EB2">
        <w:rPr>
          <w:rFonts w:ascii="Arial" w:hAnsi="Arial" w:cs="Arial"/>
          <w:sz w:val="22"/>
          <w:szCs w:val="22"/>
        </w:rPr>
        <w:t>con relación a la fecha de finalización del vínculo laboral por la prescripción trienal), no se encuentran cubiertas temporalmente en la</w:t>
      </w:r>
      <w:r w:rsidR="00A15B12" w:rsidRPr="00511EB2">
        <w:rPr>
          <w:rFonts w:ascii="Arial" w:hAnsi="Arial" w:cs="Arial"/>
          <w:sz w:val="22"/>
          <w:szCs w:val="22"/>
        </w:rPr>
        <w:t>s</w:t>
      </w:r>
      <w:r w:rsidRPr="00511EB2">
        <w:rPr>
          <w:rFonts w:ascii="Arial" w:hAnsi="Arial" w:cs="Arial"/>
          <w:sz w:val="22"/>
          <w:szCs w:val="22"/>
        </w:rPr>
        <w:t xml:space="preserve"> póliza</w:t>
      </w:r>
      <w:r w:rsidR="00A15B12" w:rsidRPr="00511EB2">
        <w:rPr>
          <w:rFonts w:ascii="Arial" w:hAnsi="Arial" w:cs="Arial"/>
          <w:sz w:val="22"/>
          <w:szCs w:val="22"/>
        </w:rPr>
        <w:t>s</w:t>
      </w:r>
      <w:r w:rsidRPr="00511EB2">
        <w:rPr>
          <w:rFonts w:ascii="Arial" w:hAnsi="Arial" w:cs="Arial"/>
          <w:sz w:val="22"/>
          <w:szCs w:val="22"/>
        </w:rPr>
        <w:t>, puesto que acaecieron con anterioridad y posterioridad a la</w:t>
      </w:r>
      <w:r w:rsidR="000E2A81" w:rsidRPr="00511EB2">
        <w:rPr>
          <w:rFonts w:ascii="Arial" w:hAnsi="Arial" w:cs="Arial"/>
          <w:sz w:val="22"/>
          <w:szCs w:val="22"/>
        </w:rPr>
        <w:t>s</w:t>
      </w:r>
      <w:r w:rsidRPr="00511EB2">
        <w:rPr>
          <w:rFonts w:ascii="Arial" w:hAnsi="Arial" w:cs="Arial"/>
          <w:sz w:val="22"/>
          <w:szCs w:val="22"/>
        </w:rPr>
        <w:t xml:space="preserve"> vigencia</w:t>
      </w:r>
      <w:r w:rsidR="00F43533" w:rsidRPr="00511EB2">
        <w:rPr>
          <w:rFonts w:ascii="Arial" w:hAnsi="Arial" w:cs="Arial"/>
          <w:sz w:val="22"/>
          <w:szCs w:val="22"/>
        </w:rPr>
        <w:t>s</w:t>
      </w:r>
      <w:r w:rsidRPr="00511EB2">
        <w:rPr>
          <w:rFonts w:ascii="Arial" w:hAnsi="Arial" w:cs="Arial"/>
          <w:sz w:val="22"/>
          <w:szCs w:val="22"/>
        </w:rPr>
        <w:t xml:space="preserve"> de esta</w:t>
      </w:r>
      <w:r w:rsidR="000E2A81" w:rsidRPr="00511EB2">
        <w:rPr>
          <w:rFonts w:ascii="Arial" w:hAnsi="Arial" w:cs="Arial"/>
          <w:sz w:val="22"/>
          <w:szCs w:val="22"/>
        </w:rPr>
        <w:t>s</w:t>
      </w:r>
      <w:r w:rsidRPr="00511EB2">
        <w:rPr>
          <w:rFonts w:ascii="Arial" w:hAnsi="Arial" w:cs="Arial"/>
          <w:sz w:val="22"/>
          <w:szCs w:val="22"/>
        </w:rPr>
        <w:t>, en igual sentido, mi representada no está obligada asumir siniestros ocurridos con anterioridad a la</w:t>
      </w:r>
      <w:r w:rsidR="000E2A81" w:rsidRPr="00511EB2">
        <w:rPr>
          <w:rFonts w:ascii="Arial" w:hAnsi="Arial" w:cs="Arial"/>
          <w:sz w:val="22"/>
          <w:szCs w:val="22"/>
        </w:rPr>
        <w:t>s</w:t>
      </w:r>
      <w:r w:rsidRPr="00511EB2">
        <w:rPr>
          <w:rFonts w:ascii="Arial" w:hAnsi="Arial" w:cs="Arial"/>
          <w:sz w:val="22"/>
          <w:szCs w:val="22"/>
        </w:rPr>
        <w:t xml:space="preserve"> fecha</w:t>
      </w:r>
      <w:r w:rsidR="000E2A81" w:rsidRPr="00511EB2">
        <w:rPr>
          <w:rFonts w:ascii="Arial" w:hAnsi="Arial" w:cs="Arial"/>
          <w:sz w:val="22"/>
          <w:szCs w:val="22"/>
        </w:rPr>
        <w:t>s</w:t>
      </w:r>
      <w:r w:rsidRPr="00511EB2">
        <w:rPr>
          <w:rFonts w:ascii="Arial" w:hAnsi="Arial" w:cs="Arial"/>
          <w:sz w:val="22"/>
          <w:szCs w:val="22"/>
        </w:rPr>
        <w:t xml:space="preserve"> de inicio de vigencia de la</w:t>
      </w:r>
      <w:r w:rsidR="000E2A81" w:rsidRPr="00511EB2">
        <w:rPr>
          <w:rFonts w:ascii="Arial" w:hAnsi="Arial" w:cs="Arial"/>
          <w:sz w:val="22"/>
          <w:szCs w:val="22"/>
        </w:rPr>
        <w:t>s</w:t>
      </w:r>
      <w:r w:rsidRPr="00511EB2">
        <w:rPr>
          <w:rFonts w:ascii="Arial" w:hAnsi="Arial" w:cs="Arial"/>
          <w:sz w:val="22"/>
          <w:szCs w:val="22"/>
        </w:rPr>
        <w:t xml:space="preserve"> póliza</w:t>
      </w:r>
      <w:r w:rsidR="00F43533" w:rsidRPr="00511EB2">
        <w:rPr>
          <w:rFonts w:ascii="Arial" w:hAnsi="Arial" w:cs="Arial"/>
          <w:sz w:val="22"/>
          <w:szCs w:val="22"/>
        </w:rPr>
        <w:t>s</w:t>
      </w:r>
      <w:r w:rsidR="00B10F4F" w:rsidRPr="00511EB2">
        <w:rPr>
          <w:rFonts w:ascii="Arial" w:hAnsi="Arial" w:cs="Arial"/>
          <w:sz w:val="22"/>
          <w:szCs w:val="22"/>
        </w:rPr>
        <w:t>,</w:t>
      </w:r>
      <w:r w:rsidRPr="00511EB2">
        <w:rPr>
          <w:rFonts w:ascii="Arial" w:hAnsi="Arial" w:cs="Arial"/>
          <w:sz w:val="22"/>
          <w:szCs w:val="22"/>
        </w:rPr>
        <w:t xml:space="preserve"> así el hecho se haya consumado en vigencia.</w:t>
      </w:r>
    </w:p>
    <w:p w14:paraId="76E919A9" w14:textId="77777777" w:rsidR="00684F88" w:rsidRPr="00511EB2" w:rsidRDefault="00684F88" w:rsidP="00684F88">
      <w:pPr>
        <w:tabs>
          <w:tab w:val="left" w:pos="1140"/>
        </w:tabs>
        <w:jc w:val="both"/>
        <w:rPr>
          <w:rFonts w:ascii="Arial" w:hAnsi="Arial" w:cs="Arial"/>
          <w:bCs/>
          <w:iCs/>
          <w:sz w:val="22"/>
          <w:szCs w:val="22"/>
        </w:rPr>
      </w:pPr>
    </w:p>
    <w:p w14:paraId="678A6F90" w14:textId="3B8139E2" w:rsidR="00684F88" w:rsidRPr="00511EB2" w:rsidRDefault="00684F88" w:rsidP="00684F88">
      <w:pPr>
        <w:tabs>
          <w:tab w:val="left" w:pos="1140"/>
        </w:tabs>
        <w:jc w:val="both"/>
        <w:rPr>
          <w:rFonts w:ascii="Arial" w:hAnsi="Arial" w:cs="Arial"/>
          <w:sz w:val="22"/>
          <w:szCs w:val="22"/>
        </w:rPr>
      </w:pPr>
      <w:r w:rsidRPr="00511EB2">
        <w:rPr>
          <w:rFonts w:ascii="Arial" w:hAnsi="Arial" w:cs="Arial"/>
          <w:sz w:val="22"/>
          <w:szCs w:val="22"/>
        </w:rPr>
        <w:t xml:space="preserve">En conclusión, </w:t>
      </w:r>
      <w:bookmarkStart w:id="29" w:name="_Hlk176042569"/>
      <w:bookmarkStart w:id="30" w:name="_Hlk143019491"/>
      <w:r w:rsidRPr="00511EB2">
        <w:rPr>
          <w:rFonts w:ascii="Arial" w:hAnsi="Arial" w:cs="Arial"/>
          <w:sz w:val="22"/>
          <w:szCs w:val="22"/>
        </w:rPr>
        <w:t>en el improbable y remoto evento en que el Despacho decida desatender las excepciones precedentes a ésta, de todas maneras tendría que analizar que la</w:t>
      </w:r>
      <w:r w:rsidR="00F43533" w:rsidRPr="00511EB2">
        <w:rPr>
          <w:rFonts w:ascii="Arial" w:hAnsi="Arial" w:cs="Arial"/>
          <w:sz w:val="22"/>
          <w:szCs w:val="22"/>
        </w:rPr>
        <w:t>s</w:t>
      </w:r>
      <w:r w:rsidRPr="00511EB2">
        <w:rPr>
          <w:rFonts w:ascii="Arial" w:hAnsi="Arial" w:cs="Arial"/>
          <w:sz w:val="22"/>
          <w:szCs w:val="22"/>
        </w:rPr>
        <w:t xml:space="preserve"> </w:t>
      </w:r>
      <w:r w:rsidR="00D93D2B" w:rsidRPr="00511EB2">
        <w:rPr>
          <w:rFonts w:ascii="Arial" w:hAnsi="Arial" w:cs="Arial"/>
          <w:sz w:val="22"/>
          <w:szCs w:val="22"/>
        </w:rPr>
        <w:t>Póliza</w:t>
      </w:r>
      <w:r w:rsidR="00F43533" w:rsidRPr="00511EB2">
        <w:rPr>
          <w:rFonts w:ascii="Arial" w:hAnsi="Arial" w:cs="Arial"/>
          <w:sz w:val="22"/>
          <w:szCs w:val="22"/>
        </w:rPr>
        <w:t>s</w:t>
      </w:r>
      <w:r w:rsidR="00D93D2B" w:rsidRPr="00511EB2">
        <w:rPr>
          <w:rFonts w:ascii="Arial" w:hAnsi="Arial" w:cs="Arial"/>
          <w:sz w:val="22"/>
          <w:szCs w:val="22"/>
        </w:rPr>
        <w:t xml:space="preserve"> en favor de entidades estatales </w:t>
      </w:r>
      <w:r w:rsidR="000E2A81" w:rsidRPr="00511EB2">
        <w:rPr>
          <w:rFonts w:ascii="Arial" w:hAnsi="Arial" w:cs="Arial"/>
          <w:color w:val="000000" w:themeColor="text1"/>
          <w:sz w:val="22"/>
          <w:szCs w:val="22"/>
        </w:rPr>
        <w:t xml:space="preserve">Nos. 430-47-994000043572, 430-47-994000044760 y 430-47-994000047214 </w:t>
      </w:r>
      <w:r w:rsidRPr="00511EB2">
        <w:rPr>
          <w:rFonts w:ascii="Arial" w:hAnsi="Arial" w:cs="Arial"/>
          <w:sz w:val="22"/>
          <w:szCs w:val="22"/>
        </w:rPr>
        <w:t xml:space="preserve">expedidas por </w:t>
      </w:r>
      <w:r w:rsidR="00D93D2B" w:rsidRPr="00511EB2">
        <w:rPr>
          <w:rFonts w:ascii="Arial" w:hAnsi="Arial" w:cs="Arial"/>
          <w:sz w:val="22"/>
          <w:szCs w:val="22"/>
        </w:rPr>
        <w:t>ASEGURADORA SOLIDARIA DE COLOMBIA E.C</w:t>
      </w:r>
      <w:r w:rsidR="000E119C" w:rsidRPr="00511EB2">
        <w:rPr>
          <w:rFonts w:ascii="Arial" w:hAnsi="Arial" w:cs="Arial"/>
          <w:sz w:val="22"/>
          <w:szCs w:val="22"/>
        </w:rPr>
        <w:t>.</w:t>
      </w:r>
      <w:r w:rsidR="00D93D2B" w:rsidRPr="00511EB2">
        <w:rPr>
          <w:rFonts w:ascii="Arial" w:hAnsi="Arial" w:cs="Arial"/>
          <w:sz w:val="22"/>
          <w:szCs w:val="22"/>
        </w:rPr>
        <w:t xml:space="preserve"> </w:t>
      </w:r>
      <w:r w:rsidRPr="00511EB2">
        <w:rPr>
          <w:rFonts w:ascii="Arial" w:hAnsi="Arial" w:cs="Arial"/>
          <w:sz w:val="22"/>
          <w:szCs w:val="22"/>
        </w:rPr>
        <w:t>NO cubre</w:t>
      </w:r>
      <w:r w:rsidR="000E2A81" w:rsidRPr="00511EB2">
        <w:rPr>
          <w:rFonts w:ascii="Arial" w:hAnsi="Arial" w:cs="Arial"/>
          <w:sz w:val="22"/>
          <w:szCs w:val="22"/>
        </w:rPr>
        <w:t>n</w:t>
      </w:r>
      <w:r w:rsidRPr="00511EB2">
        <w:rPr>
          <w:rFonts w:ascii="Arial" w:hAnsi="Arial" w:cs="Arial"/>
          <w:sz w:val="22"/>
          <w:szCs w:val="22"/>
        </w:rPr>
        <w:t xml:space="preserve"> temporalmente el pago de salarios, prestaciones sociales e indemnizaciones laborales</w:t>
      </w:r>
      <w:r w:rsidR="00B10F4F" w:rsidRPr="00511EB2">
        <w:rPr>
          <w:rFonts w:ascii="Arial" w:hAnsi="Arial" w:cs="Arial"/>
          <w:sz w:val="22"/>
          <w:szCs w:val="22"/>
        </w:rPr>
        <w:t>,</w:t>
      </w:r>
      <w:r w:rsidRPr="00511EB2">
        <w:rPr>
          <w:rFonts w:ascii="Arial" w:hAnsi="Arial" w:cs="Arial"/>
          <w:sz w:val="22"/>
          <w:szCs w:val="22"/>
        </w:rPr>
        <w:t xml:space="preserve"> causados</w:t>
      </w:r>
      <w:r w:rsidR="000E2A81" w:rsidRPr="00511EB2">
        <w:rPr>
          <w:rFonts w:ascii="Arial" w:hAnsi="Arial" w:cs="Arial"/>
          <w:sz w:val="22"/>
          <w:szCs w:val="22"/>
        </w:rPr>
        <w:t xml:space="preserve">: </w:t>
      </w:r>
      <w:r w:rsidRPr="00511EB2">
        <w:rPr>
          <w:rFonts w:ascii="Arial" w:hAnsi="Arial" w:cs="Arial"/>
          <w:sz w:val="22"/>
          <w:szCs w:val="22"/>
        </w:rPr>
        <w:t xml:space="preserve"> </w:t>
      </w:r>
      <w:r w:rsidR="000E2A81" w:rsidRPr="00511EB2">
        <w:rPr>
          <w:rFonts w:ascii="Arial" w:hAnsi="Arial" w:cs="Arial"/>
          <w:sz w:val="22"/>
          <w:szCs w:val="22"/>
        </w:rPr>
        <w:t xml:space="preserve">(i) con anterioridad al 01/11/2018 y con posterioridad al 07/12/2018 afianzadas mediante la Póliza en favor de entidades estatales No. </w:t>
      </w:r>
      <w:r w:rsidR="000E2A81" w:rsidRPr="00511EB2">
        <w:rPr>
          <w:rFonts w:ascii="Arial" w:hAnsi="Arial" w:cs="Arial"/>
          <w:color w:val="000000" w:themeColor="text1"/>
          <w:sz w:val="22"/>
          <w:szCs w:val="22"/>
        </w:rPr>
        <w:t xml:space="preserve">430-47-994000043572, </w:t>
      </w:r>
      <w:r w:rsidR="000E2A81" w:rsidRPr="00511EB2">
        <w:rPr>
          <w:rFonts w:ascii="Arial" w:hAnsi="Arial" w:cs="Arial"/>
          <w:sz w:val="22"/>
          <w:szCs w:val="22"/>
        </w:rPr>
        <w:t>(</w:t>
      </w:r>
      <w:proofErr w:type="spellStart"/>
      <w:r w:rsidR="000E2A81" w:rsidRPr="00511EB2">
        <w:rPr>
          <w:rFonts w:ascii="Arial" w:hAnsi="Arial" w:cs="Arial"/>
          <w:sz w:val="22"/>
          <w:szCs w:val="22"/>
        </w:rPr>
        <w:t>ii</w:t>
      </w:r>
      <w:proofErr w:type="spellEnd"/>
      <w:r w:rsidR="000E2A81" w:rsidRPr="00511EB2">
        <w:rPr>
          <w:rFonts w:ascii="Arial" w:hAnsi="Arial" w:cs="Arial"/>
          <w:sz w:val="22"/>
          <w:szCs w:val="22"/>
        </w:rPr>
        <w:t xml:space="preserve">) con anterioridad al </w:t>
      </w:r>
      <w:r w:rsidR="00FF401A">
        <w:rPr>
          <w:rFonts w:ascii="Arial" w:hAnsi="Arial" w:cs="Arial"/>
          <w:sz w:val="22"/>
          <w:szCs w:val="22"/>
        </w:rPr>
        <w:t>2</w:t>
      </w:r>
      <w:r w:rsidR="000E2A81" w:rsidRPr="00511EB2">
        <w:rPr>
          <w:rFonts w:ascii="Arial" w:hAnsi="Arial" w:cs="Arial"/>
          <w:sz w:val="22"/>
          <w:szCs w:val="22"/>
        </w:rPr>
        <w:t xml:space="preserve">1/01/2019 y con posterioridad al 30/09/2019 afianzadas mediante la Póliza en favor de entidades estatales No. </w:t>
      </w:r>
      <w:r w:rsidR="000E2A81" w:rsidRPr="00511EB2">
        <w:rPr>
          <w:rFonts w:ascii="Arial" w:hAnsi="Arial" w:cs="Arial"/>
          <w:color w:val="000000" w:themeColor="text1"/>
          <w:sz w:val="22"/>
          <w:szCs w:val="22"/>
        </w:rPr>
        <w:t>430-47-994000044760 y (</w:t>
      </w:r>
      <w:proofErr w:type="spellStart"/>
      <w:r w:rsidR="000E2A81" w:rsidRPr="00511EB2">
        <w:rPr>
          <w:rFonts w:ascii="Arial" w:hAnsi="Arial" w:cs="Arial"/>
          <w:color w:val="000000" w:themeColor="text1"/>
          <w:sz w:val="22"/>
          <w:szCs w:val="22"/>
        </w:rPr>
        <w:t>iii</w:t>
      </w:r>
      <w:proofErr w:type="spellEnd"/>
      <w:r w:rsidR="000E2A81" w:rsidRPr="00511EB2">
        <w:rPr>
          <w:rFonts w:ascii="Arial" w:hAnsi="Arial" w:cs="Arial"/>
          <w:color w:val="000000" w:themeColor="text1"/>
          <w:sz w:val="22"/>
          <w:szCs w:val="22"/>
        </w:rPr>
        <w:t xml:space="preserve">) </w:t>
      </w:r>
      <w:r w:rsidR="000E2A81" w:rsidRPr="00511EB2">
        <w:rPr>
          <w:rFonts w:ascii="Arial" w:hAnsi="Arial" w:cs="Arial"/>
          <w:sz w:val="22"/>
          <w:szCs w:val="22"/>
        </w:rPr>
        <w:t xml:space="preserve">con anterioridad al 01/10/2019 y con posterioridad al 13/12/2019 afianzadas </w:t>
      </w:r>
      <w:r w:rsidR="000E2A81" w:rsidRPr="00511EB2">
        <w:rPr>
          <w:rFonts w:ascii="Arial" w:hAnsi="Arial" w:cs="Arial"/>
          <w:sz w:val="22"/>
          <w:szCs w:val="22"/>
        </w:rPr>
        <w:lastRenderedPageBreak/>
        <w:t xml:space="preserve">mediante la Póliza en favor de entidades estatales No. </w:t>
      </w:r>
      <w:r w:rsidR="000E2A81" w:rsidRPr="00511EB2">
        <w:rPr>
          <w:rFonts w:ascii="Arial" w:hAnsi="Arial" w:cs="Arial"/>
          <w:color w:val="000000" w:themeColor="text1"/>
          <w:sz w:val="22"/>
          <w:szCs w:val="22"/>
        </w:rPr>
        <w:t xml:space="preserve">430-47-994000047214 </w:t>
      </w:r>
      <w:r w:rsidRPr="00511EB2">
        <w:rPr>
          <w:rFonts w:ascii="Arial" w:hAnsi="Arial" w:cs="Arial"/>
          <w:sz w:val="22"/>
          <w:szCs w:val="22"/>
        </w:rPr>
        <w:t xml:space="preserve">(se otorgan tres años </w:t>
      </w:r>
      <w:r w:rsidR="00F43533" w:rsidRPr="00511EB2">
        <w:rPr>
          <w:rFonts w:ascii="Arial" w:hAnsi="Arial" w:cs="Arial"/>
          <w:sz w:val="22"/>
          <w:szCs w:val="22"/>
        </w:rPr>
        <w:t xml:space="preserve">para cada una de ellas </w:t>
      </w:r>
      <w:r w:rsidRPr="00511EB2">
        <w:rPr>
          <w:rFonts w:ascii="Arial" w:hAnsi="Arial" w:cs="Arial"/>
          <w:sz w:val="22"/>
          <w:szCs w:val="22"/>
        </w:rPr>
        <w:t>más con relación a la fecha de finalización del vínculo laboral por la prescripción trienal), razón por la cual solo quedan cubiertos los hechos acaecidos en este lapso temporal</w:t>
      </w:r>
      <w:r w:rsidR="00F43533" w:rsidRPr="00511EB2">
        <w:rPr>
          <w:rFonts w:ascii="Arial" w:hAnsi="Arial" w:cs="Arial"/>
          <w:sz w:val="22"/>
          <w:szCs w:val="22"/>
        </w:rPr>
        <w:t xml:space="preserve">, no </w:t>
      </w:r>
      <w:r w:rsidRPr="00511EB2">
        <w:rPr>
          <w:rFonts w:ascii="Arial" w:hAnsi="Arial" w:cs="Arial"/>
          <w:sz w:val="22"/>
          <w:szCs w:val="22"/>
        </w:rPr>
        <w:t>así los siniestros ocurridos con anterioridad</w:t>
      </w:r>
      <w:r w:rsidR="00053E74" w:rsidRPr="00511EB2">
        <w:rPr>
          <w:rFonts w:ascii="Arial" w:hAnsi="Arial" w:cs="Arial"/>
          <w:sz w:val="22"/>
          <w:szCs w:val="22"/>
        </w:rPr>
        <w:t xml:space="preserve"> y posterioridad</w:t>
      </w:r>
      <w:r w:rsidRPr="00511EB2">
        <w:rPr>
          <w:rFonts w:ascii="Arial" w:hAnsi="Arial" w:cs="Arial"/>
          <w:sz w:val="22"/>
          <w:szCs w:val="22"/>
        </w:rPr>
        <w:t xml:space="preserve"> a la</w:t>
      </w:r>
      <w:r w:rsidR="000E2A81" w:rsidRPr="00511EB2">
        <w:rPr>
          <w:rFonts w:ascii="Arial" w:hAnsi="Arial" w:cs="Arial"/>
          <w:sz w:val="22"/>
          <w:szCs w:val="22"/>
        </w:rPr>
        <w:t>s</w:t>
      </w:r>
      <w:r w:rsidRPr="00511EB2">
        <w:rPr>
          <w:rFonts w:ascii="Arial" w:hAnsi="Arial" w:cs="Arial"/>
          <w:sz w:val="22"/>
          <w:szCs w:val="22"/>
        </w:rPr>
        <w:t xml:space="preserve"> fecha</w:t>
      </w:r>
      <w:r w:rsidR="000E2A81" w:rsidRPr="00511EB2">
        <w:rPr>
          <w:rFonts w:ascii="Arial" w:hAnsi="Arial" w:cs="Arial"/>
          <w:sz w:val="22"/>
          <w:szCs w:val="22"/>
        </w:rPr>
        <w:t>s</w:t>
      </w:r>
      <w:r w:rsidRPr="00511EB2">
        <w:rPr>
          <w:rFonts w:ascii="Arial" w:hAnsi="Arial" w:cs="Arial"/>
          <w:sz w:val="22"/>
          <w:szCs w:val="22"/>
        </w:rPr>
        <w:t xml:space="preserve"> de inicio </w:t>
      </w:r>
      <w:r w:rsidR="00053E74" w:rsidRPr="00511EB2">
        <w:rPr>
          <w:rFonts w:ascii="Arial" w:hAnsi="Arial" w:cs="Arial"/>
          <w:sz w:val="22"/>
          <w:szCs w:val="22"/>
        </w:rPr>
        <w:t xml:space="preserve">y fin </w:t>
      </w:r>
      <w:r w:rsidRPr="00511EB2">
        <w:rPr>
          <w:rFonts w:ascii="Arial" w:hAnsi="Arial" w:cs="Arial"/>
          <w:sz w:val="22"/>
          <w:szCs w:val="22"/>
        </w:rPr>
        <w:t>de vigencia de la</w:t>
      </w:r>
      <w:r w:rsidR="000E2A81" w:rsidRPr="00511EB2">
        <w:rPr>
          <w:rFonts w:ascii="Arial" w:hAnsi="Arial" w:cs="Arial"/>
          <w:sz w:val="22"/>
          <w:szCs w:val="22"/>
        </w:rPr>
        <w:t>s</w:t>
      </w:r>
      <w:r w:rsidRPr="00511EB2">
        <w:rPr>
          <w:rFonts w:ascii="Arial" w:hAnsi="Arial" w:cs="Arial"/>
          <w:sz w:val="22"/>
          <w:szCs w:val="22"/>
        </w:rPr>
        <w:t xml:space="preserve"> póliza</w:t>
      </w:r>
      <w:r w:rsidR="000E2A81" w:rsidRPr="00511EB2">
        <w:rPr>
          <w:rFonts w:ascii="Arial" w:hAnsi="Arial" w:cs="Arial"/>
          <w:sz w:val="22"/>
          <w:szCs w:val="22"/>
        </w:rPr>
        <w:t>s</w:t>
      </w:r>
      <w:r w:rsidR="00B10F4F" w:rsidRPr="00511EB2">
        <w:rPr>
          <w:rFonts w:ascii="Arial" w:hAnsi="Arial" w:cs="Arial"/>
          <w:sz w:val="22"/>
          <w:szCs w:val="22"/>
        </w:rPr>
        <w:t>,</w:t>
      </w:r>
      <w:r w:rsidRPr="00511EB2">
        <w:rPr>
          <w:rFonts w:ascii="Arial" w:hAnsi="Arial" w:cs="Arial"/>
          <w:sz w:val="22"/>
          <w:szCs w:val="22"/>
        </w:rPr>
        <w:t xml:space="preserve"> así el hecho se haya consumado en vigencia, dado que siguiendo los términos de los artículos 1057 y 1073 del Código de Comercio, mi procurada no estaría llamada a responder por los hechos acaecidos fuera de la vigencia de la</w:t>
      </w:r>
      <w:r w:rsidR="000E2A81" w:rsidRPr="00511EB2">
        <w:rPr>
          <w:rFonts w:ascii="Arial" w:hAnsi="Arial" w:cs="Arial"/>
          <w:sz w:val="22"/>
          <w:szCs w:val="22"/>
        </w:rPr>
        <w:t>s</w:t>
      </w:r>
      <w:r w:rsidRPr="00511EB2">
        <w:rPr>
          <w:rFonts w:ascii="Arial" w:hAnsi="Arial" w:cs="Arial"/>
          <w:sz w:val="22"/>
          <w:szCs w:val="22"/>
        </w:rPr>
        <w:t xml:space="preserve"> póliza</w:t>
      </w:r>
      <w:r w:rsidR="000E2A81" w:rsidRPr="00511EB2">
        <w:rPr>
          <w:rFonts w:ascii="Arial" w:hAnsi="Arial" w:cs="Arial"/>
          <w:sz w:val="22"/>
          <w:szCs w:val="22"/>
        </w:rPr>
        <w:t>s</w:t>
      </w:r>
      <w:r w:rsidRPr="00511EB2">
        <w:rPr>
          <w:rFonts w:ascii="Arial" w:hAnsi="Arial" w:cs="Arial"/>
          <w:sz w:val="22"/>
          <w:szCs w:val="22"/>
        </w:rPr>
        <w:t>, así como tampoco por aquellos eventos ocurridos con anterioridad a la vigencia y consuma</w:t>
      </w:r>
      <w:r w:rsidR="00B10F4F" w:rsidRPr="00511EB2">
        <w:rPr>
          <w:rFonts w:ascii="Arial" w:hAnsi="Arial" w:cs="Arial"/>
          <w:sz w:val="22"/>
          <w:szCs w:val="22"/>
        </w:rPr>
        <w:t>dos</w:t>
      </w:r>
      <w:r w:rsidRPr="00511EB2">
        <w:rPr>
          <w:rFonts w:ascii="Arial" w:hAnsi="Arial" w:cs="Arial"/>
          <w:sz w:val="22"/>
          <w:szCs w:val="22"/>
        </w:rPr>
        <w:t xml:space="preserve"> en vigencia de </w:t>
      </w:r>
      <w:r w:rsidR="008853D0" w:rsidRPr="00511EB2">
        <w:rPr>
          <w:rFonts w:ascii="Arial" w:hAnsi="Arial" w:cs="Arial"/>
          <w:sz w:val="22"/>
          <w:szCs w:val="22"/>
        </w:rPr>
        <w:t>é</w:t>
      </w:r>
      <w:r w:rsidRPr="00511EB2">
        <w:rPr>
          <w:rFonts w:ascii="Arial" w:hAnsi="Arial" w:cs="Arial"/>
          <w:sz w:val="22"/>
          <w:szCs w:val="22"/>
        </w:rPr>
        <w:t>sta.</w:t>
      </w:r>
    </w:p>
    <w:bookmarkEnd w:id="29"/>
    <w:p w14:paraId="6D140F3E" w14:textId="77777777" w:rsidR="00D93D2B" w:rsidRPr="00511EB2" w:rsidRDefault="00D93D2B" w:rsidP="00684F88">
      <w:pPr>
        <w:tabs>
          <w:tab w:val="left" w:pos="1140"/>
        </w:tabs>
        <w:jc w:val="both"/>
        <w:rPr>
          <w:rStyle w:val="normaltextrun"/>
          <w:rFonts w:ascii="Arial" w:hAnsi="Arial" w:cs="Arial"/>
          <w:bCs/>
          <w:iCs/>
          <w:sz w:val="22"/>
          <w:szCs w:val="22"/>
        </w:rPr>
      </w:pPr>
    </w:p>
    <w:bookmarkEnd w:id="30"/>
    <w:p w14:paraId="1CB80F9C" w14:textId="7C26E905" w:rsidR="00D93D2B" w:rsidRPr="00511EB2" w:rsidRDefault="00D93D2B" w:rsidP="00122B34">
      <w:pPr>
        <w:pStyle w:val="Textoindependiente"/>
        <w:numPr>
          <w:ilvl w:val="0"/>
          <w:numId w:val="15"/>
        </w:numPr>
        <w:overflowPunct/>
        <w:autoSpaceDE w:val="0"/>
        <w:autoSpaceDN w:val="0"/>
        <w:adjustRightInd/>
        <w:jc w:val="both"/>
        <w:rPr>
          <w:rFonts w:ascii="Arial" w:hAnsi="Arial" w:cs="Arial"/>
          <w:b/>
          <w:iCs/>
          <w:sz w:val="22"/>
          <w:szCs w:val="22"/>
          <w:u w:val="single"/>
        </w:rPr>
      </w:pPr>
      <w:r w:rsidRPr="00511EB2">
        <w:rPr>
          <w:rFonts w:ascii="Arial" w:hAnsi="Arial" w:cs="Arial"/>
          <w:b/>
          <w:iCs/>
          <w:sz w:val="22"/>
          <w:szCs w:val="22"/>
          <w:u w:val="single"/>
        </w:rPr>
        <w:t>CONFIGURACIÓN DEL FENÓMENO JURÍDICO DE LA NULIDAD RELATIVA DEL CONTRATO DE SEGURO POR LA RETICENCIA DEL AFIANZADO</w:t>
      </w:r>
    </w:p>
    <w:p w14:paraId="5C3B8FD7" w14:textId="77777777" w:rsidR="00D93D2B" w:rsidRPr="00511EB2" w:rsidRDefault="00D93D2B" w:rsidP="00D93D2B">
      <w:pPr>
        <w:contextualSpacing/>
        <w:jc w:val="both"/>
        <w:rPr>
          <w:rFonts w:ascii="Arial" w:hAnsi="Arial" w:cs="Arial"/>
          <w:bCs/>
          <w:sz w:val="22"/>
          <w:szCs w:val="22"/>
          <w:shd w:val="clear" w:color="auto" w:fill="FFFFFF"/>
        </w:rPr>
      </w:pPr>
    </w:p>
    <w:p w14:paraId="7409FF79" w14:textId="2EC942E1" w:rsidR="00D93D2B" w:rsidRPr="00511EB2" w:rsidRDefault="00D93D2B" w:rsidP="00D93D2B">
      <w:pPr>
        <w:contextualSpacing/>
        <w:jc w:val="both"/>
        <w:rPr>
          <w:rFonts w:ascii="Arial" w:hAnsi="Arial" w:cs="Arial"/>
          <w:bCs/>
          <w:sz w:val="22"/>
          <w:szCs w:val="22"/>
          <w:shd w:val="clear" w:color="auto" w:fill="FFFFFF"/>
        </w:rPr>
      </w:pPr>
      <w:r w:rsidRPr="00511EB2">
        <w:rPr>
          <w:rFonts w:ascii="Arial" w:hAnsi="Arial" w:cs="Arial"/>
          <w:bCs/>
          <w:sz w:val="22"/>
          <w:szCs w:val="22"/>
          <w:shd w:val="clear" w:color="auto" w:fill="FFFFFF"/>
        </w:rPr>
        <w:t xml:space="preserve">En este caso en particular, resulta plausible formular la presente excepción, bajo el entendido que, de encontrarse probado que </w:t>
      </w:r>
      <w:r w:rsidR="002F0D8D" w:rsidRPr="00511EB2">
        <w:rPr>
          <w:rFonts w:ascii="Arial" w:hAnsi="Arial" w:cs="Arial"/>
          <w:bCs/>
          <w:sz w:val="22"/>
          <w:szCs w:val="22"/>
          <w:shd w:val="clear" w:color="auto" w:fill="FFFFFF"/>
        </w:rPr>
        <w:t>el HOGAR INFANTIL ANA MARIA</w:t>
      </w:r>
      <w:r w:rsidRPr="00511EB2">
        <w:rPr>
          <w:rFonts w:ascii="Arial" w:hAnsi="Arial" w:cs="Arial"/>
          <w:bCs/>
          <w:sz w:val="22"/>
          <w:szCs w:val="22"/>
          <w:shd w:val="clear" w:color="auto" w:fill="FFFFFF"/>
        </w:rPr>
        <w:t>,</w:t>
      </w:r>
      <w:r w:rsidRPr="00511EB2">
        <w:rPr>
          <w:rFonts w:ascii="Arial" w:hAnsi="Arial" w:cs="Arial"/>
          <w:sz w:val="22"/>
          <w:szCs w:val="22"/>
          <w:lang w:eastAsia="es-ES" w:bidi="es-ES"/>
        </w:rPr>
        <w:t xml:space="preserve"> </w:t>
      </w:r>
      <w:r w:rsidRPr="00511EB2">
        <w:rPr>
          <w:rFonts w:ascii="Arial" w:hAnsi="Arial" w:cs="Arial"/>
          <w:bCs/>
          <w:sz w:val="22"/>
          <w:szCs w:val="22"/>
          <w:shd w:val="clear" w:color="auto" w:fill="FFFFFF"/>
        </w:rPr>
        <w:t>no declaró sinceramente los hechos o circunstancias que determinaban el estado del riesgo al pretender que mí representada asegurara – conforme a lo pactado en la</w:t>
      </w:r>
      <w:r w:rsidR="0049324E" w:rsidRPr="00511EB2">
        <w:rPr>
          <w:rFonts w:ascii="Arial" w:hAnsi="Arial" w:cs="Arial"/>
          <w:bCs/>
          <w:sz w:val="22"/>
          <w:szCs w:val="22"/>
          <w:shd w:val="clear" w:color="auto" w:fill="FFFFFF"/>
        </w:rPr>
        <w:t>s</w:t>
      </w:r>
      <w:r w:rsidRPr="00511EB2">
        <w:rPr>
          <w:rFonts w:ascii="Arial" w:hAnsi="Arial" w:cs="Arial"/>
          <w:bCs/>
          <w:sz w:val="22"/>
          <w:szCs w:val="22"/>
          <w:shd w:val="clear" w:color="auto" w:fill="FFFFFF"/>
        </w:rPr>
        <w:t xml:space="preserve"> póliza</w:t>
      </w:r>
      <w:r w:rsidR="0049324E" w:rsidRPr="00511EB2">
        <w:rPr>
          <w:rFonts w:ascii="Arial" w:hAnsi="Arial" w:cs="Arial"/>
          <w:bCs/>
          <w:sz w:val="22"/>
          <w:szCs w:val="22"/>
          <w:shd w:val="clear" w:color="auto" w:fill="FFFFFF"/>
        </w:rPr>
        <w:t>s</w:t>
      </w:r>
      <w:r w:rsidRPr="00511EB2">
        <w:rPr>
          <w:rFonts w:ascii="Arial" w:hAnsi="Arial" w:cs="Arial"/>
          <w:bCs/>
          <w:sz w:val="22"/>
          <w:szCs w:val="22"/>
          <w:shd w:val="clear" w:color="auto" w:fill="FFFFFF"/>
        </w:rPr>
        <w:t xml:space="preserve"> de cumplimiento </w:t>
      </w:r>
      <w:r w:rsidR="0049324E" w:rsidRPr="00511EB2">
        <w:rPr>
          <w:rFonts w:ascii="Arial" w:hAnsi="Arial" w:cs="Arial"/>
          <w:color w:val="000000" w:themeColor="text1"/>
          <w:sz w:val="22"/>
          <w:szCs w:val="22"/>
        </w:rPr>
        <w:t>Nos. 430-47-994000043572, 430-47-994000044760 y 430-47-994000047214</w:t>
      </w:r>
      <w:r w:rsidRPr="00511EB2">
        <w:rPr>
          <w:rFonts w:ascii="Arial" w:hAnsi="Arial" w:cs="Arial"/>
          <w:sz w:val="22"/>
          <w:szCs w:val="22"/>
        </w:rPr>
        <w:t>, las condiciones y obligaciones de</w:t>
      </w:r>
      <w:r w:rsidR="004B63FF" w:rsidRPr="00511EB2">
        <w:rPr>
          <w:rFonts w:ascii="Arial" w:hAnsi="Arial" w:cs="Arial"/>
          <w:sz w:val="22"/>
          <w:szCs w:val="22"/>
        </w:rPr>
        <w:t xml:space="preserve"> </w:t>
      </w:r>
      <w:r w:rsidRPr="00511EB2">
        <w:rPr>
          <w:rFonts w:ascii="Arial" w:hAnsi="Arial" w:cs="Arial"/>
          <w:sz w:val="22"/>
          <w:szCs w:val="22"/>
        </w:rPr>
        <w:t>l</w:t>
      </w:r>
      <w:r w:rsidR="004B63FF" w:rsidRPr="00511EB2">
        <w:rPr>
          <w:rFonts w:ascii="Arial" w:hAnsi="Arial" w:cs="Arial"/>
          <w:sz w:val="22"/>
          <w:szCs w:val="22"/>
        </w:rPr>
        <w:t>os</w:t>
      </w:r>
      <w:r w:rsidRPr="00511EB2">
        <w:rPr>
          <w:rFonts w:ascii="Arial" w:hAnsi="Arial" w:cs="Arial"/>
          <w:sz w:val="22"/>
          <w:szCs w:val="22"/>
        </w:rPr>
        <w:t xml:space="preserve"> contrato</w:t>
      </w:r>
      <w:r w:rsidR="004B63FF" w:rsidRPr="00511EB2">
        <w:rPr>
          <w:rFonts w:ascii="Arial" w:hAnsi="Arial" w:cs="Arial"/>
          <w:sz w:val="22"/>
          <w:szCs w:val="22"/>
        </w:rPr>
        <w:t>s</w:t>
      </w:r>
      <w:r w:rsidRPr="00511EB2">
        <w:rPr>
          <w:rFonts w:ascii="Arial" w:hAnsi="Arial" w:cs="Arial"/>
          <w:sz w:val="22"/>
          <w:szCs w:val="22"/>
        </w:rPr>
        <w:t xml:space="preserve"> suscrito</w:t>
      </w:r>
      <w:r w:rsidR="004B63FF" w:rsidRPr="00511EB2">
        <w:rPr>
          <w:rFonts w:ascii="Arial" w:hAnsi="Arial" w:cs="Arial"/>
          <w:sz w:val="22"/>
          <w:szCs w:val="22"/>
        </w:rPr>
        <w:t>s</w:t>
      </w:r>
      <w:r w:rsidRPr="00511EB2">
        <w:rPr>
          <w:rFonts w:ascii="Arial" w:hAnsi="Arial" w:cs="Arial"/>
          <w:sz w:val="22"/>
          <w:szCs w:val="22"/>
        </w:rPr>
        <w:t xml:space="preserve"> entre el afianzado y </w:t>
      </w:r>
      <w:r w:rsidR="008853D0" w:rsidRPr="00511EB2">
        <w:rPr>
          <w:rFonts w:ascii="Arial" w:hAnsi="Arial" w:cs="Arial"/>
          <w:sz w:val="22"/>
          <w:szCs w:val="22"/>
        </w:rPr>
        <w:t>la</w:t>
      </w:r>
      <w:r w:rsidRPr="00511EB2">
        <w:rPr>
          <w:rFonts w:ascii="Arial" w:hAnsi="Arial" w:cs="Arial"/>
          <w:sz w:val="22"/>
          <w:szCs w:val="22"/>
        </w:rPr>
        <w:t xml:space="preserve"> demandante, se configuraría la nulidad relativa del contrato de seguro con ocasión a esa reticencia por parte del afianzado.</w:t>
      </w:r>
    </w:p>
    <w:p w14:paraId="3E9AB307" w14:textId="77777777" w:rsidR="00D93D2B" w:rsidRPr="00511EB2" w:rsidRDefault="00D93D2B" w:rsidP="00D93D2B">
      <w:pPr>
        <w:contextualSpacing/>
        <w:jc w:val="both"/>
        <w:rPr>
          <w:rFonts w:ascii="Arial" w:hAnsi="Arial" w:cs="Arial"/>
          <w:bCs/>
          <w:sz w:val="22"/>
          <w:szCs w:val="22"/>
          <w:shd w:val="clear" w:color="auto" w:fill="FFFFFF"/>
        </w:rPr>
      </w:pPr>
    </w:p>
    <w:p w14:paraId="4FD2E6F0" w14:textId="77777777" w:rsidR="00D93D2B" w:rsidRPr="00511EB2" w:rsidRDefault="00D93D2B" w:rsidP="00D93D2B">
      <w:pPr>
        <w:contextualSpacing/>
        <w:jc w:val="both"/>
        <w:rPr>
          <w:rFonts w:ascii="Arial" w:hAnsi="Arial" w:cs="Arial"/>
          <w:bCs/>
          <w:sz w:val="22"/>
          <w:szCs w:val="22"/>
          <w:shd w:val="clear" w:color="auto" w:fill="FFFFFF"/>
        </w:rPr>
      </w:pPr>
      <w:r w:rsidRPr="00511EB2">
        <w:rPr>
          <w:rFonts w:ascii="Arial" w:hAnsi="Arial" w:cs="Arial"/>
          <w:bCs/>
          <w:sz w:val="22"/>
          <w:szCs w:val="22"/>
          <w:shd w:val="clear" w:color="auto" w:fill="FFFFFF"/>
        </w:rPr>
        <w:t>Al respecto, establece el artículo 1058 del código de comercio lo siguiente:</w:t>
      </w:r>
    </w:p>
    <w:p w14:paraId="68F26565" w14:textId="77777777" w:rsidR="00D93D2B" w:rsidRPr="00511EB2" w:rsidRDefault="00D93D2B" w:rsidP="00D93D2B">
      <w:pPr>
        <w:contextualSpacing/>
        <w:jc w:val="both"/>
        <w:rPr>
          <w:rFonts w:ascii="Arial" w:hAnsi="Arial" w:cs="Arial"/>
          <w:bCs/>
          <w:sz w:val="22"/>
          <w:szCs w:val="22"/>
          <w:shd w:val="clear" w:color="auto" w:fill="FFFFFF"/>
        </w:rPr>
      </w:pPr>
    </w:p>
    <w:p w14:paraId="3628B639" w14:textId="77777777" w:rsidR="00D93D2B" w:rsidRPr="00511EB2" w:rsidRDefault="00D93D2B" w:rsidP="00D93D2B">
      <w:pPr>
        <w:ind w:left="851"/>
        <w:contextualSpacing/>
        <w:jc w:val="both"/>
        <w:rPr>
          <w:rFonts w:ascii="Arial" w:hAnsi="Arial" w:cs="Arial"/>
          <w:i/>
          <w:iCs/>
          <w:sz w:val="22"/>
          <w:szCs w:val="22"/>
        </w:rPr>
      </w:pPr>
      <w:r w:rsidRPr="00511EB2">
        <w:rPr>
          <w:rFonts w:ascii="Arial" w:hAnsi="Arial" w:cs="Arial"/>
          <w:i/>
          <w:iCs/>
          <w:sz w:val="22"/>
          <w:szCs w:val="22"/>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52E37D13" w14:textId="77777777" w:rsidR="00D93D2B" w:rsidRPr="00511EB2" w:rsidRDefault="00D93D2B" w:rsidP="00D93D2B">
      <w:pPr>
        <w:ind w:left="851"/>
        <w:contextualSpacing/>
        <w:jc w:val="both"/>
        <w:rPr>
          <w:rFonts w:ascii="Arial" w:hAnsi="Arial" w:cs="Arial"/>
          <w:i/>
          <w:iCs/>
          <w:sz w:val="22"/>
          <w:szCs w:val="22"/>
        </w:rPr>
      </w:pPr>
      <w:r w:rsidRPr="00511EB2">
        <w:rPr>
          <w:rFonts w:ascii="Arial" w:hAnsi="Arial" w:cs="Arial"/>
          <w:i/>
          <w:iCs/>
          <w:sz w:val="22"/>
          <w:szCs w:val="22"/>
        </w:rPr>
        <w:br/>
        <w:t>Si la declaración no se hace con sujeción a un cuestionario determinado, la reticencia o la inexactitud producen igual efecto si el tomador ha encubierto por culpa, hechos o circunstancias que impliquen agravación objetiva del estado del riesgo.</w:t>
      </w:r>
    </w:p>
    <w:p w14:paraId="7C422FF8" w14:textId="77777777" w:rsidR="00D93D2B" w:rsidRPr="00511EB2" w:rsidRDefault="00D93D2B" w:rsidP="00D93D2B">
      <w:pPr>
        <w:ind w:left="851"/>
        <w:contextualSpacing/>
        <w:jc w:val="both"/>
        <w:rPr>
          <w:rFonts w:ascii="Arial" w:hAnsi="Arial" w:cs="Arial"/>
          <w:i/>
          <w:iCs/>
          <w:sz w:val="22"/>
          <w:szCs w:val="22"/>
        </w:rPr>
      </w:pPr>
      <w:r w:rsidRPr="00511EB2">
        <w:rPr>
          <w:rFonts w:ascii="Arial" w:hAnsi="Arial" w:cs="Arial"/>
          <w:i/>
          <w:iCs/>
          <w:sz w:val="22"/>
          <w:szCs w:val="22"/>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123736C8" w14:textId="77777777" w:rsidR="00D93D2B" w:rsidRPr="00511EB2" w:rsidRDefault="00D93D2B" w:rsidP="00D93D2B">
      <w:pPr>
        <w:ind w:left="851"/>
        <w:contextualSpacing/>
        <w:jc w:val="both"/>
        <w:rPr>
          <w:rFonts w:ascii="Arial" w:hAnsi="Arial" w:cs="Arial"/>
          <w:bCs/>
          <w:i/>
          <w:iCs/>
          <w:sz w:val="22"/>
          <w:szCs w:val="22"/>
          <w:shd w:val="clear" w:color="auto" w:fill="FFFFFF"/>
        </w:rPr>
      </w:pPr>
      <w:r w:rsidRPr="00511EB2">
        <w:rPr>
          <w:rFonts w:ascii="Arial" w:hAnsi="Arial" w:cs="Arial"/>
          <w:i/>
          <w:iCs/>
          <w:sz w:val="22"/>
          <w:szCs w:val="22"/>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B3D4988" w14:textId="77777777" w:rsidR="00D93D2B" w:rsidRPr="00511EB2" w:rsidRDefault="00D93D2B" w:rsidP="00D93D2B">
      <w:pPr>
        <w:contextualSpacing/>
        <w:jc w:val="both"/>
        <w:rPr>
          <w:rFonts w:ascii="Arial" w:hAnsi="Arial" w:cs="Arial"/>
          <w:b/>
          <w:sz w:val="22"/>
          <w:szCs w:val="22"/>
          <w:shd w:val="clear" w:color="auto" w:fill="FFFFFF"/>
        </w:rPr>
      </w:pPr>
    </w:p>
    <w:p w14:paraId="293ACD0F" w14:textId="77777777" w:rsidR="00D93D2B" w:rsidRPr="00511EB2" w:rsidRDefault="00D93D2B" w:rsidP="6720BFB3">
      <w:pPr>
        <w:jc w:val="both"/>
        <w:rPr>
          <w:rFonts w:ascii="Arial" w:hAnsi="Arial" w:cs="Arial"/>
          <w:sz w:val="22"/>
          <w:szCs w:val="22"/>
        </w:rPr>
      </w:pPr>
      <w:r w:rsidRPr="00511EB2">
        <w:rPr>
          <w:rFonts w:ascii="Arial" w:hAnsi="Arial" w:cs="Arial"/>
          <w:sz w:val="22"/>
          <w:szCs w:val="22"/>
        </w:rPr>
        <w:t xml:space="preserve">En conclusión, </w:t>
      </w:r>
      <w:bookmarkStart w:id="31" w:name="_Hlk176042583"/>
      <w:r w:rsidRPr="00511EB2">
        <w:rPr>
          <w:rFonts w:ascii="Arial" w:hAnsi="Arial" w:cs="Arial"/>
          <w:sz w:val="22"/>
          <w:szCs w:val="22"/>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bookmarkEnd w:id="31"/>
    <w:p w14:paraId="4FD98C98" w14:textId="77777777" w:rsidR="00D93D2B" w:rsidRPr="00511EB2" w:rsidRDefault="00D93D2B" w:rsidP="00D93D2B">
      <w:pPr>
        <w:jc w:val="both"/>
        <w:rPr>
          <w:rFonts w:ascii="Arial" w:hAnsi="Arial" w:cs="Arial"/>
          <w:sz w:val="22"/>
          <w:szCs w:val="22"/>
          <w:lang w:val="es-ES_tradnl"/>
        </w:rPr>
      </w:pPr>
    </w:p>
    <w:p w14:paraId="67F37C62" w14:textId="77777777" w:rsidR="00D93D2B" w:rsidRPr="00511EB2" w:rsidRDefault="00D93D2B" w:rsidP="00D93D2B">
      <w:pPr>
        <w:jc w:val="both"/>
        <w:rPr>
          <w:rFonts w:ascii="Arial" w:hAnsi="Arial" w:cs="Arial"/>
          <w:sz w:val="22"/>
          <w:szCs w:val="22"/>
          <w:lang w:val="es-ES_tradnl"/>
        </w:rPr>
      </w:pPr>
      <w:r w:rsidRPr="00511EB2">
        <w:rPr>
          <w:rFonts w:ascii="Arial" w:hAnsi="Arial" w:cs="Arial"/>
          <w:sz w:val="22"/>
          <w:szCs w:val="22"/>
          <w:lang w:val="es-ES_tradnl"/>
        </w:rPr>
        <w:t xml:space="preserve">Por lo anterior, solicito respetuosamente al Despacho, declara probada esta excepción. </w:t>
      </w:r>
    </w:p>
    <w:p w14:paraId="689A00B9" w14:textId="77777777" w:rsidR="00D93D2B" w:rsidRPr="00511EB2" w:rsidRDefault="00D93D2B" w:rsidP="00D93D2B">
      <w:pPr>
        <w:jc w:val="both"/>
        <w:rPr>
          <w:rFonts w:ascii="Arial" w:hAnsi="Arial" w:cs="Arial"/>
          <w:sz w:val="22"/>
          <w:szCs w:val="22"/>
          <w:lang w:val="es-ES_tradnl"/>
        </w:rPr>
      </w:pPr>
    </w:p>
    <w:p w14:paraId="25AA7672" w14:textId="6D124925" w:rsidR="00D93D2B" w:rsidRPr="00511EB2" w:rsidRDefault="00D93D2B" w:rsidP="00122B34">
      <w:pPr>
        <w:pStyle w:val="paragraph"/>
        <w:numPr>
          <w:ilvl w:val="0"/>
          <w:numId w:val="15"/>
        </w:numPr>
        <w:tabs>
          <w:tab w:val="left" w:pos="3285"/>
        </w:tabs>
        <w:spacing w:before="0" w:beforeAutospacing="0" w:after="0" w:afterAutospacing="0"/>
        <w:jc w:val="both"/>
        <w:textAlignment w:val="baseline"/>
        <w:rPr>
          <w:rFonts w:ascii="Arial" w:hAnsi="Arial" w:cs="Arial"/>
          <w:b/>
          <w:bCs/>
          <w:sz w:val="22"/>
          <w:szCs w:val="22"/>
          <w:u w:val="single"/>
        </w:rPr>
      </w:pPr>
      <w:r w:rsidRPr="00511EB2">
        <w:rPr>
          <w:rFonts w:ascii="Arial" w:hAnsi="Arial" w:cs="Arial"/>
          <w:b/>
          <w:bCs/>
          <w:sz w:val="22"/>
          <w:szCs w:val="22"/>
          <w:u w:val="single"/>
          <w:lang w:val="es-ES"/>
        </w:rPr>
        <w:t>TERMINACIÓN AUTOMÁTICA DE LA</w:t>
      </w:r>
      <w:r w:rsidR="004B63FF" w:rsidRPr="00511EB2">
        <w:rPr>
          <w:rFonts w:ascii="Arial" w:hAnsi="Arial" w:cs="Arial"/>
          <w:b/>
          <w:bCs/>
          <w:sz w:val="22"/>
          <w:szCs w:val="22"/>
          <w:u w:val="single"/>
          <w:lang w:val="es-ES"/>
        </w:rPr>
        <w:t>S</w:t>
      </w:r>
      <w:r w:rsidRPr="00511EB2">
        <w:rPr>
          <w:rFonts w:ascii="Arial" w:hAnsi="Arial" w:cs="Arial"/>
          <w:b/>
          <w:bCs/>
          <w:sz w:val="22"/>
          <w:szCs w:val="22"/>
          <w:u w:val="single"/>
          <w:lang w:val="es-ES"/>
        </w:rPr>
        <w:t xml:space="preserve"> PÓLIZA</w:t>
      </w:r>
      <w:r w:rsidR="004B63FF" w:rsidRPr="00511EB2">
        <w:rPr>
          <w:rFonts w:ascii="Arial" w:hAnsi="Arial" w:cs="Arial"/>
          <w:b/>
          <w:bCs/>
          <w:sz w:val="22"/>
          <w:szCs w:val="22"/>
          <w:u w:val="single"/>
          <w:lang w:val="es-ES"/>
        </w:rPr>
        <w:t>A</w:t>
      </w:r>
      <w:r w:rsidRPr="00511EB2">
        <w:rPr>
          <w:rFonts w:ascii="Arial" w:hAnsi="Arial" w:cs="Arial"/>
          <w:b/>
          <w:bCs/>
          <w:sz w:val="22"/>
          <w:szCs w:val="22"/>
          <w:u w:val="single"/>
          <w:lang w:val="es-ES"/>
        </w:rPr>
        <w:t xml:space="preserve"> DE GARANTÍA DE CUMPLIMIENTO EN FAVOR DE ENTIDADES ESTATALES </w:t>
      </w:r>
      <w:r w:rsidR="004B63FF" w:rsidRPr="00511EB2">
        <w:rPr>
          <w:rFonts w:ascii="Arial" w:hAnsi="Arial" w:cs="Arial"/>
          <w:b/>
          <w:bCs/>
          <w:sz w:val="22"/>
          <w:szCs w:val="22"/>
          <w:u w:val="single"/>
          <w:lang w:val="es-ES"/>
        </w:rPr>
        <w:t xml:space="preserve">NOS. 430-47-994000043572, 430-47-994000044760 Y 430-47-994000047214 </w:t>
      </w:r>
      <w:r w:rsidRPr="00511EB2">
        <w:rPr>
          <w:rFonts w:ascii="Arial" w:hAnsi="Arial" w:cs="Arial"/>
          <w:b/>
          <w:bCs/>
          <w:sz w:val="22"/>
          <w:szCs w:val="22"/>
          <w:u w:val="single"/>
        </w:rPr>
        <w:t>COMO CONSECUENCIA DEL EVENTUAL INCUMPLIMIENTO DEL ASEGURADO DE LAS GARANTÍAS ESTIPULADAS EN LAS CONDICIONES GENERALES DE LA PÓLIZA EMITIDA POR LA ASEGURADORA SOLIDARIA DE COLOMBIA E.C.</w:t>
      </w:r>
    </w:p>
    <w:p w14:paraId="178EC324" w14:textId="77777777" w:rsidR="00D93D2B" w:rsidRPr="00511EB2" w:rsidRDefault="00D93D2B" w:rsidP="00D93D2B">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5AE0F9BE" w14:textId="0B4E26CB" w:rsidR="00D93D2B" w:rsidRPr="00511EB2" w:rsidRDefault="00D93D2B" w:rsidP="00D93D2B">
      <w:pPr>
        <w:pStyle w:val="paragraph"/>
        <w:shd w:val="clear" w:color="auto" w:fill="FFFFFF"/>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242424"/>
          <w:sz w:val="22"/>
          <w:szCs w:val="22"/>
        </w:rPr>
        <w:t>En el presente caso, sin perjuicio de la inexistente responsabilidad que pretende atribuirse a</w:t>
      </w:r>
      <w:r w:rsidRPr="00511EB2">
        <w:rPr>
          <w:rStyle w:val="normaltextrun"/>
          <w:rFonts w:ascii="Arial" w:hAnsi="Arial" w:cs="Arial"/>
          <w:sz w:val="22"/>
          <w:szCs w:val="22"/>
          <w:lang w:val="es-ES"/>
        </w:rPr>
        <w:t>l ICBF</w:t>
      </w:r>
      <w:r w:rsidRPr="00511EB2">
        <w:rPr>
          <w:rStyle w:val="normaltextrun"/>
          <w:rFonts w:ascii="Arial" w:hAnsi="Arial" w:cs="Arial"/>
          <w:color w:val="242424"/>
          <w:sz w:val="22"/>
          <w:szCs w:val="22"/>
        </w:rPr>
        <w:t xml:space="preserve">, de todos modos, se propone esta excepción, a fin de advertir al despacho que no podrá nacer la obligación indemnizatoria de mi representada si la entidad asegurada incumplió alguna de las </w:t>
      </w:r>
      <w:r w:rsidRPr="00511EB2">
        <w:rPr>
          <w:rStyle w:val="normaltextrun"/>
          <w:rFonts w:ascii="Arial" w:hAnsi="Arial" w:cs="Arial"/>
          <w:color w:val="242424"/>
          <w:sz w:val="22"/>
          <w:szCs w:val="22"/>
        </w:rPr>
        <w:lastRenderedPageBreak/>
        <w:t>garantías estipuladas en la póliza que, en consecuencia, la exoneran de responsabilidad, en los términos del artículo 1061 del Código de Comercio. </w:t>
      </w:r>
      <w:r w:rsidRPr="00511EB2">
        <w:rPr>
          <w:rStyle w:val="eop"/>
          <w:rFonts w:ascii="Arial" w:hAnsi="Arial" w:cs="Arial"/>
          <w:color w:val="242424"/>
          <w:sz w:val="22"/>
          <w:szCs w:val="22"/>
        </w:rPr>
        <w:t> </w:t>
      </w:r>
    </w:p>
    <w:p w14:paraId="03D9DAAC" w14:textId="77777777" w:rsidR="00D93D2B" w:rsidRPr="00511EB2" w:rsidRDefault="00D93D2B" w:rsidP="00D93D2B">
      <w:pPr>
        <w:pStyle w:val="paragraph"/>
        <w:shd w:val="clear" w:color="auto" w:fill="FFFFFF"/>
        <w:spacing w:before="0" w:beforeAutospacing="0" w:after="0" w:afterAutospacing="0"/>
        <w:jc w:val="both"/>
        <w:textAlignment w:val="baseline"/>
        <w:rPr>
          <w:rFonts w:ascii="Arial" w:hAnsi="Arial" w:cs="Arial"/>
          <w:sz w:val="22"/>
          <w:szCs w:val="22"/>
        </w:rPr>
      </w:pPr>
      <w:r w:rsidRPr="00511EB2">
        <w:rPr>
          <w:rStyle w:val="eop"/>
          <w:rFonts w:ascii="Arial" w:hAnsi="Arial" w:cs="Arial"/>
          <w:color w:val="242424"/>
          <w:sz w:val="22"/>
          <w:szCs w:val="22"/>
        </w:rPr>
        <w:t> </w:t>
      </w:r>
    </w:p>
    <w:p w14:paraId="57A6BA7F" w14:textId="77777777" w:rsidR="00D93D2B" w:rsidRPr="00511EB2" w:rsidRDefault="00D93D2B" w:rsidP="00D93D2B">
      <w:pPr>
        <w:pStyle w:val="paragraph"/>
        <w:shd w:val="clear" w:color="auto" w:fill="FFFFFF"/>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242424"/>
          <w:sz w:val="22"/>
          <w:szCs w:val="22"/>
        </w:rPr>
        <w:t>En efecto, el referido artículo 1061 consagra la definición y efectos de las garantías, en los siguientes términos:</w:t>
      </w:r>
      <w:r w:rsidRPr="00511EB2">
        <w:rPr>
          <w:rStyle w:val="eop"/>
          <w:rFonts w:ascii="Arial" w:hAnsi="Arial" w:cs="Arial"/>
          <w:color w:val="242424"/>
          <w:sz w:val="22"/>
          <w:szCs w:val="22"/>
        </w:rPr>
        <w:t> </w:t>
      </w:r>
    </w:p>
    <w:p w14:paraId="324D74F3" w14:textId="77777777" w:rsidR="00D93D2B" w:rsidRPr="00511EB2" w:rsidRDefault="00D93D2B" w:rsidP="00D93D2B">
      <w:pPr>
        <w:pStyle w:val="paragraph"/>
        <w:shd w:val="clear" w:color="auto" w:fill="FFFFFF"/>
        <w:spacing w:before="0" w:beforeAutospacing="0" w:after="0" w:afterAutospacing="0"/>
        <w:ind w:left="345"/>
        <w:jc w:val="both"/>
        <w:textAlignment w:val="baseline"/>
        <w:rPr>
          <w:rFonts w:ascii="Arial" w:hAnsi="Arial" w:cs="Arial"/>
          <w:sz w:val="22"/>
          <w:szCs w:val="22"/>
        </w:rPr>
      </w:pPr>
      <w:r w:rsidRPr="00511EB2">
        <w:rPr>
          <w:rStyle w:val="normaltextrun"/>
          <w:rFonts w:ascii="Arial" w:hAnsi="Arial" w:cs="Arial"/>
          <w:color w:val="242424"/>
          <w:sz w:val="22"/>
          <w:szCs w:val="22"/>
        </w:rPr>
        <w:t> </w:t>
      </w:r>
      <w:r w:rsidRPr="00511EB2">
        <w:rPr>
          <w:rStyle w:val="eop"/>
          <w:rFonts w:ascii="Arial" w:hAnsi="Arial" w:cs="Arial"/>
          <w:color w:val="242424"/>
          <w:sz w:val="22"/>
          <w:szCs w:val="22"/>
        </w:rPr>
        <w:t> </w:t>
      </w:r>
    </w:p>
    <w:p w14:paraId="608C6DCF"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i/>
          <w:iCs/>
          <w:color w:val="242424"/>
          <w:sz w:val="22"/>
          <w:szCs w:val="22"/>
        </w:rPr>
        <w:t>Artículo 1061. Definición de garantía. Se entenderá por garantía la promesa </w:t>
      </w:r>
      <w:r w:rsidRPr="00511EB2">
        <w:rPr>
          <w:rStyle w:val="normaltextrun"/>
          <w:rFonts w:ascii="Arial" w:hAnsi="Arial" w:cs="Arial"/>
          <w:b/>
          <w:bCs/>
          <w:i/>
          <w:iCs/>
          <w:color w:val="242424"/>
          <w:sz w:val="22"/>
          <w:szCs w:val="22"/>
          <w:u w:val="single"/>
        </w:rPr>
        <w:t>en virtud de la cual el asegurado se obliga a hacer o no determinada cosa, o a cumplir determinada exigencia</w:t>
      </w:r>
      <w:r w:rsidRPr="00511EB2">
        <w:rPr>
          <w:rStyle w:val="normaltextrun"/>
          <w:rFonts w:ascii="Arial" w:hAnsi="Arial" w:cs="Arial"/>
          <w:i/>
          <w:iCs/>
          <w:color w:val="242424"/>
          <w:sz w:val="22"/>
          <w:szCs w:val="22"/>
        </w:rPr>
        <w:t>, o mediante la cual afirma o niega la existencia de determinada situación de hecho.</w:t>
      </w:r>
      <w:r w:rsidRPr="00511EB2">
        <w:rPr>
          <w:rStyle w:val="eop"/>
          <w:rFonts w:ascii="Arial" w:hAnsi="Arial" w:cs="Arial"/>
          <w:color w:val="242424"/>
          <w:sz w:val="22"/>
          <w:szCs w:val="22"/>
        </w:rPr>
        <w:t> </w:t>
      </w:r>
    </w:p>
    <w:p w14:paraId="065D8EBF"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i/>
          <w:iCs/>
          <w:color w:val="242424"/>
          <w:sz w:val="22"/>
          <w:szCs w:val="22"/>
        </w:rPr>
        <w:t> </w:t>
      </w:r>
      <w:r w:rsidRPr="00511EB2">
        <w:rPr>
          <w:rStyle w:val="eop"/>
          <w:rFonts w:ascii="Arial" w:hAnsi="Arial" w:cs="Arial"/>
          <w:color w:val="242424"/>
          <w:sz w:val="22"/>
          <w:szCs w:val="22"/>
        </w:rPr>
        <w:t> </w:t>
      </w:r>
    </w:p>
    <w:p w14:paraId="4E39E21E"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b/>
          <w:bCs/>
          <w:i/>
          <w:iCs/>
          <w:color w:val="242424"/>
          <w:sz w:val="22"/>
          <w:szCs w:val="22"/>
          <w:u w:val="single"/>
        </w:rPr>
        <w:t>La garantía deberá constar en las pólizas o en los documentos accesorios a ella</w:t>
      </w:r>
      <w:r w:rsidRPr="00511EB2">
        <w:rPr>
          <w:rStyle w:val="normaltextrun"/>
          <w:rFonts w:ascii="Arial" w:hAnsi="Arial" w:cs="Arial"/>
          <w:i/>
          <w:iCs/>
          <w:color w:val="242424"/>
          <w:sz w:val="22"/>
          <w:szCs w:val="22"/>
        </w:rPr>
        <w:t>. Podrá expresarse en cualquier forma que indique la intención inequívoca de otorgarla.</w:t>
      </w:r>
      <w:r w:rsidRPr="00511EB2">
        <w:rPr>
          <w:rStyle w:val="eop"/>
          <w:rFonts w:ascii="Arial" w:hAnsi="Arial" w:cs="Arial"/>
          <w:color w:val="242424"/>
          <w:sz w:val="22"/>
          <w:szCs w:val="22"/>
        </w:rPr>
        <w:t> </w:t>
      </w:r>
    </w:p>
    <w:p w14:paraId="1DA48399"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i/>
          <w:iCs/>
          <w:color w:val="242424"/>
          <w:sz w:val="22"/>
          <w:szCs w:val="22"/>
        </w:rPr>
        <w:t> </w:t>
      </w:r>
      <w:r w:rsidRPr="00511EB2">
        <w:rPr>
          <w:rStyle w:val="eop"/>
          <w:rFonts w:ascii="Arial" w:hAnsi="Arial" w:cs="Arial"/>
          <w:color w:val="242424"/>
          <w:sz w:val="22"/>
          <w:szCs w:val="22"/>
        </w:rPr>
        <w:t> </w:t>
      </w:r>
    </w:p>
    <w:p w14:paraId="4B59513C"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i/>
          <w:iCs/>
          <w:color w:val="242424"/>
          <w:sz w:val="22"/>
          <w:szCs w:val="22"/>
        </w:rPr>
        <w:t>La garantía, sea o no sustancial respecto del riesgo, </w:t>
      </w:r>
      <w:r w:rsidRPr="00511EB2">
        <w:rPr>
          <w:rStyle w:val="normaltextrun"/>
          <w:rFonts w:ascii="Arial" w:hAnsi="Arial" w:cs="Arial"/>
          <w:b/>
          <w:bCs/>
          <w:i/>
          <w:iCs/>
          <w:color w:val="242424"/>
          <w:sz w:val="22"/>
          <w:szCs w:val="22"/>
          <w:u w:val="single"/>
        </w:rPr>
        <w:t>deberá cumplirse estrictamente</w:t>
      </w:r>
      <w:r w:rsidRPr="00511EB2">
        <w:rPr>
          <w:rStyle w:val="normaltextrun"/>
          <w:rFonts w:ascii="Arial" w:hAnsi="Arial" w:cs="Arial"/>
          <w:i/>
          <w:iCs/>
          <w:color w:val="242424"/>
          <w:sz w:val="22"/>
          <w:szCs w:val="22"/>
        </w:rPr>
        <w:t>. En caso contrario, el contrato será anulable. Cuando la garantía se refiere a un hecho posterior a la celebración del contrato, el asegurador podrá darlo por terminado desde el momento de la infracción.</w:t>
      </w:r>
      <w:r w:rsidRPr="00511EB2">
        <w:rPr>
          <w:rStyle w:val="eop"/>
          <w:rFonts w:ascii="Arial" w:hAnsi="Arial" w:cs="Arial"/>
          <w:color w:val="242424"/>
          <w:sz w:val="22"/>
          <w:szCs w:val="22"/>
        </w:rPr>
        <w:t> </w:t>
      </w:r>
    </w:p>
    <w:p w14:paraId="3C8E3DAB" w14:textId="77777777" w:rsidR="00D93D2B" w:rsidRPr="00511EB2" w:rsidRDefault="00D93D2B" w:rsidP="00D93D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511EB2">
        <w:rPr>
          <w:rStyle w:val="normaltextrun"/>
          <w:rFonts w:ascii="Arial" w:hAnsi="Arial" w:cs="Arial"/>
          <w:i/>
          <w:iCs/>
          <w:color w:val="242424"/>
          <w:sz w:val="22"/>
          <w:szCs w:val="22"/>
        </w:rPr>
        <w:t> </w:t>
      </w:r>
      <w:r w:rsidRPr="00511EB2">
        <w:rPr>
          <w:rStyle w:val="eop"/>
          <w:rFonts w:ascii="Arial" w:hAnsi="Arial" w:cs="Arial"/>
          <w:color w:val="242424"/>
          <w:sz w:val="22"/>
          <w:szCs w:val="22"/>
        </w:rPr>
        <w:t> </w:t>
      </w:r>
    </w:p>
    <w:p w14:paraId="37E09EEA" w14:textId="77777777" w:rsidR="00D93D2B" w:rsidRPr="00511EB2" w:rsidRDefault="00D93D2B" w:rsidP="00D93D2B">
      <w:pPr>
        <w:pStyle w:val="paragraph"/>
        <w:shd w:val="clear" w:color="auto" w:fill="FFFFFF"/>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242424"/>
          <w:sz w:val="22"/>
          <w:szCs w:val="22"/>
        </w:rPr>
        <w:t>Ahora, sobre el cumplimiento de las garantías, el doctor Andrés Ordóñez ha señalado:</w:t>
      </w:r>
      <w:r w:rsidRPr="00511EB2">
        <w:rPr>
          <w:rStyle w:val="eop"/>
          <w:rFonts w:ascii="Arial" w:hAnsi="Arial" w:cs="Arial"/>
          <w:color w:val="242424"/>
          <w:sz w:val="22"/>
          <w:szCs w:val="22"/>
        </w:rPr>
        <w:t> </w:t>
      </w:r>
    </w:p>
    <w:p w14:paraId="3F3D5006" w14:textId="77777777" w:rsidR="00D93D2B" w:rsidRPr="00511EB2" w:rsidRDefault="00D93D2B" w:rsidP="00D93D2B">
      <w:pPr>
        <w:pStyle w:val="paragraph"/>
        <w:shd w:val="clear" w:color="auto" w:fill="FFFFFF"/>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color w:val="242424"/>
          <w:sz w:val="22"/>
          <w:szCs w:val="22"/>
        </w:rPr>
        <w:t> </w:t>
      </w:r>
      <w:r w:rsidRPr="00511EB2">
        <w:rPr>
          <w:rStyle w:val="eop"/>
          <w:rFonts w:ascii="Arial" w:hAnsi="Arial" w:cs="Arial"/>
          <w:color w:val="242424"/>
          <w:sz w:val="22"/>
          <w:szCs w:val="22"/>
        </w:rPr>
        <w:t> </w:t>
      </w:r>
    </w:p>
    <w:p w14:paraId="2E33C7EE" w14:textId="77777777" w:rsidR="00D93D2B" w:rsidRPr="00511EB2" w:rsidRDefault="00D93D2B" w:rsidP="00D93D2B">
      <w:pPr>
        <w:pStyle w:val="paragraph"/>
        <w:shd w:val="clear" w:color="auto" w:fill="FFFFFF"/>
        <w:spacing w:before="0" w:beforeAutospacing="0" w:after="0" w:afterAutospacing="0"/>
        <w:ind w:left="703"/>
        <w:jc w:val="both"/>
        <w:textAlignment w:val="baseline"/>
        <w:rPr>
          <w:rFonts w:ascii="Arial" w:hAnsi="Arial" w:cs="Arial"/>
          <w:sz w:val="22"/>
          <w:szCs w:val="22"/>
        </w:rPr>
      </w:pPr>
      <w:r w:rsidRPr="00511EB2">
        <w:rPr>
          <w:rStyle w:val="normaltextrun"/>
          <w:rFonts w:ascii="Arial" w:hAnsi="Arial" w:cs="Arial"/>
          <w:color w:val="242424"/>
          <w:sz w:val="22"/>
          <w:szCs w:val="22"/>
        </w:rPr>
        <w:t>“(…) </w:t>
      </w:r>
      <w:r w:rsidRPr="00511EB2">
        <w:rPr>
          <w:rStyle w:val="normaltextrun"/>
          <w:rFonts w:ascii="Arial" w:hAnsi="Arial" w:cs="Arial"/>
          <w:i/>
          <w:iCs/>
          <w:color w:val="242424"/>
          <w:sz w:val="22"/>
          <w:szCs w:val="22"/>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511EB2">
        <w:rPr>
          <w:rStyle w:val="eop"/>
          <w:rFonts w:ascii="Arial" w:hAnsi="Arial" w:cs="Arial"/>
          <w:color w:val="242424"/>
          <w:sz w:val="22"/>
          <w:szCs w:val="22"/>
        </w:rPr>
        <w:t> </w:t>
      </w:r>
    </w:p>
    <w:p w14:paraId="1389AF75" w14:textId="77777777" w:rsidR="00D93D2B" w:rsidRPr="00511EB2" w:rsidRDefault="00D93D2B" w:rsidP="00D93D2B">
      <w:pPr>
        <w:pStyle w:val="paragraph"/>
        <w:spacing w:before="0" w:beforeAutospacing="0" w:after="0" w:afterAutospacing="0"/>
        <w:ind w:left="705"/>
        <w:jc w:val="both"/>
        <w:textAlignment w:val="baseline"/>
        <w:rPr>
          <w:rFonts w:ascii="Arial" w:hAnsi="Arial" w:cs="Arial"/>
          <w:sz w:val="22"/>
          <w:szCs w:val="22"/>
        </w:rPr>
      </w:pPr>
      <w:r w:rsidRPr="00511EB2">
        <w:rPr>
          <w:rStyle w:val="eop"/>
          <w:rFonts w:ascii="Arial" w:hAnsi="Arial" w:cs="Arial"/>
          <w:sz w:val="22"/>
          <w:szCs w:val="22"/>
        </w:rPr>
        <w:t> </w:t>
      </w:r>
    </w:p>
    <w:p w14:paraId="241CE59C" w14:textId="16C407A7" w:rsidR="00D93D2B" w:rsidRPr="00511EB2" w:rsidRDefault="00D93D2B" w:rsidP="00D93D2B">
      <w:pPr>
        <w:pStyle w:val="paragraph"/>
        <w:shd w:val="clear" w:color="auto" w:fill="FFFFFF"/>
        <w:spacing w:before="0" w:beforeAutospacing="0" w:after="0" w:afterAutospacing="0"/>
        <w:jc w:val="both"/>
        <w:textAlignment w:val="baseline"/>
        <w:rPr>
          <w:rStyle w:val="eop"/>
          <w:rFonts w:ascii="Arial" w:hAnsi="Arial" w:cs="Arial"/>
          <w:color w:val="242424"/>
          <w:sz w:val="22"/>
          <w:szCs w:val="22"/>
        </w:rPr>
      </w:pPr>
      <w:r w:rsidRPr="00511EB2">
        <w:rPr>
          <w:rStyle w:val="normaltextrun"/>
          <w:rFonts w:ascii="Arial" w:hAnsi="Arial" w:cs="Arial"/>
          <w:color w:val="242424"/>
          <w:sz w:val="22"/>
          <w:szCs w:val="22"/>
        </w:rPr>
        <w:t xml:space="preserve">En razón a lo anterior, y comoquiera que, si se incumple una garantía, el incumplimiento a la misma libera de </w:t>
      </w:r>
      <w:r w:rsidR="008853D0" w:rsidRPr="00511EB2">
        <w:rPr>
          <w:rStyle w:val="normaltextrun"/>
          <w:rFonts w:ascii="Arial" w:hAnsi="Arial" w:cs="Arial"/>
          <w:color w:val="242424"/>
          <w:sz w:val="22"/>
          <w:szCs w:val="22"/>
        </w:rPr>
        <w:t xml:space="preserve">la </w:t>
      </w:r>
      <w:r w:rsidRPr="00511EB2">
        <w:rPr>
          <w:rStyle w:val="normaltextrun"/>
          <w:rFonts w:ascii="Arial" w:hAnsi="Arial" w:cs="Arial"/>
          <w:color w:val="242424"/>
          <w:sz w:val="22"/>
          <w:szCs w:val="22"/>
        </w:rPr>
        <w:t>obligación indemnizatoria a mi procurada, en los términos del artículo 1061 del Código de Comercio.</w:t>
      </w:r>
      <w:r w:rsidRPr="00511EB2">
        <w:rPr>
          <w:rStyle w:val="eop"/>
          <w:rFonts w:ascii="Arial" w:hAnsi="Arial" w:cs="Arial"/>
          <w:color w:val="242424"/>
          <w:sz w:val="22"/>
          <w:szCs w:val="22"/>
        </w:rPr>
        <w:t> </w:t>
      </w:r>
    </w:p>
    <w:p w14:paraId="29FBDE02" w14:textId="77777777" w:rsidR="000E119C" w:rsidRPr="00511EB2" w:rsidRDefault="000E119C" w:rsidP="00D93D2B">
      <w:pPr>
        <w:pStyle w:val="paragraph"/>
        <w:shd w:val="clear" w:color="auto" w:fill="FFFFFF"/>
        <w:spacing w:before="0" w:beforeAutospacing="0" w:after="0" w:afterAutospacing="0"/>
        <w:jc w:val="both"/>
        <w:textAlignment w:val="baseline"/>
        <w:rPr>
          <w:rFonts w:ascii="Arial" w:hAnsi="Arial" w:cs="Arial"/>
          <w:sz w:val="22"/>
          <w:szCs w:val="22"/>
        </w:rPr>
      </w:pPr>
    </w:p>
    <w:p w14:paraId="3666E11F" w14:textId="294D8015" w:rsidR="000E119C" w:rsidRPr="00511EB2" w:rsidRDefault="000E119C" w:rsidP="00122B34">
      <w:pPr>
        <w:pStyle w:val="Prrafodelista"/>
        <w:widowControl w:val="0"/>
        <w:numPr>
          <w:ilvl w:val="0"/>
          <w:numId w:val="15"/>
        </w:numPr>
        <w:autoSpaceDE w:val="0"/>
        <w:autoSpaceDN w:val="0"/>
        <w:contextualSpacing/>
        <w:jc w:val="both"/>
        <w:rPr>
          <w:rFonts w:ascii="Arial" w:hAnsi="Arial" w:cs="Arial"/>
          <w:b/>
          <w:bCs/>
          <w:sz w:val="22"/>
          <w:szCs w:val="22"/>
          <w:u w:val="single"/>
          <w:lang w:eastAsia="es-CO"/>
        </w:rPr>
      </w:pPr>
      <w:r w:rsidRPr="00511EB2">
        <w:rPr>
          <w:rFonts w:ascii="Arial" w:hAnsi="Arial" w:cs="Arial"/>
          <w:b/>
          <w:bCs/>
          <w:sz w:val="22"/>
          <w:szCs w:val="22"/>
          <w:u w:val="single"/>
        </w:rPr>
        <w:t>CARÁCTER MERAMENTE INDEMNIZATORIO QUE REVISTEN LOS CONTRATOS DE SEGUROS.</w:t>
      </w:r>
    </w:p>
    <w:p w14:paraId="4AF28534" w14:textId="77777777" w:rsidR="004B63FF" w:rsidRPr="00511EB2" w:rsidRDefault="004B63FF" w:rsidP="004B63FF">
      <w:pPr>
        <w:pStyle w:val="Prrafodelista"/>
        <w:widowControl w:val="0"/>
        <w:autoSpaceDE w:val="0"/>
        <w:autoSpaceDN w:val="0"/>
        <w:ind w:left="720"/>
        <w:contextualSpacing/>
        <w:jc w:val="both"/>
        <w:rPr>
          <w:rFonts w:ascii="Arial" w:hAnsi="Arial" w:cs="Arial"/>
          <w:b/>
          <w:bCs/>
          <w:sz w:val="22"/>
          <w:szCs w:val="22"/>
          <w:u w:val="single"/>
          <w:lang w:eastAsia="es-CO"/>
        </w:rPr>
      </w:pPr>
    </w:p>
    <w:p w14:paraId="12438D77" w14:textId="77777777" w:rsidR="000E119C" w:rsidRPr="00511EB2" w:rsidRDefault="000E119C" w:rsidP="000E119C">
      <w:pPr>
        <w:contextualSpacing/>
        <w:jc w:val="both"/>
        <w:rPr>
          <w:rFonts w:ascii="Arial" w:hAnsi="Arial" w:cs="Arial"/>
          <w:sz w:val="22"/>
          <w:szCs w:val="22"/>
        </w:rPr>
      </w:pPr>
      <w:r w:rsidRPr="00511EB2">
        <w:rPr>
          <w:rFonts w:ascii="Arial" w:hAnsi="Arial" w:cs="Arial"/>
          <w:sz w:val="22"/>
          <w:szCs w:val="22"/>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4496D809" w14:textId="77777777" w:rsidR="000E119C" w:rsidRPr="00511EB2" w:rsidRDefault="000E119C" w:rsidP="000E119C">
      <w:pPr>
        <w:ind w:left="708"/>
        <w:contextualSpacing/>
        <w:jc w:val="both"/>
        <w:rPr>
          <w:rFonts w:ascii="Arial" w:hAnsi="Arial" w:cs="Arial"/>
          <w:i/>
          <w:iCs/>
          <w:sz w:val="22"/>
          <w:szCs w:val="22"/>
        </w:rPr>
      </w:pPr>
    </w:p>
    <w:p w14:paraId="69EAA7E2" w14:textId="77777777" w:rsidR="000E119C" w:rsidRPr="00511EB2" w:rsidRDefault="000E119C" w:rsidP="000E119C">
      <w:pPr>
        <w:ind w:left="708"/>
        <w:contextualSpacing/>
        <w:jc w:val="both"/>
        <w:rPr>
          <w:rFonts w:ascii="Arial" w:hAnsi="Arial" w:cs="Arial"/>
          <w:i/>
          <w:iCs/>
          <w:sz w:val="22"/>
          <w:szCs w:val="22"/>
        </w:rPr>
      </w:pPr>
      <w:r w:rsidRPr="00511EB2">
        <w:rPr>
          <w:rFonts w:ascii="Arial" w:hAnsi="Arial" w:cs="Arial"/>
          <w:i/>
          <w:iCs/>
          <w:sz w:val="22"/>
          <w:szCs w:val="22"/>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511EB2">
        <w:rPr>
          <w:rStyle w:val="Refdenotaalpie"/>
          <w:rFonts w:ascii="Arial" w:hAnsi="Arial" w:cs="Arial"/>
          <w:i/>
          <w:iCs/>
          <w:sz w:val="22"/>
          <w:szCs w:val="22"/>
        </w:rPr>
        <w:footnoteReference w:id="10"/>
      </w:r>
    </w:p>
    <w:p w14:paraId="6A378867" w14:textId="77777777" w:rsidR="000E119C" w:rsidRPr="00511EB2" w:rsidRDefault="000E119C" w:rsidP="000E119C">
      <w:pPr>
        <w:contextualSpacing/>
        <w:jc w:val="both"/>
        <w:rPr>
          <w:rFonts w:ascii="Arial" w:hAnsi="Arial" w:cs="Arial"/>
          <w:sz w:val="22"/>
          <w:szCs w:val="22"/>
        </w:rPr>
      </w:pPr>
    </w:p>
    <w:p w14:paraId="6F78C88F" w14:textId="77777777" w:rsidR="000E119C" w:rsidRPr="00511EB2" w:rsidRDefault="000E119C" w:rsidP="000E119C">
      <w:pPr>
        <w:contextualSpacing/>
        <w:jc w:val="both"/>
        <w:rPr>
          <w:rFonts w:ascii="Arial" w:hAnsi="Arial" w:cs="Arial"/>
          <w:i/>
          <w:iCs/>
          <w:sz w:val="22"/>
          <w:szCs w:val="22"/>
        </w:rPr>
      </w:pPr>
      <w:r w:rsidRPr="00511EB2">
        <w:rPr>
          <w:rFonts w:ascii="Arial" w:hAnsi="Arial" w:cs="Arial"/>
          <w:sz w:val="22"/>
          <w:szCs w:val="22"/>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07B2FA6F" w14:textId="77777777" w:rsidR="000E119C" w:rsidRPr="00511EB2" w:rsidRDefault="000E119C" w:rsidP="000E119C">
      <w:pPr>
        <w:ind w:left="360"/>
        <w:contextualSpacing/>
        <w:jc w:val="both"/>
        <w:rPr>
          <w:rFonts w:ascii="Arial" w:hAnsi="Arial" w:cs="Arial"/>
          <w:i/>
          <w:iCs/>
          <w:sz w:val="22"/>
          <w:szCs w:val="22"/>
        </w:rPr>
      </w:pPr>
    </w:p>
    <w:p w14:paraId="783E17C3" w14:textId="77777777" w:rsidR="000E119C" w:rsidRPr="00511EB2" w:rsidRDefault="000E119C" w:rsidP="000E119C">
      <w:pPr>
        <w:contextualSpacing/>
        <w:jc w:val="both"/>
        <w:rPr>
          <w:rFonts w:ascii="Arial" w:hAnsi="Arial" w:cs="Arial"/>
          <w:sz w:val="22"/>
          <w:szCs w:val="22"/>
        </w:rPr>
      </w:pPr>
      <w:r w:rsidRPr="00511EB2">
        <w:rPr>
          <w:rFonts w:ascii="Arial" w:hAnsi="Arial" w:cs="Arial"/>
          <w:sz w:val="22"/>
          <w:szCs w:val="22"/>
        </w:rPr>
        <w:t xml:space="preserve">Así las cosas, el carácter de los seguros de cumplimiento ante entidades públicas y en general de cualquier seguro es meramente indemnizatorio, esto es, que no puede obtener ganancia alguna el </w:t>
      </w:r>
      <w:r w:rsidRPr="00511EB2">
        <w:rPr>
          <w:rFonts w:ascii="Arial" w:hAnsi="Arial" w:cs="Arial"/>
          <w:sz w:val="22"/>
          <w:szCs w:val="22"/>
        </w:rPr>
        <w:lastRenderedPageBreak/>
        <w:t>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12290D3" w14:textId="77777777" w:rsidR="000E119C" w:rsidRPr="00511EB2" w:rsidRDefault="000E119C" w:rsidP="000E119C">
      <w:pPr>
        <w:contextualSpacing/>
        <w:jc w:val="both"/>
        <w:rPr>
          <w:rFonts w:ascii="Arial" w:hAnsi="Arial" w:cs="Arial"/>
          <w:sz w:val="22"/>
          <w:szCs w:val="22"/>
        </w:rPr>
      </w:pPr>
    </w:p>
    <w:p w14:paraId="261AA13B" w14:textId="63D43AE1" w:rsidR="000E119C" w:rsidRPr="00511EB2" w:rsidRDefault="000E119C" w:rsidP="000E119C">
      <w:pPr>
        <w:contextualSpacing/>
        <w:jc w:val="both"/>
        <w:rPr>
          <w:rFonts w:ascii="Arial" w:hAnsi="Arial" w:cs="Arial"/>
          <w:sz w:val="22"/>
          <w:szCs w:val="22"/>
        </w:rPr>
      </w:pPr>
      <w:r w:rsidRPr="00511EB2">
        <w:rPr>
          <w:rFonts w:ascii="Arial" w:hAnsi="Arial" w:cs="Arial"/>
          <w:sz w:val="22"/>
          <w:szCs w:val="22"/>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la demandante. Como quiera que el incumplimiento que se reclama en este caso fue el no pago de salarios, prestaciones sociales e indemnizaciones laborales por parte de</w:t>
      </w:r>
      <w:r w:rsidR="002F5468" w:rsidRPr="00511EB2">
        <w:rPr>
          <w:rFonts w:ascii="Arial" w:hAnsi="Arial" w:cs="Arial"/>
          <w:sz w:val="22"/>
          <w:szCs w:val="22"/>
        </w:rPr>
        <w:t>l HOGAR INFANTIL ANA MARIA</w:t>
      </w:r>
      <w:r w:rsidRPr="00511EB2">
        <w:rPr>
          <w:rStyle w:val="normaltextrun"/>
          <w:rFonts w:ascii="Arial" w:hAnsi="Arial" w:cs="Arial"/>
          <w:sz w:val="22"/>
          <w:szCs w:val="22"/>
        </w:rPr>
        <w:t>,</w:t>
      </w:r>
      <w:r w:rsidRPr="00511EB2">
        <w:rPr>
          <w:rFonts w:ascii="Arial" w:hAnsi="Arial" w:cs="Arial"/>
          <w:sz w:val="22"/>
          <w:szCs w:val="22"/>
        </w:rPr>
        <w:t xml:space="preserve">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66A81F36" w14:textId="77777777" w:rsidR="000E119C" w:rsidRPr="00511EB2" w:rsidRDefault="000E119C" w:rsidP="000E119C">
      <w:pPr>
        <w:contextualSpacing/>
        <w:jc w:val="both"/>
        <w:rPr>
          <w:rFonts w:ascii="Arial" w:hAnsi="Arial" w:cs="Arial"/>
          <w:sz w:val="22"/>
          <w:szCs w:val="22"/>
        </w:rPr>
      </w:pPr>
    </w:p>
    <w:p w14:paraId="5AC24A99" w14:textId="666CB7B5" w:rsidR="000E119C" w:rsidRPr="00511EB2" w:rsidRDefault="000E119C" w:rsidP="000E119C">
      <w:pPr>
        <w:pStyle w:val="xmsonormal"/>
        <w:shd w:val="clear" w:color="auto" w:fill="FFFFFF"/>
        <w:spacing w:before="0" w:beforeAutospacing="0" w:after="0" w:afterAutospacing="0"/>
        <w:jc w:val="both"/>
        <w:textAlignment w:val="baseline"/>
        <w:rPr>
          <w:rFonts w:ascii="Arial" w:hAnsi="Arial" w:cs="Arial"/>
          <w:sz w:val="22"/>
          <w:szCs w:val="22"/>
        </w:rPr>
      </w:pPr>
      <w:r w:rsidRPr="00511EB2">
        <w:rPr>
          <w:rFonts w:ascii="Arial" w:hAnsi="Arial" w:cs="Arial"/>
          <w:sz w:val="22"/>
          <w:szCs w:val="22"/>
        </w:rPr>
        <w:t xml:space="preserve">Por todo lo anterior y </w:t>
      </w:r>
      <w:bookmarkStart w:id="32" w:name="_Hlk176042603"/>
      <w:r w:rsidRPr="00511EB2">
        <w:rPr>
          <w:rFonts w:ascii="Arial" w:hAnsi="Arial" w:cs="Arial"/>
          <w:sz w:val="22"/>
          <w:szCs w:val="22"/>
        </w:rPr>
        <w:t xml:space="preserve">teniendo en cuenta que las demandantes solicitan el salarios, prestaciones sociales e indemnizaciones laborales por parte </w:t>
      </w:r>
      <w:r w:rsidR="00D312D3" w:rsidRPr="00511EB2">
        <w:rPr>
          <w:rFonts w:ascii="Arial" w:hAnsi="Arial" w:cs="Arial"/>
          <w:sz w:val="22"/>
          <w:szCs w:val="22"/>
        </w:rPr>
        <w:t>del HOGAR INFANTIL ANA MARIA</w:t>
      </w:r>
      <w:r w:rsidRPr="00511EB2">
        <w:rPr>
          <w:rStyle w:val="normaltextrun"/>
          <w:rFonts w:ascii="Arial" w:hAnsi="Arial" w:cs="Arial"/>
          <w:sz w:val="22"/>
          <w:szCs w:val="22"/>
          <w:lang w:val="es-ES"/>
        </w:rPr>
        <w:t xml:space="preserve"> por cuanto ejercía como </w:t>
      </w:r>
      <w:r w:rsidR="00D312D3" w:rsidRPr="00511EB2">
        <w:rPr>
          <w:rStyle w:val="normaltextrun"/>
          <w:rFonts w:ascii="Arial" w:hAnsi="Arial" w:cs="Arial"/>
          <w:sz w:val="22"/>
          <w:szCs w:val="22"/>
          <w:lang w:val="es-ES"/>
        </w:rPr>
        <w:t>COCINERA</w:t>
      </w:r>
      <w:r w:rsidRPr="00511EB2">
        <w:rPr>
          <w:rStyle w:val="normaltextrun"/>
          <w:rFonts w:ascii="Arial" w:hAnsi="Arial" w:cs="Arial"/>
          <w:sz w:val="22"/>
          <w:szCs w:val="22"/>
          <w:lang w:val="es-ES"/>
        </w:rPr>
        <w:t>,</w:t>
      </w:r>
      <w:r w:rsidRPr="00511EB2">
        <w:rPr>
          <w:rFonts w:ascii="Arial" w:hAnsi="Arial" w:cs="Arial"/>
          <w:sz w:val="22"/>
          <w:szCs w:val="22"/>
        </w:rPr>
        <w:t xml:space="preserve">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bookmarkEnd w:id="32"/>
      <w:r w:rsidRPr="00511EB2">
        <w:rPr>
          <w:rFonts w:ascii="Arial" w:hAnsi="Arial" w:cs="Arial"/>
          <w:sz w:val="22"/>
          <w:szCs w:val="22"/>
        </w:rPr>
        <w:t>.</w:t>
      </w:r>
    </w:p>
    <w:p w14:paraId="00B86F48" w14:textId="77777777" w:rsidR="000E119C" w:rsidRPr="00511EB2" w:rsidRDefault="000E119C" w:rsidP="000E119C">
      <w:pPr>
        <w:pStyle w:val="xmsonormal"/>
        <w:shd w:val="clear" w:color="auto" w:fill="FFFFFF"/>
        <w:spacing w:before="0" w:beforeAutospacing="0" w:after="0" w:afterAutospacing="0"/>
        <w:jc w:val="both"/>
        <w:textAlignment w:val="baseline"/>
        <w:rPr>
          <w:rFonts w:ascii="Arial" w:hAnsi="Arial" w:cs="Arial"/>
          <w:sz w:val="22"/>
          <w:szCs w:val="22"/>
        </w:rPr>
      </w:pPr>
    </w:p>
    <w:p w14:paraId="6140977B" w14:textId="580CA400" w:rsidR="000E119C" w:rsidRPr="00511EB2" w:rsidRDefault="000E119C" w:rsidP="00122B34">
      <w:pPr>
        <w:pStyle w:val="paragraph"/>
        <w:numPr>
          <w:ilvl w:val="0"/>
          <w:numId w:val="15"/>
        </w:numPr>
        <w:spacing w:before="0" w:beforeAutospacing="0" w:after="0" w:afterAutospacing="0"/>
        <w:jc w:val="both"/>
        <w:textAlignment w:val="baseline"/>
        <w:rPr>
          <w:rFonts w:ascii="Arial" w:hAnsi="Arial" w:cs="Arial"/>
          <w:sz w:val="22"/>
          <w:szCs w:val="22"/>
          <w:u w:val="single"/>
        </w:rPr>
      </w:pPr>
      <w:r w:rsidRPr="00511EB2">
        <w:rPr>
          <w:rStyle w:val="findhit"/>
          <w:rFonts w:ascii="Arial" w:hAnsi="Arial" w:cs="Arial"/>
          <w:b/>
          <w:bCs/>
          <w:sz w:val="22"/>
          <w:szCs w:val="22"/>
          <w:u w:val="single"/>
        </w:rPr>
        <w:t>COEX</w:t>
      </w:r>
      <w:r w:rsidRPr="00511EB2">
        <w:rPr>
          <w:rStyle w:val="normaltextrun"/>
          <w:rFonts w:ascii="Arial" w:hAnsi="Arial" w:cs="Arial"/>
          <w:b/>
          <w:bCs/>
          <w:sz w:val="22"/>
          <w:szCs w:val="22"/>
          <w:u w:val="single"/>
        </w:rPr>
        <w:t>ISTENCIA DEL SEGURO</w:t>
      </w:r>
      <w:r w:rsidRPr="00511EB2">
        <w:rPr>
          <w:rStyle w:val="eop"/>
          <w:rFonts w:ascii="Arial" w:eastAsia="Calibri" w:hAnsi="Arial" w:cs="Arial"/>
          <w:sz w:val="22"/>
          <w:szCs w:val="22"/>
          <w:u w:val="single"/>
        </w:rPr>
        <w:t> </w:t>
      </w:r>
    </w:p>
    <w:p w14:paraId="06003B81" w14:textId="77777777"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eop"/>
          <w:rFonts w:ascii="Arial" w:eastAsia="Calibri" w:hAnsi="Arial" w:cs="Arial"/>
          <w:sz w:val="22"/>
          <w:szCs w:val="22"/>
        </w:rPr>
        <w:t> </w:t>
      </w:r>
    </w:p>
    <w:p w14:paraId="51F773F7" w14:textId="31CC25C2"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511EB2">
        <w:rPr>
          <w:rFonts w:ascii="Arial" w:hAnsi="Arial" w:cs="Arial"/>
          <w:bCs/>
          <w:sz w:val="22"/>
          <w:szCs w:val="22"/>
        </w:rPr>
        <w:t>ASEGURADORA SOLIDARIA DE COLOMBIA E.C.</w:t>
      </w:r>
    </w:p>
    <w:p w14:paraId="1D28BC19" w14:textId="77777777"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eop"/>
          <w:rFonts w:ascii="Arial" w:eastAsia="Calibri" w:hAnsi="Arial" w:cs="Arial"/>
          <w:sz w:val="22"/>
          <w:szCs w:val="22"/>
        </w:rPr>
        <w:t> </w:t>
      </w:r>
    </w:p>
    <w:p w14:paraId="3EC4DE1A" w14:textId="77777777"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normaltextrun"/>
          <w:rFonts w:ascii="Arial" w:hAnsi="Arial" w:cs="Arial"/>
          <w:sz w:val="22"/>
          <w:szCs w:val="22"/>
          <w:lang w:val="es-ES"/>
        </w:rPr>
        <w:t>Al respecto, la norma en comento precisa que:</w:t>
      </w:r>
      <w:r w:rsidRPr="00511EB2">
        <w:rPr>
          <w:rStyle w:val="eop"/>
          <w:rFonts w:ascii="Arial" w:eastAsia="Calibri" w:hAnsi="Arial" w:cs="Arial"/>
          <w:sz w:val="22"/>
          <w:szCs w:val="22"/>
        </w:rPr>
        <w:t> </w:t>
      </w:r>
    </w:p>
    <w:p w14:paraId="21896F2D" w14:textId="77777777"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eop"/>
          <w:rFonts w:ascii="Arial" w:eastAsia="Calibri" w:hAnsi="Arial" w:cs="Arial"/>
          <w:sz w:val="22"/>
          <w:szCs w:val="22"/>
        </w:rPr>
        <w:t> </w:t>
      </w:r>
    </w:p>
    <w:p w14:paraId="307AE21F"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b/>
          <w:bCs/>
          <w:i/>
          <w:iCs/>
          <w:sz w:val="22"/>
          <w:szCs w:val="22"/>
        </w:rPr>
        <w:t xml:space="preserve">“ARTÍCULO 1092. &lt;INDEMNIZACIÓN EN CASO DE </w:t>
      </w:r>
      <w:r w:rsidRPr="00511EB2">
        <w:rPr>
          <w:rStyle w:val="findhit"/>
          <w:rFonts w:ascii="Arial" w:hAnsi="Arial" w:cs="Arial"/>
          <w:b/>
          <w:bCs/>
          <w:i/>
          <w:iCs/>
          <w:sz w:val="22"/>
          <w:szCs w:val="22"/>
        </w:rPr>
        <w:t>COEX</w:t>
      </w:r>
      <w:r w:rsidRPr="00511EB2">
        <w:rPr>
          <w:rStyle w:val="normaltextrun"/>
          <w:rFonts w:ascii="Arial" w:hAnsi="Arial" w:cs="Arial"/>
          <w:b/>
          <w:bCs/>
          <w:i/>
          <w:iCs/>
          <w:sz w:val="22"/>
          <w:szCs w:val="22"/>
        </w:rPr>
        <w:t xml:space="preserve">ISTENCIA DE SEGUROS&gt;. </w:t>
      </w:r>
      <w:r w:rsidRPr="00511EB2">
        <w:rPr>
          <w:rStyle w:val="normaltextrun"/>
          <w:rFonts w:ascii="Arial" w:hAnsi="Arial" w:cs="Arial"/>
          <w:i/>
          <w:iCs/>
          <w:sz w:val="22"/>
          <w:szCs w:val="22"/>
        </w:rPr>
        <w:t xml:space="preserve">En el caso de pluralidad o de </w:t>
      </w:r>
      <w:r w:rsidRPr="00511EB2">
        <w:rPr>
          <w:rStyle w:val="findhit"/>
          <w:rFonts w:ascii="Arial" w:hAnsi="Arial" w:cs="Arial"/>
          <w:i/>
          <w:iCs/>
          <w:sz w:val="22"/>
          <w:szCs w:val="22"/>
        </w:rPr>
        <w:t>coex</w:t>
      </w:r>
      <w:r w:rsidRPr="00511EB2">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511EB2">
        <w:rPr>
          <w:rStyle w:val="eop"/>
          <w:rFonts w:ascii="Arial" w:eastAsia="Calibri" w:hAnsi="Arial" w:cs="Arial"/>
          <w:sz w:val="22"/>
          <w:szCs w:val="22"/>
        </w:rPr>
        <w:t> </w:t>
      </w:r>
    </w:p>
    <w:p w14:paraId="754191C1" w14:textId="77777777" w:rsidR="000E119C" w:rsidRPr="00511EB2" w:rsidRDefault="000E119C" w:rsidP="000E119C">
      <w:pPr>
        <w:pStyle w:val="paragraph"/>
        <w:spacing w:before="0" w:beforeAutospacing="0" w:after="0" w:afterAutospacing="0"/>
        <w:ind w:left="705"/>
        <w:jc w:val="both"/>
        <w:textAlignment w:val="baseline"/>
        <w:rPr>
          <w:rFonts w:ascii="Arial" w:hAnsi="Arial" w:cs="Arial"/>
          <w:sz w:val="22"/>
          <w:szCs w:val="22"/>
        </w:rPr>
      </w:pPr>
      <w:r w:rsidRPr="00511EB2">
        <w:rPr>
          <w:rStyle w:val="eop"/>
          <w:rFonts w:ascii="Arial" w:eastAsia="Calibri" w:hAnsi="Arial" w:cs="Arial"/>
          <w:sz w:val="22"/>
          <w:szCs w:val="22"/>
        </w:rPr>
        <w:t> </w:t>
      </w:r>
    </w:p>
    <w:p w14:paraId="6F8198CA" w14:textId="77777777" w:rsidR="000E119C" w:rsidRPr="00511EB2" w:rsidRDefault="000E119C" w:rsidP="000E119C">
      <w:pPr>
        <w:pStyle w:val="paragraph"/>
        <w:spacing w:before="0" w:beforeAutospacing="0" w:after="0" w:afterAutospacing="0"/>
        <w:ind w:right="120"/>
        <w:jc w:val="both"/>
        <w:textAlignment w:val="baseline"/>
        <w:rPr>
          <w:rFonts w:ascii="Arial" w:hAnsi="Arial" w:cs="Arial"/>
          <w:sz w:val="22"/>
          <w:szCs w:val="22"/>
        </w:rPr>
      </w:pPr>
      <w:r w:rsidRPr="00511EB2">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511EB2">
        <w:rPr>
          <w:rStyle w:val="eop"/>
          <w:rFonts w:ascii="Arial" w:eastAsia="Calibri" w:hAnsi="Arial" w:cs="Arial"/>
          <w:sz w:val="22"/>
          <w:szCs w:val="22"/>
        </w:rPr>
        <w:t> </w:t>
      </w:r>
    </w:p>
    <w:p w14:paraId="59CF6B00" w14:textId="77777777" w:rsidR="000E119C" w:rsidRPr="00511EB2" w:rsidRDefault="000E119C" w:rsidP="000E119C">
      <w:pPr>
        <w:pStyle w:val="paragraph"/>
        <w:spacing w:before="0" w:beforeAutospacing="0" w:after="0" w:afterAutospacing="0"/>
        <w:ind w:right="120"/>
        <w:jc w:val="both"/>
        <w:textAlignment w:val="baseline"/>
        <w:rPr>
          <w:rFonts w:ascii="Arial" w:hAnsi="Arial" w:cs="Arial"/>
          <w:sz w:val="22"/>
          <w:szCs w:val="22"/>
        </w:rPr>
      </w:pPr>
      <w:r w:rsidRPr="00511EB2">
        <w:rPr>
          <w:rStyle w:val="eop"/>
          <w:rFonts w:ascii="Arial" w:eastAsia="Calibri" w:hAnsi="Arial" w:cs="Arial"/>
          <w:sz w:val="22"/>
          <w:szCs w:val="22"/>
        </w:rPr>
        <w:t> </w:t>
      </w:r>
    </w:p>
    <w:p w14:paraId="0548D551" w14:textId="77777777" w:rsidR="000E119C" w:rsidRPr="00511EB2" w:rsidRDefault="000E119C" w:rsidP="000E119C">
      <w:pPr>
        <w:pStyle w:val="paragraph"/>
        <w:spacing w:before="0" w:beforeAutospacing="0" w:after="0" w:afterAutospacing="0"/>
        <w:ind w:right="120"/>
        <w:jc w:val="both"/>
        <w:textAlignment w:val="baseline"/>
        <w:rPr>
          <w:rFonts w:ascii="Arial" w:hAnsi="Arial" w:cs="Arial"/>
          <w:sz w:val="22"/>
          <w:szCs w:val="22"/>
        </w:rPr>
      </w:pPr>
      <w:r w:rsidRPr="00511EB2">
        <w:rPr>
          <w:rStyle w:val="normaltextrun"/>
          <w:rFonts w:ascii="Arial" w:hAnsi="Arial" w:cs="Arial"/>
          <w:sz w:val="22"/>
          <w:szCs w:val="22"/>
          <w:lang w:val="es-ES"/>
        </w:rPr>
        <w:t xml:space="preserve">Así mismo, el artículo 1094 del Código de Comercio precisa las condiciones de la </w:t>
      </w:r>
      <w:r w:rsidRPr="00511EB2">
        <w:rPr>
          <w:rStyle w:val="findhit"/>
          <w:rFonts w:ascii="Arial" w:hAnsi="Arial" w:cs="Arial"/>
          <w:sz w:val="22"/>
          <w:szCs w:val="22"/>
          <w:lang w:val="es-ES"/>
        </w:rPr>
        <w:t>coex</w:t>
      </w:r>
      <w:r w:rsidRPr="00511EB2">
        <w:rPr>
          <w:rStyle w:val="normaltextrun"/>
          <w:rFonts w:ascii="Arial" w:hAnsi="Arial" w:cs="Arial"/>
          <w:sz w:val="22"/>
          <w:szCs w:val="22"/>
          <w:lang w:val="es-ES"/>
        </w:rPr>
        <w:t>istencia de seguros:</w:t>
      </w:r>
      <w:r w:rsidRPr="00511EB2">
        <w:rPr>
          <w:rStyle w:val="eop"/>
          <w:rFonts w:ascii="Arial" w:eastAsia="Calibri" w:hAnsi="Arial" w:cs="Arial"/>
          <w:sz w:val="22"/>
          <w:szCs w:val="22"/>
        </w:rPr>
        <w:t> </w:t>
      </w:r>
    </w:p>
    <w:p w14:paraId="562C30A2" w14:textId="77777777" w:rsidR="000E119C" w:rsidRPr="00511EB2" w:rsidRDefault="000E119C" w:rsidP="000E119C">
      <w:pPr>
        <w:pStyle w:val="paragraph"/>
        <w:spacing w:before="0" w:beforeAutospacing="0" w:after="0" w:afterAutospacing="0"/>
        <w:ind w:left="705"/>
        <w:jc w:val="both"/>
        <w:textAlignment w:val="baseline"/>
        <w:rPr>
          <w:rFonts w:ascii="Arial" w:hAnsi="Arial" w:cs="Arial"/>
          <w:sz w:val="22"/>
          <w:szCs w:val="22"/>
        </w:rPr>
      </w:pPr>
      <w:r w:rsidRPr="00511EB2">
        <w:rPr>
          <w:rStyle w:val="eop"/>
          <w:rFonts w:ascii="Arial" w:eastAsia="Calibri" w:hAnsi="Arial" w:cs="Arial"/>
          <w:sz w:val="22"/>
          <w:szCs w:val="22"/>
        </w:rPr>
        <w:t> </w:t>
      </w:r>
    </w:p>
    <w:p w14:paraId="78529722"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b/>
          <w:bCs/>
          <w:i/>
          <w:iCs/>
          <w:sz w:val="22"/>
          <w:szCs w:val="22"/>
        </w:rPr>
        <w:t xml:space="preserve">“ARTÍCULO 1094. &lt;PLURALIDAD O </w:t>
      </w:r>
      <w:r w:rsidRPr="00511EB2">
        <w:rPr>
          <w:rStyle w:val="findhit"/>
          <w:rFonts w:ascii="Arial" w:hAnsi="Arial" w:cs="Arial"/>
          <w:b/>
          <w:bCs/>
          <w:i/>
          <w:iCs/>
          <w:sz w:val="22"/>
          <w:szCs w:val="22"/>
        </w:rPr>
        <w:t>COEX</w:t>
      </w:r>
      <w:r w:rsidRPr="00511EB2">
        <w:rPr>
          <w:rStyle w:val="normaltextrun"/>
          <w:rFonts w:ascii="Arial" w:hAnsi="Arial" w:cs="Arial"/>
          <w:b/>
          <w:bCs/>
          <w:i/>
          <w:iCs/>
          <w:sz w:val="22"/>
          <w:szCs w:val="22"/>
        </w:rPr>
        <w:t>ISTENCIA DE SEGUROS-CONDICIONES&gt;.</w:t>
      </w:r>
      <w:r w:rsidRPr="00511EB2">
        <w:rPr>
          <w:rStyle w:val="normaltextrun"/>
          <w:rFonts w:ascii="Arial" w:hAnsi="Arial" w:cs="Arial"/>
          <w:i/>
          <w:iCs/>
          <w:sz w:val="22"/>
          <w:szCs w:val="22"/>
        </w:rPr>
        <w:t xml:space="preserve"> Hay pluralidad o </w:t>
      </w:r>
      <w:r w:rsidRPr="00511EB2">
        <w:rPr>
          <w:rStyle w:val="findhit"/>
          <w:rFonts w:ascii="Arial" w:hAnsi="Arial" w:cs="Arial"/>
          <w:i/>
          <w:iCs/>
          <w:sz w:val="22"/>
          <w:szCs w:val="22"/>
        </w:rPr>
        <w:t>coex</w:t>
      </w:r>
      <w:r w:rsidRPr="00511EB2">
        <w:rPr>
          <w:rStyle w:val="normaltextrun"/>
          <w:rFonts w:ascii="Arial" w:hAnsi="Arial" w:cs="Arial"/>
          <w:i/>
          <w:iCs/>
          <w:sz w:val="22"/>
          <w:szCs w:val="22"/>
        </w:rPr>
        <w:t>istencia de seguros cuando éstos reúnan las condiciones siguientes:</w:t>
      </w:r>
      <w:r w:rsidRPr="00511EB2">
        <w:rPr>
          <w:rStyle w:val="eop"/>
          <w:rFonts w:ascii="Arial" w:eastAsia="Calibri" w:hAnsi="Arial" w:cs="Arial"/>
          <w:sz w:val="22"/>
          <w:szCs w:val="22"/>
        </w:rPr>
        <w:t> </w:t>
      </w:r>
    </w:p>
    <w:p w14:paraId="137CDCDB"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i/>
          <w:iCs/>
          <w:sz w:val="22"/>
          <w:szCs w:val="22"/>
        </w:rPr>
        <w:t>1) Diversidad de aseguradores;</w:t>
      </w:r>
      <w:r w:rsidRPr="00511EB2">
        <w:rPr>
          <w:rStyle w:val="eop"/>
          <w:rFonts w:ascii="Arial" w:eastAsia="Calibri" w:hAnsi="Arial" w:cs="Arial"/>
          <w:sz w:val="22"/>
          <w:szCs w:val="22"/>
        </w:rPr>
        <w:t> </w:t>
      </w:r>
    </w:p>
    <w:p w14:paraId="38316772"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i/>
          <w:iCs/>
          <w:sz w:val="22"/>
          <w:szCs w:val="22"/>
        </w:rPr>
        <w:t>2) Identidad de asegurado;</w:t>
      </w:r>
      <w:r w:rsidRPr="00511EB2">
        <w:rPr>
          <w:rStyle w:val="eop"/>
          <w:rFonts w:ascii="Arial" w:eastAsia="Calibri" w:hAnsi="Arial" w:cs="Arial"/>
          <w:sz w:val="22"/>
          <w:szCs w:val="22"/>
        </w:rPr>
        <w:t> </w:t>
      </w:r>
    </w:p>
    <w:p w14:paraId="5A5A487E"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i/>
          <w:iCs/>
          <w:sz w:val="22"/>
          <w:szCs w:val="22"/>
        </w:rPr>
        <w:t>3) Identidad de interés asegurado, y</w:t>
      </w:r>
      <w:r w:rsidRPr="00511EB2">
        <w:rPr>
          <w:rStyle w:val="eop"/>
          <w:rFonts w:ascii="Arial" w:eastAsia="Calibri" w:hAnsi="Arial" w:cs="Arial"/>
          <w:sz w:val="22"/>
          <w:szCs w:val="22"/>
        </w:rPr>
        <w:t> </w:t>
      </w:r>
    </w:p>
    <w:p w14:paraId="549BFFEF" w14:textId="77777777" w:rsidR="000E119C" w:rsidRPr="00511EB2" w:rsidRDefault="000E119C" w:rsidP="000E119C">
      <w:pPr>
        <w:pStyle w:val="paragraph"/>
        <w:spacing w:before="0" w:beforeAutospacing="0" w:after="0" w:afterAutospacing="0"/>
        <w:ind w:left="705" w:right="525"/>
        <w:jc w:val="both"/>
        <w:textAlignment w:val="baseline"/>
        <w:rPr>
          <w:rFonts w:ascii="Arial" w:hAnsi="Arial" w:cs="Arial"/>
          <w:sz w:val="22"/>
          <w:szCs w:val="22"/>
        </w:rPr>
      </w:pPr>
      <w:r w:rsidRPr="00511EB2">
        <w:rPr>
          <w:rStyle w:val="normaltextrun"/>
          <w:rFonts w:ascii="Arial" w:hAnsi="Arial" w:cs="Arial"/>
          <w:i/>
          <w:iCs/>
          <w:sz w:val="22"/>
          <w:szCs w:val="22"/>
        </w:rPr>
        <w:t>4) Identidad de riesgo.”</w:t>
      </w:r>
      <w:r w:rsidRPr="00511EB2">
        <w:rPr>
          <w:rStyle w:val="eop"/>
          <w:rFonts w:ascii="Arial" w:eastAsia="Calibri" w:hAnsi="Arial" w:cs="Arial"/>
          <w:sz w:val="22"/>
          <w:szCs w:val="22"/>
        </w:rPr>
        <w:t> </w:t>
      </w:r>
    </w:p>
    <w:p w14:paraId="1C20C264" w14:textId="7FD151FF" w:rsidR="000E119C" w:rsidRPr="00511EB2" w:rsidRDefault="000E119C" w:rsidP="000E119C">
      <w:pPr>
        <w:pStyle w:val="paragraph"/>
        <w:spacing w:before="0" w:beforeAutospacing="0" w:after="0" w:afterAutospacing="0"/>
        <w:jc w:val="both"/>
        <w:textAlignment w:val="baseline"/>
        <w:rPr>
          <w:rFonts w:ascii="Arial" w:hAnsi="Arial" w:cs="Arial"/>
          <w:sz w:val="22"/>
          <w:szCs w:val="22"/>
        </w:rPr>
      </w:pPr>
      <w:r w:rsidRPr="00511EB2">
        <w:rPr>
          <w:rStyle w:val="eop"/>
          <w:rFonts w:ascii="Arial" w:eastAsia="Calibri" w:hAnsi="Arial" w:cs="Arial"/>
          <w:sz w:val="22"/>
          <w:szCs w:val="22"/>
        </w:rPr>
        <w:t>  </w:t>
      </w:r>
    </w:p>
    <w:p w14:paraId="2FCE2E3A" w14:textId="04A4EB20" w:rsidR="000E119C" w:rsidRPr="00511EB2" w:rsidRDefault="000E119C" w:rsidP="000E119C">
      <w:pPr>
        <w:pStyle w:val="paragraph"/>
        <w:spacing w:before="0" w:beforeAutospacing="0" w:after="0" w:afterAutospacing="0"/>
        <w:ind w:right="120"/>
        <w:jc w:val="both"/>
        <w:textAlignment w:val="baseline"/>
        <w:rPr>
          <w:rStyle w:val="eop"/>
          <w:rFonts w:ascii="Arial" w:eastAsia="Calibri" w:hAnsi="Arial" w:cs="Arial"/>
          <w:sz w:val="22"/>
          <w:szCs w:val="22"/>
        </w:rPr>
      </w:pPr>
      <w:r w:rsidRPr="00511EB2">
        <w:rPr>
          <w:rStyle w:val="normaltextrun"/>
          <w:rFonts w:ascii="Arial" w:hAnsi="Arial" w:cs="Arial"/>
          <w:sz w:val="22"/>
          <w:szCs w:val="22"/>
          <w:lang w:val="es-ES"/>
        </w:rPr>
        <w:t xml:space="preserve">En conclusión, para </w:t>
      </w:r>
      <w:bookmarkStart w:id="33" w:name="_Hlk176042618"/>
      <w:r w:rsidRPr="00511EB2">
        <w:rPr>
          <w:rStyle w:val="normaltextrun"/>
          <w:rFonts w:ascii="Arial" w:hAnsi="Arial" w:cs="Arial"/>
          <w:sz w:val="22"/>
          <w:szCs w:val="22"/>
          <w:lang w:val="es-ES"/>
        </w:rPr>
        <w:t xml:space="preserve">el caso en concreto en caso de que exista una </w:t>
      </w:r>
      <w:r w:rsidRPr="00511EB2">
        <w:rPr>
          <w:rStyle w:val="findhit"/>
          <w:rFonts w:ascii="Arial" w:hAnsi="Arial" w:cs="Arial"/>
          <w:sz w:val="22"/>
          <w:szCs w:val="22"/>
          <w:lang w:val="es-ES"/>
        </w:rPr>
        <w:t>coex</w:t>
      </w:r>
      <w:r w:rsidRPr="00511EB2">
        <w:rPr>
          <w:rStyle w:val="normaltextrun"/>
          <w:rFonts w:ascii="Arial" w:hAnsi="Arial" w:cs="Arial"/>
          <w:sz w:val="22"/>
          <w:szCs w:val="22"/>
          <w:lang w:val="es-ES"/>
        </w:rPr>
        <w:t>istencia de seguros por lo cual las asegurados llamadas en garantía deberán dividirse en proporción al monto asegurado por cada una el pago de una eventual obligación de indemnizar comoquiera que tienen la misma cobertura.</w:t>
      </w:r>
      <w:r w:rsidRPr="00511EB2">
        <w:rPr>
          <w:rStyle w:val="eop"/>
          <w:rFonts w:ascii="Arial" w:eastAsia="Calibri" w:hAnsi="Arial" w:cs="Arial"/>
          <w:sz w:val="22"/>
          <w:szCs w:val="22"/>
        </w:rPr>
        <w:t> </w:t>
      </w:r>
    </w:p>
    <w:bookmarkEnd w:id="33"/>
    <w:p w14:paraId="349E54D7" w14:textId="77777777" w:rsidR="000E119C" w:rsidRPr="00511EB2" w:rsidRDefault="000E119C" w:rsidP="000E119C">
      <w:pPr>
        <w:pStyle w:val="paragraph"/>
        <w:spacing w:before="0" w:beforeAutospacing="0" w:after="0" w:afterAutospacing="0"/>
        <w:ind w:right="120"/>
        <w:jc w:val="both"/>
        <w:textAlignment w:val="baseline"/>
        <w:rPr>
          <w:rFonts w:ascii="Arial" w:hAnsi="Arial" w:cs="Arial"/>
          <w:sz w:val="22"/>
          <w:szCs w:val="22"/>
        </w:rPr>
      </w:pPr>
    </w:p>
    <w:p w14:paraId="3A164CF2" w14:textId="1E735699" w:rsidR="000E119C" w:rsidRPr="00511EB2" w:rsidRDefault="000E119C" w:rsidP="00122B34">
      <w:pPr>
        <w:pStyle w:val="Prrafodelista"/>
        <w:numPr>
          <w:ilvl w:val="0"/>
          <w:numId w:val="15"/>
        </w:numPr>
        <w:autoSpaceDE w:val="0"/>
        <w:autoSpaceDN w:val="0"/>
        <w:jc w:val="both"/>
        <w:rPr>
          <w:rFonts w:ascii="Arial" w:hAnsi="Arial" w:cs="Arial"/>
          <w:b/>
          <w:sz w:val="22"/>
          <w:szCs w:val="22"/>
          <w:u w:val="single"/>
          <w:lang w:val="es-ES_tradnl"/>
        </w:rPr>
      </w:pPr>
      <w:r w:rsidRPr="00511EB2">
        <w:rPr>
          <w:rFonts w:ascii="Arial" w:hAnsi="Arial" w:cs="Arial"/>
          <w:b/>
          <w:sz w:val="22"/>
          <w:szCs w:val="22"/>
          <w:u w:val="single"/>
          <w:lang w:val="es-ES_tradnl"/>
        </w:rPr>
        <w:lastRenderedPageBreak/>
        <w:t>REDUCCIÓN DE LA INDEMNIZACIÓN POR COMPENSACIONES</w:t>
      </w:r>
    </w:p>
    <w:p w14:paraId="0492C17A" w14:textId="77777777" w:rsidR="000E119C" w:rsidRPr="00511EB2" w:rsidRDefault="000E119C" w:rsidP="000E119C">
      <w:pPr>
        <w:jc w:val="both"/>
        <w:rPr>
          <w:rFonts w:ascii="Arial" w:hAnsi="Arial" w:cs="Arial"/>
          <w:sz w:val="22"/>
          <w:szCs w:val="22"/>
          <w:lang w:val="es-ES_tradnl"/>
        </w:rPr>
      </w:pPr>
    </w:p>
    <w:p w14:paraId="0D150578" w14:textId="55D4246E" w:rsidR="000E119C" w:rsidRPr="00511EB2" w:rsidRDefault="000E119C" w:rsidP="000E119C">
      <w:pPr>
        <w:jc w:val="both"/>
        <w:rPr>
          <w:rFonts w:ascii="Arial" w:hAnsi="Arial" w:cs="Arial"/>
          <w:sz w:val="22"/>
          <w:szCs w:val="22"/>
          <w:lang w:val="es-ES_tradnl"/>
        </w:rPr>
      </w:pPr>
      <w:bookmarkStart w:id="34" w:name="_Hlk176042653"/>
      <w:r w:rsidRPr="00511EB2">
        <w:rPr>
          <w:rFonts w:ascii="Arial" w:hAnsi="Arial" w:cs="Arial"/>
          <w:sz w:val="22"/>
          <w:szCs w:val="22"/>
          <w:lang w:val="es-ES_tradnl"/>
        </w:rPr>
        <w:t xml:space="preserve">Ante una remota y eventual condena en contra de mí representada, se debe analizar si en el caso del contrato celebrado entre el ICBF y </w:t>
      </w:r>
      <w:r w:rsidR="00D312D3" w:rsidRPr="00511EB2">
        <w:rPr>
          <w:rFonts w:ascii="Arial" w:hAnsi="Arial" w:cs="Arial"/>
          <w:sz w:val="22"/>
          <w:szCs w:val="22"/>
          <w:lang w:val="es-ES_tradnl"/>
        </w:rPr>
        <w:t>el HOGAR INFANTIL ANA MARIA</w:t>
      </w:r>
      <w:r w:rsidRPr="00511EB2">
        <w:rPr>
          <w:rFonts w:ascii="Arial" w:hAnsi="Arial" w:cs="Arial"/>
          <w:sz w:val="22"/>
          <w:szCs w:val="22"/>
          <w:lang w:val="es-ES_tradnl"/>
        </w:rPr>
        <w:t>,</w:t>
      </w:r>
      <w:r w:rsidRPr="00511EB2">
        <w:rPr>
          <w:rStyle w:val="normaltextrun"/>
          <w:rFonts w:ascii="Arial" w:hAnsi="Arial" w:cs="Arial"/>
          <w:sz w:val="22"/>
          <w:szCs w:val="22"/>
        </w:rPr>
        <w:t xml:space="preserve"> </w:t>
      </w:r>
      <w:r w:rsidRPr="00511EB2">
        <w:rPr>
          <w:rFonts w:ascii="Arial" w:hAnsi="Arial" w:cs="Arial"/>
          <w:sz w:val="22"/>
          <w:szCs w:val="22"/>
          <w:lang w:val="es-ES_tradnl"/>
        </w:rPr>
        <w:t>existen saldos a favor del afianzado de la póliza y del pago a cargo de mi representada se tendrá que disminuir en el monto de esa deuda</w:t>
      </w:r>
      <w:bookmarkEnd w:id="34"/>
      <w:r w:rsidRPr="00511EB2">
        <w:rPr>
          <w:rFonts w:ascii="Arial" w:hAnsi="Arial" w:cs="Arial"/>
          <w:sz w:val="22"/>
          <w:szCs w:val="22"/>
          <w:lang w:val="es-ES_tradnl"/>
        </w:rPr>
        <w:t xml:space="preserve">. </w:t>
      </w:r>
    </w:p>
    <w:p w14:paraId="7A7F7D25" w14:textId="77777777" w:rsidR="000E119C" w:rsidRPr="00511EB2" w:rsidRDefault="000E119C" w:rsidP="000E119C">
      <w:pPr>
        <w:jc w:val="both"/>
        <w:rPr>
          <w:rFonts w:ascii="Arial" w:hAnsi="Arial" w:cs="Arial"/>
          <w:sz w:val="22"/>
          <w:szCs w:val="22"/>
          <w:lang w:val="es-ES_tradnl"/>
        </w:rPr>
      </w:pPr>
    </w:p>
    <w:p w14:paraId="07F0E942" w14:textId="77777777" w:rsidR="000E119C" w:rsidRPr="00511EB2" w:rsidRDefault="000E119C" w:rsidP="000E119C">
      <w:pPr>
        <w:jc w:val="both"/>
        <w:rPr>
          <w:rFonts w:ascii="Arial" w:hAnsi="Arial" w:cs="Arial"/>
          <w:sz w:val="22"/>
          <w:szCs w:val="22"/>
          <w:lang w:val="es-ES_tradnl"/>
        </w:rPr>
      </w:pPr>
      <w:r w:rsidRPr="00511EB2">
        <w:rPr>
          <w:rFonts w:ascii="Arial" w:hAnsi="Arial" w:cs="Arial"/>
          <w:sz w:val="22"/>
          <w:szCs w:val="22"/>
          <w:lang w:val="es-ES_tradnl"/>
        </w:rPr>
        <w:t xml:space="preserve">En este sentido, </w:t>
      </w:r>
      <w:bookmarkStart w:id="35" w:name="_Hlk176042675"/>
      <w:r w:rsidRPr="00511EB2">
        <w:rPr>
          <w:rFonts w:ascii="Arial" w:hAnsi="Arial" w:cs="Arial"/>
          <w:sz w:val="22"/>
          <w:szCs w:val="22"/>
          <w:lang w:val="es-ES_tradnl"/>
        </w:rPr>
        <w:t xml:space="preserve">cualquier pago a cargo de mi representada con relación a una eventual indemnización, se tendrá que disminuir en el monto que la sociedad afianzada tenga a su favor y en cualquier otro valor que se llegue a deber al contratista afianzado </w:t>
      </w:r>
      <w:bookmarkEnd w:id="35"/>
      <w:r w:rsidRPr="00511EB2">
        <w:rPr>
          <w:rFonts w:ascii="Arial" w:hAnsi="Arial" w:cs="Arial"/>
          <w:sz w:val="22"/>
          <w:szCs w:val="22"/>
          <w:lang w:val="es-ES_tradnl"/>
        </w:rPr>
        <w:t>por parte del asegurado.</w:t>
      </w:r>
    </w:p>
    <w:p w14:paraId="40314359" w14:textId="77777777" w:rsidR="000E119C" w:rsidRPr="00511EB2" w:rsidRDefault="000E119C" w:rsidP="000E119C">
      <w:pPr>
        <w:jc w:val="both"/>
        <w:rPr>
          <w:rFonts w:ascii="Arial" w:hAnsi="Arial" w:cs="Arial"/>
          <w:sz w:val="22"/>
          <w:szCs w:val="22"/>
          <w:lang w:val="es-ES_tradnl"/>
        </w:rPr>
      </w:pPr>
    </w:p>
    <w:p w14:paraId="3CF173EA" w14:textId="7C871DAA" w:rsidR="000E119C" w:rsidRPr="00511EB2" w:rsidRDefault="000E119C" w:rsidP="000E119C">
      <w:pPr>
        <w:jc w:val="both"/>
        <w:rPr>
          <w:rFonts w:ascii="Arial" w:hAnsi="Arial" w:cs="Arial"/>
          <w:sz w:val="22"/>
          <w:szCs w:val="22"/>
          <w:lang w:val="es-ES_tradnl"/>
        </w:rPr>
      </w:pPr>
      <w:r w:rsidRPr="00511EB2">
        <w:rPr>
          <w:rFonts w:ascii="Arial" w:hAnsi="Arial" w:cs="Arial"/>
          <w:sz w:val="22"/>
          <w:szCs w:val="22"/>
        </w:rPr>
        <w:t>Lo anterior, de conformidad con lo pactado en las condiciones generales de la</w:t>
      </w:r>
      <w:r w:rsidR="00436701" w:rsidRPr="00511EB2">
        <w:rPr>
          <w:rFonts w:ascii="Arial" w:hAnsi="Arial" w:cs="Arial"/>
          <w:sz w:val="22"/>
          <w:szCs w:val="22"/>
        </w:rPr>
        <w:t>s</w:t>
      </w:r>
      <w:r w:rsidRPr="00511EB2">
        <w:rPr>
          <w:rFonts w:ascii="Arial" w:hAnsi="Arial" w:cs="Arial"/>
          <w:sz w:val="22"/>
          <w:szCs w:val="22"/>
        </w:rPr>
        <w:t xml:space="preserve"> póliza</w:t>
      </w:r>
      <w:r w:rsidR="00436701" w:rsidRPr="00511EB2">
        <w:rPr>
          <w:rFonts w:ascii="Arial" w:hAnsi="Arial" w:cs="Arial"/>
          <w:sz w:val="22"/>
          <w:szCs w:val="22"/>
        </w:rPr>
        <w:t>s</w:t>
      </w:r>
      <w:r w:rsidRPr="00511EB2">
        <w:rPr>
          <w:rFonts w:ascii="Arial" w:hAnsi="Arial" w:cs="Arial"/>
          <w:sz w:val="22"/>
          <w:szCs w:val="22"/>
        </w:rPr>
        <w:t xml:space="preserve"> de Cumplimiento </w:t>
      </w:r>
      <w:r w:rsidR="00436701" w:rsidRPr="00511EB2">
        <w:rPr>
          <w:rFonts w:ascii="Arial" w:hAnsi="Arial" w:cs="Arial"/>
          <w:color w:val="000000" w:themeColor="text1"/>
          <w:sz w:val="22"/>
          <w:szCs w:val="22"/>
        </w:rPr>
        <w:t>Nos. 430-47-994000043572, 430-47-994000044760 y 430-47-994000047214</w:t>
      </w:r>
      <w:r w:rsidRPr="00511EB2">
        <w:rPr>
          <w:rFonts w:ascii="Arial" w:hAnsi="Arial" w:cs="Arial"/>
          <w:sz w:val="22"/>
          <w:szCs w:val="22"/>
        </w:rPr>
        <w:t>, que a su tenor literal reza</w:t>
      </w:r>
      <w:r w:rsidR="00436701" w:rsidRPr="00511EB2">
        <w:rPr>
          <w:rFonts w:ascii="Arial" w:hAnsi="Arial" w:cs="Arial"/>
          <w:sz w:val="22"/>
          <w:szCs w:val="22"/>
        </w:rPr>
        <w:t>n</w:t>
      </w:r>
      <w:r w:rsidRPr="00511EB2">
        <w:rPr>
          <w:rFonts w:ascii="Arial" w:hAnsi="Arial" w:cs="Arial"/>
          <w:sz w:val="22"/>
          <w:szCs w:val="22"/>
        </w:rPr>
        <w:t>:</w:t>
      </w:r>
    </w:p>
    <w:p w14:paraId="73E489B1" w14:textId="011627FF" w:rsidR="6720BFB3" w:rsidRPr="00511EB2" w:rsidRDefault="6720BFB3" w:rsidP="6720BFB3">
      <w:pPr>
        <w:jc w:val="both"/>
        <w:rPr>
          <w:rFonts w:ascii="Arial" w:hAnsi="Arial" w:cs="Arial"/>
          <w:sz w:val="22"/>
          <w:szCs w:val="22"/>
        </w:rPr>
      </w:pPr>
    </w:p>
    <w:p w14:paraId="15F8B5E5" w14:textId="77777777" w:rsidR="000E119C" w:rsidRPr="00511EB2" w:rsidRDefault="000E119C" w:rsidP="000E119C">
      <w:pPr>
        <w:jc w:val="both"/>
        <w:rPr>
          <w:rFonts w:ascii="Arial" w:hAnsi="Arial" w:cs="Arial"/>
          <w:sz w:val="22"/>
          <w:szCs w:val="22"/>
          <w:lang w:val="es-ES_tradnl"/>
        </w:rPr>
      </w:pPr>
      <w:r w:rsidRPr="00511EB2">
        <w:rPr>
          <w:rFonts w:ascii="Arial" w:hAnsi="Arial" w:cs="Arial"/>
          <w:noProof/>
          <w:sz w:val="22"/>
          <w:szCs w:val="22"/>
          <w:lang w:val="es-CO"/>
        </w:rPr>
        <w:drawing>
          <wp:anchor distT="0" distB="0" distL="114300" distR="114300" simplePos="0" relativeHeight="251743232" behindDoc="0" locked="0" layoutInCell="1" allowOverlap="1" wp14:anchorId="02EE27CB" wp14:editId="05794940">
            <wp:simplePos x="0" y="0"/>
            <wp:positionH relativeFrom="margin">
              <wp:align>right</wp:align>
            </wp:positionH>
            <wp:positionV relativeFrom="paragraph">
              <wp:posOffset>121920</wp:posOffset>
            </wp:positionV>
            <wp:extent cx="6116320" cy="1172210"/>
            <wp:effectExtent l="0" t="0" r="0" b="8890"/>
            <wp:wrapTopAndBottom/>
            <wp:docPr id="1495523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72273" name=""/>
                    <pic:cNvPicPr/>
                  </pic:nvPicPr>
                  <pic:blipFill>
                    <a:blip r:embed="rId21">
                      <a:extLst>
                        <a:ext uri="{28A0092B-C50C-407E-A947-70E740481C1C}">
                          <a14:useLocalDpi xmlns:a14="http://schemas.microsoft.com/office/drawing/2010/main" val="0"/>
                        </a:ext>
                      </a:extLst>
                    </a:blip>
                    <a:stretch>
                      <a:fillRect/>
                    </a:stretch>
                  </pic:blipFill>
                  <pic:spPr>
                    <a:xfrm>
                      <a:off x="0" y="0"/>
                      <a:ext cx="6116320" cy="1172210"/>
                    </a:xfrm>
                    <a:prstGeom prst="rect">
                      <a:avLst/>
                    </a:prstGeom>
                  </pic:spPr>
                </pic:pic>
              </a:graphicData>
            </a:graphic>
          </wp:anchor>
        </w:drawing>
      </w:r>
    </w:p>
    <w:p w14:paraId="0166DC86" w14:textId="77777777" w:rsidR="000E119C" w:rsidRPr="00511EB2" w:rsidRDefault="000E119C" w:rsidP="000E119C">
      <w:pPr>
        <w:jc w:val="both"/>
        <w:rPr>
          <w:rFonts w:ascii="Arial" w:hAnsi="Arial" w:cs="Arial"/>
          <w:sz w:val="22"/>
          <w:szCs w:val="22"/>
          <w:lang w:val="es-ES_tradnl"/>
        </w:rPr>
      </w:pPr>
      <w:r w:rsidRPr="00511EB2">
        <w:rPr>
          <w:rFonts w:ascii="Arial" w:hAnsi="Arial" w:cs="Arial"/>
          <w:sz w:val="22"/>
          <w:szCs w:val="22"/>
          <w:lang w:val="es-ES_tradnl"/>
        </w:rPr>
        <w:t>Solicito respetuosamente al Señor Juez, declarar probada esta excepción.</w:t>
      </w:r>
    </w:p>
    <w:p w14:paraId="6226BB59" w14:textId="77777777" w:rsidR="000E119C" w:rsidRPr="00511EB2" w:rsidRDefault="000E119C" w:rsidP="000E119C">
      <w:pPr>
        <w:pStyle w:val="Prrafodelista"/>
        <w:ind w:left="360"/>
        <w:jc w:val="both"/>
        <w:rPr>
          <w:rFonts w:ascii="Arial" w:hAnsi="Arial" w:cs="Arial"/>
          <w:b/>
          <w:bCs/>
          <w:color w:val="000000" w:themeColor="text1"/>
          <w:sz w:val="22"/>
          <w:szCs w:val="22"/>
          <w:u w:val="single"/>
        </w:rPr>
      </w:pPr>
    </w:p>
    <w:p w14:paraId="5E13132C" w14:textId="7CA42E8C" w:rsidR="00CF179C" w:rsidRPr="00511EB2" w:rsidRDefault="00CF179C" w:rsidP="00122B34">
      <w:pPr>
        <w:pStyle w:val="Textoindependiente"/>
        <w:numPr>
          <w:ilvl w:val="0"/>
          <w:numId w:val="15"/>
        </w:numPr>
        <w:overflowPunct/>
        <w:autoSpaceDE w:val="0"/>
        <w:autoSpaceDN w:val="0"/>
        <w:adjustRightInd/>
        <w:jc w:val="both"/>
        <w:rPr>
          <w:rFonts w:ascii="Arial" w:hAnsi="Arial" w:cs="Arial"/>
          <w:b/>
          <w:iCs/>
          <w:color w:val="0D0D0D"/>
          <w:sz w:val="22"/>
          <w:szCs w:val="22"/>
          <w:u w:val="single"/>
        </w:rPr>
      </w:pPr>
      <w:r w:rsidRPr="00511EB2">
        <w:rPr>
          <w:rFonts w:ascii="Arial" w:hAnsi="Arial" w:cs="Arial"/>
          <w:b/>
          <w:iCs/>
          <w:color w:val="0D0D0D"/>
          <w:sz w:val="22"/>
          <w:szCs w:val="22"/>
          <w:u w:val="single"/>
        </w:rPr>
        <w:t>EN CUALQUIER CASO, DE NINGUNA FORMA SE PODRÁ EXCEDER EL LÍMITE DEL VALOR ASEGURADO.</w:t>
      </w:r>
    </w:p>
    <w:p w14:paraId="1CD35BD3" w14:textId="77777777" w:rsidR="00CF179C" w:rsidRPr="00511EB2" w:rsidRDefault="00CF179C" w:rsidP="00CF179C">
      <w:pPr>
        <w:pStyle w:val="Textoindependiente"/>
        <w:jc w:val="both"/>
        <w:rPr>
          <w:rFonts w:ascii="Arial" w:hAnsi="Arial" w:cs="Arial"/>
          <w:b/>
          <w:iCs/>
          <w:color w:val="0D0D0D"/>
          <w:sz w:val="22"/>
          <w:szCs w:val="22"/>
          <w:u w:val="single"/>
        </w:rPr>
      </w:pPr>
    </w:p>
    <w:p w14:paraId="73766326" w14:textId="74518765" w:rsidR="00CF179C" w:rsidRPr="00511EB2" w:rsidRDefault="00CF179C" w:rsidP="00CF179C">
      <w:pPr>
        <w:jc w:val="both"/>
        <w:rPr>
          <w:rFonts w:ascii="Arial" w:hAnsi="Arial" w:cs="Arial"/>
          <w:bCs/>
          <w:sz w:val="22"/>
          <w:szCs w:val="22"/>
          <w:shd w:val="clear" w:color="auto" w:fill="FFFFFF"/>
          <w:lang w:val="es-ES_tradnl" w:eastAsia="es-ES"/>
        </w:rPr>
      </w:pPr>
      <w:r w:rsidRPr="00511EB2">
        <w:rPr>
          <w:rFonts w:ascii="Arial" w:eastAsiaTheme="minorEastAsia" w:hAnsi="Arial" w:cs="Arial"/>
          <w:bCs/>
          <w:sz w:val="22"/>
          <w:szCs w:val="22"/>
          <w:lang w:val="es-ES_tradnl" w:eastAsia="es-ES"/>
        </w:rPr>
        <w:t xml:space="preserve">En el remoto e improbable evento en que el Despacho considere que las </w:t>
      </w:r>
      <w:r w:rsidRPr="00511EB2">
        <w:rPr>
          <w:rFonts w:ascii="Arial" w:hAnsi="Arial" w:cs="Arial"/>
          <w:sz w:val="22"/>
          <w:szCs w:val="22"/>
          <w:lang w:eastAsia="es-ES"/>
        </w:rPr>
        <w:t>Pólizas que hoy nos ocupan, sí prestan cobertura para los hechos objeto de este litigio, que sí se realizó el riesgo asegurado y que, en este sentido, sí ha nacido a la vida jurídica la obligación condicional de</w:t>
      </w:r>
      <w:r w:rsidRPr="00511EB2">
        <w:rPr>
          <w:rFonts w:ascii="Arial" w:hAnsi="Arial" w:cs="Arial"/>
          <w:sz w:val="22"/>
          <w:szCs w:val="22"/>
        </w:rPr>
        <w:t xml:space="preserve"> pagar los </w:t>
      </w:r>
      <w:r w:rsidR="00BB6DEF" w:rsidRPr="00511EB2">
        <w:rPr>
          <w:rFonts w:ascii="Arial" w:hAnsi="Arial" w:cs="Arial"/>
          <w:sz w:val="22"/>
          <w:szCs w:val="22"/>
        </w:rPr>
        <w:t xml:space="preserve">conceptos </w:t>
      </w:r>
      <w:r w:rsidRPr="00511EB2">
        <w:rPr>
          <w:rFonts w:ascii="Arial" w:hAnsi="Arial" w:cs="Arial"/>
          <w:sz w:val="22"/>
          <w:szCs w:val="22"/>
        </w:rPr>
        <w:t xml:space="preserve">reclamados por la actora, </w:t>
      </w:r>
      <w:r w:rsidRPr="00511EB2">
        <w:rPr>
          <w:rFonts w:ascii="Arial" w:hAnsi="Arial" w:cs="Arial"/>
          <w:sz w:val="22"/>
          <w:szCs w:val="22"/>
          <w:lang w:eastAsia="es-ES"/>
        </w:rPr>
        <w:t xml:space="preserve">exclusivamente bajo esta hipótesis, el Juez deberá tener en cuenta entonces que </w:t>
      </w:r>
      <w:r w:rsidRPr="00511EB2">
        <w:rPr>
          <w:rFonts w:ascii="Arial" w:hAnsi="Arial" w:cs="Arial"/>
          <w:bCs/>
          <w:sz w:val="22"/>
          <w:szCs w:val="22"/>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FC69D2C" w14:textId="77777777" w:rsidR="00CF179C" w:rsidRPr="00511EB2" w:rsidRDefault="00CF179C" w:rsidP="00CF179C">
      <w:pPr>
        <w:jc w:val="both"/>
        <w:rPr>
          <w:rFonts w:ascii="Arial" w:hAnsi="Arial" w:cs="Arial"/>
          <w:bCs/>
          <w:sz w:val="22"/>
          <w:szCs w:val="22"/>
          <w:shd w:val="clear" w:color="auto" w:fill="FFFFFF"/>
          <w:lang w:val="es-ES_tradnl" w:eastAsia="es-ES"/>
        </w:rPr>
      </w:pPr>
    </w:p>
    <w:p w14:paraId="218857E9" w14:textId="77777777" w:rsidR="00CF179C" w:rsidRPr="00511EB2" w:rsidRDefault="00CF179C" w:rsidP="00CF179C">
      <w:pPr>
        <w:jc w:val="both"/>
        <w:rPr>
          <w:rFonts w:ascii="Arial" w:hAnsi="Arial" w:cs="Arial"/>
          <w:bCs/>
          <w:sz w:val="22"/>
          <w:szCs w:val="22"/>
          <w:shd w:val="clear" w:color="auto" w:fill="FFFFFF"/>
          <w:lang w:val="es-ES_tradnl" w:eastAsia="es-ES"/>
        </w:rPr>
      </w:pPr>
      <w:r w:rsidRPr="00511EB2">
        <w:rPr>
          <w:rFonts w:ascii="Arial" w:hAnsi="Arial" w:cs="Arial"/>
          <w:bCs/>
          <w:sz w:val="22"/>
          <w:szCs w:val="22"/>
          <w:shd w:val="clear" w:color="auto" w:fill="FFFFFF"/>
          <w:lang w:val="es-ES_tradnl" w:eastAsia="es-ES"/>
        </w:rPr>
        <w:t xml:space="preserve">En este orden de ideas, </w:t>
      </w:r>
      <w:r w:rsidRPr="00511EB2">
        <w:rPr>
          <w:rFonts w:ascii="Arial" w:hAnsi="Arial" w:cs="Arial"/>
          <w:sz w:val="22"/>
          <w:szCs w:val="22"/>
          <w:lang w:eastAsia="es-ES"/>
        </w:rPr>
        <w:t xml:space="preserve">mi procurada </w:t>
      </w:r>
      <w:r w:rsidRPr="00511EB2">
        <w:rPr>
          <w:rFonts w:ascii="Arial" w:hAnsi="Arial" w:cs="Arial"/>
          <w:bCs/>
          <w:sz w:val="22"/>
          <w:szCs w:val="22"/>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6A13E98" w14:textId="77777777" w:rsidR="00CF179C" w:rsidRPr="00511EB2" w:rsidRDefault="00CF179C" w:rsidP="00CF179C">
      <w:pPr>
        <w:jc w:val="both"/>
        <w:rPr>
          <w:rFonts w:ascii="Arial" w:hAnsi="Arial" w:cs="Arial"/>
          <w:bCs/>
          <w:i/>
          <w:sz w:val="22"/>
          <w:szCs w:val="22"/>
          <w:shd w:val="clear" w:color="auto" w:fill="FFFFFF"/>
          <w:lang w:val="es-ES_tradnl" w:eastAsia="es-ES"/>
        </w:rPr>
      </w:pPr>
    </w:p>
    <w:p w14:paraId="72EB027D" w14:textId="77777777" w:rsidR="00CF179C" w:rsidRPr="00511EB2" w:rsidRDefault="00CF179C" w:rsidP="00CF179C">
      <w:pPr>
        <w:ind w:left="850"/>
        <w:jc w:val="both"/>
        <w:rPr>
          <w:rFonts w:ascii="Arial" w:hAnsi="Arial" w:cs="Arial"/>
          <w:i/>
          <w:sz w:val="22"/>
          <w:szCs w:val="22"/>
        </w:rPr>
      </w:pPr>
      <w:r w:rsidRPr="00511EB2">
        <w:rPr>
          <w:rFonts w:ascii="Arial" w:hAnsi="Arial" w:cs="Arial"/>
          <w:b/>
          <w:bCs/>
          <w:i/>
          <w:sz w:val="22"/>
          <w:szCs w:val="22"/>
        </w:rPr>
        <w:t>“ARTÍCULO 1079. RESPONSABILIDAD HASTA LA CONCURRENCIA DE LA SUMA ASEGURADA</w:t>
      </w:r>
      <w:r w:rsidRPr="00511EB2">
        <w:rPr>
          <w:rFonts w:ascii="Arial" w:hAnsi="Arial" w:cs="Arial"/>
          <w:i/>
          <w:sz w:val="22"/>
          <w:szCs w:val="22"/>
        </w:rPr>
        <w:t>. El asegurador no estará obligado a responder si no hasta concurrencia de la suma asegurada, sin perjuicio de lo dispuesto en el inciso segundo del artículo 1074”.</w:t>
      </w:r>
    </w:p>
    <w:p w14:paraId="3CCB7B3C" w14:textId="77777777" w:rsidR="00CF179C" w:rsidRPr="00511EB2" w:rsidRDefault="00CF179C" w:rsidP="00CF179C">
      <w:pPr>
        <w:jc w:val="both"/>
        <w:rPr>
          <w:rFonts w:ascii="Arial" w:hAnsi="Arial" w:cs="Arial"/>
          <w:i/>
          <w:sz w:val="22"/>
          <w:szCs w:val="22"/>
        </w:rPr>
      </w:pPr>
    </w:p>
    <w:p w14:paraId="65437028" w14:textId="77777777" w:rsidR="00CF179C" w:rsidRPr="00511EB2" w:rsidRDefault="00CF179C" w:rsidP="6720BFB3">
      <w:pPr>
        <w:jc w:val="both"/>
        <w:rPr>
          <w:rFonts w:ascii="Arial" w:hAnsi="Arial" w:cs="Arial"/>
          <w:sz w:val="22"/>
          <w:szCs w:val="22"/>
          <w:shd w:val="clear" w:color="auto" w:fill="FFFFFF"/>
          <w:lang w:eastAsia="es-ES"/>
        </w:rPr>
      </w:pPr>
      <w:r w:rsidRPr="00511EB2">
        <w:rPr>
          <w:rFonts w:ascii="Arial" w:hAnsi="Arial" w:cs="Arial"/>
          <w:sz w:val="22"/>
          <w:szCs w:val="22"/>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73293AF" w14:textId="77777777" w:rsidR="00CF179C" w:rsidRPr="00511EB2" w:rsidRDefault="00CF179C" w:rsidP="00CF179C">
      <w:pPr>
        <w:jc w:val="both"/>
        <w:rPr>
          <w:rFonts w:ascii="Arial" w:hAnsi="Arial" w:cs="Arial"/>
          <w:bCs/>
          <w:sz w:val="22"/>
          <w:szCs w:val="22"/>
          <w:shd w:val="clear" w:color="auto" w:fill="FFFFFF"/>
          <w:lang w:val="es-ES_tradnl" w:eastAsia="es-ES"/>
        </w:rPr>
      </w:pPr>
    </w:p>
    <w:p w14:paraId="1A5882A8" w14:textId="77777777" w:rsidR="00CF179C" w:rsidRPr="00511EB2" w:rsidRDefault="00CF179C" w:rsidP="00CF179C">
      <w:pPr>
        <w:ind w:left="850"/>
        <w:jc w:val="both"/>
        <w:rPr>
          <w:rFonts w:ascii="Arial" w:hAnsi="Arial" w:cs="Arial"/>
          <w:bCs/>
          <w:sz w:val="22"/>
          <w:szCs w:val="22"/>
          <w:shd w:val="clear" w:color="auto" w:fill="FFFFFF"/>
          <w:lang w:val="es-ES_tradnl" w:eastAsia="es-ES"/>
        </w:rPr>
      </w:pPr>
      <w:r w:rsidRPr="00511EB2">
        <w:rPr>
          <w:rFonts w:ascii="Arial" w:hAnsi="Arial" w:cs="Arial"/>
          <w:sz w:val="22"/>
          <w:szCs w:val="22"/>
          <w:shd w:val="clear" w:color="auto" w:fill="FFFFFF"/>
          <w:lang w:eastAsia="es-ES"/>
        </w:rPr>
        <w:t>“</w:t>
      </w:r>
      <w:r w:rsidRPr="00511EB2">
        <w:rPr>
          <w:rFonts w:ascii="Arial" w:hAnsi="Arial" w:cs="Arial"/>
          <w:i/>
          <w:iCs/>
          <w:sz w:val="22"/>
          <w:szCs w:val="22"/>
          <w:shd w:val="clear" w:color="auto" w:fill="FFFFFF"/>
          <w:lang w:eastAsia="es-ES"/>
        </w:rPr>
        <w:t xml:space="preserve">Al respecto es necesario destacar que, como lo ha puntualizado esta Corporación, </w:t>
      </w:r>
      <w:r w:rsidRPr="00511EB2">
        <w:rPr>
          <w:rFonts w:ascii="Arial" w:hAnsi="Arial" w:cs="Arial"/>
          <w:b/>
          <w:bCs/>
          <w:i/>
          <w:iCs/>
          <w:sz w:val="22"/>
          <w:szCs w:val="22"/>
          <w:u w:val="single"/>
          <w:shd w:val="clear" w:color="auto" w:fill="FFFFFF"/>
          <w:lang w:eastAsia="es-ES"/>
        </w:rPr>
        <w:t>el valor de la prestación a cargo de la aseguradora</w:t>
      </w:r>
      <w:r w:rsidRPr="00511EB2">
        <w:rPr>
          <w:rFonts w:ascii="Arial" w:hAnsi="Arial" w:cs="Arial"/>
          <w:i/>
          <w:iCs/>
          <w:sz w:val="22"/>
          <w:szCs w:val="22"/>
          <w:shd w:val="clear" w:color="auto" w:fill="FFFFFF"/>
          <w:lang w:eastAsia="es-ES"/>
        </w:rPr>
        <w:t xml:space="preserve">, en lo que tiene que ver con los seguros contra daños, </w:t>
      </w:r>
      <w:r w:rsidRPr="00511EB2">
        <w:rPr>
          <w:rFonts w:ascii="Arial" w:hAnsi="Arial" w:cs="Arial"/>
          <w:b/>
          <w:bCs/>
          <w:i/>
          <w:iCs/>
          <w:sz w:val="22"/>
          <w:szCs w:val="22"/>
          <w:u w:val="single"/>
          <w:shd w:val="clear" w:color="auto" w:fill="FFFFFF"/>
          <w:lang w:eastAsia="es-ES"/>
        </w:rPr>
        <w:t>se encuentra delimitado, tanto por el valor asegurado</w:t>
      </w:r>
      <w:r w:rsidRPr="00511EB2">
        <w:rPr>
          <w:rFonts w:ascii="Arial" w:hAnsi="Arial" w:cs="Arial"/>
          <w:i/>
          <w:iCs/>
          <w:sz w:val="22"/>
          <w:szCs w:val="22"/>
          <w:shd w:val="clear" w:color="auto" w:fill="FFFFFF"/>
          <w:lang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w:t>
      </w:r>
      <w:r w:rsidRPr="00511EB2">
        <w:rPr>
          <w:rFonts w:ascii="Arial" w:hAnsi="Arial" w:cs="Arial"/>
          <w:i/>
          <w:iCs/>
          <w:sz w:val="22"/>
          <w:szCs w:val="22"/>
          <w:shd w:val="clear" w:color="auto" w:fill="FFFFFF"/>
          <w:lang w:eastAsia="es-ES"/>
        </w:rPr>
        <w:lastRenderedPageBreak/>
        <w:t>el asegurado tenga interés en la realización del siniestro, derivado del afán de enriquecerse indebidamente, a costa de la aseguradora, por causa de su realización”</w:t>
      </w:r>
      <w:r w:rsidRPr="00511EB2">
        <w:rPr>
          <w:rStyle w:val="Refdenotaalpie"/>
          <w:rFonts w:ascii="Arial" w:hAnsi="Arial" w:cs="Arial"/>
          <w:i/>
          <w:iCs/>
          <w:sz w:val="22"/>
          <w:szCs w:val="22"/>
          <w:shd w:val="clear" w:color="auto" w:fill="FFFFFF"/>
          <w:lang w:eastAsia="es-ES"/>
        </w:rPr>
        <w:footnoteReference w:id="11"/>
      </w:r>
      <w:r w:rsidRPr="00511EB2">
        <w:rPr>
          <w:rFonts w:ascii="Arial" w:hAnsi="Arial" w:cs="Arial"/>
          <w:i/>
          <w:iCs/>
          <w:sz w:val="22"/>
          <w:szCs w:val="22"/>
        </w:rPr>
        <w:t xml:space="preserve"> </w:t>
      </w:r>
      <w:r w:rsidRPr="00511EB2">
        <w:rPr>
          <w:rFonts w:ascii="Arial" w:hAnsi="Arial" w:cs="Arial"/>
          <w:sz w:val="22"/>
          <w:szCs w:val="22"/>
        </w:rPr>
        <w:t>(Subrayado y negrilla fuera de texto original)</w:t>
      </w:r>
    </w:p>
    <w:p w14:paraId="509937F4" w14:textId="77777777" w:rsidR="00CF179C" w:rsidRPr="00511EB2" w:rsidRDefault="00CF179C" w:rsidP="00CF179C">
      <w:pPr>
        <w:jc w:val="both"/>
        <w:rPr>
          <w:rFonts w:ascii="Arial" w:hAnsi="Arial" w:cs="Arial"/>
          <w:bCs/>
          <w:sz w:val="22"/>
          <w:szCs w:val="22"/>
          <w:shd w:val="clear" w:color="auto" w:fill="FFFFFF"/>
          <w:lang w:val="es-ES_tradnl" w:eastAsia="es-ES"/>
        </w:rPr>
      </w:pPr>
    </w:p>
    <w:p w14:paraId="21046C13" w14:textId="0B56F3CC" w:rsidR="00CF179C" w:rsidRPr="00511EB2" w:rsidRDefault="00CF179C" w:rsidP="00CF179C">
      <w:pPr>
        <w:jc w:val="both"/>
        <w:rPr>
          <w:rFonts w:ascii="Arial" w:hAnsi="Arial" w:cs="Arial"/>
          <w:sz w:val="22"/>
          <w:szCs w:val="22"/>
          <w:shd w:val="clear" w:color="auto" w:fill="FFFFFF"/>
          <w:lang w:eastAsia="es-ES"/>
        </w:rPr>
      </w:pPr>
      <w:r w:rsidRPr="00511EB2">
        <w:rPr>
          <w:rFonts w:ascii="Arial" w:hAnsi="Arial" w:cs="Arial"/>
          <w:sz w:val="22"/>
          <w:szCs w:val="22"/>
          <w:shd w:val="clear" w:color="auto" w:fill="FFFFFF"/>
          <w:lang w:eastAsia="es-ES"/>
        </w:rPr>
        <w:t>Por ende, no se podrá en el eventual caso que se</w:t>
      </w:r>
      <w:r w:rsidRPr="00511EB2">
        <w:rPr>
          <w:rFonts w:ascii="Arial" w:hAnsi="Arial" w:cs="Arial"/>
          <w:sz w:val="22"/>
          <w:szCs w:val="22"/>
          <w:lang w:eastAsia="es-ES"/>
        </w:rPr>
        <w:t xml:space="preserve"> realice el riesgo asegurado y que, en este sentido, nazca a la vida jurídica la obligación condicional de</w:t>
      </w:r>
      <w:r w:rsidRPr="00511EB2">
        <w:rPr>
          <w:rFonts w:ascii="Arial" w:hAnsi="Arial" w:cs="Arial"/>
          <w:sz w:val="22"/>
          <w:szCs w:val="22"/>
        </w:rPr>
        <w:t xml:space="preserve"> pagar los salarios, prestaciones sociales e indemnizaciones laborales reclamadas por la actora</w:t>
      </w:r>
      <w:r w:rsidRPr="00511EB2">
        <w:rPr>
          <w:rFonts w:ascii="Arial" w:hAnsi="Arial" w:cs="Arial"/>
          <w:sz w:val="22"/>
          <w:szCs w:val="22"/>
          <w:shd w:val="clear" w:color="auto" w:fill="FFFFFF"/>
          <w:lang w:eastAsia="es-ES"/>
        </w:rPr>
        <w:t xml:space="preserve"> de ninguna manera </w:t>
      </w:r>
      <w:r w:rsidR="00BB6DEF" w:rsidRPr="00511EB2">
        <w:rPr>
          <w:rFonts w:ascii="Arial" w:hAnsi="Arial" w:cs="Arial"/>
          <w:sz w:val="22"/>
          <w:szCs w:val="22"/>
          <w:shd w:val="clear" w:color="auto" w:fill="FFFFFF"/>
          <w:lang w:eastAsia="es-ES"/>
        </w:rPr>
        <w:t xml:space="preserve">se podrá </w:t>
      </w:r>
      <w:r w:rsidRPr="00511EB2">
        <w:rPr>
          <w:rFonts w:ascii="Arial" w:hAnsi="Arial" w:cs="Arial"/>
          <w:sz w:val="22"/>
          <w:szCs w:val="22"/>
          <w:shd w:val="clear" w:color="auto" w:fill="FFFFFF"/>
          <w:lang w:eastAsia="es-ES"/>
        </w:rPr>
        <w:t>obtener una indemnización superior en cuantía al límite de la suma asegurada por parte de mi mandante, y en la proporción de dicha pérdida que le corresponda debido a la porción de riesgo asumido.</w:t>
      </w:r>
    </w:p>
    <w:p w14:paraId="47A6CCC9" w14:textId="77777777" w:rsidR="00BB6DEF" w:rsidRPr="00511EB2" w:rsidRDefault="00BB6DEF" w:rsidP="00BB6DEF">
      <w:pPr>
        <w:pStyle w:val="paragraph"/>
        <w:spacing w:before="0" w:beforeAutospacing="0" w:after="0" w:afterAutospacing="0"/>
        <w:jc w:val="both"/>
        <w:textAlignment w:val="baseline"/>
        <w:rPr>
          <w:rFonts w:ascii="Arial" w:hAnsi="Arial" w:cs="Arial"/>
          <w:b/>
          <w:bCs/>
          <w:sz w:val="22"/>
          <w:szCs w:val="22"/>
          <w:lang w:val="es-ES"/>
        </w:rPr>
      </w:pPr>
    </w:p>
    <w:p w14:paraId="650B0E43" w14:textId="77777777" w:rsidR="00BB6DEF" w:rsidRPr="00511EB2" w:rsidRDefault="00BB6DEF" w:rsidP="00BB6DEF">
      <w:pPr>
        <w:pStyle w:val="Prrafodelista"/>
        <w:numPr>
          <w:ilvl w:val="0"/>
          <w:numId w:val="45"/>
        </w:numPr>
        <w:jc w:val="both"/>
        <w:rPr>
          <w:rFonts w:ascii="Arial" w:hAnsi="Arial" w:cs="Arial"/>
          <w:bCs/>
          <w:sz w:val="22"/>
          <w:szCs w:val="22"/>
        </w:rPr>
      </w:pPr>
      <w:r w:rsidRPr="00511EB2">
        <w:rPr>
          <w:rFonts w:ascii="Arial" w:hAnsi="Arial" w:cs="Arial"/>
          <w:sz w:val="22"/>
          <w:szCs w:val="22"/>
        </w:rPr>
        <w:t>Para la póliza No. 430-47-994000043572</w:t>
      </w:r>
    </w:p>
    <w:p w14:paraId="742F18F9" w14:textId="77777777" w:rsidR="00BB6DEF" w:rsidRPr="00511EB2" w:rsidRDefault="00BB6DEF" w:rsidP="00BB6DEF">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BB6DEF" w:rsidRPr="00511EB2" w14:paraId="20973ECD" w14:textId="77777777" w:rsidTr="00DC2FC8">
        <w:trPr>
          <w:trHeight w:val="463"/>
        </w:trPr>
        <w:tc>
          <w:tcPr>
            <w:tcW w:w="3207" w:type="dxa"/>
          </w:tcPr>
          <w:p w14:paraId="4DDDF33B"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56C8F221"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75FDB1B4"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B6DEF" w:rsidRPr="00511EB2" w14:paraId="4A30EAB2" w14:textId="77777777" w:rsidTr="003B782E">
        <w:tc>
          <w:tcPr>
            <w:tcW w:w="3207" w:type="dxa"/>
          </w:tcPr>
          <w:p w14:paraId="6551146A"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72890D75"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0ED63160"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$13.915.230</w:t>
            </w:r>
          </w:p>
        </w:tc>
      </w:tr>
      <w:tr w:rsidR="00BB6DEF" w:rsidRPr="00511EB2" w14:paraId="6F899355" w14:textId="77777777" w:rsidTr="003B782E">
        <w:tc>
          <w:tcPr>
            <w:tcW w:w="3207" w:type="dxa"/>
          </w:tcPr>
          <w:p w14:paraId="51A878B1"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472B09D3"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diciembre de 2018 (Se otorgan 3 años más por prescripción trienal)</w:t>
            </w:r>
          </w:p>
        </w:tc>
        <w:tc>
          <w:tcPr>
            <w:tcW w:w="3208" w:type="dxa"/>
          </w:tcPr>
          <w:p w14:paraId="5924B03A" w14:textId="240FA160" w:rsidR="00BB6DEF" w:rsidRPr="00511EB2" w:rsidRDefault="001F7B83" w:rsidP="003B782E">
            <w:pPr>
              <w:pStyle w:val="Sinespaciado"/>
              <w:jc w:val="center"/>
              <w:rPr>
                <w:rFonts w:ascii="Arial" w:hAnsi="Arial" w:cs="Arial"/>
                <w:color w:val="000000" w:themeColor="text1"/>
              </w:rPr>
            </w:pPr>
            <w:r w:rsidRPr="00511EB2">
              <w:rPr>
                <w:rFonts w:ascii="Arial" w:hAnsi="Arial" w:cs="Arial"/>
                <w:color w:val="000000" w:themeColor="text1"/>
              </w:rPr>
              <w:t>$</w:t>
            </w:r>
            <w:r>
              <w:rPr>
                <w:rFonts w:ascii="Arial" w:hAnsi="Arial" w:cs="Arial"/>
                <w:color w:val="000000" w:themeColor="text1"/>
              </w:rPr>
              <w:t>10.436.422</w:t>
            </w:r>
          </w:p>
        </w:tc>
      </w:tr>
      <w:tr w:rsidR="00BB6DEF" w:rsidRPr="00511EB2" w14:paraId="1A77A837" w14:textId="77777777" w:rsidTr="003B782E">
        <w:tc>
          <w:tcPr>
            <w:tcW w:w="3207" w:type="dxa"/>
          </w:tcPr>
          <w:p w14:paraId="0BE62429"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1705EB2D"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noviembre de 2018 al 07 de junio de 2019</w:t>
            </w:r>
          </w:p>
        </w:tc>
        <w:tc>
          <w:tcPr>
            <w:tcW w:w="3208" w:type="dxa"/>
          </w:tcPr>
          <w:p w14:paraId="591BCC40"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$13.915.230</w:t>
            </w:r>
          </w:p>
        </w:tc>
      </w:tr>
    </w:tbl>
    <w:p w14:paraId="0B862AED" w14:textId="77777777" w:rsidR="00BB6DEF" w:rsidRPr="00511EB2" w:rsidRDefault="00BB6DEF" w:rsidP="00BB6DEF">
      <w:pPr>
        <w:jc w:val="both"/>
        <w:rPr>
          <w:rFonts w:ascii="Arial" w:hAnsi="Arial" w:cs="Arial"/>
          <w:bCs/>
          <w:sz w:val="22"/>
          <w:szCs w:val="22"/>
        </w:rPr>
      </w:pPr>
    </w:p>
    <w:p w14:paraId="35297D52" w14:textId="77777777" w:rsidR="00BB6DEF" w:rsidRPr="00511EB2" w:rsidRDefault="00BB6DEF" w:rsidP="00BB6DEF">
      <w:pPr>
        <w:pStyle w:val="Prrafodelista"/>
        <w:numPr>
          <w:ilvl w:val="0"/>
          <w:numId w:val="45"/>
        </w:numPr>
        <w:jc w:val="both"/>
        <w:rPr>
          <w:rFonts w:ascii="Arial" w:hAnsi="Arial" w:cs="Arial"/>
          <w:bCs/>
          <w:sz w:val="22"/>
          <w:szCs w:val="22"/>
        </w:rPr>
      </w:pPr>
      <w:r w:rsidRPr="00511EB2">
        <w:rPr>
          <w:rFonts w:ascii="Arial" w:hAnsi="Arial" w:cs="Arial"/>
          <w:sz w:val="22"/>
          <w:szCs w:val="22"/>
        </w:rPr>
        <w:t>Para la póliza No. 430-47-994000044760</w:t>
      </w:r>
    </w:p>
    <w:p w14:paraId="13B9879C" w14:textId="77777777" w:rsidR="00BB6DEF" w:rsidRPr="00511EB2" w:rsidRDefault="00BB6DEF" w:rsidP="00BB6DEF">
      <w:pPr>
        <w:pStyle w:val="Prrafodelista"/>
        <w:ind w:left="720"/>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207"/>
        <w:gridCol w:w="3207"/>
        <w:gridCol w:w="3208"/>
      </w:tblGrid>
      <w:tr w:rsidR="00BB6DEF" w:rsidRPr="00511EB2" w14:paraId="22EC876B" w14:textId="77777777" w:rsidTr="003B782E">
        <w:tc>
          <w:tcPr>
            <w:tcW w:w="3207" w:type="dxa"/>
          </w:tcPr>
          <w:p w14:paraId="4F9436D3"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04081D9D"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4664C529"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B6DEF" w:rsidRPr="00511EB2" w14:paraId="670CE939" w14:textId="77777777" w:rsidTr="003B782E">
        <w:tc>
          <w:tcPr>
            <w:tcW w:w="3207" w:type="dxa"/>
          </w:tcPr>
          <w:p w14:paraId="6713DF52"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006B49A0"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2EF423C4"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BB6DEF" w:rsidRPr="00511EB2" w14:paraId="1B9731EA" w14:textId="77777777" w:rsidTr="003B782E">
        <w:tc>
          <w:tcPr>
            <w:tcW w:w="3207" w:type="dxa"/>
          </w:tcPr>
          <w:p w14:paraId="755C1EEF"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6A1BBCA5"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30 de septiembre de 2019 (Se otorgan 3 años más por prescripción trienal)</w:t>
            </w:r>
          </w:p>
        </w:tc>
        <w:tc>
          <w:tcPr>
            <w:tcW w:w="3208" w:type="dxa"/>
          </w:tcPr>
          <w:p w14:paraId="4520EFAA"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r w:rsidR="00BB6DEF" w:rsidRPr="00511EB2" w14:paraId="57C16966" w14:textId="77777777" w:rsidTr="003B782E">
        <w:tc>
          <w:tcPr>
            <w:tcW w:w="3207" w:type="dxa"/>
          </w:tcPr>
          <w:p w14:paraId="126299BB"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6BB0457E"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21 de enero de 2019 al 31 de marzo de 2019</w:t>
            </w:r>
          </w:p>
        </w:tc>
        <w:tc>
          <w:tcPr>
            <w:tcW w:w="3208" w:type="dxa"/>
          </w:tcPr>
          <w:p w14:paraId="6466D334"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$109.425.025,60</w:t>
            </w:r>
          </w:p>
        </w:tc>
      </w:tr>
    </w:tbl>
    <w:p w14:paraId="31F56365" w14:textId="77777777" w:rsidR="00BB6DEF" w:rsidRPr="00511EB2" w:rsidRDefault="00BB6DEF" w:rsidP="00BB6DEF">
      <w:pPr>
        <w:pStyle w:val="Prrafodelista"/>
        <w:ind w:left="720"/>
        <w:jc w:val="both"/>
        <w:rPr>
          <w:rFonts w:ascii="Arial" w:hAnsi="Arial" w:cs="Arial"/>
          <w:bCs/>
          <w:sz w:val="22"/>
          <w:szCs w:val="22"/>
        </w:rPr>
      </w:pPr>
    </w:p>
    <w:p w14:paraId="2DF2DE67" w14:textId="77777777" w:rsidR="00BB6DEF" w:rsidRPr="00511EB2" w:rsidRDefault="00BB6DEF" w:rsidP="00BB6DEF">
      <w:pPr>
        <w:pStyle w:val="Prrafodelista"/>
        <w:numPr>
          <w:ilvl w:val="0"/>
          <w:numId w:val="45"/>
        </w:numPr>
        <w:jc w:val="both"/>
        <w:rPr>
          <w:rFonts w:ascii="Arial" w:hAnsi="Arial" w:cs="Arial"/>
          <w:bCs/>
          <w:sz w:val="22"/>
          <w:szCs w:val="22"/>
        </w:rPr>
      </w:pPr>
      <w:r w:rsidRPr="00511EB2">
        <w:rPr>
          <w:rFonts w:ascii="Arial" w:hAnsi="Arial" w:cs="Arial"/>
          <w:sz w:val="22"/>
          <w:szCs w:val="22"/>
        </w:rPr>
        <w:t>Para la póliza No. 430-47-994000047214</w:t>
      </w:r>
    </w:p>
    <w:p w14:paraId="594ADE8C" w14:textId="77777777" w:rsidR="00BB6DEF" w:rsidRPr="00511EB2" w:rsidRDefault="00BB6DEF" w:rsidP="00BB6DEF">
      <w:pPr>
        <w:pStyle w:val="Sinespaciado"/>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3207"/>
        <w:gridCol w:w="3207"/>
        <w:gridCol w:w="3208"/>
      </w:tblGrid>
      <w:tr w:rsidR="00BB6DEF" w:rsidRPr="00511EB2" w14:paraId="1FE9964C" w14:textId="77777777" w:rsidTr="003B782E">
        <w:tc>
          <w:tcPr>
            <w:tcW w:w="3207" w:type="dxa"/>
          </w:tcPr>
          <w:p w14:paraId="2848857D"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AMPAROS</w:t>
            </w:r>
          </w:p>
        </w:tc>
        <w:tc>
          <w:tcPr>
            <w:tcW w:w="3207" w:type="dxa"/>
          </w:tcPr>
          <w:p w14:paraId="0135E415"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VIGENCIAS</w:t>
            </w:r>
          </w:p>
        </w:tc>
        <w:tc>
          <w:tcPr>
            <w:tcW w:w="3208" w:type="dxa"/>
          </w:tcPr>
          <w:p w14:paraId="0B7B9AAD" w14:textId="77777777" w:rsidR="00BB6DEF" w:rsidRPr="00511EB2" w:rsidRDefault="00BB6DEF" w:rsidP="003B782E">
            <w:pPr>
              <w:pStyle w:val="Sinespaciado"/>
              <w:jc w:val="center"/>
              <w:rPr>
                <w:rFonts w:ascii="Arial" w:hAnsi="Arial" w:cs="Arial"/>
                <w:b/>
                <w:bCs/>
                <w:color w:val="000000" w:themeColor="text1"/>
              </w:rPr>
            </w:pPr>
            <w:r w:rsidRPr="00511EB2">
              <w:rPr>
                <w:rFonts w:ascii="Arial" w:hAnsi="Arial" w:cs="Arial"/>
                <w:b/>
                <w:bCs/>
                <w:color w:val="000000" w:themeColor="text1"/>
              </w:rPr>
              <w:t>SUMA ASEGURADA</w:t>
            </w:r>
          </w:p>
        </w:tc>
      </w:tr>
      <w:tr w:rsidR="00BB6DEF" w:rsidRPr="00511EB2" w14:paraId="7D51675A" w14:textId="77777777" w:rsidTr="003B782E">
        <w:tc>
          <w:tcPr>
            <w:tcW w:w="3207" w:type="dxa"/>
          </w:tcPr>
          <w:p w14:paraId="5F37B078"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CUMPLIMIENTO</w:t>
            </w:r>
          </w:p>
        </w:tc>
        <w:tc>
          <w:tcPr>
            <w:tcW w:w="3207" w:type="dxa"/>
          </w:tcPr>
          <w:p w14:paraId="7679DF64"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junio de 2020</w:t>
            </w:r>
          </w:p>
        </w:tc>
        <w:tc>
          <w:tcPr>
            <w:tcW w:w="3208" w:type="dxa"/>
          </w:tcPr>
          <w:p w14:paraId="3C7C0826"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r w:rsidR="00BB6DEF" w:rsidRPr="00511EB2" w14:paraId="11FDF6AD" w14:textId="77777777" w:rsidTr="003B782E">
        <w:tc>
          <w:tcPr>
            <w:tcW w:w="3207" w:type="dxa"/>
          </w:tcPr>
          <w:p w14:paraId="36F6E7D3"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PAGO DE SALARIOS, PRESTACIONES E INDEMNIZACIONES</w:t>
            </w:r>
          </w:p>
        </w:tc>
        <w:tc>
          <w:tcPr>
            <w:tcW w:w="3207" w:type="dxa"/>
          </w:tcPr>
          <w:p w14:paraId="39285482"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diciembre de 2019 (Se otorgan 3 años más por prescripción trienal)</w:t>
            </w:r>
          </w:p>
        </w:tc>
        <w:tc>
          <w:tcPr>
            <w:tcW w:w="3208" w:type="dxa"/>
          </w:tcPr>
          <w:p w14:paraId="5B3EC44F"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r w:rsidR="00BB6DEF" w:rsidRPr="00511EB2" w14:paraId="01DB00AA" w14:textId="77777777" w:rsidTr="003B782E">
        <w:tc>
          <w:tcPr>
            <w:tcW w:w="3207" w:type="dxa"/>
          </w:tcPr>
          <w:p w14:paraId="56ECF482"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CALIDAD DEL SERVICIOS</w:t>
            </w:r>
          </w:p>
        </w:tc>
        <w:tc>
          <w:tcPr>
            <w:tcW w:w="3207" w:type="dxa"/>
          </w:tcPr>
          <w:p w14:paraId="5B6CF8C4"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01 de octubre de 2019 al 13 de junio de 2020</w:t>
            </w:r>
          </w:p>
        </w:tc>
        <w:tc>
          <w:tcPr>
            <w:tcW w:w="3208" w:type="dxa"/>
          </w:tcPr>
          <w:p w14:paraId="7E90535D" w14:textId="77777777" w:rsidR="00BB6DEF" w:rsidRPr="00511EB2" w:rsidRDefault="00BB6DEF" w:rsidP="003B782E">
            <w:pPr>
              <w:pStyle w:val="Sinespaciado"/>
              <w:jc w:val="center"/>
              <w:rPr>
                <w:rFonts w:ascii="Arial" w:hAnsi="Arial" w:cs="Arial"/>
                <w:color w:val="000000" w:themeColor="text1"/>
              </w:rPr>
            </w:pPr>
            <w:r w:rsidRPr="00511EB2">
              <w:rPr>
                <w:rFonts w:ascii="Arial" w:hAnsi="Arial" w:cs="Arial"/>
                <w:color w:val="000000" w:themeColor="text1"/>
              </w:rPr>
              <w:t>$34.284.150,00</w:t>
            </w:r>
          </w:p>
        </w:tc>
      </w:tr>
    </w:tbl>
    <w:p w14:paraId="0FE3D0FC" w14:textId="77777777" w:rsidR="00BB6DEF" w:rsidRPr="00511EB2" w:rsidRDefault="00BB6DEF" w:rsidP="003A28AC">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95C0A59" w14:textId="467F3E20" w:rsidR="003A28AC" w:rsidRPr="00511EB2" w:rsidRDefault="00CF179C" w:rsidP="003A28AC">
      <w:pPr>
        <w:pStyle w:val="paragraph"/>
        <w:spacing w:before="0" w:beforeAutospacing="0" w:after="0" w:afterAutospacing="0"/>
        <w:jc w:val="both"/>
        <w:textAlignment w:val="baseline"/>
        <w:rPr>
          <w:rStyle w:val="eop"/>
          <w:rFonts w:ascii="Arial" w:hAnsi="Arial" w:cs="Arial"/>
          <w:color w:val="000000"/>
          <w:sz w:val="22"/>
          <w:szCs w:val="22"/>
        </w:rPr>
      </w:pPr>
      <w:r w:rsidRPr="00511EB2">
        <w:rPr>
          <w:rStyle w:val="normaltextrun"/>
          <w:rFonts w:ascii="Arial" w:hAnsi="Arial" w:cs="Arial"/>
          <w:color w:val="000000"/>
          <w:sz w:val="22"/>
          <w:szCs w:val="22"/>
          <w:lang w:val="es-ES"/>
        </w:rPr>
        <w:t xml:space="preserve">Por todo lo anterior, </w:t>
      </w:r>
      <w:bookmarkStart w:id="36" w:name="_Hlk176042694"/>
      <w:r w:rsidRPr="00511EB2">
        <w:rPr>
          <w:rStyle w:val="normaltextrun"/>
          <w:rFonts w:ascii="Arial" w:hAnsi="Arial" w:cs="Arial"/>
          <w:color w:val="000000"/>
          <w:sz w:val="22"/>
          <w:szCs w:val="22"/>
          <w:lang w:val="es-ES"/>
        </w:rPr>
        <w:t xml:space="preserve">comedidamente le solicito al Honorable Despacho tomar en consideración que, sin perjuicio que en el caso bajo análisis no se ha realizado el riesgo asegurado, y que </w:t>
      </w:r>
      <w:r w:rsidR="00515293" w:rsidRPr="00511EB2">
        <w:rPr>
          <w:rStyle w:val="normaltextrun"/>
          <w:rFonts w:ascii="Arial" w:hAnsi="Arial" w:cs="Arial"/>
          <w:color w:val="000000"/>
          <w:sz w:val="22"/>
          <w:szCs w:val="22"/>
          <w:lang w:val="es-ES"/>
        </w:rPr>
        <w:t>los</w:t>
      </w:r>
      <w:r w:rsidRPr="00511EB2">
        <w:rPr>
          <w:rStyle w:val="normaltextrun"/>
          <w:rFonts w:ascii="Arial" w:hAnsi="Arial" w:cs="Arial"/>
          <w:color w:val="000000"/>
          <w:sz w:val="22"/>
          <w:szCs w:val="22"/>
          <w:lang w:val="es-ES"/>
        </w:rPr>
        <w:t xml:space="preserve"> Contrato</w:t>
      </w:r>
      <w:r w:rsidR="00515293"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de Seguro no presta</w:t>
      </w:r>
      <w:r w:rsidR="00515293" w:rsidRPr="00511EB2">
        <w:rPr>
          <w:rStyle w:val="normaltextrun"/>
          <w:rFonts w:ascii="Arial" w:hAnsi="Arial" w:cs="Arial"/>
          <w:color w:val="000000"/>
          <w:sz w:val="22"/>
          <w:szCs w:val="22"/>
          <w:lang w:val="es-ES"/>
        </w:rPr>
        <w:t>n</w:t>
      </w:r>
      <w:r w:rsidRPr="00511EB2">
        <w:rPr>
          <w:rStyle w:val="normaltextrun"/>
          <w:rFonts w:ascii="Arial" w:hAnsi="Arial" w:cs="Arial"/>
          <w:color w:val="000000"/>
          <w:sz w:val="22"/>
          <w:szCs w:val="22"/>
          <w:lang w:val="es-ES"/>
        </w:rPr>
        <w:t xml:space="preserve"> cobertura por las razones previamente anotadas, en todo caso, dicha</w:t>
      </w:r>
      <w:r w:rsidR="00515293"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póliza</w:t>
      </w:r>
      <w:r w:rsidR="00515293"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contiene</w:t>
      </w:r>
      <w:r w:rsidR="00515293" w:rsidRPr="00511EB2">
        <w:rPr>
          <w:rStyle w:val="normaltextrun"/>
          <w:rFonts w:ascii="Arial" w:hAnsi="Arial" w:cs="Arial"/>
          <w:color w:val="000000"/>
          <w:sz w:val="22"/>
          <w:szCs w:val="22"/>
          <w:lang w:val="es-ES"/>
        </w:rPr>
        <w:t>n</w:t>
      </w:r>
      <w:r w:rsidRPr="00511EB2">
        <w:rPr>
          <w:rStyle w:val="normaltextrun"/>
          <w:rFonts w:ascii="Arial" w:hAnsi="Arial" w:cs="Arial"/>
          <w:color w:val="000000"/>
          <w:sz w:val="22"/>
          <w:szCs w:val="22"/>
          <w:lang w:val="es-ES"/>
        </w:rPr>
        <w:t xml:space="preserve"> unos límites y valores asegurados</w:t>
      </w:r>
      <w:r w:rsidR="00F23C50" w:rsidRPr="00511EB2">
        <w:rPr>
          <w:rStyle w:val="normaltextrun"/>
          <w:rFonts w:ascii="Arial" w:hAnsi="Arial" w:cs="Arial"/>
          <w:color w:val="000000"/>
          <w:sz w:val="22"/>
          <w:szCs w:val="22"/>
          <w:lang w:val="es-ES"/>
        </w:rPr>
        <w:t>,</w:t>
      </w:r>
      <w:r w:rsidRPr="00511EB2">
        <w:rPr>
          <w:rStyle w:val="normaltextrun"/>
          <w:rFonts w:ascii="Arial" w:hAnsi="Arial" w:cs="Arial"/>
          <w:color w:val="000000"/>
          <w:sz w:val="22"/>
          <w:szCs w:val="22"/>
          <w:lang w:val="es-ES"/>
        </w:rPr>
        <w:t xml:space="preserve"> que deberán ser tenidos en cuenta por el Juez en el remoto e improbable evento de una condena en contra de mi representada.</w:t>
      </w:r>
      <w:r w:rsidRPr="00511EB2">
        <w:rPr>
          <w:rStyle w:val="eop"/>
          <w:rFonts w:ascii="Arial" w:hAnsi="Arial" w:cs="Arial"/>
          <w:color w:val="000000"/>
          <w:sz w:val="22"/>
          <w:szCs w:val="22"/>
        </w:rPr>
        <w:t> </w:t>
      </w:r>
    </w:p>
    <w:bookmarkEnd w:id="36"/>
    <w:p w14:paraId="7BA71945" w14:textId="77777777" w:rsidR="003A28AC" w:rsidRPr="00511EB2" w:rsidRDefault="003A28AC" w:rsidP="003A28AC">
      <w:pPr>
        <w:pStyle w:val="paragraph"/>
        <w:spacing w:before="0" w:beforeAutospacing="0" w:after="0" w:afterAutospacing="0"/>
        <w:jc w:val="both"/>
        <w:textAlignment w:val="baseline"/>
        <w:rPr>
          <w:rStyle w:val="eop"/>
          <w:rFonts w:ascii="Arial" w:hAnsi="Arial" w:cs="Arial"/>
          <w:color w:val="000000"/>
          <w:sz w:val="22"/>
          <w:szCs w:val="22"/>
        </w:rPr>
      </w:pPr>
    </w:p>
    <w:p w14:paraId="1B0DF7B3" w14:textId="52D9BE41" w:rsidR="00CF179C" w:rsidRPr="00511EB2" w:rsidRDefault="00CF179C" w:rsidP="00122B34">
      <w:pPr>
        <w:pStyle w:val="paragraph"/>
        <w:numPr>
          <w:ilvl w:val="0"/>
          <w:numId w:val="15"/>
        </w:numPr>
        <w:spacing w:before="0" w:beforeAutospacing="0" w:after="0" w:afterAutospacing="0"/>
        <w:jc w:val="both"/>
        <w:textAlignment w:val="baseline"/>
        <w:rPr>
          <w:rFonts w:ascii="Arial" w:hAnsi="Arial" w:cs="Arial"/>
          <w:color w:val="000000"/>
          <w:sz w:val="22"/>
          <w:szCs w:val="22"/>
        </w:rPr>
      </w:pPr>
      <w:r w:rsidRPr="00511EB2">
        <w:rPr>
          <w:rFonts w:ascii="Arial" w:hAnsi="Arial" w:cs="Arial"/>
          <w:b/>
          <w:bCs/>
          <w:color w:val="000000" w:themeColor="text1"/>
          <w:sz w:val="22"/>
          <w:szCs w:val="22"/>
          <w:u w:val="single"/>
        </w:rPr>
        <w:t>OBLIGACIÓN DEL ASEGURADO DE EVITAR LA EXTENSIÓN DEL RIESGO Y MANTENER EL ESTADO DEL RIESGO</w:t>
      </w:r>
    </w:p>
    <w:p w14:paraId="01E44AB9" w14:textId="77777777" w:rsidR="00CF179C" w:rsidRPr="00511EB2" w:rsidRDefault="00CF179C" w:rsidP="00CF179C">
      <w:pPr>
        <w:jc w:val="both"/>
        <w:rPr>
          <w:rFonts w:ascii="Arial" w:hAnsi="Arial" w:cs="Arial"/>
          <w:color w:val="000000" w:themeColor="text1"/>
          <w:sz w:val="22"/>
          <w:szCs w:val="22"/>
        </w:rPr>
      </w:pPr>
    </w:p>
    <w:p w14:paraId="2E1353A1" w14:textId="77777777" w:rsidR="00CF179C" w:rsidRPr="00511EB2" w:rsidRDefault="00CF179C" w:rsidP="00CF179C">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aplicación del artículo 1074 del Código de Comercio, en virtud del cual EL INSTITUTO </w:t>
      </w:r>
      <w:r w:rsidRPr="00511EB2">
        <w:rPr>
          <w:rFonts w:ascii="Arial" w:hAnsi="Arial" w:cs="Arial"/>
          <w:color w:val="000000" w:themeColor="text1"/>
          <w:sz w:val="22"/>
          <w:szCs w:val="22"/>
        </w:rPr>
        <w:lastRenderedPageBreak/>
        <w:t>COLOMBIANO DE BIENESTAR FAMILIAR - ICBF. como asegurado en la póliza tiene la obligación de evitar la extensión del riesgo y cito:</w:t>
      </w:r>
    </w:p>
    <w:p w14:paraId="367C18B7" w14:textId="77777777" w:rsidR="00CF179C" w:rsidRPr="00511EB2" w:rsidRDefault="00CF179C" w:rsidP="00CF179C">
      <w:pPr>
        <w:jc w:val="both"/>
        <w:rPr>
          <w:rFonts w:ascii="Arial" w:hAnsi="Arial" w:cs="Arial"/>
          <w:color w:val="000000" w:themeColor="text1"/>
          <w:sz w:val="22"/>
          <w:szCs w:val="22"/>
        </w:rPr>
      </w:pPr>
    </w:p>
    <w:p w14:paraId="51CCEB10" w14:textId="77777777" w:rsidR="00CF179C" w:rsidRPr="00511EB2" w:rsidRDefault="00CF179C" w:rsidP="00CF179C">
      <w:pPr>
        <w:ind w:left="851"/>
        <w:jc w:val="both"/>
        <w:rPr>
          <w:rFonts w:ascii="Arial" w:hAnsi="Arial" w:cs="Arial"/>
          <w:color w:val="000000" w:themeColor="text1"/>
          <w:sz w:val="22"/>
          <w:szCs w:val="22"/>
        </w:rPr>
      </w:pPr>
      <w:r w:rsidRPr="00511EB2">
        <w:rPr>
          <w:rFonts w:ascii="Arial" w:hAnsi="Arial" w:cs="Arial"/>
          <w:i/>
          <w:iCs/>
          <w:color w:val="000000" w:themeColor="text1"/>
          <w:sz w:val="22"/>
          <w:szCs w:val="22"/>
        </w:rPr>
        <w:t xml:space="preserve">‘’ARTÍCULO 1074. OBLIGACIÓN DE EVITAR LA EXTENSIÓN Y PROPAGACIÓN DEL SINIESTRO: Ocurrido el siniestro, </w:t>
      </w:r>
      <w:r w:rsidRPr="00511EB2">
        <w:rPr>
          <w:rFonts w:ascii="Arial" w:hAnsi="Arial" w:cs="Arial"/>
          <w:b/>
          <w:bCs/>
          <w:i/>
          <w:iCs/>
          <w:color w:val="000000" w:themeColor="text1"/>
          <w:sz w:val="22"/>
          <w:szCs w:val="22"/>
          <w:u w:val="single"/>
        </w:rPr>
        <w:t>el asegurado estará obligado a evitar su extensión y propagación, y a proveer al salvamento de las cosas aseguradas.</w:t>
      </w:r>
      <w:r w:rsidRPr="00511EB2">
        <w:rPr>
          <w:rFonts w:ascii="Arial" w:hAnsi="Arial" w:cs="Arial"/>
          <w:color w:val="000000" w:themeColor="text1"/>
          <w:sz w:val="22"/>
          <w:szCs w:val="22"/>
        </w:rPr>
        <w:t xml:space="preserve"> (Negrillas y subrayado fuera del texto original). </w:t>
      </w:r>
    </w:p>
    <w:p w14:paraId="3D62A2B3" w14:textId="77777777" w:rsidR="00CF179C" w:rsidRPr="00511EB2" w:rsidRDefault="00CF179C" w:rsidP="00CF179C">
      <w:pPr>
        <w:jc w:val="both"/>
        <w:rPr>
          <w:rFonts w:ascii="Arial" w:hAnsi="Arial" w:cs="Arial"/>
          <w:color w:val="000000" w:themeColor="text1"/>
          <w:sz w:val="22"/>
          <w:szCs w:val="22"/>
        </w:rPr>
      </w:pPr>
    </w:p>
    <w:p w14:paraId="0C08775C" w14:textId="16745D43" w:rsidR="00CF179C" w:rsidRPr="00511EB2" w:rsidRDefault="00CF179C" w:rsidP="00CF179C">
      <w:pPr>
        <w:jc w:val="both"/>
        <w:rPr>
          <w:rFonts w:ascii="Arial" w:hAnsi="Arial" w:cs="Arial"/>
          <w:color w:val="000000" w:themeColor="text1"/>
          <w:sz w:val="22"/>
          <w:szCs w:val="22"/>
        </w:rPr>
      </w:pPr>
      <w:r w:rsidRPr="00511EB2">
        <w:rPr>
          <w:rFonts w:ascii="Arial" w:hAnsi="Arial" w:cs="Arial"/>
          <w:color w:val="000000" w:themeColor="text1"/>
          <w:sz w:val="22"/>
          <w:szCs w:val="22"/>
        </w:rPr>
        <w:t>Así mismo, el INSTITUTO COLOMBIANO DE BIENESTAR FAMILIAR - ICBF como asegurado le asiste la carga de vigilar todos los aspectos que conciernan a</w:t>
      </w:r>
      <w:r w:rsidR="00515293" w:rsidRPr="00511EB2">
        <w:rPr>
          <w:rFonts w:ascii="Arial" w:hAnsi="Arial" w:cs="Arial"/>
          <w:color w:val="000000" w:themeColor="text1"/>
          <w:sz w:val="22"/>
          <w:szCs w:val="22"/>
        </w:rPr>
        <w:t xml:space="preserve"> </w:t>
      </w:r>
      <w:r w:rsidRPr="00511EB2">
        <w:rPr>
          <w:rFonts w:ascii="Arial" w:hAnsi="Arial" w:cs="Arial"/>
          <w:color w:val="000000" w:themeColor="text1"/>
          <w:sz w:val="22"/>
          <w:szCs w:val="22"/>
        </w:rPr>
        <w:t>l</w:t>
      </w:r>
      <w:r w:rsidR="00515293" w:rsidRPr="00511EB2">
        <w:rPr>
          <w:rFonts w:ascii="Arial" w:hAnsi="Arial" w:cs="Arial"/>
          <w:color w:val="000000" w:themeColor="text1"/>
          <w:sz w:val="22"/>
          <w:szCs w:val="22"/>
        </w:rPr>
        <w:t>os</w:t>
      </w:r>
      <w:r w:rsidRPr="00511EB2">
        <w:rPr>
          <w:rFonts w:ascii="Arial" w:hAnsi="Arial" w:cs="Arial"/>
          <w:color w:val="000000" w:themeColor="text1"/>
          <w:sz w:val="22"/>
          <w:szCs w:val="22"/>
        </w:rPr>
        <w:t xml:space="preserve"> contrato</w:t>
      </w:r>
      <w:r w:rsidR="0051529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garantizado</w:t>
      </w:r>
      <w:r w:rsidR="0051529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en este sentido, verificar que los trabajadores utilizados por </w:t>
      </w:r>
      <w:r w:rsidR="00515293" w:rsidRPr="00511EB2">
        <w:rPr>
          <w:rFonts w:ascii="Arial" w:hAnsi="Arial" w:cs="Arial"/>
          <w:color w:val="000000" w:themeColor="text1"/>
          <w:sz w:val="22"/>
          <w:szCs w:val="22"/>
        </w:rPr>
        <w:t>el HOGAR INFANTIL ANA MARIA</w:t>
      </w:r>
      <w:r w:rsidRPr="00511EB2">
        <w:rPr>
          <w:rFonts w:ascii="Arial" w:hAnsi="Arial" w:cs="Arial"/>
          <w:color w:val="000000" w:themeColor="text1"/>
          <w:sz w:val="22"/>
          <w:szCs w:val="22"/>
        </w:rPr>
        <w:t xml:space="preserve"> que prestan sus servicios en virtud de</w:t>
      </w:r>
      <w:r w:rsidR="00515293" w:rsidRPr="00511EB2">
        <w:rPr>
          <w:rFonts w:ascii="Arial" w:hAnsi="Arial" w:cs="Arial"/>
          <w:color w:val="000000" w:themeColor="text1"/>
          <w:sz w:val="22"/>
          <w:szCs w:val="22"/>
        </w:rPr>
        <w:t xml:space="preserve"> </w:t>
      </w:r>
      <w:r w:rsidRPr="00511EB2">
        <w:rPr>
          <w:rFonts w:ascii="Arial" w:hAnsi="Arial" w:cs="Arial"/>
          <w:color w:val="000000" w:themeColor="text1"/>
          <w:sz w:val="22"/>
          <w:szCs w:val="22"/>
        </w:rPr>
        <w:t>l</w:t>
      </w:r>
      <w:r w:rsidR="00515293" w:rsidRPr="00511EB2">
        <w:rPr>
          <w:rFonts w:ascii="Arial" w:hAnsi="Arial" w:cs="Arial"/>
          <w:color w:val="000000" w:themeColor="text1"/>
          <w:sz w:val="22"/>
          <w:szCs w:val="22"/>
        </w:rPr>
        <w:t>os</w:t>
      </w:r>
      <w:r w:rsidRPr="00511EB2">
        <w:rPr>
          <w:rFonts w:ascii="Arial" w:hAnsi="Arial" w:cs="Arial"/>
          <w:color w:val="000000" w:themeColor="text1"/>
          <w:sz w:val="22"/>
          <w:szCs w:val="22"/>
        </w:rPr>
        <w:t xml:space="preserve"> contrato</w:t>
      </w:r>
      <w:r w:rsidR="0051529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garantizado</w:t>
      </w:r>
      <w:r w:rsidR="0051529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se les fuera reconocido todas sus acreencias con el dinero producto del servicio prestado. </w:t>
      </w:r>
    </w:p>
    <w:p w14:paraId="3BD7BF17" w14:textId="77777777" w:rsidR="00CF179C" w:rsidRPr="00511EB2" w:rsidRDefault="00CF179C" w:rsidP="00CF179C">
      <w:pPr>
        <w:jc w:val="both"/>
        <w:rPr>
          <w:rFonts w:ascii="Arial" w:hAnsi="Arial" w:cs="Arial"/>
          <w:color w:val="000000" w:themeColor="text1"/>
          <w:sz w:val="22"/>
          <w:szCs w:val="22"/>
        </w:rPr>
      </w:pPr>
    </w:p>
    <w:p w14:paraId="5ECAB7CF" w14:textId="77777777" w:rsidR="00CF179C" w:rsidRPr="00511EB2" w:rsidRDefault="00CF179C" w:rsidP="00CF179C">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este sentido, el artículo 1060 del Código Comercio establece: </w:t>
      </w:r>
    </w:p>
    <w:p w14:paraId="21FA73F7" w14:textId="77777777" w:rsidR="00CF179C" w:rsidRPr="00511EB2" w:rsidRDefault="00CF179C" w:rsidP="00CF179C">
      <w:pPr>
        <w:jc w:val="both"/>
        <w:rPr>
          <w:rFonts w:ascii="Arial" w:hAnsi="Arial" w:cs="Arial"/>
          <w:color w:val="000000" w:themeColor="text1"/>
          <w:sz w:val="22"/>
          <w:szCs w:val="22"/>
        </w:rPr>
      </w:pPr>
    </w:p>
    <w:p w14:paraId="203F968F" w14:textId="77777777" w:rsidR="00CF179C" w:rsidRPr="00511EB2" w:rsidRDefault="00CF179C" w:rsidP="00CF179C">
      <w:pPr>
        <w:ind w:left="851"/>
        <w:jc w:val="both"/>
        <w:rPr>
          <w:rFonts w:ascii="Arial" w:hAnsi="Arial" w:cs="Arial"/>
          <w:i/>
          <w:iCs/>
          <w:color w:val="000000" w:themeColor="text1"/>
          <w:sz w:val="22"/>
          <w:szCs w:val="22"/>
        </w:rPr>
      </w:pPr>
      <w:r w:rsidRPr="00511EB2">
        <w:rPr>
          <w:rFonts w:ascii="Arial" w:hAnsi="Arial" w:cs="Arial"/>
          <w:i/>
          <w:iCs/>
          <w:color w:val="000000" w:themeColor="text1"/>
          <w:sz w:val="22"/>
          <w:szCs w:val="22"/>
        </w:rPr>
        <w:t xml:space="preserve">‘’ARTICULO 1060. MANTENIMIENTO DEL ESTADO DEL RIESGO Y NOTIFICACIÓN DE CAMBIOS: </w:t>
      </w:r>
      <w:r w:rsidRPr="00511EB2">
        <w:rPr>
          <w:rFonts w:ascii="Arial" w:hAnsi="Arial" w:cs="Arial"/>
          <w:b/>
          <w:bCs/>
          <w:i/>
          <w:iCs/>
          <w:color w:val="000000" w:themeColor="text1"/>
          <w:sz w:val="22"/>
          <w:szCs w:val="22"/>
          <w:u w:val="single"/>
        </w:rPr>
        <w:t>El asegurado o el tomador, según el caso, están obligados a mantener el estado del riesgo.</w:t>
      </w:r>
      <w:r w:rsidRPr="00511EB2">
        <w:rPr>
          <w:rFonts w:ascii="Arial" w:hAnsi="Arial" w:cs="Arial"/>
          <w:i/>
          <w:iCs/>
          <w:color w:val="000000" w:themeColor="text1"/>
          <w:sz w:val="22"/>
          <w:szCs w:val="22"/>
        </w:rPr>
        <w:t xml:space="preserve">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427FBEE5" w14:textId="77777777" w:rsidR="00CF179C" w:rsidRPr="00511EB2" w:rsidRDefault="00CF179C" w:rsidP="00CF179C">
      <w:pPr>
        <w:ind w:left="851"/>
        <w:jc w:val="both"/>
        <w:rPr>
          <w:rFonts w:ascii="Arial" w:hAnsi="Arial" w:cs="Arial"/>
          <w:i/>
          <w:iCs/>
          <w:color w:val="000000" w:themeColor="text1"/>
          <w:sz w:val="22"/>
          <w:szCs w:val="22"/>
        </w:rPr>
      </w:pPr>
      <w:r w:rsidRPr="00511EB2">
        <w:rPr>
          <w:rFonts w:ascii="Arial" w:hAnsi="Arial" w:cs="Arial"/>
          <w:i/>
          <w:iCs/>
          <w:color w:val="000000" w:themeColor="text1"/>
          <w:sz w:val="22"/>
          <w:szCs w:val="22"/>
        </w:rPr>
        <w:t xml:space="preserve">Notificada la modificación del riesgo en los términos consignados en el inciso anterior, el asegurador podrá revocar el contrato o exigir el reajuste a que haya lugar en el valor de la prima. </w:t>
      </w:r>
    </w:p>
    <w:p w14:paraId="39CB33F4" w14:textId="77777777" w:rsidR="00CF179C" w:rsidRPr="00511EB2" w:rsidRDefault="00CF179C" w:rsidP="00CF179C">
      <w:pPr>
        <w:ind w:left="851"/>
        <w:jc w:val="both"/>
        <w:rPr>
          <w:rFonts w:ascii="Arial" w:hAnsi="Arial" w:cs="Arial"/>
          <w:i/>
          <w:iCs/>
          <w:color w:val="000000" w:themeColor="text1"/>
          <w:sz w:val="22"/>
          <w:szCs w:val="22"/>
        </w:rPr>
      </w:pPr>
    </w:p>
    <w:p w14:paraId="4394EC89" w14:textId="77777777" w:rsidR="00CF179C" w:rsidRPr="00511EB2" w:rsidRDefault="00CF179C" w:rsidP="00CF179C">
      <w:pPr>
        <w:ind w:left="851"/>
        <w:jc w:val="both"/>
        <w:rPr>
          <w:rFonts w:ascii="Arial" w:hAnsi="Arial" w:cs="Arial"/>
          <w:i/>
          <w:iCs/>
          <w:color w:val="000000" w:themeColor="text1"/>
          <w:sz w:val="22"/>
          <w:szCs w:val="22"/>
        </w:rPr>
      </w:pPr>
      <w:r w:rsidRPr="00511EB2">
        <w:rPr>
          <w:rFonts w:ascii="Arial" w:hAnsi="Arial" w:cs="Arial"/>
          <w:i/>
          <w:iCs/>
          <w:color w:val="000000" w:themeColor="text1"/>
          <w:sz w:val="22"/>
          <w:szCs w:val="22"/>
        </w:rPr>
        <w:t xml:space="preserve">La falta de notificación oportuna produce la terminación del contrato. Pero solo la mala fe del asegurado o del tomador dará derecho al asegurador a retener la prima no devengada.” </w:t>
      </w:r>
      <w:r w:rsidRPr="00511EB2">
        <w:rPr>
          <w:rFonts w:ascii="Arial" w:hAnsi="Arial" w:cs="Arial"/>
          <w:color w:val="000000" w:themeColor="text1"/>
          <w:sz w:val="22"/>
          <w:szCs w:val="22"/>
        </w:rPr>
        <w:t>(Negrillas y subrayado fuera del texto original).</w:t>
      </w:r>
    </w:p>
    <w:p w14:paraId="434315E4" w14:textId="77777777" w:rsidR="00CF179C" w:rsidRPr="00511EB2" w:rsidRDefault="00CF179C" w:rsidP="00CF179C">
      <w:pPr>
        <w:jc w:val="both"/>
        <w:rPr>
          <w:rFonts w:ascii="Arial" w:hAnsi="Arial" w:cs="Arial"/>
          <w:color w:val="000000" w:themeColor="text1"/>
          <w:sz w:val="22"/>
          <w:szCs w:val="22"/>
        </w:rPr>
      </w:pPr>
    </w:p>
    <w:p w14:paraId="7FABA8A9" w14:textId="77777777" w:rsidR="00CF179C" w:rsidRPr="00511EB2" w:rsidRDefault="00CF179C" w:rsidP="00CF179C">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Así las cosas, </w:t>
      </w:r>
      <w:bookmarkStart w:id="37" w:name="_Hlk176042751"/>
      <w:r w:rsidRPr="00511EB2">
        <w:rPr>
          <w:rFonts w:ascii="Arial" w:hAnsi="Arial" w:cs="Arial"/>
          <w:color w:val="000000" w:themeColor="text1"/>
          <w:sz w:val="22"/>
          <w:szCs w:val="22"/>
        </w:rPr>
        <w:t>una debida administración del riesgo y una adecuada notificación de las situaciones del contrato afianzado, le permiten a la compañía aseguradora ajustar la prima o el contrato de seguro de acuerdo con las circunstancias</w:t>
      </w:r>
      <w:bookmarkEnd w:id="37"/>
      <w:r w:rsidRPr="00511EB2">
        <w:rPr>
          <w:rFonts w:ascii="Arial" w:hAnsi="Arial" w:cs="Arial"/>
          <w:color w:val="000000" w:themeColor="text1"/>
          <w:sz w:val="22"/>
          <w:szCs w:val="22"/>
        </w:rPr>
        <w:t xml:space="preserve">. </w:t>
      </w:r>
    </w:p>
    <w:p w14:paraId="77725D9E" w14:textId="77777777" w:rsidR="00CF179C" w:rsidRPr="00511EB2" w:rsidRDefault="00CF179C" w:rsidP="00CF179C">
      <w:pPr>
        <w:jc w:val="both"/>
        <w:rPr>
          <w:rFonts w:ascii="Arial" w:hAnsi="Arial" w:cs="Arial"/>
          <w:color w:val="000000" w:themeColor="text1"/>
          <w:sz w:val="22"/>
          <w:szCs w:val="22"/>
        </w:rPr>
      </w:pPr>
    </w:p>
    <w:p w14:paraId="3B7F9DF4" w14:textId="2B0AAF70" w:rsidR="00C91386" w:rsidRPr="00511EB2" w:rsidRDefault="00CF179C" w:rsidP="00CF179C">
      <w:pPr>
        <w:jc w:val="both"/>
        <w:rPr>
          <w:rFonts w:ascii="Arial" w:hAnsi="Arial" w:cs="Arial"/>
          <w:sz w:val="22"/>
          <w:szCs w:val="22"/>
        </w:rPr>
      </w:pPr>
      <w:r w:rsidRPr="00511EB2">
        <w:rPr>
          <w:rFonts w:ascii="Arial" w:hAnsi="Arial" w:cs="Arial"/>
          <w:color w:val="000000" w:themeColor="text1"/>
          <w:sz w:val="22"/>
          <w:szCs w:val="22"/>
        </w:rPr>
        <w:t>Por esta razón, respetuosamente solicito declarar probada esta excepción, en el evento en que se demuestre que el asegurado incumplió su obligación de evitar la extensión y mantener el estado del riesgo.</w:t>
      </w:r>
      <w:r w:rsidRPr="00511EB2">
        <w:rPr>
          <w:rFonts w:ascii="Arial" w:hAnsi="Arial" w:cs="Arial"/>
          <w:sz w:val="22"/>
          <w:szCs w:val="22"/>
        </w:rPr>
        <w:t xml:space="preserve"> </w:t>
      </w:r>
    </w:p>
    <w:p w14:paraId="5DC83380" w14:textId="77777777" w:rsidR="003A28AC" w:rsidRPr="00511EB2" w:rsidRDefault="003A28AC" w:rsidP="00CF179C">
      <w:pPr>
        <w:jc w:val="both"/>
        <w:rPr>
          <w:rFonts w:ascii="Arial" w:hAnsi="Arial" w:cs="Arial"/>
          <w:sz w:val="22"/>
          <w:szCs w:val="22"/>
        </w:rPr>
      </w:pPr>
    </w:p>
    <w:p w14:paraId="78D1C13F" w14:textId="074D3818" w:rsidR="003A28AC" w:rsidRPr="00511EB2" w:rsidRDefault="003A28AC" w:rsidP="00122B34">
      <w:pPr>
        <w:pStyle w:val="Prrafodelista"/>
        <w:numPr>
          <w:ilvl w:val="0"/>
          <w:numId w:val="15"/>
        </w:numPr>
        <w:jc w:val="both"/>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lang w:val="es-ES"/>
        </w:rPr>
        <w:t>UBÉRRIMA BUENA FE EN LA PÓLIZA DE CUMPLIMIENTO</w:t>
      </w:r>
    </w:p>
    <w:p w14:paraId="21EF85B3" w14:textId="77777777" w:rsidR="003A28AC" w:rsidRPr="00511EB2" w:rsidRDefault="003A28AC" w:rsidP="003A28AC">
      <w:pPr>
        <w:jc w:val="both"/>
        <w:rPr>
          <w:rFonts w:ascii="Arial" w:hAnsi="Arial" w:cs="Arial"/>
          <w:color w:val="000000" w:themeColor="text1"/>
          <w:sz w:val="22"/>
          <w:szCs w:val="22"/>
        </w:rPr>
      </w:pPr>
    </w:p>
    <w:p w14:paraId="7CE8E895" w14:textId="77777777" w:rsidR="003A28AC" w:rsidRPr="00511EB2" w:rsidRDefault="003A28AC" w:rsidP="6720BFB3">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Esta excepción se fundamenta en el hecho de que los contratos de seguro se caracterizan por ser de </w:t>
      </w:r>
      <w:r w:rsidRPr="00511EB2">
        <w:rPr>
          <w:rFonts w:ascii="Arial" w:hAnsi="Arial" w:cs="Arial"/>
          <w:i/>
          <w:iCs/>
          <w:color w:val="000000" w:themeColor="text1"/>
          <w:sz w:val="22"/>
          <w:szCs w:val="22"/>
        </w:rPr>
        <w:t>ubérrima buena fe</w:t>
      </w:r>
      <w:r w:rsidRPr="00511EB2">
        <w:rPr>
          <w:rFonts w:ascii="Arial" w:hAnsi="Arial" w:cs="Arial"/>
          <w:color w:val="000000" w:themeColor="text1"/>
          <w:sz w:val="22"/>
          <w:szCs w:val="22"/>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0E2FA40D" w14:textId="77777777" w:rsidR="003A28AC" w:rsidRPr="00511EB2" w:rsidRDefault="003A28AC" w:rsidP="003A28AC">
      <w:pPr>
        <w:jc w:val="both"/>
        <w:rPr>
          <w:rFonts w:ascii="Arial" w:hAnsi="Arial" w:cs="Arial"/>
          <w:iCs/>
          <w:color w:val="000000" w:themeColor="text1"/>
          <w:sz w:val="22"/>
          <w:szCs w:val="22"/>
          <w:lang w:val="es-ES_tradnl"/>
        </w:rPr>
      </w:pPr>
    </w:p>
    <w:p w14:paraId="54B54D61" w14:textId="77777777" w:rsidR="003A28AC" w:rsidRPr="00511EB2" w:rsidRDefault="003A28AC" w:rsidP="003A28AC">
      <w:pPr>
        <w:jc w:val="both"/>
        <w:rPr>
          <w:rFonts w:ascii="Arial" w:hAnsi="Arial" w:cs="Arial"/>
          <w:iCs/>
          <w:color w:val="000000" w:themeColor="text1"/>
          <w:sz w:val="22"/>
          <w:szCs w:val="22"/>
          <w:lang w:val="es-ES_tradnl"/>
        </w:rPr>
      </w:pPr>
      <w:r w:rsidRPr="00511EB2">
        <w:rPr>
          <w:rFonts w:ascii="Arial" w:hAnsi="Arial" w:cs="Arial"/>
          <w:iCs/>
          <w:color w:val="000000" w:themeColor="text1"/>
          <w:sz w:val="22"/>
          <w:szCs w:val="22"/>
          <w:lang w:val="es-ES_tradnl"/>
        </w:rPr>
        <w:t xml:space="preserve">Al respecto, la Corte Constitucional en Sentencia C-232 de 1997 del 15 de mayo de 1997 estableció: </w:t>
      </w:r>
    </w:p>
    <w:p w14:paraId="4A666717" w14:textId="77777777" w:rsidR="003A28AC" w:rsidRPr="00511EB2" w:rsidRDefault="003A28AC" w:rsidP="003A28AC">
      <w:pPr>
        <w:jc w:val="both"/>
        <w:rPr>
          <w:rFonts w:ascii="Arial" w:hAnsi="Arial" w:cs="Arial"/>
          <w:iCs/>
          <w:color w:val="000000" w:themeColor="text1"/>
          <w:sz w:val="22"/>
          <w:szCs w:val="22"/>
          <w:lang w:val="es-ES_tradnl"/>
        </w:rPr>
      </w:pPr>
    </w:p>
    <w:p w14:paraId="558DC9ED" w14:textId="77777777" w:rsidR="003A28AC" w:rsidRPr="00511EB2" w:rsidRDefault="003A28AC" w:rsidP="003A28AC">
      <w:pPr>
        <w:ind w:left="708" w:right="51"/>
        <w:jc w:val="both"/>
        <w:rPr>
          <w:rFonts w:ascii="Arial" w:hAnsi="Arial" w:cs="Arial"/>
          <w:i/>
          <w:color w:val="000000" w:themeColor="text1"/>
          <w:sz w:val="22"/>
          <w:szCs w:val="22"/>
        </w:rPr>
      </w:pPr>
      <w:r w:rsidRPr="00511EB2">
        <w:rPr>
          <w:rFonts w:ascii="Arial" w:hAnsi="Arial" w:cs="Arial"/>
          <w:i/>
          <w:iCs/>
          <w:color w:val="000000" w:themeColor="text1"/>
          <w:sz w:val="22"/>
          <w:szCs w:val="22"/>
          <w:lang w:val="es-ES_tradnl"/>
        </w:rPr>
        <w:t>“</w:t>
      </w:r>
      <w:r w:rsidRPr="00511EB2">
        <w:rPr>
          <w:rFonts w:ascii="Arial" w:hAnsi="Arial" w:cs="Arial"/>
          <w:i/>
          <w:color w:val="000000" w:themeColor="text1"/>
          <w:sz w:val="22"/>
          <w:szCs w:val="22"/>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B886A81" w14:textId="77777777" w:rsidR="003A28AC" w:rsidRPr="00511EB2" w:rsidRDefault="003A28AC" w:rsidP="003A28AC">
      <w:pPr>
        <w:ind w:left="708" w:right="51"/>
        <w:jc w:val="both"/>
        <w:rPr>
          <w:rFonts w:ascii="Arial" w:hAnsi="Arial" w:cs="Arial"/>
          <w:i/>
          <w:color w:val="000000" w:themeColor="text1"/>
          <w:sz w:val="22"/>
          <w:szCs w:val="22"/>
        </w:rPr>
      </w:pPr>
    </w:p>
    <w:p w14:paraId="7B6AB5CB" w14:textId="77777777" w:rsidR="003A28AC" w:rsidRPr="00511EB2" w:rsidRDefault="003A28AC" w:rsidP="003A28AC">
      <w:pPr>
        <w:ind w:left="708" w:right="51" w:firstLine="72"/>
        <w:jc w:val="both"/>
        <w:rPr>
          <w:rFonts w:ascii="Arial" w:hAnsi="Arial" w:cs="Arial"/>
          <w:i/>
          <w:color w:val="000000" w:themeColor="text1"/>
          <w:sz w:val="22"/>
          <w:szCs w:val="22"/>
        </w:rPr>
      </w:pPr>
      <w:r w:rsidRPr="00511EB2">
        <w:rPr>
          <w:rFonts w:ascii="Arial" w:hAnsi="Arial" w:cs="Arial"/>
          <w:i/>
          <w:color w:val="000000" w:themeColor="text1"/>
          <w:sz w:val="22"/>
          <w:szCs w:val="22"/>
        </w:rPr>
        <w:t xml:space="preserve">Aseverar que el contrato de seguro es </w:t>
      </w:r>
      <w:proofErr w:type="spellStart"/>
      <w:r w:rsidRPr="00511EB2">
        <w:rPr>
          <w:rFonts w:ascii="Arial" w:hAnsi="Arial" w:cs="Arial"/>
          <w:i/>
          <w:iCs/>
          <w:color w:val="000000" w:themeColor="text1"/>
          <w:sz w:val="22"/>
          <w:szCs w:val="22"/>
        </w:rPr>
        <w:t>uberrimae</w:t>
      </w:r>
      <w:proofErr w:type="spellEnd"/>
      <w:r w:rsidRPr="00511EB2">
        <w:rPr>
          <w:rFonts w:ascii="Arial" w:hAnsi="Arial" w:cs="Arial"/>
          <w:i/>
          <w:iCs/>
          <w:color w:val="000000" w:themeColor="text1"/>
          <w:sz w:val="22"/>
          <w:szCs w:val="22"/>
        </w:rPr>
        <w:t xml:space="preserve"> bona </w:t>
      </w:r>
      <w:proofErr w:type="spellStart"/>
      <w:r w:rsidRPr="00511EB2">
        <w:rPr>
          <w:rFonts w:ascii="Arial" w:hAnsi="Arial" w:cs="Arial"/>
          <w:i/>
          <w:iCs/>
          <w:color w:val="000000" w:themeColor="text1"/>
          <w:sz w:val="22"/>
          <w:szCs w:val="22"/>
        </w:rPr>
        <w:t>fidei</w:t>
      </w:r>
      <w:proofErr w:type="spellEnd"/>
      <w:r w:rsidRPr="00511EB2">
        <w:rPr>
          <w:rFonts w:ascii="Arial" w:hAnsi="Arial" w:cs="Arial"/>
          <w:i/>
          <w:iCs/>
          <w:color w:val="000000" w:themeColor="text1"/>
          <w:sz w:val="22"/>
          <w:szCs w:val="22"/>
        </w:rPr>
        <w:t xml:space="preserve"> contractus</w:t>
      </w:r>
      <w:r w:rsidRPr="00511EB2">
        <w:rPr>
          <w:rFonts w:ascii="Arial" w:hAnsi="Arial" w:cs="Arial"/>
          <w:i/>
          <w:color w:val="000000" w:themeColor="text1"/>
          <w:sz w:val="22"/>
          <w:szCs w:val="22"/>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7CD3245" w14:textId="77777777" w:rsidR="003A28AC" w:rsidRPr="00511EB2" w:rsidRDefault="003A28AC" w:rsidP="003A28AC">
      <w:pPr>
        <w:jc w:val="both"/>
        <w:rPr>
          <w:rFonts w:ascii="Arial" w:hAnsi="Arial" w:cs="Arial"/>
          <w:i/>
          <w:iCs/>
          <w:color w:val="000000" w:themeColor="text1"/>
          <w:sz w:val="22"/>
          <w:szCs w:val="22"/>
        </w:rPr>
      </w:pPr>
    </w:p>
    <w:p w14:paraId="260E4EEB" w14:textId="77777777" w:rsidR="003A28AC" w:rsidRPr="00511EB2" w:rsidRDefault="003A28AC" w:rsidP="003A28AC">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el mismo sentido, el doctor Hernán Fabio López Blanco en su libro Comentarios al Contrato de </w:t>
      </w:r>
      <w:r w:rsidRPr="00511EB2">
        <w:rPr>
          <w:rFonts w:ascii="Arial" w:hAnsi="Arial" w:cs="Arial"/>
          <w:color w:val="000000" w:themeColor="text1"/>
          <w:sz w:val="22"/>
          <w:szCs w:val="22"/>
        </w:rPr>
        <w:lastRenderedPageBreak/>
        <w:t>Seguros-II edición manifiesta que:</w:t>
      </w:r>
    </w:p>
    <w:p w14:paraId="0DF65CA6" w14:textId="77777777" w:rsidR="003A28AC" w:rsidRPr="00511EB2" w:rsidRDefault="003A28AC" w:rsidP="003A28AC">
      <w:pPr>
        <w:jc w:val="both"/>
        <w:rPr>
          <w:rFonts w:ascii="Arial" w:hAnsi="Arial" w:cs="Arial"/>
          <w:color w:val="000000" w:themeColor="text1"/>
          <w:sz w:val="22"/>
          <w:szCs w:val="22"/>
        </w:rPr>
      </w:pPr>
    </w:p>
    <w:p w14:paraId="3F4D0686" w14:textId="77777777" w:rsidR="003A28AC" w:rsidRPr="00511EB2" w:rsidRDefault="003A28AC" w:rsidP="003A28AC">
      <w:pPr>
        <w:ind w:left="708"/>
        <w:jc w:val="both"/>
        <w:rPr>
          <w:rFonts w:ascii="Arial" w:hAnsi="Arial" w:cs="Arial"/>
          <w:color w:val="000000" w:themeColor="text1"/>
          <w:sz w:val="22"/>
          <w:szCs w:val="22"/>
        </w:rPr>
      </w:pPr>
      <w:r w:rsidRPr="00511EB2">
        <w:rPr>
          <w:rFonts w:ascii="Arial" w:hAnsi="Arial" w:cs="Arial"/>
          <w:color w:val="000000" w:themeColor="text1"/>
          <w:sz w:val="22"/>
          <w:szCs w:val="22"/>
        </w:rPr>
        <w:t xml:space="preserve">“(...) </w:t>
      </w:r>
      <w:r w:rsidRPr="00511EB2">
        <w:rPr>
          <w:rFonts w:ascii="Arial" w:hAnsi="Arial" w:cs="Arial"/>
          <w:i/>
          <w:iCs/>
          <w:color w:val="000000" w:themeColor="text1"/>
          <w:sz w:val="22"/>
          <w:szCs w:val="22"/>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511EB2">
        <w:rPr>
          <w:rFonts w:ascii="Arial" w:hAnsi="Arial" w:cs="Arial"/>
          <w:color w:val="000000" w:themeColor="text1"/>
          <w:sz w:val="22"/>
          <w:szCs w:val="22"/>
        </w:rPr>
        <w:t xml:space="preserve">.” </w:t>
      </w:r>
    </w:p>
    <w:p w14:paraId="090021B1" w14:textId="77777777" w:rsidR="003A28AC" w:rsidRPr="00511EB2" w:rsidRDefault="003A28AC" w:rsidP="003A28AC">
      <w:pPr>
        <w:jc w:val="both"/>
        <w:rPr>
          <w:rFonts w:ascii="Arial" w:hAnsi="Arial" w:cs="Arial"/>
          <w:color w:val="000000" w:themeColor="text1"/>
          <w:sz w:val="22"/>
          <w:szCs w:val="22"/>
        </w:rPr>
      </w:pPr>
    </w:p>
    <w:p w14:paraId="65194310" w14:textId="77777777" w:rsidR="003A28AC" w:rsidRPr="00511EB2" w:rsidRDefault="003A28AC" w:rsidP="003A28AC">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r w:rsidRPr="00511EB2">
        <w:rPr>
          <w:rFonts w:ascii="Arial" w:hAnsi="Arial" w:cs="Arial"/>
          <w:iCs/>
          <w:color w:val="000000" w:themeColor="text1"/>
          <w:sz w:val="22"/>
          <w:szCs w:val="22"/>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52EACC2" w14:textId="77777777" w:rsidR="003A28AC" w:rsidRPr="00511EB2" w:rsidRDefault="003A28AC" w:rsidP="003A28AC">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p>
    <w:p w14:paraId="3AA65030" w14:textId="77777777" w:rsidR="003A28AC" w:rsidRPr="00511EB2" w:rsidRDefault="003A28AC" w:rsidP="003A28AC">
      <w:pPr>
        <w:tabs>
          <w:tab w:val="left" w:pos="-720"/>
          <w:tab w:val="left" w:pos="851"/>
          <w:tab w:val="left" w:pos="1701"/>
          <w:tab w:val="left" w:pos="1985"/>
          <w:tab w:val="left" w:pos="2410"/>
        </w:tabs>
        <w:suppressAutoHyphens/>
        <w:ind w:left="708"/>
        <w:jc w:val="both"/>
        <w:rPr>
          <w:rFonts w:ascii="Arial" w:hAnsi="Arial" w:cs="Arial"/>
          <w:i/>
          <w:color w:val="000000" w:themeColor="text1"/>
          <w:spacing w:val="-3"/>
          <w:sz w:val="22"/>
          <w:szCs w:val="22"/>
        </w:rPr>
      </w:pPr>
      <w:r w:rsidRPr="00511EB2">
        <w:rPr>
          <w:rFonts w:ascii="Arial" w:hAnsi="Arial" w:cs="Arial"/>
          <w:iCs/>
          <w:color w:val="000000" w:themeColor="text1"/>
          <w:sz w:val="22"/>
          <w:szCs w:val="22"/>
          <w:lang w:val="es-ES_tradnl"/>
        </w:rPr>
        <w:t>“</w:t>
      </w:r>
      <w:r w:rsidRPr="00511EB2">
        <w:rPr>
          <w:rFonts w:ascii="Arial" w:hAnsi="Arial" w:cs="Arial"/>
          <w:b/>
          <w:i/>
          <w:color w:val="000000" w:themeColor="text1"/>
          <w:spacing w:val="-3"/>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11EB2">
        <w:rPr>
          <w:rFonts w:ascii="Arial" w:hAnsi="Arial" w:cs="Arial"/>
          <w:i/>
          <w:color w:val="000000" w:themeColor="text1"/>
          <w:spacing w:val="-3"/>
          <w:sz w:val="22"/>
          <w:szCs w:val="22"/>
        </w:rPr>
        <w:t xml:space="preserve">. </w:t>
      </w:r>
      <w:r w:rsidRPr="00511EB2">
        <w:rPr>
          <w:rFonts w:ascii="Arial" w:hAnsi="Arial" w:cs="Arial"/>
          <w:color w:val="000000" w:themeColor="text1"/>
          <w:spacing w:val="-3"/>
          <w:sz w:val="22"/>
          <w:szCs w:val="22"/>
        </w:rPr>
        <w:t>(Negrilla fuera del texto original)</w:t>
      </w:r>
    </w:p>
    <w:p w14:paraId="195F26BE" w14:textId="77777777" w:rsidR="003A28AC" w:rsidRPr="00511EB2" w:rsidRDefault="003A28AC" w:rsidP="003A28AC">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p>
    <w:p w14:paraId="725E10AD" w14:textId="77777777" w:rsidR="003A28AC" w:rsidRPr="00511EB2" w:rsidRDefault="003A28AC" w:rsidP="003A28AC">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511EB2">
        <w:rPr>
          <w:rFonts w:ascii="Arial" w:hAnsi="Arial" w:cs="Arial"/>
          <w:color w:val="000000" w:themeColor="text1"/>
          <w:spacing w:val="-3"/>
          <w:sz w:val="22"/>
          <w:szCs w:val="22"/>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DB2ABE5" w14:textId="77777777" w:rsidR="003A28AC" w:rsidRPr="00511EB2" w:rsidRDefault="003A28AC" w:rsidP="003A28AC">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A792B28" w14:textId="77777777" w:rsidR="003A28AC" w:rsidRPr="00511EB2" w:rsidRDefault="003A28AC" w:rsidP="003A28AC">
      <w:pPr>
        <w:tabs>
          <w:tab w:val="left" w:pos="-720"/>
          <w:tab w:val="left" w:pos="851"/>
          <w:tab w:val="left" w:pos="1701"/>
          <w:tab w:val="left" w:pos="1985"/>
          <w:tab w:val="left" w:pos="2410"/>
        </w:tabs>
        <w:suppressAutoHyphens/>
        <w:ind w:left="708"/>
        <w:jc w:val="both"/>
        <w:rPr>
          <w:rFonts w:ascii="Arial" w:hAnsi="Arial" w:cs="Arial"/>
          <w:i/>
          <w:color w:val="000000" w:themeColor="text1"/>
          <w:spacing w:val="-3"/>
          <w:sz w:val="22"/>
          <w:szCs w:val="22"/>
        </w:rPr>
      </w:pPr>
      <w:r w:rsidRPr="00511EB2">
        <w:rPr>
          <w:rFonts w:ascii="Arial" w:hAnsi="Arial" w:cs="Arial"/>
          <w:i/>
          <w:color w:val="000000" w:themeColor="text1"/>
          <w:spacing w:val="-3"/>
          <w:sz w:val="22"/>
          <w:szCs w:val="22"/>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5799BDC" w14:textId="77777777" w:rsidR="003A28AC" w:rsidRPr="00511EB2" w:rsidRDefault="003A28AC" w:rsidP="003A28AC">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55D2A33" w14:textId="77777777" w:rsidR="003A28AC" w:rsidRPr="00511EB2" w:rsidRDefault="003A28AC" w:rsidP="003A28AC">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511EB2">
        <w:rPr>
          <w:rFonts w:ascii="Arial" w:hAnsi="Arial" w:cs="Arial"/>
          <w:color w:val="000000" w:themeColor="text1"/>
          <w:spacing w:val="-3"/>
          <w:sz w:val="22"/>
          <w:szCs w:val="22"/>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228DA38" w14:textId="77777777" w:rsidR="003A28AC" w:rsidRPr="00511EB2" w:rsidRDefault="003A28AC" w:rsidP="003A28AC">
      <w:pPr>
        <w:jc w:val="both"/>
        <w:rPr>
          <w:rFonts w:ascii="Arial" w:hAnsi="Arial" w:cs="Arial"/>
          <w:iCs/>
          <w:color w:val="000000" w:themeColor="text1"/>
          <w:sz w:val="22"/>
          <w:szCs w:val="22"/>
          <w:lang w:val="es-ES_tradnl"/>
        </w:rPr>
      </w:pPr>
    </w:p>
    <w:p w14:paraId="34485B34" w14:textId="785D2E77" w:rsidR="003A28AC" w:rsidRPr="00511EB2" w:rsidRDefault="003A28AC" w:rsidP="003A28AC">
      <w:pPr>
        <w:jc w:val="both"/>
        <w:rPr>
          <w:rFonts w:ascii="Arial" w:hAnsi="Arial" w:cs="Arial"/>
          <w:iCs/>
          <w:color w:val="000000" w:themeColor="text1"/>
          <w:sz w:val="22"/>
          <w:szCs w:val="22"/>
          <w:lang w:val="es-ES_tradnl"/>
        </w:rPr>
      </w:pPr>
      <w:r w:rsidRPr="00511EB2">
        <w:rPr>
          <w:rFonts w:ascii="Arial" w:hAnsi="Arial" w:cs="Arial"/>
          <w:iCs/>
          <w:color w:val="000000" w:themeColor="text1"/>
          <w:sz w:val="22"/>
          <w:szCs w:val="22"/>
          <w:lang w:val="es-ES_tradnl"/>
        </w:rPr>
        <w:t>Así las cosas, teniendo en cuenta los riesgos que amparó mi representada para el presente caso, la compañía no se encuentra obligada a verificar previo a la celebración de los contratos de seguros, si efectivamente existe relación laboral la parte actora; y si realmente la demandante fue vinculada a prestar los servicios en virtud de</w:t>
      </w:r>
      <w:r w:rsidR="00CD6B9C" w:rsidRPr="00511EB2">
        <w:rPr>
          <w:rFonts w:ascii="Arial" w:hAnsi="Arial" w:cs="Arial"/>
          <w:iCs/>
          <w:color w:val="000000" w:themeColor="text1"/>
          <w:sz w:val="22"/>
          <w:szCs w:val="22"/>
          <w:lang w:val="es-ES_tradnl"/>
        </w:rPr>
        <w:t xml:space="preserve"> </w:t>
      </w:r>
      <w:r w:rsidRPr="00511EB2">
        <w:rPr>
          <w:rFonts w:ascii="Arial" w:hAnsi="Arial" w:cs="Arial"/>
          <w:iCs/>
          <w:color w:val="000000" w:themeColor="text1"/>
          <w:sz w:val="22"/>
          <w:szCs w:val="22"/>
          <w:lang w:val="es-ES_tradnl"/>
        </w:rPr>
        <w:t>l</w:t>
      </w:r>
      <w:r w:rsidR="00CD6B9C" w:rsidRPr="00511EB2">
        <w:rPr>
          <w:rFonts w:ascii="Arial" w:hAnsi="Arial" w:cs="Arial"/>
          <w:iCs/>
          <w:color w:val="000000" w:themeColor="text1"/>
          <w:sz w:val="22"/>
          <w:szCs w:val="22"/>
          <w:lang w:val="es-ES_tradnl"/>
        </w:rPr>
        <w:t>os</w:t>
      </w:r>
      <w:r w:rsidRPr="00511EB2">
        <w:rPr>
          <w:rFonts w:ascii="Arial" w:hAnsi="Arial" w:cs="Arial"/>
          <w:iCs/>
          <w:color w:val="000000" w:themeColor="text1"/>
          <w:sz w:val="22"/>
          <w:szCs w:val="22"/>
          <w:lang w:val="es-ES_tradnl"/>
        </w:rPr>
        <w:t xml:space="preserve"> contrato</w:t>
      </w:r>
      <w:r w:rsidR="00CD6B9C" w:rsidRPr="00511EB2">
        <w:rPr>
          <w:rFonts w:ascii="Arial" w:hAnsi="Arial" w:cs="Arial"/>
          <w:iCs/>
          <w:color w:val="000000" w:themeColor="text1"/>
          <w:sz w:val="22"/>
          <w:szCs w:val="22"/>
          <w:lang w:val="es-ES_tradnl"/>
        </w:rPr>
        <w:t>s</w:t>
      </w:r>
      <w:r w:rsidRPr="00511EB2">
        <w:rPr>
          <w:rFonts w:ascii="Arial" w:hAnsi="Arial" w:cs="Arial"/>
          <w:iCs/>
          <w:color w:val="000000" w:themeColor="text1"/>
          <w:sz w:val="22"/>
          <w:szCs w:val="22"/>
          <w:lang w:val="es-ES_tradnl"/>
        </w:rPr>
        <w:t xml:space="preserve"> afianzado</w:t>
      </w:r>
      <w:r w:rsidR="00CD6B9C" w:rsidRPr="00511EB2">
        <w:rPr>
          <w:rFonts w:ascii="Arial" w:hAnsi="Arial" w:cs="Arial"/>
          <w:iCs/>
          <w:color w:val="000000" w:themeColor="text1"/>
          <w:sz w:val="22"/>
          <w:szCs w:val="22"/>
          <w:lang w:val="es-ES_tradnl"/>
        </w:rPr>
        <w:t>s</w:t>
      </w:r>
      <w:r w:rsidRPr="00511EB2">
        <w:rPr>
          <w:rFonts w:ascii="Arial" w:hAnsi="Arial" w:cs="Arial"/>
          <w:iCs/>
          <w:color w:val="000000" w:themeColor="text1"/>
          <w:sz w:val="22"/>
          <w:szCs w:val="22"/>
          <w:lang w:val="es-ES_tradnl"/>
        </w:rPr>
        <w:t xml:space="preserve"> entre </w:t>
      </w:r>
      <w:r w:rsidRPr="00511EB2">
        <w:rPr>
          <w:rFonts w:ascii="Arial" w:hAnsi="Arial" w:cs="Arial"/>
          <w:color w:val="000000" w:themeColor="text1"/>
          <w:sz w:val="22"/>
          <w:szCs w:val="22"/>
          <w:shd w:val="clear" w:color="auto" w:fill="FFFFFF"/>
        </w:rPr>
        <w:t>EL INSTITUTO COLOMBIANO DE BIENESTAR FAMILIAR - ICBF</w:t>
      </w:r>
      <w:r w:rsidRPr="00511EB2">
        <w:rPr>
          <w:rFonts w:ascii="Arial" w:hAnsi="Arial" w:cs="Arial"/>
          <w:iCs/>
          <w:color w:val="000000" w:themeColor="text1"/>
          <w:sz w:val="22"/>
          <w:szCs w:val="22"/>
          <w:lang w:val="es-ES_tradnl"/>
        </w:rPr>
        <w:t xml:space="preserve"> y </w:t>
      </w:r>
      <w:r w:rsidR="00CD6B9C" w:rsidRPr="00511EB2">
        <w:rPr>
          <w:rFonts w:ascii="Arial" w:hAnsi="Arial" w:cs="Arial"/>
          <w:iCs/>
          <w:color w:val="000000" w:themeColor="text1"/>
          <w:sz w:val="22"/>
          <w:szCs w:val="22"/>
          <w:lang w:val="es-ES_tradnl"/>
        </w:rPr>
        <w:t>el HOGAR INFANTIL ANA MARIA</w:t>
      </w:r>
      <w:r w:rsidRPr="00511EB2">
        <w:rPr>
          <w:rFonts w:ascii="Arial" w:hAnsi="Arial" w:cs="Arial"/>
          <w:iCs/>
          <w:color w:val="000000" w:themeColor="text1"/>
          <w:sz w:val="22"/>
          <w:szCs w:val="22"/>
          <w:lang w:val="es-ES_tradnl"/>
        </w:rPr>
        <w:t xml:space="preserve">, por cuanto como se manifestó, mi representada en calidad de aseguradora no está obligada a inspeccionar los riesgos amparados que contractualmente asumió en dicha póliza.   </w:t>
      </w:r>
    </w:p>
    <w:p w14:paraId="56DFB0F5" w14:textId="77777777" w:rsidR="003A28AC" w:rsidRPr="00511EB2" w:rsidRDefault="003A28AC" w:rsidP="003A28AC">
      <w:pPr>
        <w:jc w:val="both"/>
        <w:rPr>
          <w:rFonts w:ascii="Arial" w:hAnsi="Arial" w:cs="Arial"/>
          <w:color w:val="000000" w:themeColor="text1"/>
          <w:sz w:val="22"/>
          <w:szCs w:val="22"/>
          <w:lang w:val="es-ES_tradnl"/>
        </w:rPr>
      </w:pPr>
    </w:p>
    <w:p w14:paraId="7DF20DC7" w14:textId="19A7CAD8" w:rsidR="00CF179C" w:rsidRPr="00511EB2" w:rsidRDefault="003A28AC" w:rsidP="003A28AC">
      <w:pPr>
        <w:jc w:val="both"/>
        <w:rPr>
          <w:rFonts w:ascii="Arial" w:hAnsi="Arial" w:cs="Arial"/>
          <w:color w:val="000000" w:themeColor="text1"/>
          <w:sz w:val="22"/>
          <w:szCs w:val="22"/>
        </w:rPr>
      </w:pPr>
      <w:r w:rsidRPr="00511EB2">
        <w:rPr>
          <w:rFonts w:ascii="Arial" w:hAnsi="Arial" w:cs="Arial"/>
          <w:color w:val="000000" w:themeColor="text1"/>
          <w:sz w:val="22"/>
          <w:szCs w:val="22"/>
        </w:rPr>
        <w:t>En consecuencia,</w:t>
      </w:r>
      <w:bookmarkStart w:id="38" w:name="_Hlk176042780"/>
      <w:r w:rsidR="00836637" w:rsidRPr="00511EB2">
        <w:rPr>
          <w:rFonts w:ascii="Arial" w:hAnsi="Arial" w:cs="Arial"/>
          <w:color w:val="000000" w:themeColor="text1"/>
          <w:sz w:val="22"/>
          <w:szCs w:val="22"/>
        </w:rPr>
        <w:t xml:space="preserve"> </w:t>
      </w:r>
      <w:r w:rsidRPr="00511EB2">
        <w:rPr>
          <w:rFonts w:ascii="Arial" w:hAnsi="Arial" w:cs="Arial"/>
          <w:color w:val="000000" w:themeColor="text1"/>
          <w:sz w:val="22"/>
          <w:szCs w:val="22"/>
        </w:rPr>
        <w:t>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bookmarkEnd w:id="38"/>
    <w:p w14:paraId="30A61B90" w14:textId="77777777" w:rsidR="009C55E0" w:rsidRPr="00511EB2" w:rsidRDefault="009C55E0" w:rsidP="003A28AC">
      <w:pPr>
        <w:jc w:val="both"/>
        <w:rPr>
          <w:rFonts w:ascii="Arial" w:hAnsi="Arial" w:cs="Arial"/>
          <w:color w:val="000000" w:themeColor="text1"/>
          <w:sz w:val="22"/>
          <w:szCs w:val="22"/>
        </w:rPr>
      </w:pPr>
    </w:p>
    <w:p w14:paraId="2E80CB72" w14:textId="7458DE19" w:rsidR="009C55E0" w:rsidRPr="00511EB2" w:rsidRDefault="009C55E0" w:rsidP="00122B34">
      <w:pPr>
        <w:pStyle w:val="Prrafodelista"/>
        <w:numPr>
          <w:ilvl w:val="0"/>
          <w:numId w:val="15"/>
        </w:numPr>
        <w:jc w:val="both"/>
        <w:rPr>
          <w:rFonts w:ascii="Arial" w:hAnsi="Arial" w:cs="Arial"/>
          <w:b/>
          <w:bCs/>
          <w:color w:val="000000" w:themeColor="text1"/>
          <w:sz w:val="22"/>
          <w:szCs w:val="22"/>
          <w:u w:val="single"/>
        </w:rPr>
      </w:pPr>
      <w:r w:rsidRPr="00511EB2">
        <w:rPr>
          <w:rFonts w:ascii="Arial" w:hAnsi="Arial" w:cs="Arial"/>
          <w:b/>
          <w:bCs/>
          <w:color w:val="000000" w:themeColor="text1"/>
          <w:sz w:val="22"/>
          <w:szCs w:val="22"/>
          <w:u w:val="single"/>
        </w:rPr>
        <w:t xml:space="preserve">SUBROGACIÓN </w:t>
      </w:r>
    </w:p>
    <w:p w14:paraId="1E099B4C" w14:textId="77777777" w:rsidR="009C55E0" w:rsidRPr="00511EB2" w:rsidRDefault="009C55E0" w:rsidP="009C55E0">
      <w:pPr>
        <w:jc w:val="both"/>
        <w:rPr>
          <w:rFonts w:ascii="Arial" w:hAnsi="Arial" w:cs="Arial"/>
          <w:b/>
          <w:bCs/>
          <w:color w:val="000000" w:themeColor="text1"/>
          <w:sz w:val="22"/>
          <w:szCs w:val="22"/>
          <w:u w:val="single"/>
        </w:rPr>
      </w:pPr>
    </w:p>
    <w:p w14:paraId="22ABF750" w14:textId="7D1E35E7" w:rsidR="009C55E0" w:rsidRPr="00511EB2" w:rsidRDefault="009C55E0" w:rsidP="009C55E0">
      <w:pPr>
        <w:jc w:val="both"/>
        <w:rPr>
          <w:rFonts w:ascii="Arial" w:eastAsiaTheme="minorHAnsi" w:hAnsi="Arial" w:cs="Arial"/>
          <w:sz w:val="22"/>
          <w:szCs w:val="22"/>
        </w:rPr>
      </w:pPr>
      <w:r w:rsidRPr="00511EB2">
        <w:rPr>
          <w:rFonts w:ascii="Arial" w:eastAsiaTheme="minorHAnsi" w:hAnsi="Arial" w:cs="Arial"/>
          <w:sz w:val="22"/>
          <w:szCs w:val="22"/>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el </w:t>
      </w:r>
      <w:r w:rsidRPr="00511EB2">
        <w:rPr>
          <w:rFonts w:ascii="Arial" w:hAnsi="Arial" w:cs="Arial"/>
          <w:color w:val="000000" w:themeColor="text1"/>
          <w:sz w:val="22"/>
          <w:szCs w:val="22"/>
          <w:shd w:val="clear" w:color="auto" w:fill="FFFFFF"/>
        </w:rPr>
        <w:t>INSTITUTO COLOMBIANO DE BIENESTAR FAMILIAR - ICBF</w:t>
      </w:r>
      <w:r w:rsidRPr="00511EB2">
        <w:rPr>
          <w:rFonts w:ascii="Arial" w:hAnsi="Arial" w:cs="Arial"/>
          <w:color w:val="000000" w:themeColor="text1"/>
          <w:sz w:val="22"/>
          <w:szCs w:val="22"/>
        </w:rPr>
        <w:t xml:space="preserve">, </w:t>
      </w:r>
      <w:r w:rsidRPr="00511EB2">
        <w:rPr>
          <w:rFonts w:ascii="Arial" w:eastAsiaTheme="minorHAnsi" w:hAnsi="Arial" w:cs="Arial"/>
          <w:sz w:val="22"/>
          <w:szCs w:val="22"/>
        </w:rPr>
        <w:t>según las pólizas y el régimen vigente, previamente tendría que comprobarse o establecerse que la demandante efectivamente prest</w:t>
      </w:r>
      <w:r w:rsidR="00295047" w:rsidRPr="00511EB2">
        <w:rPr>
          <w:rFonts w:ascii="Arial" w:eastAsiaTheme="minorHAnsi" w:hAnsi="Arial" w:cs="Arial"/>
          <w:sz w:val="22"/>
          <w:szCs w:val="22"/>
        </w:rPr>
        <w:t>ó</w:t>
      </w:r>
      <w:r w:rsidRPr="00511EB2">
        <w:rPr>
          <w:rFonts w:ascii="Arial" w:eastAsiaTheme="minorHAnsi" w:hAnsi="Arial" w:cs="Arial"/>
          <w:sz w:val="22"/>
          <w:szCs w:val="22"/>
        </w:rPr>
        <w:t xml:space="preserve"> sus servicios para la ejecución de</w:t>
      </w:r>
      <w:r w:rsidR="00295047" w:rsidRPr="00511EB2">
        <w:rPr>
          <w:rFonts w:ascii="Arial" w:eastAsiaTheme="minorHAnsi" w:hAnsi="Arial" w:cs="Arial"/>
          <w:sz w:val="22"/>
          <w:szCs w:val="22"/>
        </w:rPr>
        <w:t xml:space="preserve"> </w:t>
      </w:r>
      <w:r w:rsidRPr="00511EB2">
        <w:rPr>
          <w:rFonts w:ascii="Arial" w:eastAsiaTheme="minorHAnsi" w:hAnsi="Arial" w:cs="Arial"/>
          <w:sz w:val="22"/>
          <w:szCs w:val="22"/>
        </w:rPr>
        <w:t>l</w:t>
      </w:r>
      <w:r w:rsidR="00295047" w:rsidRPr="00511EB2">
        <w:rPr>
          <w:rFonts w:ascii="Arial" w:eastAsiaTheme="minorHAnsi" w:hAnsi="Arial" w:cs="Arial"/>
          <w:sz w:val="22"/>
          <w:szCs w:val="22"/>
        </w:rPr>
        <w:t>os</w:t>
      </w:r>
      <w:r w:rsidRPr="00511EB2">
        <w:rPr>
          <w:rFonts w:ascii="Arial" w:eastAsiaTheme="minorHAnsi" w:hAnsi="Arial" w:cs="Arial"/>
          <w:sz w:val="22"/>
          <w:szCs w:val="22"/>
        </w:rPr>
        <w:t xml:space="preserve"> contrato</w:t>
      </w:r>
      <w:r w:rsidR="00295047" w:rsidRPr="00511EB2">
        <w:rPr>
          <w:rFonts w:ascii="Arial" w:eastAsiaTheme="minorHAnsi" w:hAnsi="Arial" w:cs="Arial"/>
          <w:sz w:val="22"/>
          <w:szCs w:val="22"/>
        </w:rPr>
        <w:t>s</w:t>
      </w:r>
      <w:r w:rsidRPr="00511EB2">
        <w:rPr>
          <w:rFonts w:ascii="Arial" w:eastAsiaTheme="minorHAnsi" w:hAnsi="Arial" w:cs="Arial"/>
          <w:sz w:val="22"/>
          <w:szCs w:val="22"/>
        </w:rPr>
        <w:t xml:space="preserve"> afianzado</w:t>
      </w:r>
      <w:r w:rsidR="00295047" w:rsidRPr="00511EB2">
        <w:rPr>
          <w:rFonts w:ascii="Arial" w:eastAsiaTheme="minorHAnsi" w:hAnsi="Arial" w:cs="Arial"/>
          <w:sz w:val="22"/>
          <w:szCs w:val="22"/>
        </w:rPr>
        <w:t>s</w:t>
      </w:r>
      <w:r w:rsidRPr="00511EB2">
        <w:rPr>
          <w:rFonts w:ascii="Arial" w:eastAsiaTheme="minorHAnsi" w:hAnsi="Arial" w:cs="Arial"/>
          <w:sz w:val="22"/>
          <w:szCs w:val="22"/>
        </w:rPr>
        <w:t xml:space="preserve"> </w:t>
      </w:r>
      <w:r w:rsidR="00055805" w:rsidRPr="00511EB2">
        <w:rPr>
          <w:rFonts w:ascii="Arial" w:eastAsiaTheme="minorHAnsi" w:hAnsi="Arial" w:cs="Arial"/>
          <w:sz w:val="22"/>
          <w:szCs w:val="22"/>
        </w:rPr>
        <w:t>(</w:t>
      </w:r>
      <w:r w:rsidR="00055805" w:rsidRPr="00511EB2">
        <w:rPr>
          <w:rFonts w:ascii="Arial" w:hAnsi="Arial" w:cs="Arial"/>
          <w:sz w:val="22"/>
          <w:szCs w:val="22"/>
        </w:rPr>
        <w:t xml:space="preserve">aportes </w:t>
      </w:r>
      <w:r w:rsidR="00295047" w:rsidRPr="00511EB2">
        <w:rPr>
          <w:rFonts w:ascii="Arial" w:hAnsi="Arial" w:cs="Arial"/>
          <w:color w:val="000000" w:themeColor="text1"/>
          <w:sz w:val="22"/>
          <w:szCs w:val="22"/>
        </w:rPr>
        <w:t xml:space="preserve">No. </w:t>
      </w:r>
      <w:r w:rsidR="00295047" w:rsidRPr="00511EB2">
        <w:rPr>
          <w:rFonts w:ascii="Arial" w:hAnsi="Arial" w:cs="Arial"/>
          <w:color w:val="000000" w:themeColor="text1"/>
          <w:sz w:val="22"/>
          <w:szCs w:val="22"/>
        </w:rPr>
        <w:lastRenderedPageBreak/>
        <w:t>76.26.18.532 afianzado en la póliza No. 430-47-994000043572, No. 76.26.19.0236 afianzado en la póliza No. 430-47-994000044760  y No. 76.26.19.544 afianzado en la póliza No. 430-47-994000047214</w:t>
      </w:r>
      <w:r w:rsidR="00055805" w:rsidRPr="00511EB2">
        <w:rPr>
          <w:rFonts w:ascii="Arial" w:hAnsi="Arial" w:cs="Arial"/>
          <w:color w:val="000000" w:themeColor="text1"/>
          <w:sz w:val="22"/>
          <w:szCs w:val="22"/>
        </w:rPr>
        <w:t xml:space="preserve">) </w:t>
      </w:r>
      <w:r w:rsidRPr="00511EB2">
        <w:rPr>
          <w:rFonts w:ascii="Arial" w:eastAsiaTheme="minorHAnsi" w:hAnsi="Arial" w:cs="Arial"/>
          <w:sz w:val="22"/>
          <w:szCs w:val="22"/>
        </w:rPr>
        <w:t xml:space="preserve">con </w:t>
      </w:r>
      <w:r w:rsidR="00295047" w:rsidRPr="00511EB2">
        <w:rPr>
          <w:rFonts w:ascii="Arial" w:eastAsiaTheme="minorHAnsi" w:hAnsi="Arial" w:cs="Arial"/>
          <w:sz w:val="22"/>
          <w:szCs w:val="22"/>
        </w:rPr>
        <w:t>el HOGAR  INFANTIL ANA MARIA</w:t>
      </w:r>
      <w:r w:rsidRPr="00511EB2">
        <w:rPr>
          <w:rFonts w:ascii="Arial" w:hAnsi="Arial" w:cs="Arial"/>
          <w:bCs/>
          <w:color w:val="000000"/>
          <w:sz w:val="22"/>
          <w:szCs w:val="22"/>
        </w:rPr>
        <w:t>,</w:t>
      </w:r>
      <w:r w:rsidRPr="00511EB2">
        <w:rPr>
          <w:rStyle w:val="normaltextrun"/>
          <w:rFonts w:ascii="Arial" w:hAnsi="Arial" w:cs="Arial"/>
          <w:sz w:val="22"/>
          <w:szCs w:val="22"/>
        </w:rPr>
        <w:t xml:space="preserve"> </w:t>
      </w:r>
      <w:r w:rsidRPr="00511EB2">
        <w:rPr>
          <w:rFonts w:ascii="Arial" w:eastAsiaTheme="minorHAnsi" w:hAnsi="Arial" w:cs="Arial"/>
          <w:sz w:val="22"/>
          <w:szCs w:val="22"/>
        </w:rPr>
        <w:t>y que en esa condición realiz</w:t>
      </w:r>
      <w:r w:rsidR="00295047" w:rsidRPr="00511EB2">
        <w:rPr>
          <w:rFonts w:ascii="Arial" w:eastAsiaTheme="minorHAnsi" w:hAnsi="Arial" w:cs="Arial"/>
          <w:sz w:val="22"/>
          <w:szCs w:val="22"/>
        </w:rPr>
        <w:t>ó</w:t>
      </w:r>
      <w:r w:rsidRPr="00511EB2">
        <w:rPr>
          <w:rFonts w:ascii="Arial" w:eastAsiaTheme="minorHAnsi" w:hAnsi="Arial" w:cs="Arial"/>
          <w:sz w:val="22"/>
          <w:szCs w:val="22"/>
        </w:rPr>
        <w:t xml:space="preserve"> tareas a su servicio, en ejecución de</w:t>
      </w:r>
      <w:r w:rsidR="00295047" w:rsidRPr="00511EB2">
        <w:rPr>
          <w:rFonts w:ascii="Arial" w:eastAsiaTheme="minorHAnsi" w:hAnsi="Arial" w:cs="Arial"/>
          <w:sz w:val="22"/>
          <w:szCs w:val="22"/>
        </w:rPr>
        <w:t xml:space="preserve"> </w:t>
      </w:r>
      <w:r w:rsidRPr="00511EB2">
        <w:rPr>
          <w:rFonts w:ascii="Arial" w:eastAsiaTheme="minorHAnsi" w:hAnsi="Arial" w:cs="Arial"/>
          <w:sz w:val="22"/>
          <w:szCs w:val="22"/>
        </w:rPr>
        <w:t>l</w:t>
      </w:r>
      <w:r w:rsidR="00295047" w:rsidRPr="00511EB2">
        <w:rPr>
          <w:rFonts w:ascii="Arial" w:eastAsiaTheme="minorHAnsi" w:hAnsi="Arial" w:cs="Arial"/>
          <w:sz w:val="22"/>
          <w:szCs w:val="22"/>
        </w:rPr>
        <w:t>os</w:t>
      </w:r>
      <w:r w:rsidRPr="00511EB2">
        <w:rPr>
          <w:rFonts w:ascii="Arial" w:eastAsiaTheme="minorHAnsi" w:hAnsi="Arial" w:cs="Arial"/>
          <w:sz w:val="22"/>
          <w:szCs w:val="22"/>
        </w:rPr>
        <w:t xml:space="preserve"> contrato</w:t>
      </w:r>
      <w:r w:rsidR="00295047" w:rsidRPr="00511EB2">
        <w:rPr>
          <w:rFonts w:ascii="Arial" w:eastAsiaTheme="minorHAnsi" w:hAnsi="Arial" w:cs="Arial"/>
          <w:sz w:val="22"/>
          <w:szCs w:val="22"/>
        </w:rPr>
        <w:t>s</w:t>
      </w:r>
      <w:r w:rsidRPr="00511EB2">
        <w:rPr>
          <w:rFonts w:ascii="Arial" w:eastAsiaTheme="minorHAnsi" w:hAnsi="Arial" w:cs="Arial"/>
          <w:sz w:val="22"/>
          <w:szCs w:val="22"/>
        </w:rPr>
        <w:t xml:space="preserve"> afianzado</w:t>
      </w:r>
      <w:r w:rsidR="00295047" w:rsidRPr="00511EB2">
        <w:rPr>
          <w:rFonts w:ascii="Arial" w:eastAsiaTheme="minorHAnsi" w:hAnsi="Arial" w:cs="Arial"/>
          <w:sz w:val="22"/>
          <w:szCs w:val="22"/>
        </w:rPr>
        <w:t>s</w:t>
      </w:r>
      <w:r w:rsidRPr="00511EB2">
        <w:rPr>
          <w:rFonts w:ascii="Arial" w:eastAsiaTheme="minorHAnsi" w:hAnsi="Arial" w:cs="Arial"/>
          <w:sz w:val="22"/>
          <w:szCs w:val="22"/>
        </w:rPr>
        <w:t xml:space="preserve"> y además, que se cumplió la condición de la que pende la obligación de indemnizar, es decir que se produjo el incumplimiento de las obligaciones de la entidad afianzada, en el pago de salarios. </w:t>
      </w:r>
    </w:p>
    <w:p w14:paraId="3A3B6EE9" w14:textId="77777777" w:rsidR="009C55E0" w:rsidRPr="00511EB2" w:rsidRDefault="009C55E0" w:rsidP="009C55E0">
      <w:pPr>
        <w:jc w:val="both"/>
        <w:rPr>
          <w:rFonts w:ascii="Arial" w:hAnsi="Arial" w:cs="Arial"/>
          <w:sz w:val="22"/>
          <w:szCs w:val="22"/>
          <w:lang w:val="es-CO"/>
        </w:rPr>
      </w:pPr>
    </w:p>
    <w:p w14:paraId="151AB8FD" w14:textId="4E301766" w:rsidR="009C55E0" w:rsidRPr="00511EB2" w:rsidRDefault="009C55E0" w:rsidP="009C55E0">
      <w:pPr>
        <w:jc w:val="both"/>
        <w:rPr>
          <w:rFonts w:ascii="Arial" w:eastAsiaTheme="minorHAnsi" w:hAnsi="Arial" w:cs="Arial"/>
          <w:sz w:val="22"/>
          <w:szCs w:val="22"/>
        </w:rPr>
      </w:pPr>
      <w:r w:rsidRPr="00511EB2">
        <w:rPr>
          <w:rFonts w:ascii="Arial" w:eastAsiaTheme="minorHAnsi" w:hAnsi="Arial" w:cs="Arial"/>
          <w:sz w:val="22"/>
          <w:szCs w:val="22"/>
        </w:rPr>
        <w:t xml:space="preserve">Luego sólo en el remoto evento de que la demandada </w:t>
      </w:r>
      <w:r w:rsidRPr="00511EB2">
        <w:rPr>
          <w:rFonts w:ascii="Arial" w:hAnsi="Arial" w:cs="Arial"/>
          <w:color w:val="000000" w:themeColor="text1"/>
          <w:sz w:val="22"/>
          <w:szCs w:val="22"/>
          <w:shd w:val="clear" w:color="auto" w:fill="FFFFFF"/>
        </w:rPr>
        <w:t>INSTITUTO COLOMBIANO DE BIENESTAR FAMILIAR - ICBF</w:t>
      </w:r>
      <w:r w:rsidRPr="00511EB2">
        <w:rPr>
          <w:rFonts w:ascii="Arial" w:eastAsiaTheme="minorHAnsi" w:hAnsi="Arial" w:cs="Arial"/>
          <w:sz w:val="22"/>
          <w:szCs w:val="22"/>
        </w:rPr>
        <w:t xml:space="preserve"> tenga que responder por los salarios, prestaciones sociales e indemnizaciones de los trabajadores de la entidad afianzada, generados durante la vigencia de las pólizas y en ejecución de</w:t>
      </w:r>
      <w:r w:rsidR="00683704" w:rsidRPr="00511EB2">
        <w:rPr>
          <w:rFonts w:ascii="Arial" w:eastAsiaTheme="minorHAnsi" w:hAnsi="Arial" w:cs="Arial"/>
          <w:sz w:val="22"/>
          <w:szCs w:val="22"/>
        </w:rPr>
        <w:t xml:space="preserve"> </w:t>
      </w:r>
      <w:r w:rsidRPr="00511EB2">
        <w:rPr>
          <w:rFonts w:ascii="Arial" w:eastAsiaTheme="minorHAnsi" w:hAnsi="Arial" w:cs="Arial"/>
          <w:sz w:val="22"/>
          <w:szCs w:val="22"/>
        </w:rPr>
        <w:t>l</w:t>
      </w:r>
      <w:r w:rsidR="00683704" w:rsidRPr="00511EB2">
        <w:rPr>
          <w:rFonts w:ascii="Arial" w:eastAsiaTheme="minorHAnsi" w:hAnsi="Arial" w:cs="Arial"/>
          <w:sz w:val="22"/>
          <w:szCs w:val="22"/>
        </w:rPr>
        <w:t>os</w:t>
      </w:r>
      <w:r w:rsidRPr="00511EB2">
        <w:rPr>
          <w:rFonts w:ascii="Arial" w:eastAsiaTheme="minorHAnsi" w:hAnsi="Arial" w:cs="Arial"/>
          <w:sz w:val="22"/>
          <w:szCs w:val="22"/>
        </w:rPr>
        <w:t xml:space="preserve"> contrato</w:t>
      </w:r>
      <w:r w:rsidR="00683704" w:rsidRPr="00511EB2">
        <w:rPr>
          <w:rFonts w:ascii="Arial" w:eastAsiaTheme="minorHAnsi" w:hAnsi="Arial" w:cs="Arial"/>
          <w:sz w:val="22"/>
          <w:szCs w:val="22"/>
        </w:rPr>
        <w:t>s</w:t>
      </w:r>
      <w:r w:rsidRPr="00511EB2">
        <w:rPr>
          <w:rFonts w:ascii="Arial" w:eastAsiaTheme="minorHAnsi" w:hAnsi="Arial" w:cs="Arial"/>
          <w:sz w:val="22"/>
          <w:szCs w:val="22"/>
        </w:rPr>
        <w:t xml:space="preserve"> afianzado</w:t>
      </w:r>
      <w:r w:rsidR="00683704" w:rsidRPr="00511EB2">
        <w:rPr>
          <w:rFonts w:ascii="Arial" w:eastAsiaTheme="minorHAnsi" w:hAnsi="Arial" w:cs="Arial"/>
          <w:sz w:val="22"/>
          <w:szCs w:val="22"/>
        </w:rPr>
        <w:t>s</w:t>
      </w:r>
      <w:r w:rsidRPr="00511EB2">
        <w:rPr>
          <w:rFonts w:ascii="Arial" w:eastAsiaTheme="minorHAnsi" w:hAnsi="Arial" w:cs="Arial"/>
          <w:sz w:val="22"/>
          <w:szCs w:val="22"/>
        </w:rPr>
        <w:t>, sólo en ese caso mi procurada entraría a asumir, con base en el seguro y dentro del límite asegurado, sin perjuicio de todas las condiciones de las pólizas, incluso aquellas que la exoneran, su deber de asegurador a</w:t>
      </w:r>
      <w:r w:rsidRPr="00511EB2">
        <w:rPr>
          <w:rFonts w:ascii="Arial" w:hAnsi="Arial" w:cs="Arial"/>
          <w:iCs/>
          <w:color w:val="000000" w:themeColor="text1"/>
          <w:sz w:val="22"/>
          <w:szCs w:val="22"/>
          <w:lang w:val="es-ES_tradnl"/>
        </w:rPr>
        <w:t xml:space="preserve">l </w:t>
      </w:r>
      <w:r w:rsidR="00055805" w:rsidRPr="00511EB2">
        <w:rPr>
          <w:rFonts w:ascii="Arial" w:hAnsi="Arial" w:cs="Arial"/>
          <w:color w:val="000000" w:themeColor="text1"/>
          <w:sz w:val="22"/>
          <w:szCs w:val="22"/>
          <w:shd w:val="clear" w:color="auto" w:fill="FFFFFF"/>
        </w:rPr>
        <w:t>INSTITUTO COLOMBIANO DE BIENESTAR FAMILIAR - ICBF</w:t>
      </w:r>
      <w:r w:rsidRPr="00511EB2">
        <w:rPr>
          <w:rFonts w:ascii="Arial" w:eastAsiaTheme="minorHAnsi" w:hAnsi="Arial" w:cs="Arial"/>
          <w:sz w:val="22"/>
          <w:szCs w:val="22"/>
        </w:rPr>
        <w:t xml:space="preserve">, indemnizando a dicha entidad, dentro del marco de las condiciones de las pólizas por lo que a ella le toque pagar a los trabajadores </w:t>
      </w:r>
      <w:r w:rsidR="00683704" w:rsidRPr="00511EB2">
        <w:rPr>
          <w:rFonts w:ascii="Arial" w:eastAsiaTheme="minorHAnsi" w:hAnsi="Arial" w:cs="Arial"/>
          <w:sz w:val="22"/>
          <w:szCs w:val="22"/>
        </w:rPr>
        <w:t>del HOGAR  INFANTIL ANA MARIA</w:t>
      </w:r>
      <w:r w:rsidRPr="00511EB2">
        <w:rPr>
          <w:rFonts w:ascii="Arial" w:hAnsi="Arial" w:cs="Arial"/>
          <w:bCs/>
          <w:color w:val="000000"/>
          <w:sz w:val="22"/>
          <w:szCs w:val="22"/>
        </w:rPr>
        <w:t xml:space="preserve">, </w:t>
      </w:r>
      <w:r w:rsidRPr="00511EB2">
        <w:rPr>
          <w:rFonts w:ascii="Arial" w:eastAsiaTheme="minorHAnsi" w:hAnsi="Arial" w:cs="Arial"/>
          <w:sz w:val="22"/>
          <w:szCs w:val="22"/>
        </w:rPr>
        <w:t>tal como se encuentra descrito en los contratos de seguro, de la siguiente manera:</w:t>
      </w:r>
    </w:p>
    <w:p w14:paraId="3D377B4E" w14:textId="590C784A" w:rsidR="009C55E0" w:rsidRPr="00511EB2" w:rsidRDefault="009C55E0" w:rsidP="009C55E0">
      <w:pPr>
        <w:jc w:val="center"/>
        <w:rPr>
          <w:rFonts w:ascii="Arial" w:hAnsi="Arial" w:cs="Arial"/>
          <w:bCs/>
          <w:noProof/>
          <w:color w:val="000000"/>
          <w:sz w:val="22"/>
          <w:szCs w:val="22"/>
        </w:rPr>
      </w:pPr>
    </w:p>
    <w:p w14:paraId="29D6DC1F" w14:textId="30455D7C" w:rsidR="009C55E0" w:rsidRPr="00511EB2" w:rsidRDefault="009C55E0" w:rsidP="009C55E0">
      <w:pPr>
        <w:jc w:val="center"/>
        <w:rPr>
          <w:rFonts w:ascii="Arial" w:hAnsi="Arial" w:cs="Arial"/>
          <w:bCs/>
          <w:color w:val="000000"/>
          <w:sz w:val="22"/>
          <w:szCs w:val="22"/>
        </w:rPr>
      </w:pPr>
      <w:r w:rsidRPr="00511EB2">
        <w:rPr>
          <w:rFonts w:ascii="Arial" w:hAnsi="Arial" w:cs="Arial"/>
          <w:bCs/>
          <w:noProof/>
          <w:color w:val="000000"/>
          <w:sz w:val="22"/>
          <w:szCs w:val="22"/>
          <w:lang w:val="es-CO"/>
        </w:rPr>
        <w:drawing>
          <wp:inline distT="0" distB="0" distL="0" distR="0" wp14:anchorId="70203AE1" wp14:editId="3CACBE90">
            <wp:extent cx="6116320" cy="1274445"/>
            <wp:effectExtent l="0" t="0" r="0" b="1905"/>
            <wp:docPr id="320519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19697" name=""/>
                    <pic:cNvPicPr/>
                  </pic:nvPicPr>
                  <pic:blipFill>
                    <a:blip r:embed="rId22"/>
                    <a:stretch>
                      <a:fillRect/>
                    </a:stretch>
                  </pic:blipFill>
                  <pic:spPr>
                    <a:xfrm>
                      <a:off x="0" y="0"/>
                      <a:ext cx="6116320" cy="1274445"/>
                    </a:xfrm>
                    <a:prstGeom prst="rect">
                      <a:avLst/>
                    </a:prstGeom>
                  </pic:spPr>
                </pic:pic>
              </a:graphicData>
            </a:graphic>
          </wp:inline>
        </w:drawing>
      </w:r>
    </w:p>
    <w:p w14:paraId="14823E6C" w14:textId="77777777" w:rsidR="009C55E0" w:rsidRPr="00511EB2" w:rsidRDefault="009C55E0" w:rsidP="009C55E0">
      <w:pPr>
        <w:jc w:val="both"/>
        <w:rPr>
          <w:rFonts w:ascii="Arial" w:eastAsiaTheme="minorHAnsi" w:hAnsi="Arial" w:cs="Arial"/>
          <w:sz w:val="22"/>
          <w:szCs w:val="22"/>
        </w:rPr>
      </w:pPr>
    </w:p>
    <w:p w14:paraId="63A17BF7" w14:textId="7873C305" w:rsidR="009C55E0" w:rsidRPr="00511EB2" w:rsidRDefault="009C55E0" w:rsidP="009C55E0">
      <w:pPr>
        <w:jc w:val="both"/>
        <w:rPr>
          <w:rFonts w:ascii="Arial" w:eastAsiaTheme="minorHAnsi" w:hAnsi="Arial" w:cs="Arial"/>
          <w:sz w:val="22"/>
          <w:szCs w:val="22"/>
        </w:rPr>
      </w:pPr>
      <w:r w:rsidRPr="00511EB2">
        <w:rPr>
          <w:rFonts w:ascii="Arial" w:eastAsiaTheme="minorHAnsi" w:hAnsi="Arial" w:cs="Arial"/>
          <w:sz w:val="22"/>
          <w:szCs w:val="22"/>
        </w:rPr>
        <w:t>En la hipótesis planteada en el párrafo anterior, una vez la compañía hubiere pagado a</w:t>
      </w:r>
      <w:r w:rsidRPr="00511EB2">
        <w:rPr>
          <w:rFonts w:ascii="Arial" w:hAnsi="Arial" w:cs="Arial"/>
          <w:iCs/>
          <w:color w:val="000000" w:themeColor="text1"/>
          <w:sz w:val="22"/>
          <w:szCs w:val="22"/>
          <w:lang w:val="es-ES_tradnl"/>
        </w:rPr>
        <w:t xml:space="preserve">l </w:t>
      </w:r>
      <w:r w:rsidR="00055805" w:rsidRPr="00511EB2">
        <w:rPr>
          <w:rFonts w:ascii="Arial" w:eastAsiaTheme="minorHAnsi" w:hAnsi="Arial" w:cs="Arial"/>
          <w:sz w:val="22"/>
          <w:szCs w:val="22"/>
        </w:rPr>
        <w:t>a</w:t>
      </w:r>
      <w:r w:rsidR="00055805" w:rsidRPr="00511EB2">
        <w:rPr>
          <w:rFonts w:ascii="Arial" w:hAnsi="Arial" w:cs="Arial"/>
          <w:iCs/>
          <w:color w:val="000000" w:themeColor="text1"/>
          <w:sz w:val="22"/>
          <w:szCs w:val="22"/>
          <w:lang w:val="es-ES_tradnl"/>
        </w:rPr>
        <w:t xml:space="preserve">l </w:t>
      </w:r>
      <w:r w:rsidR="00055805" w:rsidRPr="00511EB2">
        <w:rPr>
          <w:rFonts w:ascii="Arial" w:hAnsi="Arial" w:cs="Arial"/>
          <w:color w:val="000000" w:themeColor="text1"/>
          <w:sz w:val="22"/>
          <w:szCs w:val="22"/>
          <w:shd w:val="clear" w:color="auto" w:fill="FFFFFF"/>
        </w:rPr>
        <w:t>INSTITUTO COLOMBIANO DE BIENESTAR FAMILIAR - ICBF</w:t>
      </w:r>
      <w:r w:rsidRPr="00511EB2">
        <w:rPr>
          <w:rFonts w:ascii="Arial" w:hAnsi="Arial" w:cs="Arial"/>
          <w:color w:val="000000" w:themeColor="text1"/>
          <w:sz w:val="22"/>
          <w:szCs w:val="22"/>
        </w:rPr>
        <w:t>,</w:t>
      </w:r>
      <w:r w:rsidRPr="00511EB2">
        <w:rPr>
          <w:rFonts w:ascii="Arial" w:eastAsiaTheme="minorHAnsi" w:hAnsi="Arial" w:cs="Arial"/>
          <w:sz w:val="22"/>
          <w:szCs w:val="22"/>
        </w:rPr>
        <w:t xml:space="preserve"> lo que este deba pagar a la</w:t>
      </w:r>
      <w:r w:rsidR="00055805" w:rsidRPr="00511EB2">
        <w:rPr>
          <w:rFonts w:ascii="Arial" w:eastAsiaTheme="minorHAnsi" w:hAnsi="Arial" w:cs="Arial"/>
          <w:sz w:val="22"/>
          <w:szCs w:val="22"/>
        </w:rPr>
        <w:t xml:space="preserve">s </w:t>
      </w:r>
      <w:r w:rsidRPr="00511EB2">
        <w:rPr>
          <w:rFonts w:ascii="Arial" w:eastAsiaTheme="minorHAnsi" w:hAnsi="Arial" w:cs="Arial"/>
          <w:sz w:val="22"/>
          <w:szCs w:val="22"/>
        </w:rPr>
        <w:t>demandante</w:t>
      </w:r>
      <w:r w:rsidR="00055805" w:rsidRPr="00511EB2">
        <w:rPr>
          <w:rFonts w:ascii="Arial" w:eastAsiaTheme="minorHAnsi" w:hAnsi="Arial" w:cs="Arial"/>
          <w:sz w:val="22"/>
          <w:szCs w:val="22"/>
        </w:rPr>
        <w:t>s</w:t>
      </w:r>
      <w:r w:rsidRPr="00511EB2">
        <w:rPr>
          <w:rFonts w:ascii="Arial" w:eastAsiaTheme="minorHAnsi" w:hAnsi="Arial" w:cs="Arial"/>
          <w:sz w:val="22"/>
          <w:szCs w:val="22"/>
        </w:rPr>
        <w:t>, como trabajadora</w:t>
      </w:r>
      <w:r w:rsidR="00055805" w:rsidRPr="00511EB2">
        <w:rPr>
          <w:rFonts w:ascii="Arial" w:eastAsiaTheme="minorHAnsi" w:hAnsi="Arial" w:cs="Arial"/>
          <w:sz w:val="22"/>
          <w:szCs w:val="22"/>
        </w:rPr>
        <w:t>s</w:t>
      </w:r>
      <w:r w:rsidRPr="00511EB2">
        <w:rPr>
          <w:rFonts w:ascii="Arial" w:eastAsiaTheme="minorHAnsi" w:hAnsi="Arial" w:cs="Arial"/>
          <w:sz w:val="22"/>
          <w:szCs w:val="22"/>
        </w:rPr>
        <w:t xml:space="preserve"> de </w:t>
      </w:r>
      <w:r w:rsidRPr="00511EB2">
        <w:rPr>
          <w:rFonts w:ascii="Arial" w:hAnsi="Arial" w:cs="Arial"/>
          <w:sz w:val="22"/>
          <w:szCs w:val="22"/>
        </w:rPr>
        <w:t>la afianzada</w:t>
      </w:r>
      <w:r w:rsidRPr="00511EB2">
        <w:rPr>
          <w:rFonts w:ascii="Arial" w:eastAsiaTheme="minorHAnsi" w:hAnsi="Arial" w:cs="Arial"/>
          <w:sz w:val="22"/>
          <w:szCs w:val="22"/>
        </w:rPr>
        <w:t>, por ministerio de la ley operará la subrogación de los derechos que tiene la asegurada (Artículo 1096 Código de Comercio) contra la afianzada, por ser ésta la causante del siniestro, en cuanto incumplió con el pago de los salarios, prestaciones sociales e indemnizaciones laborales que se estarían reclamando en este proceso.</w:t>
      </w:r>
    </w:p>
    <w:p w14:paraId="451D9E8D" w14:textId="77777777" w:rsidR="009C55E0" w:rsidRPr="00511EB2" w:rsidRDefault="009C55E0" w:rsidP="009C55E0">
      <w:pPr>
        <w:jc w:val="both"/>
        <w:rPr>
          <w:rFonts w:ascii="Arial" w:eastAsiaTheme="minorHAnsi" w:hAnsi="Arial" w:cs="Arial"/>
          <w:sz w:val="22"/>
          <w:szCs w:val="22"/>
        </w:rPr>
      </w:pPr>
    </w:p>
    <w:p w14:paraId="1C586FAD" w14:textId="6686A8B1" w:rsidR="009C55E0" w:rsidRPr="00511EB2" w:rsidRDefault="009C55E0" w:rsidP="009C55E0">
      <w:pPr>
        <w:jc w:val="both"/>
        <w:rPr>
          <w:rFonts w:ascii="Arial" w:eastAsiaTheme="minorHAnsi" w:hAnsi="Arial" w:cs="Arial"/>
          <w:sz w:val="22"/>
          <w:szCs w:val="22"/>
        </w:rPr>
      </w:pPr>
      <w:bookmarkStart w:id="39" w:name="_Hlk133327716"/>
      <w:r w:rsidRPr="00511EB2">
        <w:rPr>
          <w:rFonts w:ascii="Arial" w:eastAsiaTheme="minorHAnsi" w:hAnsi="Arial" w:cs="Arial"/>
          <w:sz w:val="22"/>
          <w:szCs w:val="22"/>
        </w:rPr>
        <w:t>Mi representada, entonces, en ese supuesto tendrá el derecho a repetir por lo que pague, contra</w:t>
      </w:r>
      <w:r w:rsidR="00683704" w:rsidRPr="00511EB2">
        <w:rPr>
          <w:rFonts w:ascii="Arial" w:eastAsiaTheme="minorHAnsi" w:hAnsi="Arial" w:cs="Arial"/>
          <w:sz w:val="22"/>
          <w:szCs w:val="22"/>
        </w:rPr>
        <w:t xml:space="preserve"> el HOGAR  INFANTIL ANA MARIA</w:t>
      </w:r>
      <w:r w:rsidRPr="00511EB2">
        <w:rPr>
          <w:rFonts w:ascii="Arial" w:hAnsi="Arial" w:cs="Arial"/>
          <w:bCs/>
          <w:color w:val="000000"/>
          <w:sz w:val="22"/>
          <w:szCs w:val="22"/>
        </w:rPr>
        <w:t>,</w:t>
      </w:r>
      <w:r w:rsidRPr="00511EB2">
        <w:rPr>
          <w:rStyle w:val="normaltextrun"/>
          <w:rFonts w:ascii="Arial" w:hAnsi="Arial" w:cs="Arial"/>
          <w:sz w:val="22"/>
          <w:szCs w:val="22"/>
        </w:rPr>
        <w:t xml:space="preserve"> </w:t>
      </w:r>
      <w:r w:rsidRPr="00511EB2">
        <w:rPr>
          <w:rFonts w:ascii="Arial" w:eastAsiaTheme="minorHAnsi" w:hAnsi="Arial" w:cs="Arial"/>
          <w:sz w:val="22"/>
          <w:szCs w:val="22"/>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w:t>
      </w:r>
    </w:p>
    <w:bookmarkEnd w:id="39"/>
    <w:p w14:paraId="289CF598" w14:textId="77777777" w:rsidR="009C55E0" w:rsidRPr="00511EB2" w:rsidRDefault="009C55E0" w:rsidP="6720BFB3">
      <w:pPr>
        <w:jc w:val="both"/>
        <w:rPr>
          <w:rFonts w:ascii="Arial" w:hAnsi="Arial" w:cs="Arial"/>
          <w:color w:val="000000" w:themeColor="text1"/>
          <w:sz w:val="22"/>
          <w:szCs w:val="22"/>
        </w:rPr>
      </w:pPr>
    </w:p>
    <w:p w14:paraId="28868211" w14:textId="77777777" w:rsidR="009C55E0" w:rsidRPr="00511EB2" w:rsidRDefault="009C55E0" w:rsidP="009C55E0">
      <w:p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Respetuosamente solicito declarar probada esta excepción. </w:t>
      </w:r>
    </w:p>
    <w:p w14:paraId="4B388258" w14:textId="77777777" w:rsidR="009C55E0" w:rsidRPr="00511EB2" w:rsidRDefault="009C55E0" w:rsidP="009C55E0">
      <w:pPr>
        <w:jc w:val="both"/>
        <w:rPr>
          <w:rFonts w:ascii="Arial" w:hAnsi="Arial" w:cs="Arial"/>
          <w:color w:val="000000" w:themeColor="text1"/>
          <w:sz w:val="22"/>
          <w:szCs w:val="22"/>
        </w:rPr>
      </w:pPr>
    </w:p>
    <w:p w14:paraId="20DA2C8B" w14:textId="0E0E14E1" w:rsidR="00D92A1B" w:rsidRPr="00511EB2" w:rsidRDefault="00D92A1B" w:rsidP="00D92A1B">
      <w:pPr>
        <w:pStyle w:val="Listaconvietas"/>
        <w:numPr>
          <w:ilvl w:val="0"/>
          <w:numId w:val="15"/>
        </w:numPr>
        <w:spacing w:before="0" w:after="0" w:line="240" w:lineRule="auto"/>
        <w:rPr>
          <w:color w:val="000000" w:themeColor="text1"/>
          <w:u w:val="single"/>
        </w:rPr>
      </w:pPr>
      <w:r w:rsidRPr="00511EB2">
        <w:rPr>
          <w:color w:val="000000" w:themeColor="text1"/>
          <w:u w:val="single"/>
        </w:rPr>
        <w:t xml:space="preserve">PRESCRIPCIÓN DE LA ACCIÓN DEL CONTRATO DE SEGURO </w:t>
      </w:r>
    </w:p>
    <w:p w14:paraId="6CEB864B" w14:textId="77777777" w:rsidR="00D92A1B" w:rsidRPr="00511EB2" w:rsidRDefault="00D92A1B" w:rsidP="00D92A1B">
      <w:pPr>
        <w:pStyle w:val="Listaconvietas"/>
        <w:numPr>
          <w:ilvl w:val="0"/>
          <w:numId w:val="0"/>
        </w:numPr>
        <w:spacing w:before="0" w:after="0" w:line="240" w:lineRule="auto"/>
        <w:ind w:left="720"/>
        <w:rPr>
          <w:color w:val="000000" w:themeColor="text1"/>
          <w:u w:val="single"/>
        </w:rPr>
      </w:pPr>
    </w:p>
    <w:p w14:paraId="228BD51F" w14:textId="579FA560" w:rsidR="00D92A1B" w:rsidRPr="00511EB2" w:rsidRDefault="00E21FBF" w:rsidP="00D92A1B">
      <w:pPr>
        <w:tabs>
          <w:tab w:val="left" w:pos="4800"/>
        </w:tabs>
        <w:jc w:val="both"/>
        <w:rPr>
          <w:rFonts w:ascii="Arial" w:hAnsi="Arial" w:cs="Arial"/>
          <w:color w:val="000000" w:themeColor="text1"/>
          <w:sz w:val="22"/>
          <w:szCs w:val="22"/>
          <w:lang w:val="es-MX"/>
        </w:rPr>
      </w:pPr>
      <w:r w:rsidRPr="00511EB2">
        <w:rPr>
          <w:rFonts w:ascii="Arial" w:hAnsi="Arial" w:cs="Arial"/>
          <w:color w:val="000000" w:themeColor="text1"/>
          <w:sz w:val="22"/>
          <w:szCs w:val="22"/>
        </w:rPr>
        <w:t xml:space="preserve">ASEGURADORA SOLIDARIA DE COLOMBIA </w:t>
      </w:r>
      <w:r w:rsidR="00D92A1B" w:rsidRPr="00511EB2">
        <w:rPr>
          <w:rFonts w:ascii="Arial" w:hAnsi="Arial" w:cs="Arial"/>
          <w:color w:val="000000" w:themeColor="text1"/>
          <w:sz w:val="22"/>
          <w:szCs w:val="22"/>
          <w:lang w:val="es-MX"/>
        </w:rPr>
        <w:t>de ninguna manera está obligada al pago de suma alguna</w:t>
      </w:r>
      <w:r w:rsidRPr="00511EB2">
        <w:rPr>
          <w:rFonts w:ascii="Arial" w:hAnsi="Arial" w:cs="Arial"/>
          <w:color w:val="000000" w:themeColor="text1"/>
          <w:sz w:val="22"/>
          <w:szCs w:val="22"/>
          <w:lang w:val="es-MX"/>
        </w:rPr>
        <w:t xml:space="preserve">; sin embargo; </w:t>
      </w:r>
      <w:r w:rsidR="00D92A1B" w:rsidRPr="00511EB2">
        <w:rPr>
          <w:rFonts w:ascii="Arial" w:hAnsi="Arial" w:cs="Arial"/>
          <w:color w:val="000000" w:themeColor="text1"/>
          <w:sz w:val="22"/>
          <w:szCs w:val="22"/>
          <w:lang w:val="es-MX"/>
        </w:rPr>
        <w:t>y sin que constituya reconocimiento de responsabilidad alguna por parte de mi procurada, invoco como excepción la PRESCRIPCIÓN</w:t>
      </w:r>
      <w:r w:rsidRPr="00511EB2">
        <w:rPr>
          <w:rFonts w:ascii="Arial" w:hAnsi="Arial" w:cs="Arial"/>
          <w:color w:val="000000" w:themeColor="text1"/>
          <w:sz w:val="22"/>
          <w:szCs w:val="22"/>
          <w:lang w:val="es-MX"/>
        </w:rPr>
        <w:t xml:space="preserve"> DE LA ACCION DEL CONTRATO DE SEGURO</w:t>
      </w:r>
      <w:r w:rsidR="00D92A1B" w:rsidRPr="00511EB2">
        <w:rPr>
          <w:rFonts w:ascii="Arial" w:hAnsi="Arial" w:cs="Arial"/>
          <w:color w:val="000000" w:themeColor="text1"/>
          <w:sz w:val="22"/>
          <w:szCs w:val="22"/>
          <w:lang w:val="es-MX"/>
        </w:rPr>
        <w:t xml:space="preserve"> consagrada en el Artículo 1081 del Código de Comercio</w:t>
      </w:r>
      <w:r w:rsidRPr="00511EB2">
        <w:rPr>
          <w:rFonts w:ascii="Arial" w:hAnsi="Arial" w:cs="Arial"/>
          <w:color w:val="000000" w:themeColor="text1"/>
          <w:sz w:val="22"/>
          <w:szCs w:val="22"/>
          <w:lang w:val="es-MX"/>
        </w:rPr>
        <w:t>, en el eventual y remoto caso en que el despacho considere que son prosperas las pretensiones de la demanda y/o el llamamiento en garantía</w:t>
      </w:r>
      <w:r w:rsidR="00D92A1B" w:rsidRPr="00511EB2">
        <w:rPr>
          <w:rFonts w:ascii="Arial" w:hAnsi="Arial" w:cs="Arial"/>
          <w:color w:val="000000" w:themeColor="text1"/>
          <w:sz w:val="22"/>
          <w:szCs w:val="22"/>
          <w:lang w:val="es-MX"/>
        </w:rPr>
        <w:t>.</w:t>
      </w:r>
    </w:p>
    <w:p w14:paraId="697BD310" w14:textId="77777777" w:rsidR="00D92A1B" w:rsidRPr="00511EB2" w:rsidRDefault="00D92A1B" w:rsidP="00D92A1B">
      <w:pPr>
        <w:tabs>
          <w:tab w:val="left" w:pos="4800"/>
        </w:tabs>
        <w:jc w:val="both"/>
        <w:rPr>
          <w:rFonts w:ascii="Arial" w:hAnsi="Arial" w:cs="Arial"/>
          <w:color w:val="000000" w:themeColor="text1"/>
          <w:sz w:val="22"/>
          <w:szCs w:val="22"/>
          <w:lang w:val="es-MX"/>
        </w:rPr>
      </w:pPr>
    </w:p>
    <w:p w14:paraId="4E5CED9F" w14:textId="77777777" w:rsidR="00D92A1B" w:rsidRPr="00511EB2" w:rsidRDefault="00D92A1B" w:rsidP="00D92A1B">
      <w:pPr>
        <w:tabs>
          <w:tab w:val="left" w:pos="4800"/>
        </w:tabs>
        <w:jc w:val="both"/>
        <w:rPr>
          <w:rFonts w:ascii="Arial" w:hAnsi="Arial" w:cs="Arial"/>
          <w:color w:val="000000" w:themeColor="text1"/>
          <w:sz w:val="22"/>
          <w:szCs w:val="22"/>
          <w:lang w:val="es-MX"/>
        </w:rPr>
      </w:pPr>
      <w:r w:rsidRPr="00511EB2">
        <w:rPr>
          <w:rFonts w:ascii="Arial" w:hAnsi="Arial" w:cs="Arial"/>
          <w:color w:val="000000" w:themeColor="text1"/>
          <w:sz w:val="22"/>
          <w:szCs w:val="22"/>
          <w:lang w:val="es-MX"/>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5E14BA50" w14:textId="77777777" w:rsidR="00D92A1B" w:rsidRPr="00511EB2" w:rsidRDefault="00D92A1B" w:rsidP="00D92A1B">
      <w:pPr>
        <w:tabs>
          <w:tab w:val="left" w:pos="4800"/>
        </w:tabs>
        <w:jc w:val="both"/>
        <w:rPr>
          <w:rFonts w:ascii="Arial" w:hAnsi="Arial" w:cs="Arial"/>
          <w:color w:val="000000" w:themeColor="text1"/>
          <w:sz w:val="22"/>
          <w:szCs w:val="22"/>
          <w:lang w:val="es-MX"/>
        </w:rPr>
      </w:pPr>
    </w:p>
    <w:p w14:paraId="5C3C68D3" w14:textId="77777777" w:rsidR="00D92A1B" w:rsidRPr="00511EB2" w:rsidRDefault="00D92A1B" w:rsidP="00D92A1B">
      <w:pPr>
        <w:tabs>
          <w:tab w:val="left" w:pos="567"/>
        </w:tabs>
        <w:ind w:left="567"/>
        <w:jc w:val="both"/>
        <w:rPr>
          <w:rFonts w:ascii="Arial" w:hAnsi="Arial" w:cs="Arial"/>
          <w:i/>
          <w:iCs/>
          <w:color w:val="000000" w:themeColor="text1"/>
          <w:sz w:val="22"/>
          <w:szCs w:val="22"/>
          <w:lang w:val="es-MX"/>
        </w:rPr>
      </w:pPr>
      <w:r w:rsidRPr="00511EB2">
        <w:rPr>
          <w:rFonts w:ascii="Arial" w:hAnsi="Arial" w:cs="Arial"/>
          <w:i/>
          <w:iCs/>
          <w:color w:val="000000" w:themeColor="text1"/>
          <w:sz w:val="22"/>
          <w:szCs w:val="22"/>
          <w:lang w:val="es-MX"/>
        </w:rPr>
        <w:t xml:space="preserve">“ARTÍCULO 1081. &lt;PRESCRIPCIÓN DE ACCIONES&gt;. La prescripción de las acciones que </w:t>
      </w:r>
      <w:r w:rsidRPr="00511EB2">
        <w:rPr>
          <w:rFonts w:ascii="Arial" w:hAnsi="Arial" w:cs="Arial"/>
          <w:i/>
          <w:iCs/>
          <w:color w:val="000000" w:themeColor="text1"/>
          <w:sz w:val="22"/>
          <w:szCs w:val="22"/>
          <w:lang w:val="es-MX"/>
        </w:rPr>
        <w:lastRenderedPageBreak/>
        <w:t>se derivan del contrato de seguro o de las disposiciones que lo rigen podrá ser ordinaria o extraordinaria.</w:t>
      </w:r>
    </w:p>
    <w:p w14:paraId="148E57B9" w14:textId="77777777" w:rsidR="00D92A1B" w:rsidRPr="00511EB2" w:rsidRDefault="00D92A1B" w:rsidP="00D92A1B">
      <w:pPr>
        <w:tabs>
          <w:tab w:val="left" w:pos="567"/>
        </w:tabs>
        <w:ind w:left="567"/>
        <w:jc w:val="both"/>
        <w:rPr>
          <w:rFonts w:ascii="Arial" w:hAnsi="Arial" w:cs="Arial"/>
          <w:i/>
          <w:iCs/>
          <w:color w:val="000000" w:themeColor="text1"/>
          <w:sz w:val="22"/>
          <w:szCs w:val="22"/>
          <w:lang w:val="es-MX"/>
        </w:rPr>
      </w:pPr>
      <w:r w:rsidRPr="00511EB2">
        <w:rPr>
          <w:rFonts w:ascii="Arial" w:hAnsi="Arial" w:cs="Arial"/>
          <w:i/>
          <w:iCs/>
          <w:color w:val="000000" w:themeColor="text1"/>
          <w:sz w:val="22"/>
          <w:szCs w:val="22"/>
          <w:lang w:val="es-MX"/>
        </w:rPr>
        <w:t xml:space="preserve">La prescripción ordinaria </w:t>
      </w:r>
      <w:r w:rsidRPr="00511EB2">
        <w:rPr>
          <w:rFonts w:ascii="Arial" w:hAnsi="Arial" w:cs="Arial"/>
          <w:b/>
          <w:i/>
          <w:iCs/>
          <w:color w:val="000000" w:themeColor="text1"/>
          <w:sz w:val="22"/>
          <w:szCs w:val="22"/>
          <w:u w:val="single"/>
          <w:lang w:val="es-MX"/>
        </w:rPr>
        <w:t>será de dos años</w:t>
      </w:r>
      <w:r w:rsidRPr="00511EB2">
        <w:rPr>
          <w:rFonts w:ascii="Arial" w:hAnsi="Arial" w:cs="Arial"/>
          <w:i/>
          <w:iCs/>
          <w:color w:val="000000" w:themeColor="text1"/>
          <w:sz w:val="22"/>
          <w:szCs w:val="22"/>
          <w:lang w:val="es-MX"/>
        </w:rPr>
        <w:t xml:space="preserve"> y empezará a correr desde el momento en que el interesado haya tenido o debido tener conocimiento del hecho que da base a la acción.</w:t>
      </w:r>
    </w:p>
    <w:p w14:paraId="33C80B5B" w14:textId="77777777" w:rsidR="00D92A1B" w:rsidRPr="00511EB2" w:rsidRDefault="00D92A1B" w:rsidP="00D92A1B">
      <w:pPr>
        <w:tabs>
          <w:tab w:val="left" w:pos="567"/>
        </w:tabs>
        <w:ind w:left="567"/>
        <w:jc w:val="both"/>
        <w:rPr>
          <w:rFonts w:ascii="Arial" w:hAnsi="Arial" w:cs="Arial"/>
          <w:i/>
          <w:iCs/>
          <w:color w:val="000000" w:themeColor="text1"/>
          <w:sz w:val="22"/>
          <w:szCs w:val="22"/>
          <w:u w:val="single"/>
          <w:lang w:val="es-MX"/>
        </w:rPr>
      </w:pPr>
      <w:r w:rsidRPr="00511EB2">
        <w:rPr>
          <w:rFonts w:ascii="Arial" w:hAnsi="Arial" w:cs="Arial"/>
          <w:b/>
          <w:bCs/>
          <w:i/>
          <w:iCs/>
          <w:color w:val="000000" w:themeColor="text1"/>
          <w:sz w:val="22"/>
          <w:szCs w:val="22"/>
          <w:u w:val="single"/>
          <w:lang w:val="es-MX"/>
        </w:rPr>
        <w:t>La prescripción extraordinaria</w:t>
      </w:r>
      <w:r w:rsidRPr="00511EB2">
        <w:rPr>
          <w:rFonts w:ascii="Arial" w:hAnsi="Arial" w:cs="Arial"/>
          <w:i/>
          <w:iCs/>
          <w:color w:val="000000" w:themeColor="text1"/>
          <w:sz w:val="22"/>
          <w:szCs w:val="22"/>
          <w:lang w:val="es-MX"/>
        </w:rPr>
        <w:t xml:space="preserve"> será de cinco años, </w:t>
      </w:r>
      <w:r w:rsidRPr="00511EB2">
        <w:rPr>
          <w:rFonts w:ascii="Arial" w:hAnsi="Arial" w:cs="Arial"/>
          <w:i/>
          <w:iCs/>
          <w:color w:val="000000" w:themeColor="text1"/>
          <w:sz w:val="22"/>
          <w:szCs w:val="22"/>
          <w:u w:val="single"/>
          <w:lang w:val="es-MX"/>
        </w:rPr>
        <w:t>correrá contra toda clase de personas y empezará a contarse desde el momento en que nace el respectivo derecho.</w:t>
      </w:r>
    </w:p>
    <w:p w14:paraId="1C686FE9" w14:textId="77777777" w:rsidR="00D92A1B" w:rsidRPr="00511EB2" w:rsidRDefault="00D92A1B" w:rsidP="00D92A1B">
      <w:pPr>
        <w:tabs>
          <w:tab w:val="left" w:pos="567"/>
        </w:tabs>
        <w:ind w:left="567"/>
        <w:jc w:val="both"/>
        <w:rPr>
          <w:rFonts w:ascii="Arial" w:hAnsi="Arial" w:cs="Arial"/>
          <w:color w:val="000000" w:themeColor="text1"/>
          <w:sz w:val="22"/>
          <w:szCs w:val="22"/>
          <w:lang w:val="es-MX"/>
        </w:rPr>
      </w:pPr>
      <w:r w:rsidRPr="00511EB2">
        <w:rPr>
          <w:rFonts w:ascii="Arial" w:hAnsi="Arial" w:cs="Arial"/>
          <w:i/>
          <w:iCs/>
          <w:color w:val="000000" w:themeColor="text1"/>
          <w:sz w:val="22"/>
          <w:szCs w:val="22"/>
          <w:lang w:val="es-MX"/>
        </w:rPr>
        <w:t>Estos términos no pueden ser modificados por las partes.”</w:t>
      </w:r>
      <w:r w:rsidRPr="00511EB2">
        <w:rPr>
          <w:rFonts w:ascii="Arial" w:hAnsi="Arial" w:cs="Arial"/>
          <w:color w:val="000000" w:themeColor="text1"/>
          <w:sz w:val="22"/>
          <w:szCs w:val="22"/>
          <w:lang w:val="es-MX"/>
        </w:rPr>
        <w:t xml:space="preserve"> (Negrilla y Subrayado fuera del texto original).</w:t>
      </w:r>
    </w:p>
    <w:p w14:paraId="6D9A0CEB" w14:textId="77777777" w:rsidR="00D92A1B" w:rsidRPr="00511EB2" w:rsidRDefault="00D92A1B" w:rsidP="00D92A1B">
      <w:pPr>
        <w:tabs>
          <w:tab w:val="left" w:pos="567"/>
        </w:tabs>
        <w:ind w:left="567"/>
        <w:jc w:val="both"/>
        <w:rPr>
          <w:rFonts w:ascii="Arial" w:hAnsi="Arial" w:cs="Arial"/>
          <w:color w:val="000000" w:themeColor="text1"/>
          <w:sz w:val="22"/>
          <w:szCs w:val="22"/>
          <w:lang w:val="es-MX"/>
        </w:rPr>
      </w:pPr>
    </w:p>
    <w:p w14:paraId="49EE73F4" w14:textId="77777777" w:rsidR="00D92A1B" w:rsidRPr="00511EB2" w:rsidRDefault="00D92A1B" w:rsidP="00D92A1B">
      <w:pPr>
        <w:jc w:val="both"/>
        <w:rPr>
          <w:rFonts w:ascii="Arial" w:hAnsi="Arial" w:cs="Arial"/>
          <w:color w:val="000000" w:themeColor="text1"/>
          <w:sz w:val="22"/>
          <w:szCs w:val="22"/>
          <w:lang w:eastAsia="es-ES"/>
        </w:rPr>
      </w:pPr>
      <w:r w:rsidRPr="00511EB2">
        <w:rPr>
          <w:rFonts w:ascii="Arial" w:hAnsi="Arial" w:cs="Arial"/>
          <w:sz w:val="22"/>
          <w:szCs w:val="22"/>
          <w:lang w:eastAsia="es-ES"/>
        </w:rPr>
        <w:t xml:space="preserve">En cuanto a la interpretación de las expresiones </w:t>
      </w:r>
      <w:r w:rsidRPr="00511EB2">
        <w:rPr>
          <w:rFonts w:ascii="Arial" w:hAnsi="Arial" w:cs="Arial"/>
          <w:i/>
          <w:iCs/>
          <w:sz w:val="22"/>
          <w:szCs w:val="22"/>
          <w:lang w:eastAsia="es-ES"/>
        </w:rPr>
        <w:t xml:space="preserve">“hecho que da base a la acción” </w:t>
      </w:r>
      <w:r w:rsidRPr="00511EB2">
        <w:rPr>
          <w:rFonts w:ascii="Arial" w:hAnsi="Arial" w:cs="Arial"/>
          <w:sz w:val="22"/>
          <w:szCs w:val="22"/>
          <w:lang w:eastAsia="es-ES"/>
        </w:rPr>
        <w:t xml:space="preserve">y </w:t>
      </w:r>
      <w:r w:rsidRPr="00511EB2">
        <w:rPr>
          <w:rFonts w:ascii="Arial" w:hAnsi="Arial" w:cs="Arial"/>
          <w:i/>
          <w:iCs/>
          <w:sz w:val="22"/>
          <w:szCs w:val="22"/>
          <w:lang w:eastAsia="es-ES"/>
        </w:rPr>
        <w:t xml:space="preserve">“momento en que nace el derecho” </w:t>
      </w:r>
      <w:r w:rsidRPr="00511EB2">
        <w:rPr>
          <w:rFonts w:ascii="Arial" w:hAnsi="Arial" w:cs="Arial"/>
          <w:sz w:val="22"/>
          <w:szCs w:val="22"/>
          <w:lang w:eastAsia="es-ES"/>
        </w:rPr>
        <w:t>la Corte Suprema de Justicia en reiteradas oportunidades ha señalado que no son diversos los alcances, pues se trata de significar con distintas palabras la misma idea, una y otra se refieren a la ocurrencia del riesgo asegurado</w:t>
      </w:r>
      <w:r w:rsidRPr="00511EB2">
        <w:rPr>
          <w:rFonts w:ascii="Arial" w:hAnsi="Arial" w:cs="Arial"/>
          <w:color w:val="000000" w:themeColor="text1"/>
          <w:sz w:val="22"/>
          <w:szCs w:val="22"/>
          <w:vertAlign w:val="superscript"/>
          <w:lang w:eastAsia="es-ES"/>
        </w:rPr>
        <w:footnoteReference w:id="12"/>
      </w:r>
      <w:r w:rsidRPr="00511EB2">
        <w:rPr>
          <w:rFonts w:ascii="Arial" w:hAnsi="Arial" w:cs="Arial"/>
          <w:color w:val="000000" w:themeColor="text1"/>
          <w:sz w:val="22"/>
          <w:szCs w:val="22"/>
          <w:lang w:eastAsia="es-ES"/>
        </w:rPr>
        <w:t xml:space="preserve">: </w:t>
      </w:r>
    </w:p>
    <w:p w14:paraId="5BE336B9" w14:textId="77777777" w:rsidR="00D92A1B" w:rsidRPr="00511EB2" w:rsidRDefault="00D92A1B" w:rsidP="00D92A1B">
      <w:pPr>
        <w:jc w:val="both"/>
        <w:rPr>
          <w:rFonts w:ascii="Arial" w:hAnsi="Arial" w:cs="Arial"/>
          <w:color w:val="000000" w:themeColor="text1"/>
          <w:sz w:val="22"/>
          <w:szCs w:val="22"/>
          <w:lang w:eastAsia="es-ES"/>
        </w:rPr>
      </w:pPr>
    </w:p>
    <w:p w14:paraId="36B7444E" w14:textId="77777777" w:rsidR="00D92A1B" w:rsidRPr="00511EB2" w:rsidRDefault="00D92A1B" w:rsidP="00D92A1B">
      <w:pPr>
        <w:ind w:left="708"/>
        <w:jc w:val="both"/>
        <w:rPr>
          <w:rFonts w:ascii="Arial" w:hAnsi="Arial" w:cs="Arial"/>
          <w:i/>
          <w:iCs/>
          <w:color w:val="000000" w:themeColor="text1"/>
          <w:sz w:val="22"/>
          <w:szCs w:val="22"/>
          <w:lang w:eastAsia="es-ES"/>
        </w:rPr>
      </w:pPr>
      <w:r w:rsidRPr="00511EB2">
        <w:rPr>
          <w:rFonts w:ascii="Arial" w:hAnsi="Arial" w:cs="Arial"/>
          <w:i/>
          <w:iCs/>
          <w:color w:val="000000" w:themeColor="text1"/>
          <w:sz w:val="22"/>
          <w:szCs w:val="22"/>
          <w:lang w:eastAsia="es-ES"/>
        </w:rPr>
        <w:t xml:space="preserve">En el contrato de seguros la prescripción tiene ciertas reglas especiales, contenidas básicamente en el artículo 1081 del Código de Comercio, la cual puede ser ordinaria o extraordinaria. </w:t>
      </w:r>
    </w:p>
    <w:p w14:paraId="2FC429CC" w14:textId="77777777" w:rsidR="00D92A1B" w:rsidRPr="00511EB2" w:rsidRDefault="00D92A1B" w:rsidP="00D92A1B">
      <w:pPr>
        <w:ind w:left="708"/>
        <w:jc w:val="both"/>
        <w:rPr>
          <w:rFonts w:ascii="Arial" w:hAnsi="Arial" w:cs="Arial"/>
          <w:i/>
          <w:iCs/>
          <w:color w:val="000000" w:themeColor="text1"/>
          <w:sz w:val="22"/>
          <w:szCs w:val="22"/>
          <w:lang w:val="es-ES_tradnl" w:eastAsia="es-ES"/>
        </w:rPr>
      </w:pPr>
    </w:p>
    <w:p w14:paraId="13843933" w14:textId="77777777" w:rsidR="00D92A1B" w:rsidRPr="00511EB2" w:rsidRDefault="00D92A1B" w:rsidP="00D92A1B">
      <w:pPr>
        <w:ind w:left="708"/>
        <w:jc w:val="both"/>
        <w:rPr>
          <w:rFonts w:ascii="Arial" w:hAnsi="Arial" w:cs="Arial"/>
          <w:i/>
          <w:iCs/>
          <w:color w:val="000000" w:themeColor="text1"/>
          <w:sz w:val="22"/>
          <w:szCs w:val="22"/>
          <w:lang w:eastAsia="es-ES"/>
        </w:rPr>
      </w:pPr>
      <w:r w:rsidRPr="00511EB2">
        <w:rPr>
          <w:rFonts w:ascii="Arial" w:hAnsi="Arial" w:cs="Arial"/>
          <w:i/>
          <w:iCs/>
          <w:color w:val="000000" w:themeColor="text1"/>
          <w:sz w:val="22"/>
          <w:szCs w:val="22"/>
          <w:lang w:eastAsia="es-ES"/>
        </w:rPr>
        <w:t>La primera «será de dos años y empezará a correr desde el momento en que el interesado haya tenido o debido tener conocimiento del hecho que da base a la acción» (inc. 2º); mientras que la otra «será de cinco años, correrá contra toda clase de personas y empezará a contarse desde el momento en que nace el respectivo derecho» (inc. 3º); términos que «no pueden ser modificados por las partes» (inc. 4º).</w:t>
      </w:r>
    </w:p>
    <w:p w14:paraId="529314F2" w14:textId="77777777" w:rsidR="00D92A1B" w:rsidRPr="00511EB2" w:rsidRDefault="00D92A1B" w:rsidP="00D92A1B">
      <w:pPr>
        <w:ind w:left="708"/>
        <w:jc w:val="both"/>
        <w:rPr>
          <w:rFonts w:ascii="Arial" w:hAnsi="Arial" w:cs="Arial"/>
          <w:i/>
          <w:iCs/>
          <w:color w:val="000000" w:themeColor="text1"/>
          <w:sz w:val="22"/>
          <w:szCs w:val="22"/>
          <w:lang w:val="es-ES_tradnl" w:eastAsia="es-ES"/>
        </w:rPr>
      </w:pPr>
    </w:p>
    <w:p w14:paraId="6F976353" w14:textId="77777777" w:rsidR="00D92A1B" w:rsidRPr="00511EB2" w:rsidRDefault="00D92A1B" w:rsidP="00D92A1B">
      <w:pPr>
        <w:ind w:left="708"/>
        <w:jc w:val="both"/>
        <w:rPr>
          <w:rFonts w:ascii="Arial" w:hAnsi="Arial" w:cs="Arial"/>
          <w:i/>
          <w:iCs/>
          <w:color w:val="000000" w:themeColor="text1"/>
          <w:sz w:val="22"/>
          <w:szCs w:val="22"/>
          <w:lang w:val="es-ES_tradnl" w:eastAsia="es-ES"/>
        </w:rPr>
      </w:pPr>
      <w:r w:rsidRPr="00511EB2">
        <w:rPr>
          <w:rFonts w:ascii="Arial" w:hAnsi="Arial" w:cs="Arial"/>
          <w:i/>
          <w:iCs/>
          <w:color w:val="000000" w:themeColor="text1"/>
          <w:sz w:val="22"/>
          <w:szCs w:val="22"/>
          <w:lang w:eastAsia="es-ES"/>
        </w:rPr>
        <w:t>En torno al alcance que la jurisprudencia ha dado a las expresiones «tener conocimiento del hecho que da base a la acción» y «desde el momento en que nace el respectivo derecho», empleadas por la citada norma para las dos formas prescriptivas, reiteró la Corte en sentencia de casación civil de 12 de febrero de 2007</w:t>
      </w:r>
      <w:r w:rsidRPr="00511EB2">
        <w:rPr>
          <w:rFonts w:ascii="Arial" w:hAnsi="Arial" w:cs="Arial"/>
          <w:i/>
          <w:iCs/>
          <w:color w:val="000000" w:themeColor="text1"/>
          <w:sz w:val="22"/>
          <w:szCs w:val="22"/>
          <w:vertAlign w:val="superscript"/>
          <w:lang w:eastAsia="es-ES"/>
        </w:rPr>
        <w:footnoteReference w:id="13"/>
      </w:r>
      <w:r w:rsidRPr="00511EB2">
        <w:rPr>
          <w:rFonts w:ascii="Arial" w:hAnsi="Arial" w:cs="Arial"/>
          <w:i/>
          <w:iCs/>
          <w:color w:val="000000" w:themeColor="text1"/>
          <w:sz w:val="22"/>
          <w:szCs w:val="22"/>
          <w:lang w:eastAsia="es-ES"/>
        </w:rPr>
        <w:t>:</w:t>
      </w:r>
    </w:p>
    <w:p w14:paraId="1DCA5812" w14:textId="77777777" w:rsidR="00D92A1B" w:rsidRPr="00511EB2" w:rsidRDefault="00D92A1B" w:rsidP="00D92A1B">
      <w:pPr>
        <w:ind w:left="708"/>
        <w:jc w:val="both"/>
        <w:rPr>
          <w:rFonts w:ascii="Arial" w:hAnsi="Arial" w:cs="Arial"/>
          <w:i/>
          <w:iCs/>
          <w:color w:val="000000" w:themeColor="text1"/>
          <w:sz w:val="22"/>
          <w:szCs w:val="22"/>
          <w:lang w:val="es-ES_tradnl" w:eastAsia="es-ES"/>
        </w:rPr>
      </w:pPr>
    </w:p>
    <w:p w14:paraId="76A17A2F" w14:textId="77777777" w:rsidR="00D92A1B" w:rsidRPr="00511EB2" w:rsidRDefault="00D92A1B" w:rsidP="00D92A1B">
      <w:pPr>
        <w:ind w:left="708"/>
        <w:jc w:val="both"/>
        <w:rPr>
          <w:rFonts w:ascii="Arial" w:hAnsi="Arial" w:cs="Arial"/>
          <w:bCs/>
          <w:color w:val="000000" w:themeColor="text1"/>
          <w:sz w:val="22"/>
          <w:szCs w:val="22"/>
          <w:lang w:val="es-ES_tradnl" w:eastAsia="es-ES"/>
        </w:rPr>
      </w:pPr>
      <w:r w:rsidRPr="00511EB2">
        <w:rPr>
          <w:rFonts w:ascii="Arial" w:hAnsi="Arial" w:cs="Arial"/>
          <w:i/>
          <w:iCs/>
          <w:color w:val="000000" w:themeColor="text1"/>
          <w:sz w:val="22"/>
          <w:szCs w:val="22"/>
          <w:lang w:eastAsia="es-ES"/>
        </w:rPr>
        <w:t>...comportan ‘una misma idea’</w:t>
      </w:r>
      <w:r w:rsidRPr="00511EB2">
        <w:rPr>
          <w:rFonts w:ascii="Arial" w:hAnsi="Arial" w:cs="Arial"/>
          <w:i/>
          <w:iCs/>
          <w:color w:val="000000" w:themeColor="text1"/>
          <w:sz w:val="22"/>
          <w:szCs w:val="22"/>
          <w:vertAlign w:val="superscript"/>
          <w:lang w:eastAsia="es-ES"/>
        </w:rPr>
        <w:footnoteReference w:id="14"/>
      </w:r>
      <w:r w:rsidRPr="00511EB2">
        <w:rPr>
          <w:rFonts w:ascii="Arial" w:hAnsi="Arial" w:cs="Arial"/>
          <w:i/>
          <w:iCs/>
          <w:color w:val="000000" w:themeColor="text1"/>
          <w:sz w:val="22"/>
          <w:szCs w:val="22"/>
          <w:lang w:eastAsia="es-ES"/>
        </w:rPr>
        <w:t xml:space="preserve">, esto es, que </w:t>
      </w:r>
      <w:r w:rsidRPr="00511EB2">
        <w:rPr>
          <w:rFonts w:ascii="Arial" w:hAnsi="Arial" w:cs="Arial"/>
          <w:b/>
          <w:bCs/>
          <w:i/>
          <w:iCs/>
          <w:color w:val="000000" w:themeColor="text1"/>
          <w:sz w:val="22"/>
          <w:szCs w:val="22"/>
          <w:lang w:eastAsia="es-ES"/>
        </w:rPr>
        <w:t>para el caso allí tratado no podían tener otra significación distinta que el conocimiento (real o presunto) de la ocurrencia del siniestro, o simplemente del acaecimiento de éste, según el caso, pues como se aseveró en tal oportunidad ‘El legislador utilizó dos locuciones distintas para expresar una misma idea’</w:t>
      </w:r>
      <w:r w:rsidRPr="00511EB2">
        <w:rPr>
          <w:rFonts w:ascii="Arial" w:hAnsi="Arial" w:cs="Arial"/>
          <w:i/>
          <w:iCs/>
          <w:color w:val="000000" w:themeColor="text1"/>
          <w:sz w:val="22"/>
          <w:szCs w:val="22"/>
          <w:lang w:eastAsia="es-ES"/>
        </w:rPr>
        <w:t xml:space="preserve">”. En la misma providencia esta Sala concluyó que </w:t>
      </w:r>
      <w:r w:rsidRPr="00511EB2">
        <w:rPr>
          <w:rFonts w:ascii="Arial" w:hAnsi="Arial" w:cs="Arial"/>
          <w:b/>
          <w:bCs/>
          <w:i/>
          <w:iCs/>
          <w:color w:val="000000" w:themeColor="text1"/>
          <w:sz w:val="22"/>
          <w:szCs w:val="22"/>
          <w:lang w:eastAsia="es-ES"/>
        </w:rPr>
        <w:t>el conocimiento real o presunto del siniestro era “el punto de partida para contabilizar el término de prescripción ordinario</w:t>
      </w:r>
      <w:r w:rsidRPr="00511EB2">
        <w:rPr>
          <w:rFonts w:ascii="Arial" w:hAnsi="Arial" w:cs="Arial"/>
          <w:i/>
          <w:iCs/>
          <w:color w:val="000000" w:themeColor="text1"/>
          <w:sz w:val="22"/>
          <w:szCs w:val="22"/>
          <w:lang w:eastAsia="es-ES"/>
        </w:rPr>
        <w:t>”, pues, como la Corte dijo en otra oportunidad</w:t>
      </w:r>
      <w:r w:rsidRPr="00511EB2">
        <w:rPr>
          <w:rFonts w:ascii="Arial" w:hAnsi="Arial" w:cs="Arial"/>
          <w:i/>
          <w:iCs/>
          <w:color w:val="000000" w:themeColor="text1"/>
          <w:sz w:val="22"/>
          <w:szCs w:val="22"/>
          <w:vertAlign w:val="superscript"/>
          <w:lang w:eastAsia="es-ES"/>
        </w:rPr>
        <w:footnoteReference w:id="15"/>
      </w:r>
      <w:r w:rsidRPr="00511EB2">
        <w:rPr>
          <w:rFonts w:ascii="Arial" w:hAnsi="Arial" w:cs="Arial"/>
          <w:i/>
          <w:iCs/>
          <w:color w:val="000000" w:themeColor="text1"/>
          <w:sz w:val="22"/>
          <w:szCs w:val="22"/>
          <w:lang w:eastAsia="es-ES"/>
        </w:rPr>
        <w:t>, no basta el acaecimiento del hecho que da base a la acción, sino que por imperativo legal “</w:t>
      </w:r>
      <w:r w:rsidRPr="00511EB2">
        <w:rPr>
          <w:rFonts w:ascii="Arial" w:hAnsi="Arial" w:cs="Arial"/>
          <w:b/>
          <w:bCs/>
          <w:i/>
          <w:iCs/>
          <w:color w:val="000000" w:themeColor="text1"/>
          <w:sz w:val="22"/>
          <w:szCs w:val="22"/>
          <w:lang w:eastAsia="es-ES"/>
        </w:rPr>
        <w:t>se exige además que el titular del interés haya tenido conocimiento del mismo efectivamente, o a lo menos, debido conocer este hecho, momento a partir del cual ese término fatal que puede culminar con la extinción de la acción ‘empezará a correr’ y no antes, ni después”</w:t>
      </w:r>
      <w:r w:rsidRPr="00511EB2">
        <w:rPr>
          <w:rFonts w:ascii="Arial" w:hAnsi="Arial" w:cs="Arial"/>
          <w:i/>
          <w:iCs/>
          <w:color w:val="000000" w:themeColor="text1"/>
          <w:sz w:val="22"/>
          <w:szCs w:val="22"/>
          <w:lang w:eastAsia="es-ES"/>
        </w:rPr>
        <w:t>.</w:t>
      </w:r>
      <w:r w:rsidRPr="00511EB2">
        <w:rPr>
          <w:rFonts w:ascii="Arial" w:hAnsi="Arial" w:cs="Arial"/>
          <w:color w:val="000000" w:themeColor="text1"/>
          <w:sz w:val="22"/>
          <w:szCs w:val="22"/>
          <w:lang w:eastAsia="es-ES"/>
        </w:rPr>
        <w:t xml:space="preserve"> (Negrillas fuera del texto original)</w:t>
      </w:r>
    </w:p>
    <w:p w14:paraId="2BD96080" w14:textId="77777777" w:rsidR="00D92A1B" w:rsidRPr="00511EB2" w:rsidRDefault="00D92A1B" w:rsidP="00D92A1B">
      <w:pPr>
        <w:ind w:left="708"/>
        <w:jc w:val="both"/>
        <w:rPr>
          <w:rFonts w:ascii="Arial" w:hAnsi="Arial" w:cs="Arial"/>
          <w:bCs/>
          <w:color w:val="000000" w:themeColor="text1"/>
          <w:sz w:val="22"/>
          <w:szCs w:val="22"/>
          <w:lang w:val="es-ES_tradnl" w:eastAsia="es-ES"/>
        </w:rPr>
      </w:pPr>
    </w:p>
    <w:p w14:paraId="4D57D90E" w14:textId="77777777" w:rsidR="00D92A1B" w:rsidRPr="00511EB2" w:rsidRDefault="00D92A1B" w:rsidP="00D92A1B">
      <w:pPr>
        <w:jc w:val="both"/>
        <w:rPr>
          <w:rFonts w:ascii="Arial" w:hAnsi="Arial" w:cs="Arial"/>
          <w:bCs/>
          <w:sz w:val="22"/>
          <w:szCs w:val="22"/>
          <w:lang w:val="es-CO" w:eastAsia="es-ES"/>
        </w:rPr>
      </w:pPr>
      <w:r w:rsidRPr="00511EB2">
        <w:rPr>
          <w:rFonts w:ascii="Arial" w:hAnsi="Arial" w:cs="Arial"/>
          <w:bCs/>
          <w:sz w:val="22"/>
          <w:szCs w:val="22"/>
          <w:lang w:eastAsia="es-ES"/>
        </w:rPr>
        <w:t>Ahora, es de suma relevancia destacar que ambas clases de prescripción, esto es, la ordinaria o extraordinaria, corren frente a todos los titulares del derecho, tal como ha dicho la Corte Constitucional en Sentencia T-272 de 2015, reseñando jurisprudencia de la Corte Suprema de Justicia señaló sobre el asunto:</w:t>
      </w:r>
    </w:p>
    <w:p w14:paraId="3E2EBDA9" w14:textId="77777777" w:rsidR="00D92A1B" w:rsidRPr="00511EB2" w:rsidRDefault="00D92A1B" w:rsidP="00D92A1B">
      <w:pPr>
        <w:jc w:val="both"/>
        <w:rPr>
          <w:rFonts w:ascii="Arial" w:hAnsi="Arial" w:cs="Arial"/>
          <w:bCs/>
          <w:sz w:val="22"/>
          <w:szCs w:val="22"/>
          <w:lang w:eastAsia="es-ES"/>
        </w:rPr>
      </w:pPr>
    </w:p>
    <w:p w14:paraId="222ED27D" w14:textId="77777777" w:rsidR="00D92A1B" w:rsidRPr="00511EB2" w:rsidRDefault="00D92A1B" w:rsidP="00D92A1B">
      <w:pPr>
        <w:ind w:left="708"/>
        <w:jc w:val="both"/>
        <w:rPr>
          <w:rFonts w:ascii="Arial" w:hAnsi="Arial" w:cs="Arial"/>
          <w:bCs/>
          <w:sz w:val="22"/>
          <w:szCs w:val="22"/>
          <w:lang w:eastAsia="es-ES"/>
        </w:rPr>
      </w:pPr>
      <w:r w:rsidRPr="00511EB2">
        <w:rPr>
          <w:rFonts w:ascii="Arial" w:hAnsi="Arial" w:cs="Arial"/>
          <w:bCs/>
          <w:sz w:val="22"/>
          <w:szCs w:val="22"/>
          <w:lang w:eastAsia="es-ES"/>
        </w:rPr>
        <w:t xml:space="preserve">“(…) </w:t>
      </w:r>
      <w:r w:rsidRPr="00511EB2">
        <w:rPr>
          <w:rFonts w:ascii="Arial" w:hAnsi="Arial" w:cs="Arial"/>
          <w:bCs/>
          <w:i/>
          <w:iCs/>
          <w:sz w:val="22"/>
          <w:szCs w:val="22"/>
          <w:lang w:eastAsia="es-ES"/>
        </w:rPr>
        <w:t xml:space="preserve">la Sala de Casación Civil (Expediente 00457-01) al referirse a las dos clases de prescripción –ordinaria y extraordinaria- adujo que “ambas se pueden presentar en cualquier clase de discusión originada en un contrato de seguro y </w:t>
      </w:r>
      <w:r w:rsidRPr="00511EB2">
        <w:rPr>
          <w:rFonts w:ascii="Arial" w:hAnsi="Arial" w:cs="Arial"/>
          <w:b/>
          <w:i/>
          <w:iCs/>
          <w:sz w:val="22"/>
          <w:szCs w:val="22"/>
          <w:u w:val="single"/>
          <w:lang w:eastAsia="es-ES"/>
        </w:rPr>
        <w:t>corren frente a todos los titulares del derecho respectivo</w:t>
      </w:r>
      <w:r w:rsidRPr="00511EB2">
        <w:rPr>
          <w:rFonts w:ascii="Arial" w:hAnsi="Arial" w:cs="Arial"/>
          <w:bCs/>
          <w:i/>
          <w:iCs/>
          <w:sz w:val="22"/>
          <w:szCs w:val="22"/>
          <w:lang w:eastAsia="es-ES"/>
        </w:rPr>
        <w:t xml:space="preserve">, ya se trate del tomador, el beneficiario, la aseguradora o el asegurado. </w:t>
      </w:r>
      <w:r w:rsidRPr="00511EB2">
        <w:rPr>
          <w:rFonts w:ascii="Arial" w:hAnsi="Arial" w:cs="Arial"/>
          <w:b/>
          <w:i/>
          <w:iCs/>
          <w:sz w:val="22"/>
          <w:szCs w:val="22"/>
          <w:u w:val="single"/>
          <w:lang w:eastAsia="es-ES"/>
        </w:rPr>
        <w:t xml:space="preserve">Lo que las diferencia, en esencia, son dos aspectos puntuales, uno subjetivo, relacionado con el conocimiento, real o presunto, que se tenga de la ocurrencia del siniestro, y el otro objetivo, que tiene que ver con la capacidad para hacer efectivo el reconocimiento del siniestro y el pago de la indemnización </w:t>
      </w:r>
      <w:r w:rsidRPr="00511EB2">
        <w:rPr>
          <w:rFonts w:ascii="Arial" w:hAnsi="Arial" w:cs="Arial"/>
          <w:b/>
          <w:i/>
          <w:iCs/>
          <w:sz w:val="22"/>
          <w:szCs w:val="22"/>
          <w:u w:val="single"/>
          <w:lang w:eastAsia="es-ES"/>
        </w:rPr>
        <w:lastRenderedPageBreak/>
        <w:t>pretendida, sin que ello impida que corran de modo simultáneo, como en efecto puede suceder</w:t>
      </w:r>
      <w:r w:rsidRPr="00511EB2">
        <w:rPr>
          <w:rFonts w:ascii="Arial" w:hAnsi="Arial" w:cs="Arial"/>
          <w:bCs/>
          <w:i/>
          <w:iCs/>
          <w:sz w:val="22"/>
          <w:szCs w:val="22"/>
          <w:lang w:eastAsia="es-ES"/>
        </w:rPr>
        <w:t>.</w:t>
      </w:r>
      <w:r w:rsidRPr="00511EB2">
        <w:rPr>
          <w:rFonts w:ascii="Arial" w:hAnsi="Arial" w:cs="Arial"/>
          <w:bCs/>
          <w:sz w:val="22"/>
          <w:szCs w:val="22"/>
          <w:lang w:eastAsia="es-ES"/>
        </w:rPr>
        <w:t>”</w:t>
      </w:r>
    </w:p>
    <w:p w14:paraId="794DD3EF" w14:textId="77777777" w:rsidR="00D92A1B" w:rsidRPr="00511EB2" w:rsidRDefault="00D92A1B" w:rsidP="00D92A1B">
      <w:pPr>
        <w:tabs>
          <w:tab w:val="left" w:pos="567"/>
        </w:tabs>
        <w:jc w:val="both"/>
        <w:rPr>
          <w:rFonts w:ascii="Arial" w:hAnsi="Arial" w:cs="Arial"/>
          <w:color w:val="000000" w:themeColor="text1"/>
          <w:sz w:val="22"/>
          <w:szCs w:val="22"/>
        </w:rPr>
      </w:pPr>
    </w:p>
    <w:p w14:paraId="39C85F73" w14:textId="0E492016" w:rsidR="00D92A1B" w:rsidRPr="00511EB2" w:rsidRDefault="00D92A1B" w:rsidP="00D92A1B">
      <w:pPr>
        <w:pStyle w:val="paragraph"/>
        <w:spacing w:before="0" w:beforeAutospacing="0" w:after="0" w:afterAutospacing="0"/>
        <w:jc w:val="both"/>
        <w:textAlignment w:val="baseline"/>
        <w:rPr>
          <w:rStyle w:val="eop"/>
          <w:rFonts w:ascii="Arial" w:hAnsi="Arial" w:cs="Arial"/>
          <w:color w:val="000000"/>
          <w:sz w:val="22"/>
          <w:szCs w:val="22"/>
        </w:rPr>
      </w:pPr>
      <w:r w:rsidRPr="00511EB2">
        <w:rPr>
          <w:rStyle w:val="normaltextrun"/>
          <w:rFonts w:ascii="Arial" w:hAnsi="Arial" w:cs="Arial"/>
          <w:color w:val="000000"/>
          <w:sz w:val="22"/>
          <w:szCs w:val="22"/>
          <w:lang w:val="es-ES"/>
        </w:rPr>
        <w:t xml:space="preserve">Se concluye que, </w:t>
      </w:r>
      <w:r w:rsidR="00C3616B" w:rsidRPr="00511EB2">
        <w:rPr>
          <w:rStyle w:val="normaltextrun"/>
          <w:rFonts w:ascii="Arial" w:hAnsi="Arial" w:cs="Arial"/>
          <w:color w:val="000000"/>
          <w:sz w:val="22"/>
          <w:szCs w:val="22"/>
          <w:lang w:val="es-ES"/>
        </w:rPr>
        <w:t xml:space="preserve">tanto </w:t>
      </w:r>
      <w:r w:rsidR="0023597F" w:rsidRPr="00511EB2">
        <w:rPr>
          <w:rStyle w:val="normaltextrun"/>
          <w:rFonts w:ascii="Arial" w:hAnsi="Arial" w:cs="Arial"/>
          <w:color w:val="000000"/>
          <w:sz w:val="22"/>
          <w:szCs w:val="22"/>
          <w:lang w:val="es-ES"/>
        </w:rPr>
        <w:t>el artículo 1081 del Código de Comercio</w:t>
      </w:r>
      <w:r w:rsidR="00C3616B" w:rsidRPr="00511EB2">
        <w:rPr>
          <w:rStyle w:val="normaltextrun"/>
          <w:rFonts w:ascii="Arial" w:hAnsi="Arial" w:cs="Arial"/>
          <w:color w:val="000000"/>
          <w:sz w:val="22"/>
          <w:szCs w:val="22"/>
          <w:lang w:val="es-ES"/>
        </w:rPr>
        <w:t xml:space="preserve"> como la jurisprudencia de la CSJ </w:t>
      </w:r>
      <w:r w:rsidR="0023597F" w:rsidRPr="00511EB2">
        <w:rPr>
          <w:rStyle w:val="normaltextrun"/>
          <w:rFonts w:ascii="Arial" w:hAnsi="Arial" w:cs="Arial"/>
          <w:color w:val="000000"/>
          <w:sz w:val="22"/>
          <w:szCs w:val="22"/>
          <w:lang w:val="es-ES"/>
        </w:rPr>
        <w:t xml:space="preserve"> señala</w:t>
      </w:r>
      <w:r w:rsidR="00C3616B" w:rsidRPr="00511EB2">
        <w:rPr>
          <w:rStyle w:val="normaltextrun"/>
          <w:rFonts w:ascii="Arial" w:hAnsi="Arial" w:cs="Arial"/>
          <w:color w:val="000000"/>
          <w:sz w:val="22"/>
          <w:szCs w:val="22"/>
          <w:lang w:val="es-ES"/>
        </w:rPr>
        <w:t>n</w:t>
      </w:r>
      <w:r w:rsidR="0023597F" w:rsidRPr="00511EB2">
        <w:rPr>
          <w:rStyle w:val="normaltextrun"/>
          <w:rFonts w:ascii="Arial" w:hAnsi="Arial" w:cs="Arial"/>
          <w:color w:val="000000"/>
          <w:sz w:val="22"/>
          <w:szCs w:val="22"/>
          <w:lang w:val="es-ES"/>
        </w:rPr>
        <w:t xml:space="preserve"> </w:t>
      </w:r>
      <w:r w:rsidRPr="00511EB2">
        <w:rPr>
          <w:rStyle w:val="normaltextrun"/>
          <w:rFonts w:ascii="Arial" w:hAnsi="Arial" w:cs="Arial"/>
          <w:color w:val="000000"/>
          <w:sz w:val="22"/>
          <w:szCs w:val="22"/>
          <w:lang w:val="es-ES"/>
        </w:rPr>
        <w:t xml:space="preserve">los parámetros para la determinación del momento a partir del cual empiezan a correr los términos de prescripción, </w:t>
      </w:r>
      <w:r w:rsidR="0023597F" w:rsidRPr="00511EB2">
        <w:rPr>
          <w:rStyle w:val="normaltextrun"/>
          <w:rFonts w:ascii="Arial" w:hAnsi="Arial" w:cs="Arial"/>
          <w:color w:val="000000"/>
          <w:sz w:val="22"/>
          <w:szCs w:val="22"/>
          <w:lang w:val="es-ES"/>
        </w:rPr>
        <w:t xml:space="preserve">los cuales se </w:t>
      </w:r>
      <w:r w:rsidRPr="00511EB2">
        <w:rPr>
          <w:rStyle w:val="normaltextrun"/>
          <w:rFonts w:ascii="Arial" w:hAnsi="Arial" w:cs="Arial"/>
          <w:color w:val="000000"/>
          <w:sz w:val="22"/>
          <w:szCs w:val="22"/>
          <w:lang w:val="es-ES"/>
        </w:rPr>
        <w:t xml:space="preserve">distinguen entre el momento en que el interesado, ha tenido o debido tener conocimiento del hecho que da base a la acción, en el caso </w:t>
      </w:r>
      <w:r w:rsidR="0023597F" w:rsidRPr="00511EB2">
        <w:rPr>
          <w:rStyle w:val="normaltextrun"/>
          <w:rFonts w:ascii="Arial" w:hAnsi="Arial" w:cs="Arial"/>
          <w:color w:val="000000"/>
          <w:sz w:val="22"/>
          <w:szCs w:val="22"/>
          <w:lang w:val="es-ES"/>
        </w:rPr>
        <w:t>a colación</w:t>
      </w:r>
      <w:r w:rsidRPr="00511EB2">
        <w:rPr>
          <w:rStyle w:val="normaltextrun"/>
          <w:rFonts w:ascii="Arial" w:hAnsi="Arial" w:cs="Arial"/>
          <w:color w:val="000000"/>
          <w:sz w:val="22"/>
          <w:szCs w:val="22"/>
          <w:lang w:val="es-ES"/>
        </w:rPr>
        <w:t xml:space="preserve"> desde la notificación de la prescripción ordinaria y, el momento del nacimiento del derecho, independientemente de cualquier circunstancia y aun cuando no se pueda establecer si el interesado tuvo o no conocimiento de tal hecho, en la extraordinaria.</w:t>
      </w:r>
      <w:r w:rsidRPr="00511EB2">
        <w:rPr>
          <w:rStyle w:val="eop"/>
          <w:rFonts w:ascii="Arial" w:hAnsi="Arial" w:cs="Arial"/>
          <w:color w:val="000000"/>
          <w:sz w:val="22"/>
          <w:szCs w:val="22"/>
        </w:rPr>
        <w:t> </w:t>
      </w:r>
    </w:p>
    <w:p w14:paraId="0FDE82BE" w14:textId="77777777" w:rsidR="00C3616B" w:rsidRPr="00511EB2" w:rsidRDefault="00C3616B" w:rsidP="00D92A1B">
      <w:pPr>
        <w:pStyle w:val="paragraph"/>
        <w:spacing w:before="0" w:beforeAutospacing="0" w:after="0" w:afterAutospacing="0"/>
        <w:jc w:val="both"/>
        <w:textAlignment w:val="baseline"/>
        <w:rPr>
          <w:rStyle w:val="eop"/>
          <w:rFonts w:ascii="Arial" w:hAnsi="Arial" w:cs="Arial"/>
          <w:color w:val="000000"/>
          <w:sz w:val="22"/>
          <w:szCs w:val="22"/>
        </w:rPr>
      </w:pPr>
    </w:p>
    <w:p w14:paraId="7B165FBA" w14:textId="1A97E407" w:rsidR="00C3616B" w:rsidRPr="00511EB2" w:rsidRDefault="00C3616B" w:rsidP="00C3616B">
      <w:pPr>
        <w:jc w:val="both"/>
        <w:rPr>
          <w:rFonts w:ascii="Arial" w:hAnsi="Arial" w:cs="Arial"/>
          <w:color w:val="000000" w:themeColor="text1"/>
          <w:sz w:val="22"/>
          <w:szCs w:val="22"/>
          <w:shd w:val="clear" w:color="auto" w:fill="FFFFFF"/>
        </w:rPr>
      </w:pPr>
      <w:r w:rsidRPr="00511EB2">
        <w:rPr>
          <w:rFonts w:ascii="Arial" w:hAnsi="Arial" w:cs="Arial"/>
          <w:sz w:val="22"/>
          <w:szCs w:val="22"/>
        </w:rPr>
        <w:t xml:space="preserve">Por tanto, la acción que nos ocupa está llamada al fracaso, comoquiera que, conforme a lo expuesto, se encuentra configurada la prescripción de las acciones derivadas del contrato de seguro en </w:t>
      </w:r>
      <w:r w:rsidRPr="00511EB2">
        <w:rPr>
          <w:rFonts w:ascii="Arial" w:hAnsi="Arial" w:cs="Arial"/>
          <w:color w:val="000000" w:themeColor="text1"/>
          <w:sz w:val="22"/>
          <w:szCs w:val="22"/>
        </w:rPr>
        <w:t xml:space="preserve">contra del asegurado y al ser las disposiciones establecidas en el artículo 1081 del código de comercio de orden público, es decir, </w:t>
      </w:r>
      <w:r w:rsidRPr="00511EB2">
        <w:rPr>
          <w:rFonts w:ascii="Arial" w:hAnsi="Arial" w:cs="Arial"/>
          <w:i/>
          <w:iCs/>
          <w:color w:val="000000" w:themeColor="text1"/>
          <w:sz w:val="22"/>
          <w:szCs w:val="22"/>
        </w:rPr>
        <w:t>“[</w:t>
      </w:r>
      <w:r w:rsidRPr="00511EB2">
        <w:rPr>
          <w:rFonts w:ascii="Arial" w:hAnsi="Arial" w:cs="Arial"/>
          <w:i/>
          <w:iCs/>
          <w:color w:val="000000" w:themeColor="text1"/>
          <w:sz w:val="22"/>
          <w:szCs w:val="22"/>
          <w:shd w:val="clear" w:color="auto" w:fill="FFFFFF"/>
        </w:rPr>
        <w:t>q]</w:t>
      </w:r>
      <w:proofErr w:type="spellStart"/>
      <w:r w:rsidRPr="00511EB2">
        <w:rPr>
          <w:rFonts w:ascii="Arial" w:hAnsi="Arial" w:cs="Arial"/>
          <w:i/>
          <w:iCs/>
          <w:color w:val="000000" w:themeColor="text1"/>
          <w:sz w:val="22"/>
          <w:szCs w:val="22"/>
          <w:shd w:val="clear" w:color="auto" w:fill="FFFFFF"/>
        </w:rPr>
        <w:t>ue</w:t>
      </w:r>
      <w:proofErr w:type="spellEnd"/>
      <w:r w:rsidRPr="00511EB2">
        <w:rPr>
          <w:rFonts w:ascii="Arial" w:hAnsi="Arial" w:cs="Arial"/>
          <w:i/>
          <w:iCs/>
          <w:color w:val="000000" w:themeColor="text1"/>
          <w:sz w:val="22"/>
          <w:szCs w:val="22"/>
          <w:shd w:val="clear" w:color="auto" w:fill="FFFFFF"/>
        </w:rPr>
        <w:t xml:space="preserve"> no son susceptibles de ser obviados ni siquiera por el acuerdo de voluntades entre los particulares, pues conciernen al interés público y social del Estado, normas orientadas a la seguridad, solidaridad y justicia. Son imperativas, obligatorias, no son susceptibles de pacto en contrario, de renuncia o transacción (…)”</w:t>
      </w:r>
      <w:r w:rsidRPr="00511EB2">
        <w:rPr>
          <w:rFonts w:ascii="Arial" w:hAnsi="Arial" w:cs="Arial"/>
          <w:color w:val="000000" w:themeColor="text1"/>
          <w:sz w:val="22"/>
          <w:szCs w:val="22"/>
          <w:shd w:val="clear" w:color="auto" w:fill="FFFFFF"/>
        </w:rPr>
        <w:t>.</w:t>
      </w:r>
    </w:p>
    <w:p w14:paraId="5702A0B5" w14:textId="77777777" w:rsidR="00D92A1B" w:rsidRPr="00511EB2" w:rsidRDefault="00D92A1B" w:rsidP="00D92A1B">
      <w:pPr>
        <w:tabs>
          <w:tab w:val="left" w:pos="4800"/>
        </w:tabs>
        <w:jc w:val="both"/>
        <w:rPr>
          <w:rFonts w:ascii="Arial" w:hAnsi="Arial" w:cs="Arial"/>
          <w:color w:val="000000" w:themeColor="text1"/>
          <w:sz w:val="22"/>
          <w:szCs w:val="22"/>
          <w:lang w:val="es-MX"/>
        </w:rPr>
      </w:pPr>
    </w:p>
    <w:p w14:paraId="1ADC291B" w14:textId="77777777" w:rsidR="00D92A1B" w:rsidRPr="00511EB2" w:rsidRDefault="00D92A1B" w:rsidP="00D92A1B">
      <w:pPr>
        <w:tabs>
          <w:tab w:val="left" w:pos="4800"/>
        </w:tabs>
        <w:jc w:val="both"/>
        <w:rPr>
          <w:rFonts w:ascii="Arial" w:hAnsi="Arial" w:cs="Arial"/>
          <w:color w:val="000000" w:themeColor="text1"/>
          <w:sz w:val="22"/>
          <w:szCs w:val="22"/>
          <w:lang w:val="es-MX"/>
        </w:rPr>
      </w:pPr>
      <w:r w:rsidRPr="00511EB2">
        <w:rPr>
          <w:rFonts w:ascii="Arial" w:hAnsi="Arial" w:cs="Arial"/>
          <w:color w:val="000000" w:themeColor="text1"/>
          <w:sz w:val="22"/>
          <w:szCs w:val="22"/>
          <w:lang w:val="es-MX"/>
        </w:rPr>
        <w:t xml:space="preserve">Respetuosamente solicito declarar probada esta excepción. </w:t>
      </w:r>
    </w:p>
    <w:p w14:paraId="1BB37EEE" w14:textId="77777777" w:rsidR="00D92A1B" w:rsidRPr="00511EB2" w:rsidRDefault="00D92A1B" w:rsidP="00D92A1B">
      <w:pPr>
        <w:pBdr>
          <w:top w:val="nil"/>
          <w:left w:val="nil"/>
          <w:bottom w:val="nil"/>
          <w:right w:val="nil"/>
          <w:between w:val="nil"/>
          <w:bar w:val="nil"/>
        </w:pBdr>
        <w:contextualSpacing/>
        <w:jc w:val="both"/>
        <w:rPr>
          <w:rStyle w:val="Ninguno"/>
          <w:rFonts w:ascii="Arial" w:eastAsia="Arial" w:hAnsi="Arial" w:cs="Arial"/>
          <w:b/>
          <w:bCs/>
          <w:color w:val="000000" w:themeColor="text1"/>
          <w:sz w:val="22"/>
          <w:szCs w:val="22"/>
          <w:u w:val="single" w:color="0D0D0D"/>
          <w:lang w:val="es-ES_tradnl"/>
        </w:rPr>
      </w:pPr>
    </w:p>
    <w:p w14:paraId="51ED3E56" w14:textId="05F82516" w:rsidR="009C55E0" w:rsidRPr="00511EB2" w:rsidRDefault="009C55E0" w:rsidP="00122B34">
      <w:pPr>
        <w:pStyle w:val="Prrafodelista"/>
        <w:numPr>
          <w:ilvl w:val="0"/>
          <w:numId w:val="15"/>
        </w:numPr>
        <w:pBdr>
          <w:top w:val="nil"/>
          <w:left w:val="nil"/>
          <w:bottom w:val="nil"/>
          <w:right w:val="nil"/>
          <w:between w:val="nil"/>
          <w:bar w:val="nil"/>
        </w:pBdr>
        <w:contextualSpacing/>
        <w:jc w:val="both"/>
        <w:rPr>
          <w:rStyle w:val="Ninguno"/>
          <w:rFonts w:ascii="Arial" w:eastAsia="Arial" w:hAnsi="Arial" w:cs="Arial"/>
          <w:b/>
          <w:bCs/>
          <w:color w:val="000000" w:themeColor="text1"/>
          <w:sz w:val="22"/>
          <w:szCs w:val="22"/>
          <w:u w:val="single" w:color="0D0D0D"/>
          <w:lang w:val="es-ES_tradnl"/>
        </w:rPr>
      </w:pPr>
      <w:r w:rsidRPr="00511EB2">
        <w:rPr>
          <w:rStyle w:val="Ninguno"/>
          <w:rFonts w:ascii="Arial" w:hAnsi="Arial" w:cs="Arial"/>
          <w:b/>
          <w:bCs/>
          <w:color w:val="000000" w:themeColor="text1"/>
          <w:sz w:val="22"/>
          <w:szCs w:val="22"/>
          <w:u w:val="single" w:color="0D0D0D"/>
          <w:lang w:val="es-ES_tradnl"/>
        </w:rPr>
        <w:t>GENÉRICA Y OTRAS</w:t>
      </w:r>
    </w:p>
    <w:p w14:paraId="157D5751" w14:textId="77777777" w:rsidR="009C55E0" w:rsidRPr="00511EB2" w:rsidRDefault="009C55E0" w:rsidP="009C55E0">
      <w:pPr>
        <w:jc w:val="both"/>
        <w:rPr>
          <w:rStyle w:val="Ninguno"/>
          <w:rFonts w:ascii="Arial" w:hAnsi="Arial" w:cs="Arial"/>
          <w:color w:val="000000" w:themeColor="text1"/>
          <w:sz w:val="22"/>
          <w:szCs w:val="22"/>
          <w:u w:color="0D0D0D"/>
          <w:lang w:val="es-ES_tradnl"/>
        </w:rPr>
      </w:pPr>
    </w:p>
    <w:p w14:paraId="048B6B63" w14:textId="77777777" w:rsidR="009C55E0" w:rsidRPr="00511EB2" w:rsidRDefault="009C55E0" w:rsidP="009C55E0">
      <w:pPr>
        <w:jc w:val="both"/>
        <w:rPr>
          <w:rStyle w:val="Ninguno"/>
          <w:rFonts w:ascii="Arial" w:hAnsi="Arial" w:cs="Arial"/>
          <w:color w:val="000000" w:themeColor="text1"/>
          <w:sz w:val="22"/>
          <w:szCs w:val="22"/>
          <w:u w:color="0D0D0D"/>
          <w:lang w:val="es-ES_tradnl"/>
        </w:rPr>
      </w:pPr>
      <w:r w:rsidRPr="00511EB2">
        <w:rPr>
          <w:rStyle w:val="Ninguno"/>
          <w:rFonts w:ascii="Arial" w:hAnsi="Arial" w:cs="Arial"/>
          <w:color w:val="000000" w:themeColor="text1"/>
          <w:sz w:val="22"/>
          <w:szCs w:val="22"/>
          <w:u w:color="0D0D0D"/>
          <w:lang w:val="es-ES_tradnl"/>
        </w:rPr>
        <w:t>Solicito amablemente declarar cualquier otra excepción que resulte probada en el curso del proceso ya sea frente a la demanda o incluso ante el llamamiento en garantía, de acuerdo con el contrato de seguro respectivo y a la Ley</w:t>
      </w:r>
    </w:p>
    <w:p w14:paraId="2591F912" w14:textId="77777777" w:rsidR="006740C2" w:rsidRPr="00511EB2" w:rsidRDefault="006740C2" w:rsidP="006740C2">
      <w:pPr>
        <w:pStyle w:val="Listaconvietas"/>
        <w:numPr>
          <w:ilvl w:val="0"/>
          <w:numId w:val="0"/>
        </w:numPr>
        <w:spacing w:before="0" w:after="0" w:line="240" w:lineRule="auto"/>
        <w:rPr>
          <w:color w:val="auto"/>
          <w:u w:val="single"/>
        </w:rPr>
      </w:pPr>
    </w:p>
    <w:p w14:paraId="6C0CE3B4" w14:textId="77777777" w:rsidR="006740C2" w:rsidRPr="00511EB2" w:rsidRDefault="006740C2" w:rsidP="006740C2">
      <w:pPr>
        <w:pStyle w:val="Listaconvietas"/>
        <w:numPr>
          <w:ilvl w:val="0"/>
          <w:numId w:val="0"/>
        </w:numPr>
        <w:spacing w:before="0" w:after="0" w:line="240" w:lineRule="auto"/>
        <w:jc w:val="center"/>
        <w:rPr>
          <w:color w:val="auto"/>
          <w:u w:val="single"/>
        </w:rPr>
      </w:pPr>
      <w:r w:rsidRPr="00511EB2">
        <w:rPr>
          <w:color w:val="auto"/>
          <w:u w:val="single"/>
        </w:rPr>
        <w:t>CAPITULO III</w:t>
      </w:r>
    </w:p>
    <w:p w14:paraId="45886B20" w14:textId="77777777" w:rsidR="006740C2" w:rsidRPr="00511EB2" w:rsidRDefault="006740C2" w:rsidP="006740C2">
      <w:pPr>
        <w:pStyle w:val="Ttulo1"/>
        <w:jc w:val="center"/>
        <w:rPr>
          <w:rFonts w:ascii="Arial" w:hAnsi="Arial" w:cs="Arial"/>
          <w:bCs w:val="0"/>
          <w:sz w:val="22"/>
          <w:szCs w:val="22"/>
          <w:u w:val="single"/>
        </w:rPr>
      </w:pPr>
      <w:r w:rsidRPr="00511EB2">
        <w:rPr>
          <w:rFonts w:ascii="Arial" w:hAnsi="Arial" w:cs="Arial"/>
          <w:bCs w:val="0"/>
          <w:sz w:val="22"/>
          <w:szCs w:val="22"/>
          <w:u w:val="single"/>
        </w:rPr>
        <w:t>HECHOS, FUNDAMENTOS Y RAZONES DE LA DEFENSA</w:t>
      </w:r>
    </w:p>
    <w:p w14:paraId="1D82727C" w14:textId="77777777" w:rsidR="006740C2" w:rsidRPr="00511EB2" w:rsidRDefault="006740C2" w:rsidP="006740C2">
      <w:pPr>
        <w:pStyle w:val="Sinespaciado"/>
        <w:jc w:val="both"/>
        <w:rPr>
          <w:rFonts w:ascii="Arial" w:eastAsia="Times New Roman" w:hAnsi="Arial" w:cs="Arial"/>
          <w:lang w:eastAsia="es-ES"/>
        </w:rPr>
      </w:pPr>
    </w:p>
    <w:p w14:paraId="5B8FA996" w14:textId="46AFD3DE" w:rsidR="00F23C50" w:rsidRPr="00511EB2" w:rsidRDefault="00527E0C" w:rsidP="006740C2">
      <w:pPr>
        <w:tabs>
          <w:tab w:val="left" w:pos="4800"/>
        </w:tabs>
        <w:jc w:val="both"/>
        <w:rPr>
          <w:rFonts w:ascii="Arial" w:hAnsi="Arial" w:cs="Arial"/>
          <w:color w:val="000000" w:themeColor="text1"/>
          <w:sz w:val="22"/>
          <w:szCs w:val="22"/>
        </w:rPr>
      </w:pPr>
      <w:r w:rsidRPr="00511EB2">
        <w:rPr>
          <w:rFonts w:ascii="Arial" w:hAnsi="Arial" w:cs="Arial"/>
          <w:color w:val="000000" w:themeColor="text1"/>
          <w:sz w:val="22"/>
          <w:szCs w:val="22"/>
        </w:rPr>
        <w:t xml:space="preserve">En el caso de marras, las señora </w:t>
      </w:r>
      <w:r w:rsidR="002B3C9B" w:rsidRPr="00511EB2">
        <w:rPr>
          <w:rFonts w:ascii="Arial" w:hAnsi="Arial" w:cs="Arial"/>
          <w:color w:val="000000" w:themeColor="text1"/>
          <w:sz w:val="22"/>
          <w:szCs w:val="22"/>
        </w:rPr>
        <w:t>MARIA DOLORES TENORIO</w:t>
      </w:r>
      <w:r w:rsidRPr="00511EB2">
        <w:rPr>
          <w:rFonts w:ascii="Arial" w:hAnsi="Arial" w:cs="Arial"/>
          <w:color w:val="000000" w:themeColor="text1"/>
          <w:sz w:val="22"/>
          <w:szCs w:val="22"/>
        </w:rPr>
        <w:t xml:space="preserve"> instaur</w:t>
      </w:r>
      <w:r w:rsidR="002B3C9B" w:rsidRPr="00511EB2">
        <w:rPr>
          <w:rFonts w:ascii="Arial" w:hAnsi="Arial" w:cs="Arial"/>
          <w:color w:val="000000" w:themeColor="text1"/>
          <w:sz w:val="22"/>
          <w:szCs w:val="22"/>
        </w:rPr>
        <w:t>ó</w:t>
      </w:r>
      <w:r w:rsidRPr="00511EB2">
        <w:rPr>
          <w:rFonts w:ascii="Arial" w:hAnsi="Arial" w:cs="Arial"/>
          <w:color w:val="000000" w:themeColor="text1"/>
          <w:sz w:val="22"/>
          <w:szCs w:val="22"/>
        </w:rPr>
        <w:t xml:space="preserve"> demanda ordinaria laboral en contra del </w:t>
      </w:r>
      <w:r w:rsidR="002B3C9B" w:rsidRPr="00511EB2">
        <w:rPr>
          <w:rFonts w:ascii="Arial" w:hAnsi="Arial" w:cs="Arial"/>
          <w:color w:val="000000" w:themeColor="text1"/>
          <w:sz w:val="22"/>
          <w:szCs w:val="22"/>
        </w:rPr>
        <w:t xml:space="preserve">HOGAR INFANTIL ANA MARIA, proceso al que vinculado en calidad de litis consorte por pasiva al </w:t>
      </w:r>
      <w:r w:rsidRPr="00511EB2">
        <w:rPr>
          <w:rFonts w:ascii="Arial" w:hAnsi="Arial" w:cs="Arial"/>
          <w:color w:val="000000" w:themeColor="text1"/>
          <w:sz w:val="22"/>
          <w:szCs w:val="22"/>
        </w:rPr>
        <w:t>INSTITUTO COLOMBIANO DE BIENESTAR FAMILIAR- ICBF</w:t>
      </w:r>
      <w:r w:rsidR="00F23C50" w:rsidRPr="00511EB2">
        <w:rPr>
          <w:rFonts w:ascii="Arial" w:hAnsi="Arial" w:cs="Arial"/>
          <w:color w:val="000000" w:themeColor="text1"/>
          <w:sz w:val="22"/>
          <w:szCs w:val="22"/>
        </w:rPr>
        <w:t>,</w:t>
      </w:r>
      <w:r w:rsidRPr="00511EB2">
        <w:rPr>
          <w:rFonts w:ascii="Arial" w:hAnsi="Arial" w:cs="Arial"/>
          <w:color w:val="000000" w:themeColor="text1"/>
          <w:sz w:val="22"/>
          <w:szCs w:val="22"/>
        </w:rPr>
        <w:t xml:space="preserve"> pretendiendo que </w:t>
      </w:r>
      <w:r w:rsidR="002B3C9B" w:rsidRPr="00511EB2">
        <w:rPr>
          <w:rFonts w:ascii="Arial" w:hAnsi="Arial" w:cs="Arial"/>
          <w:color w:val="000000" w:themeColor="text1"/>
          <w:sz w:val="22"/>
          <w:szCs w:val="22"/>
        </w:rPr>
        <w:t>se declare que entre ella y la empresa demandada existió un contrato de trabajo indefinido, que se condene a la indemnización del artículo 64 del CST por los años laborados, que se pague el auxilio de transporte, acreencias laborales (cesantías, intereses a las cesantías, prima de servicios, vacaciones), que se pague sanción consagrada en el artículo 65 del CST por el no pago oportuno de salarios al momento de finalizar la relación laboral, ultra y extra petita y costas procesales.</w:t>
      </w:r>
    </w:p>
    <w:p w14:paraId="02810070" w14:textId="77777777" w:rsidR="00E23393" w:rsidRPr="00511EB2" w:rsidRDefault="00E23393" w:rsidP="006740C2">
      <w:pPr>
        <w:tabs>
          <w:tab w:val="left" w:pos="4800"/>
        </w:tabs>
        <w:jc w:val="both"/>
        <w:rPr>
          <w:rFonts w:ascii="Arial" w:hAnsi="Arial" w:cs="Arial"/>
          <w:color w:val="000000" w:themeColor="text1"/>
          <w:sz w:val="22"/>
          <w:szCs w:val="22"/>
        </w:rPr>
      </w:pPr>
    </w:p>
    <w:p w14:paraId="43AA3960" w14:textId="20B3F35E" w:rsidR="00313723" w:rsidRPr="00511EB2" w:rsidRDefault="00527E0C" w:rsidP="00313723">
      <w:pPr>
        <w:tabs>
          <w:tab w:val="left" w:pos="4800"/>
        </w:tabs>
        <w:jc w:val="both"/>
        <w:rPr>
          <w:rFonts w:ascii="Arial" w:hAnsi="Arial" w:cs="Arial"/>
          <w:color w:val="000000" w:themeColor="text1"/>
          <w:sz w:val="22"/>
          <w:szCs w:val="22"/>
          <w:lang w:val="es-CO"/>
        </w:rPr>
      </w:pPr>
      <w:r w:rsidRPr="00511EB2">
        <w:rPr>
          <w:rFonts w:ascii="Arial" w:hAnsi="Arial" w:cs="Arial"/>
          <w:color w:val="000000" w:themeColor="text1"/>
          <w:sz w:val="22"/>
          <w:szCs w:val="22"/>
        </w:rPr>
        <w:t xml:space="preserve">En </w:t>
      </w:r>
      <w:r w:rsidR="00E23393" w:rsidRPr="00511EB2">
        <w:rPr>
          <w:rFonts w:ascii="Arial" w:hAnsi="Arial" w:cs="Arial"/>
          <w:color w:val="000000" w:themeColor="text1"/>
          <w:sz w:val="22"/>
          <w:szCs w:val="22"/>
        </w:rPr>
        <w:t>razón a lo anterior,</w:t>
      </w:r>
      <w:r w:rsidRPr="00511EB2">
        <w:rPr>
          <w:rFonts w:ascii="Arial" w:hAnsi="Arial" w:cs="Arial"/>
          <w:color w:val="000000" w:themeColor="text1"/>
          <w:sz w:val="22"/>
          <w:szCs w:val="22"/>
        </w:rPr>
        <w:t xml:space="preserve"> la entidad </w:t>
      </w:r>
      <w:r w:rsidR="002B3C9B" w:rsidRPr="00511EB2">
        <w:rPr>
          <w:rFonts w:ascii="Arial" w:hAnsi="Arial" w:cs="Arial"/>
          <w:color w:val="000000" w:themeColor="text1"/>
          <w:sz w:val="22"/>
          <w:szCs w:val="22"/>
        </w:rPr>
        <w:t>vinculada</w:t>
      </w:r>
      <w:r w:rsidRPr="00511EB2">
        <w:rPr>
          <w:rFonts w:ascii="Arial" w:hAnsi="Arial" w:cs="Arial"/>
          <w:color w:val="000000" w:themeColor="text1"/>
          <w:sz w:val="22"/>
          <w:szCs w:val="22"/>
        </w:rPr>
        <w:t xml:space="preserve"> INSTITUTO COLOMBIANO DE BIENESTAR al contestar la demanda </w:t>
      </w:r>
      <w:r w:rsidR="00313723" w:rsidRPr="00511EB2">
        <w:rPr>
          <w:rFonts w:ascii="Arial" w:hAnsi="Arial" w:cs="Arial"/>
          <w:color w:val="000000" w:themeColor="text1"/>
          <w:sz w:val="22"/>
          <w:szCs w:val="22"/>
          <w:lang w:val="es-CO"/>
        </w:rPr>
        <w:t>afirmó NO constarle la relación laboral sostenida entre la demandante y el HOGAR INFANTIL ANA MARIA, así como tampoco ninguna de las afirmaciones descritas por la actora, informa que no es viable declarar solidaridad laboral entre la demandada y el ICBF, por cuanto se celebraron contratos de aportes No. 532 de 2018 (cumplimiento No. 430-47-994000043572 RCE No. 430-74-994000015671), No. 236 de 2019 (cumplimiento No. 430-47-994000044760 RCE 430-74-994000016233), No. 544 de 2019 (cumplimiento No. 430-47-9942000047214 RCE 430-74-994000017002), No. 258 de 2020 (cumplimiento No. 45-44-101111939 RCE 45-40-1010577522) entre el HOGAR INFANTIL ANA MARIA y la entidad, los cuales fueron amparados por pólizas de cumplimiento y RCE expedidas por ASEGURADORA SOLIDARIA y SEGUROS DEL ESTADO en el último contrato de aportes. </w:t>
      </w:r>
    </w:p>
    <w:p w14:paraId="7467E99E" w14:textId="77777777" w:rsidR="00313723" w:rsidRPr="00511EB2" w:rsidRDefault="00313723" w:rsidP="00313723">
      <w:pPr>
        <w:tabs>
          <w:tab w:val="left" w:pos="4800"/>
        </w:tabs>
        <w:jc w:val="both"/>
        <w:rPr>
          <w:rFonts w:ascii="Arial" w:hAnsi="Arial" w:cs="Arial"/>
          <w:color w:val="000000" w:themeColor="text1"/>
          <w:sz w:val="22"/>
          <w:szCs w:val="22"/>
          <w:lang w:val="es-CO"/>
        </w:rPr>
      </w:pPr>
      <w:r w:rsidRPr="00511EB2">
        <w:rPr>
          <w:rFonts w:ascii="Arial" w:hAnsi="Arial" w:cs="Arial"/>
          <w:color w:val="000000" w:themeColor="text1"/>
          <w:sz w:val="22"/>
          <w:szCs w:val="22"/>
          <w:lang w:val="es-CO"/>
        </w:rPr>
        <w:t> </w:t>
      </w:r>
    </w:p>
    <w:p w14:paraId="517A591E" w14:textId="77777777" w:rsidR="00313723" w:rsidRPr="00511EB2" w:rsidRDefault="00313723" w:rsidP="00313723">
      <w:pPr>
        <w:tabs>
          <w:tab w:val="left" w:pos="4800"/>
        </w:tabs>
        <w:jc w:val="both"/>
        <w:rPr>
          <w:rFonts w:ascii="Arial" w:hAnsi="Arial" w:cs="Arial"/>
          <w:color w:val="000000" w:themeColor="text1"/>
          <w:sz w:val="22"/>
          <w:szCs w:val="22"/>
          <w:lang w:val="es-CO"/>
        </w:rPr>
      </w:pPr>
      <w:r w:rsidRPr="00511EB2">
        <w:rPr>
          <w:rFonts w:ascii="Arial" w:hAnsi="Arial" w:cs="Arial"/>
          <w:color w:val="000000" w:themeColor="text1"/>
          <w:sz w:val="22"/>
          <w:szCs w:val="22"/>
          <w:lang w:val="es-CO"/>
        </w:rPr>
        <w:t>Finalmente, el ICBF llama en garantía a la ASEGURADORA SOLIDARIA E.C. y a SEGUROS DEL ESTADO para amparar el pago de Salarios, Prestaciones Sociales e Indemnizaciones, en virtud de las PÓLIZAS antes referidas.</w:t>
      </w:r>
    </w:p>
    <w:p w14:paraId="7FBAC39B" w14:textId="5DB9C484" w:rsidR="00313723" w:rsidRPr="00511EB2" w:rsidRDefault="00313723" w:rsidP="006740C2">
      <w:pPr>
        <w:tabs>
          <w:tab w:val="left" w:pos="4800"/>
        </w:tabs>
        <w:jc w:val="both"/>
        <w:rPr>
          <w:rFonts w:ascii="Arial" w:hAnsi="Arial" w:cs="Arial"/>
          <w:color w:val="000000" w:themeColor="text1"/>
          <w:sz w:val="22"/>
          <w:szCs w:val="22"/>
        </w:rPr>
      </w:pPr>
    </w:p>
    <w:p w14:paraId="7CAF6D51" w14:textId="122EDEB3" w:rsidR="004E0263" w:rsidRPr="00511EB2" w:rsidRDefault="004E0263" w:rsidP="006740C2">
      <w:pPr>
        <w:tabs>
          <w:tab w:val="left" w:pos="4800"/>
        </w:tabs>
        <w:jc w:val="both"/>
        <w:rPr>
          <w:rFonts w:ascii="Arial" w:hAnsi="Arial" w:cs="Arial"/>
          <w:color w:val="000000" w:themeColor="text1"/>
          <w:sz w:val="22"/>
          <w:szCs w:val="22"/>
        </w:rPr>
      </w:pPr>
      <w:r w:rsidRPr="00511EB2">
        <w:rPr>
          <w:rFonts w:ascii="Arial" w:hAnsi="Arial" w:cs="Arial"/>
          <w:color w:val="000000" w:themeColor="text1"/>
          <w:sz w:val="22"/>
          <w:szCs w:val="22"/>
        </w:rPr>
        <w:t>Ahora bien, con base en la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frente a la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cual</w:t>
      </w:r>
      <w:r w:rsidR="00313723" w:rsidRPr="00511EB2">
        <w:rPr>
          <w:rFonts w:ascii="Arial" w:hAnsi="Arial" w:cs="Arial"/>
          <w:color w:val="000000" w:themeColor="text1"/>
          <w:sz w:val="22"/>
          <w:szCs w:val="22"/>
        </w:rPr>
        <w:t>es</w:t>
      </w:r>
      <w:r w:rsidRPr="00511EB2">
        <w:rPr>
          <w:rFonts w:ascii="Arial" w:hAnsi="Arial" w:cs="Arial"/>
          <w:color w:val="000000" w:themeColor="text1"/>
          <w:sz w:val="22"/>
          <w:szCs w:val="22"/>
        </w:rPr>
        <w:t xml:space="preserve"> se llama en garantía a mi representada, la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misma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no presta</w:t>
      </w:r>
      <w:r w:rsidR="00313723"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cobertura para los eventos alegados por la parte demandante, y en consecuencia no se ha realizado en ningún momento el riesgo asegurado mediante el contrato de seguro en mención. Por sustracción de materia, no ha nacido a la vida jurídica la obligación condicional indemnizatoria en cabeza de ASEGURADORA SOLIDARIA E.C., pues por supuesto los </w:t>
      </w:r>
      <w:r w:rsidRPr="00511EB2">
        <w:rPr>
          <w:rFonts w:ascii="Arial" w:hAnsi="Arial" w:cs="Arial"/>
          <w:color w:val="000000" w:themeColor="text1"/>
          <w:sz w:val="22"/>
          <w:szCs w:val="22"/>
        </w:rPr>
        <w:lastRenderedPageBreak/>
        <w:t>hechos objeto del litigo, no han sido objeto de amparo mediante la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póliza</w:t>
      </w:r>
      <w:r w:rsidR="00313723" w:rsidRPr="00511EB2">
        <w:rPr>
          <w:rFonts w:ascii="Arial" w:hAnsi="Arial" w:cs="Arial"/>
          <w:color w:val="000000" w:themeColor="text1"/>
          <w:sz w:val="22"/>
          <w:szCs w:val="22"/>
        </w:rPr>
        <w:t>s</w:t>
      </w:r>
      <w:r w:rsidRPr="00511EB2">
        <w:rPr>
          <w:rFonts w:ascii="Arial" w:hAnsi="Arial" w:cs="Arial"/>
          <w:color w:val="000000" w:themeColor="text1"/>
          <w:sz w:val="22"/>
          <w:szCs w:val="22"/>
        </w:rPr>
        <w:t>, siendo imposible su afectación</w:t>
      </w:r>
      <w:r w:rsidR="00AF354B" w:rsidRPr="00511EB2">
        <w:rPr>
          <w:rFonts w:ascii="Arial" w:hAnsi="Arial" w:cs="Arial"/>
          <w:color w:val="000000" w:themeColor="text1"/>
          <w:sz w:val="22"/>
          <w:szCs w:val="22"/>
        </w:rPr>
        <w:t>.</w:t>
      </w:r>
    </w:p>
    <w:p w14:paraId="518779FF" w14:textId="77777777" w:rsidR="00527E0C" w:rsidRPr="00511EB2" w:rsidRDefault="00527E0C" w:rsidP="006740C2">
      <w:pPr>
        <w:tabs>
          <w:tab w:val="left" w:pos="4800"/>
        </w:tabs>
        <w:jc w:val="both"/>
        <w:rPr>
          <w:rFonts w:ascii="Arial" w:hAnsi="Arial" w:cs="Arial"/>
          <w:color w:val="000000" w:themeColor="text1"/>
          <w:sz w:val="22"/>
          <w:szCs w:val="22"/>
          <w:lang w:val="es-MX"/>
        </w:rPr>
      </w:pPr>
    </w:p>
    <w:p w14:paraId="0BC09944" w14:textId="77777777" w:rsidR="006740C2" w:rsidRPr="00511EB2" w:rsidRDefault="006740C2" w:rsidP="006740C2">
      <w:pPr>
        <w:pStyle w:val="Textoindependiente"/>
        <w:ind w:right="49"/>
        <w:jc w:val="both"/>
        <w:rPr>
          <w:rFonts w:ascii="Arial" w:hAnsi="Arial" w:cs="Arial"/>
          <w:i/>
          <w:color w:val="000000" w:themeColor="text1"/>
          <w:sz w:val="22"/>
          <w:szCs w:val="22"/>
          <w:lang w:val="es-MX"/>
        </w:rPr>
      </w:pPr>
      <w:r w:rsidRPr="00511EB2">
        <w:rPr>
          <w:rFonts w:ascii="Arial" w:hAnsi="Arial" w:cs="Arial"/>
          <w:color w:val="000000" w:themeColor="text1"/>
          <w:sz w:val="22"/>
          <w:szCs w:val="22"/>
          <w:lang w:val="es-MX"/>
        </w:rPr>
        <w:t>En este sentido indicaré las razones y fundamentos de defensa por las cuales el Juez debe desestimar las pretensiones de la demanda y del llamamiento en garantía en atención a la normatividad y jurisprudencia citada, la cual es claramente aplicable por las siguientes razones:</w:t>
      </w:r>
    </w:p>
    <w:p w14:paraId="76C46C4A" w14:textId="77777777" w:rsidR="006740C2" w:rsidRPr="00511EB2" w:rsidRDefault="006740C2" w:rsidP="006740C2">
      <w:pPr>
        <w:pStyle w:val="Textoindependiente"/>
        <w:ind w:right="49"/>
        <w:jc w:val="both"/>
        <w:rPr>
          <w:rFonts w:ascii="Arial" w:hAnsi="Arial" w:cs="Arial"/>
          <w:i/>
          <w:color w:val="000000" w:themeColor="text1"/>
          <w:sz w:val="22"/>
          <w:szCs w:val="22"/>
          <w:u w:val="single"/>
          <w:lang w:val="es-MX"/>
        </w:rPr>
      </w:pPr>
    </w:p>
    <w:p w14:paraId="687B41A0" w14:textId="5DE61AEB" w:rsidR="006740C2" w:rsidRPr="00511EB2" w:rsidRDefault="006740C2" w:rsidP="00DC2FC8">
      <w:pPr>
        <w:pStyle w:val="Textoindependiente"/>
        <w:ind w:right="49"/>
        <w:jc w:val="both"/>
        <w:rPr>
          <w:rFonts w:ascii="Arial" w:hAnsi="Arial" w:cs="Arial"/>
          <w:b/>
          <w:bCs/>
          <w:i/>
          <w:color w:val="000000" w:themeColor="text1"/>
          <w:sz w:val="22"/>
          <w:szCs w:val="22"/>
          <w:u w:val="single"/>
          <w:lang w:val="es-MX"/>
        </w:rPr>
      </w:pPr>
      <w:r w:rsidRPr="00511EB2">
        <w:rPr>
          <w:rFonts w:ascii="Arial" w:hAnsi="Arial" w:cs="Arial"/>
          <w:b/>
          <w:bCs/>
          <w:color w:val="000000" w:themeColor="text1"/>
          <w:sz w:val="22"/>
          <w:szCs w:val="22"/>
          <w:u w:val="single"/>
          <w:lang w:val="es-MX"/>
        </w:rPr>
        <w:t>Frente a las pretensiones de la demanda:</w:t>
      </w:r>
    </w:p>
    <w:p w14:paraId="5B9182F2" w14:textId="77777777" w:rsidR="006740C2" w:rsidRPr="00511EB2" w:rsidRDefault="006740C2" w:rsidP="006740C2">
      <w:pPr>
        <w:pStyle w:val="Textoindependiente"/>
        <w:ind w:left="720" w:right="49"/>
        <w:jc w:val="both"/>
        <w:rPr>
          <w:rFonts w:ascii="Arial" w:hAnsi="Arial" w:cs="Arial"/>
          <w:i/>
          <w:color w:val="000000" w:themeColor="text1"/>
          <w:sz w:val="22"/>
          <w:szCs w:val="22"/>
          <w:u w:val="single"/>
          <w:lang w:val="es-MX"/>
        </w:rPr>
      </w:pPr>
    </w:p>
    <w:p w14:paraId="6C020A69" w14:textId="1F80567A" w:rsidR="004C4702" w:rsidRPr="00584F9B" w:rsidRDefault="00584F9B" w:rsidP="00584F9B">
      <w:pPr>
        <w:pStyle w:val="Prrafodelista"/>
        <w:numPr>
          <w:ilvl w:val="0"/>
          <w:numId w:val="21"/>
        </w:numPr>
        <w:jc w:val="both"/>
        <w:rPr>
          <w:rFonts w:ascii="Arial" w:hAnsi="Arial" w:cs="Arial"/>
          <w:color w:val="000000" w:themeColor="text1"/>
          <w:sz w:val="22"/>
          <w:szCs w:val="22"/>
        </w:rPr>
      </w:pPr>
      <w:r>
        <w:rPr>
          <w:rFonts w:ascii="Arial" w:hAnsi="Arial" w:cs="Arial"/>
          <w:sz w:val="22"/>
          <w:szCs w:val="22"/>
        </w:rPr>
        <w:t>N</w:t>
      </w:r>
      <w:r w:rsidRPr="00584F9B">
        <w:rPr>
          <w:rFonts w:ascii="Arial" w:hAnsi="Arial" w:cs="Arial"/>
          <w:sz w:val="22"/>
          <w:szCs w:val="22"/>
        </w:rPr>
        <w:t>o hay lugar al reconocimiento de las pretensiones incoadas por la parte demandante ya que, como bien se ha logrado demostrar, no ha mediado entre esta y el INSTITUTO COLOMBIANO DE BIENESTAR FAMILIAR-ICBF un contrato de trabajo, siendo inexistente también la solidaridad del artículo 34 del C.S.T., en tal sentido no  podrá ser obligada a soportar las eventuales condenas que se profieran, pues se reitera la entidad estatal nunca ostento la calidad de empleadora de la actora, sino que quien fungió como empleador fue el HOGAR INFANTIL ANA MARIA.</w:t>
      </w:r>
    </w:p>
    <w:p w14:paraId="385CA5D4" w14:textId="77777777" w:rsidR="00584F9B" w:rsidRPr="00511EB2" w:rsidRDefault="00584F9B" w:rsidP="00584F9B">
      <w:pPr>
        <w:pStyle w:val="Prrafodelista"/>
        <w:ind w:left="643"/>
        <w:jc w:val="both"/>
        <w:rPr>
          <w:rFonts w:ascii="Arial" w:hAnsi="Arial" w:cs="Arial"/>
          <w:color w:val="000000" w:themeColor="text1"/>
          <w:sz w:val="22"/>
          <w:szCs w:val="22"/>
        </w:rPr>
      </w:pPr>
    </w:p>
    <w:p w14:paraId="549138B3" w14:textId="4CF45303" w:rsidR="00271A2E" w:rsidRPr="00511EB2" w:rsidRDefault="00271A2E" w:rsidP="00122B34">
      <w:pPr>
        <w:pStyle w:val="Prrafodelista"/>
        <w:numPr>
          <w:ilvl w:val="0"/>
          <w:numId w:val="21"/>
        </w:numPr>
        <w:jc w:val="both"/>
        <w:rPr>
          <w:rFonts w:ascii="Arial" w:hAnsi="Arial" w:cs="Arial"/>
          <w:color w:val="000000" w:themeColor="text1"/>
          <w:sz w:val="22"/>
          <w:szCs w:val="22"/>
        </w:rPr>
      </w:pPr>
      <w:r w:rsidRPr="00511EB2">
        <w:rPr>
          <w:rFonts w:ascii="Arial" w:hAnsi="Arial" w:cs="Arial"/>
          <w:color w:val="000000" w:themeColor="text1"/>
          <w:sz w:val="22"/>
          <w:szCs w:val="22"/>
        </w:rPr>
        <w:t>Al no cumplirse la</w:t>
      </w:r>
      <w:r w:rsidR="004C4702" w:rsidRPr="00511EB2">
        <w:rPr>
          <w:rFonts w:ascii="Arial" w:hAnsi="Arial" w:cs="Arial"/>
          <w:color w:val="000000" w:themeColor="text1"/>
          <w:sz w:val="22"/>
          <w:szCs w:val="22"/>
        </w:rPr>
        <w:t>s</w:t>
      </w:r>
      <w:r w:rsidRPr="00511EB2">
        <w:rPr>
          <w:rFonts w:ascii="Arial" w:hAnsi="Arial" w:cs="Arial"/>
          <w:color w:val="000000" w:themeColor="text1"/>
          <w:sz w:val="22"/>
          <w:szCs w:val="22"/>
        </w:rPr>
        <w:t xml:space="preserve"> características intrínsecas de un contrato regido por una relación laboral, no es posible en ninguna circunstancia otorgarle a la demandante la calidad de trabajadora del INSTITUTO COLOMBIANO DE BIENESTAR FAMILIAR - ICBF. De conformidad con lo antedicho, se puede determinar que no existe prueba que determine la concurrencia de los tres elementos necesarios para configurar un contrato de trabajo, como son la prestación del servicio personal, continuada subordinación y remuneración</w:t>
      </w:r>
    </w:p>
    <w:p w14:paraId="3F2EABE7" w14:textId="77777777" w:rsidR="001606D9" w:rsidRPr="00511EB2" w:rsidRDefault="001606D9" w:rsidP="001606D9">
      <w:pPr>
        <w:pStyle w:val="Prrafodelista"/>
        <w:ind w:left="643"/>
        <w:jc w:val="both"/>
        <w:rPr>
          <w:rFonts w:ascii="Arial" w:hAnsi="Arial" w:cs="Arial"/>
          <w:color w:val="000000" w:themeColor="text1"/>
          <w:sz w:val="22"/>
          <w:szCs w:val="22"/>
        </w:rPr>
      </w:pPr>
    </w:p>
    <w:p w14:paraId="42DDEEE7" w14:textId="56E4A41A" w:rsidR="00271A2E" w:rsidRPr="00584F9B" w:rsidRDefault="00584F9B" w:rsidP="00584F9B">
      <w:pPr>
        <w:pStyle w:val="Prrafodelista"/>
        <w:numPr>
          <w:ilvl w:val="0"/>
          <w:numId w:val="21"/>
        </w:numPr>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N</w:t>
      </w:r>
      <w:r w:rsidRPr="00584F9B">
        <w:rPr>
          <w:rFonts w:ascii="Arial" w:eastAsia="Calibri" w:hAnsi="Arial" w:cs="Arial"/>
          <w:color w:val="000000" w:themeColor="text1"/>
          <w:sz w:val="22"/>
          <w:szCs w:val="22"/>
          <w:lang w:eastAsia="en-US"/>
        </w:rPr>
        <w:t>o existe obligación a cargo del ICBF de cara al pago de salarios, prestaciones sociales e indemnizaciones laborales, como quiera que la demandante no tienen ni ha tenido ninguna vinculación de carácter laboral al servicio de dicha entidad, adicionalmente: (i) El ICBF no fungió como empleador de la demandante (</w:t>
      </w:r>
      <w:proofErr w:type="spellStart"/>
      <w:r w:rsidRPr="00584F9B">
        <w:rPr>
          <w:rFonts w:ascii="Arial" w:eastAsia="Calibri" w:hAnsi="Arial" w:cs="Arial"/>
          <w:color w:val="000000" w:themeColor="text1"/>
          <w:sz w:val="22"/>
          <w:szCs w:val="22"/>
          <w:lang w:eastAsia="en-US"/>
        </w:rPr>
        <w:t>ii</w:t>
      </w:r>
      <w:proofErr w:type="spellEnd"/>
      <w:r w:rsidRPr="00584F9B">
        <w:rPr>
          <w:rFonts w:ascii="Arial" w:eastAsia="Calibri" w:hAnsi="Arial" w:cs="Arial"/>
          <w:color w:val="000000" w:themeColor="text1"/>
          <w:sz w:val="22"/>
          <w:szCs w:val="22"/>
          <w:lang w:eastAsia="en-US"/>
        </w:rPr>
        <w:t>) La demandante se encontraba vinculada con el HOGAR INFANTIL ANA MARÍA por medio de contratos de trabajo a término fijo, por lo cual contaba con total autonomía e independencia de la demandada ICBF, para ejecutar sus labores (</w:t>
      </w:r>
      <w:proofErr w:type="spellStart"/>
      <w:r w:rsidRPr="00584F9B">
        <w:rPr>
          <w:rFonts w:ascii="Arial" w:eastAsia="Calibri" w:hAnsi="Arial" w:cs="Arial"/>
          <w:color w:val="000000" w:themeColor="text1"/>
          <w:sz w:val="22"/>
          <w:szCs w:val="22"/>
          <w:lang w:eastAsia="en-US"/>
        </w:rPr>
        <w:t>iii</w:t>
      </w:r>
      <w:proofErr w:type="spellEnd"/>
      <w:r w:rsidRPr="00584F9B">
        <w:rPr>
          <w:rFonts w:ascii="Arial" w:eastAsia="Calibri" w:hAnsi="Arial" w:cs="Arial"/>
          <w:color w:val="000000" w:themeColor="text1"/>
          <w:sz w:val="22"/>
          <w:szCs w:val="22"/>
          <w:lang w:eastAsia="en-US"/>
        </w:rPr>
        <w:t>) No se acreditan los elementos esenciales del contrato de trabajo contemplados en el artículo 23 del CST, esto es prestación personal del servicio, subordinación o dependencia, y contraprestación o salario, para que se predique que entre la demandante y el ICBF existió relación laboral alguna y (</w:t>
      </w:r>
      <w:proofErr w:type="spellStart"/>
      <w:r w:rsidRPr="00584F9B">
        <w:rPr>
          <w:rFonts w:ascii="Arial" w:eastAsia="Calibri" w:hAnsi="Arial" w:cs="Arial"/>
          <w:color w:val="000000" w:themeColor="text1"/>
          <w:sz w:val="22"/>
          <w:szCs w:val="22"/>
          <w:lang w:eastAsia="en-US"/>
        </w:rPr>
        <w:t>iv</w:t>
      </w:r>
      <w:proofErr w:type="spellEnd"/>
      <w:r w:rsidRPr="00584F9B">
        <w:rPr>
          <w:rFonts w:ascii="Arial" w:eastAsia="Calibri" w:hAnsi="Arial" w:cs="Arial"/>
          <w:color w:val="000000" w:themeColor="text1"/>
          <w:sz w:val="22"/>
          <w:szCs w:val="22"/>
          <w:lang w:eastAsia="en-US"/>
        </w:rPr>
        <w:t>) La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 de aportes celebrados con el ICBF.</w:t>
      </w:r>
    </w:p>
    <w:p w14:paraId="3B1939B0" w14:textId="77777777" w:rsidR="00271A2E" w:rsidRPr="00584F9B" w:rsidRDefault="00271A2E" w:rsidP="00584F9B">
      <w:pPr>
        <w:rPr>
          <w:rFonts w:ascii="Arial" w:eastAsia="Arial" w:hAnsi="Arial" w:cs="Arial"/>
          <w:color w:val="000000" w:themeColor="text1"/>
          <w:sz w:val="22"/>
          <w:szCs w:val="22"/>
        </w:rPr>
      </w:pPr>
    </w:p>
    <w:p w14:paraId="2E1D4952" w14:textId="08E27FB5" w:rsidR="001606D9" w:rsidRDefault="00584F9B" w:rsidP="00584F9B">
      <w:pPr>
        <w:pStyle w:val="Prrafodelista"/>
        <w:numPr>
          <w:ilvl w:val="0"/>
          <w:numId w:val="21"/>
        </w:numPr>
        <w:jc w:val="both"/>
        <w:rPr>
          <w:rFonts w:ascii="Arial" w:hAnsi="Arial" w:cs="Arial"/>
          <w:sz w:val="22"/>
          <w:szCs w:val="22"/>
          <w:lang w:val="es-ES"/>
        </w:rPr>
      </w:pPr>
      <w:r w:rsidRPr="00584F9B">
        <w:rPr>
          <w:rFonts w:ascii="Arial" w:hAnsi="Arial" w:cs="Arial"/>
          <w:sz w:val="22"/>
          <w:szCs w:val="22"/>
          <w:lang w:val="es-ES"/>
        </w:rPr>
        <w:t>NO es posible que se predique la solidaridad laboral en el caso de marras por cuanto no se acreditan los presupuestos contemplados en el artículo 34 del C.S.T., debiéndose resaltar que por expresa prohibición legal, el ICBF no puede contraer obligación laboral con las cooperativas y los trabajadores de los operadores contratistas, máxime si se tiene en cuenta que los acuerdos celebrados entre el HOGAR INFANTIL ANA MARÍA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son aplicables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p>
    <w:p w14:paraId="42C89A13" w14:textId="77777777" w:rsidR="00584F9B" w:rsidRDefault="00584F9B" w:rsidP="00584F9B">
      <w:pPr>
        <w:pStyle w:val="Prrafodelista"/>
        <w:ind w:left="643"/>
        <w:jc w:val="both"/>
        <w:rPr>
          <w:rFonts w:ascii="Arial" w:hAnsi="Arial" w:cs="Arial"/>
          <w:sz w:val="22"/>
          <w:szCs w:val="22"/>
          <w:lang w:val="es-ES"/>
        </w:rPr>
      </w:pPr>
    </w:p>
    <w:p w14:paraId="419F860F" w14:textId="6632F5D4" w:rsidR="00584F9B" w:rsidRPr="00584F9B" w:rsidRDefault="00584F9B" w:rsidP="00584F9B">
      <w:pPr>
        <w:pStyle w:val="Prrafodelista"/>
        <w:numPr>
          <w:ilvl w:val="0"/>
          <w:numId w:val="21"/>
        </w:numPr>
        <w:tabs>
          <w:tab w:val="left" w:pos="5626"/>
        </w:tabs>
        <w:jc w:val="both"/>
        <w:rPr>
          <w:rFonts w:ascii="Arial" w:hAnsi="Arial" w:cs="Arial"/>
          <w:color w:val="000000" w:themeColor="text1"/>
          <w:sz w:val="22"/>
          <w:szCs w:val="22"/>
        </w:rPr>
      </w:pPr>
      <w:r>
        <w:rPr>
          <w:rFonts w:ascii="Arial" w:hAnsi="Arial" w:cs="Arial"/>
          <w:sz w:val="22"/>
          <w:szCs w:val="22"/>
        </w:rPr>
        <w:t>A</w:t>
      </w:r>
      <w:r w:rsidRPr="00584F9B">
        <w:rPr>
          <w:rFonts w:ascii="Arial" w:hAnsi="Arial" w:cs="Arial"/>
          <w:sz w:val="22"/>
          <w:szCs w:val="22"/>
        </w:rPr>
        <w:t xml:space="preserve">l existir precedentes constitucionales de unificación emitidos por el la Corte Constitucional como máximo órgano, en los que se han analizado casos similares como el caso de marras, se concluye que no es factible determinar la existencia de un contrato laboral entre </w:t>
      </w:r>
      <w:r w:rsidRPr="00584F9B">
        <w:rPr>
          <w:rStyle w:val="normaltextrun"/>
          <w:rFonts w:ascii="Arial" w:hAnsi="Arial" w:cs="Arial"/>
          <w:sz w:val="22"/>
          <w:szCs w:val="22"/>
        </w:rPr>
        <w:t>los trabajadores de los operadores contratistas</w:t>
      </w:r>
      <w:r w:rsidRPr="00584F9B">
        <w:rPr>
          <w:rFonts w:ascii="Arial" w:hAnsi="Arial" w:cs="Arial"/>
          <w:sz w:val="22"/>
          <w:szCs w:val="22"/>
        </w:rPr>
        <w:t xml:space="preserve"> y el ICBF, por cuanto a través de sentencias tales </w:t>
      </w:r>
      <w:r w:rsidRPr="00584F9B">
        <w:rPr>
          <w:rFonts w:ascii="Arial" w:hAnsi="Arial" w:cs="Arial"/>
          <w:sz w:val="22"/>
          <w:szCs w:val="22"/>
        </w:rPr>
        <w:lastRenderedPageBreak/>
        <w:t xml:space="preserve">como la </w:t>
      </w:r>
      <w:r w:rsidRPr="00584F9B">
        <w:rPr>
          <w:rFonts w:ascii="Arial" w:hAnsi="Arial" w:cs="Arial"/>
          <w:color w:val="000000" w:themeColor="text1"/>
          <w:sz w:val="22"/>
          <w:szCs w:val="22"/>
        </w:rPr>
        <w:t>SU-079 de 2018 y SU 273 de 2019, dicha corporación preciso que desde la creación del programa las Madres Comunitarias (</w:t>
      </w:r>
      <w:r w:rsidRPr="00584F9B">
        <w:rPr>
          <w:rStyle w:val="normaltextrun"/>
          <w:rFonts w:ascii="Arial" w:hAnsi="Arial" w:cs="Arial"/>
          <w:sz w:val="22"/>
          <w:szCs w:val="22"/>
        </w:rPr>
        <w:t>trabajadores de los operadores contratistas</w:t>
      </w:r>
      <w:r w:rsidRPr="00584F9B">
        <w:rPr>
          <w:rFonts w:ascii="Arial" w:hAnsi="Arial" w:cs="Arial"/>
          <w:sz w:val="22"/>
          <w:szCs w:val="22"/>
        </w:rPr>
        <w:t xml:space="preserve">) </w:t>
      </w:r>
      <w:r w:rsidRPr="00584F9B">
        <w:rPr>
          <w:rFonts w:ascii="Arial" w:hAnsi="Arial" w:cs="Arial"/>
          <w:color w:val="000000" w:themeColor="text1"/>
          <w:sz w:val="22"/>
          <w:szCs w:val="22"/>
        </w:rPr>
        <w:t xml:space="preserve">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 </w:t>
      </w:r>
      <w:r w:rsidRPr="00584F9B">
        <w:rPr>
          <w:rFonts w:ascii="Arial" w:hAnsi="Arial" w:cs="Arial"/>
          <w:sz w:val="22"/>
          <w:szCs w:val="22"/>
        </w:rPr>
        <w:t>por lo tanto, no se genera obligación para la entidad de reconocer acreencias laborales ni el pago de aportes parafiscales derivados de un contrato laboral.</w:t>
      </w:r>
    </w:p>
    <w:p w14:paraId="53AED028" w14:textId="77777777" w:rsidR="00584F9B" w:rsidRPr="00584F9B" w:rsidRDefault="00584F9B" w:rsidP="00584F9B">
      <w:pPr>
        <w:pStyle w:val="Prrafodelista"/>
        <w:ind w:left="643"/>
        <w:jc w:val="both"/>
        <w:rPr>
          <w:rFonts w:ascii="Arial" w:hAnsi="Arial" w:cs="Arial"/>
          <w:sz w:val="22"/>
          <w:szCs w:val="22"/>
          <w:lang w:val="es-ES"/>
        </w:rPr>
      </w:pPr>
    </w:p>
    <w:p w14:paraId="19C8F42B" w14:textId="6F96EC49" w:rsidR="00271A2E" w:rsidRPr="00511EB2" w:rsidRDefault="00271A2E" w:rsidP="00122B34">
      <w:pPr>
        <w:pStyle w:val="Prrafodelista"/>
        <w:numPr>
          <w:ilvl w:val="0"/>
          <w:numId w:val="21"/>
        </w:numPr>
        <w:jc w:val="both"/>
        <w:rPr>
          <w:rFonts w:ascii="Arial" w:hAnsi="Arial" w:cs="Arial"/>
          <w:sz w:val="22"/>
          <w:szCs w:val="22"/>
        </w:rPr>
      </w:pPr>
      <w:r w:rsidRPr="00511EB2">
        <w:rPr>
          <w:rFonts w:ascii="Arial" w:hAnsi="Arial" w:cs="Arial"/>
          <w:sz w:val="22"/>
          <w:szCs w:val="22"/>
        </w:rPr>
        <w:t>No hay lugar al reconocimiento de las pretensiones incoadas por la parte demandante ya que, como bien se ha logrado demostrar, no ha mediado entre esta y el INSTITUTO COLOMBIANO DE BIENESTAR FAMILIAR-ICBF un contrato de trabajo, siendo inexistente la solidaridad que se pretende predicar.</w:t>
      </w:r>
    </w:p>
    <w:p w14:paraId="75B8A40F" w14:textId="77777777" w:rsidR="001606D9" w:rsidRPr="00511EB2" w:rsidRDefault="001606D9" w:rsidP="001606D9">
      <w:pPr>
        <w:jc w:val="both"/>
        <w:rPr>
          <w:rFonts w:ascii="Arial" w:hAnsi="Arial" w:cs="Arial"/>
          <w:sz w:val="22"/>
          <w:szCs w:val="22"/>
        </w:rPr>
      </w:pPr>
    </w:p>
    <w:p w14:paraId="4D4BE6C5" w14:textId="064B755B" w:rsidR="00271A2E" w:rsidRPr="00511EB2" w:rsidRDefault="00271A2E" w:rsidP="00122B34">
      <w:pPr>
        <w:pStyle w:val="Prrafodelista"/>
        <w:numPr>
          <w:ilvl w:val="0"/>
          <w:numId w:val="21"/>
        </w:numPr>
        <w:tabs>
          <w:tab w:val="left" w:pos="4800"/>
        </w:tabs>
        <w:jc w:val="both"/>
        <w:rPr>
          <w:rFonts w:ascii="Arial" w:hAnsi="Arial" w:cs="Arial"/>
          <w:color w:val="000000" w:themeColor="text1"/>
          <w:sz w:val="22"/>
          <w:szCs w:val="22"/>
        </w:rPr>
      </w:pPr>
      <w:r w:rsidRPr="00511EB2">
        <w:rPr>
          <w:rFonts w:ascii="Arial" w:eastAsia="Calibri" w:hAnsi="Arial" w:cs="Arial"/>
          <w:sz w:val="22"/>
          <w:szCs w:val="22"/>
          <w:lang w:eastAsia="en-US"/>
        </w:rPr>
        <w:t xml:space="preserve">En el improbable evento de que prosperen las pretensiones de la demanda y se imponga alguna condena a la demandada, del monto de esta deberán deducirse o descontarse las sumas que ya fueron pagadas a las actoras por parte del contratante, </w:t>
      </w:r>
      <w:r w:rsidR="002B3C9B" w:rsidRPr="00511EB2">
        <w:rPr>
          <w:rFonts w:ascii="Arial" w:hAnsi="Arial" w:cs="Arial"/>
          <w:color w:val="000000" w:themeColor="text1"/>
          <w:sz w:val="22"/>
          <w:szCs w:val="22"/>
        </w:rPr>
        <w:t>el HOGAR INFANTIL ANA MARIA</w:t>
      </w:r>
      <w:r w:rsidRPr="00511EB2">
        <w:rPr>
          <w:rFonts w:ascii="Arial" w:hAnsi="Arial" w:cs="Arial"/>
          <w:color w:val="000000" w:themeColor="text1"/>
          <w:sz w:val="22"/>
          <w:szCs w:val="22"/>
        </w:rPr>
        <w:t>.</w:t>
      </w:r>
    </w:p>
    <w:p w14:paraId="4EEB62BB" w14:textId="77777777" w:rsidR="001606D9" w:rsidRPr="00511EB2" w:rsidRDefault="001606D9" w:rsidP="001606D9">
      <w:pPr>
        <w:tabs>
          <w:tab w:val="left" w:pos="4800"/>
        </w:tabs>
        <w:jc w:val="both"/>
        <w:rPr>
          <w:rFonts w:ascii="Arial" w:hAnsi="Arial" w:cs="Arial"/>
          <w:color w:val="000000" w:themeColor="text1"/>
          <w:sz w:val="22"/>
          <w:szCs w:val="22"/>
        </w:rPr>
      </w:pPr>
    </w:p>
    <w:p w14:paraId="73E0E28A" w14:textId="1D1BDE88" w:rsidR="00271A2E" w:rsidRPr="00511EB2" w:rsidRDefault="00271A2E" w:rsidP="00122B34">
      <w:pPr>
        <w:pStyle w:val="Prrafodelista"/>
        <w:numPr>
          <w:ilvl w:val="0"/>
          <w:numId w:val="21"/>
        </w:numPr>
        <w:tabs>
          <w:tab w:val="left" w:pos="4800"/>
        </w:tabs>
        <w:jc w:val="both"/>
        <w:rPr>
          <w:rFonts w:ascii="Arial" w:hAnsi="Arial" w:cs="Arial"/>
          <w:sz w:val="22"/>
          <w:szCs w:val="22"/>
        </w:rPr>
      </w:pPr>
      <w:r w:rsidRPr="00511EB2">
        <w:rPr>
          <w:rFonts w:ascii="Arial" w:hAnsi="Arial" w:cs="Arial"/>
          <w:sz w:val="22"/>
          <w:szCs w:val="22"/>
        </w:rPr>
        <w:t xml:space="preserve">Solicito declarar probada la prescripción laboral y absolver a mi poderdante de las obligaciones que emanan de derechos que se encuentran extinguidos por el fenómeno prescriptivo contemplado en el artículo 151 del CPTSS. </w:t>
      </w:r>
    </w:p>
    <w:p w14:paraId="02ED6605" w14:textId="77777777" w:rsidR="001606D9" w:rsidRPr="00511EB2" w:rsidRDefault="001606D9" w:rsidP="001606D9">
      <w:pPr>
        <w:tabs>
          <w:tab w:val="left" w:pos="4800"/>
        </w:tabs>
        <w:jc w:val="both"/>
        <w:rPr>
          <w:rFonts w:ascii="Arial" w:hAnsi="Arial" w:cs="Arial"/>
          <w:sz w:val="22"/>
          <w:szCs w:val="22"/>
        </w:rPr>
      </w:pPr>
    </w:p>
    <w:p w14:paraId="155FB335" w14:textId="3B28BB0B" w:rsidR="00271A2E" w:rsidRPr="00511EB2" w:rsidRDefault="00271A2E" w:rsidP="00122B34">
      <w:pPr>
        <w:pStyle w:val="Prrafodelista"/>
        <w:numPr>
          <w:ilvl w:val="0"/>
          <w:numId w:val="21"/>
        </w:numPr>
        <w:jc w:val="both"/>
        <w:rPr>
          <w:rFonts w:ascii="Arial" w:hAnsi="Arial" w:cs="Arial"/>
          <w:sz w:val="22"/>
          <w:szCs w:val="22"/>
        </w:rPr>
      </w:pPr>
      <w:r w:rsidRPr="00511EB2">
        <w:rPr>
          <w:rFonts w:ascii="Arial" w:hAnsi="Arial" w:cs="Arial"/>
          <w:sz w:val="22"/>
          <w:szCs w:val="22"/>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0A2FEA27" w14:textId="77777777" w:rsidR="006740C2" w:rsidRPr="00511EB2" w:rsidRDefault="006740C2" w:rsidP="00BA7C5A">
      <w:pPr>
        <w:jc w:val="both"/>
        <w:rPr>
          <w:rFonts w:ascii="Arial" w:hAnsi="Arial" w:cs="Arial"/>
          <w:sz w:val="22"/>
          <w:szCs w:val="22"/>
        </w:rPr>
      </w:pPr>
    </w:p>
    <w:p w14:paraId="6B369788" w14:textId="07DE70F1" w:rsidR="006740C2" w:rsidRPr="00511EB2" w:rsidRDefault="006740C2" w:rsidP="00122B34">
      <w:pPr>
        <w:pStyle w:val="Textoindependiente"/>
        <w:numPr>
          <w:ilvl w:val="0"/>
          <w:numId w:val="13"/>
        </w:numPr>
        <w:ind w:right="49"/>
        <w:jc w:val="both"/>
        <w:rPr>
          <w:rFonts w:ascii="Arial" w:hAnsi="Arial" w:cs="Arial"/>
          <w:b/>
          <w:bCs/>
          <w:color w:val="000000" w:themeColor="text1"/>
          <w:sz w:val="22"/>
          <w:szCs w:val="22"/>
          <w:u w:val="single"/>
          <w:lang w:val="es-MX"/>
        </w:rPr>
      </w:pPr>
      <w:r w:rsidRPr="00511EB2">
        <w:rPr>
          <w:rFonts w:ascii="Arial" w:hAnsi="Arial" w:cs="Arial"/>
          <w:b/>
          <w:bCs/>
          <w:color w:val="000000" w:themeColor="text1"/>
          <w:sz w:val="22"/>
          <w:szCs w:val="22"/>
          <w:u w:val="single"/>
          <w:lang w:val="es-MX"/>
        </w:rPr>
        <w:t>Frente a las pretensiones del llamamiento en garantía:</w:t>
      </w:r>
    </w:p>
    <w:p w14:paraId="69C9F77B" w14:textId="77777777" w:rsidR="00BA7C5A" w:rsidRPr="00511EB2" w:rsidRDefault="00BA7C5A" w:rsidP="006740C2">
      <w:pPr>
        <w:jc w:val="both"/>
        <w:rPr>
          <w:rFonts w:ascii="Arial" w:hAnsi="Arial" w:cs="Arial"/>
          <w:color w:val="0D0D0D"/>
          <w:sz w:val="22"/>
          <w:szCs w:val="22"/>
        </w:rPr>
      </w:pPr>
    </w:p>
    <w:p w14:paraId="326CE9AA" w14:textId="2462B6FA" w:rsidR="00271A2E" w:rsidRPr="00511EB2" w:rsidRDefault="00271A2E" w:rsidP="00122B34">
      <w:pPr>
        <w:pStyle w:val="Prrafodelista"/>
        <w:numPr>
          <w:ilvl w:val="0"/>
          <w:numId w:val="6"/>
        </w:numPr>
        <w:tabs>
          <w:tab w:val="left" w:pos="3285"/>
        </w:tabs>
        <w:jc w:val="both"/>
        <w:rPr>
          <w:rFonts w:ascii="Arial" w:hAnsi="Arial" w:cs="Arial"/>
          <w:sz w:val="22"/>
          <w:szCs w:val="22"/>
        </w:rPr>
      </w:pPr>
      <w:r w:rsidRPr="00511EB2">
        <w:rPr>
          <w:rFonts w:ascii="Arial" w:hAnsi="Arial" w:cs="Arial"/>
          <w:sz w:val="22"/>
          <w:szCs w:val="22"/>
        </w:rPr>
        <w:t xml:space="preserve">Es claro que el contrato de seguro no ampara los incumplimientos en los que directamente llegare a incurrir </w:t>
      </w:r>
      <w:r w:rsidRPr="00511EB2">
        <w:rPr>
          <w:rFonts w:ascii="Arial" w:hAnsi="Arial" w:cs="Arial"/>
          <w:bCs/>
          <w:color w:val="000000" w:themeColor="text1"/>
          <w:sz w:val="22"/>
          <w:szCs w:val="22"/>
        </w:rPr>
        <w:t xml:space="preserve">el </w:t>
      </w:r>
      <w:r w:rsidRPr="00511EB2">
        <w:rPr>
          <w:rFonts w:ascii="Arial" w:hAnsi="Arial" w:cs="Arial"/>
          <w:color w:val="000000" w:themeColor="text1"/>
          <w:sz w:val="22"/>
          <w:szCs w:val="22"/>
        </w:rPr>
        <w:t xml:space="preserve">INSTITUTO COLOMBIANO DE BIENESTAR FAMILIAR </w:t>
      </w:r>
      <w:r w:rsidRPr="00511EB2">
        <w:rPr>
          <w:rFonts w:ascii="Arial" w:hAnsi="Arial" w:cs="Arial"/>
          <w:bCs/>
          <w:color w:val="000000" w:themeColor="text1"/>
          <w:sz w:val="22"/>
          <w:szCs w:val="22"/>
        </w:rPr>
        <w:t>- ICBF</w:t>
      </w:r>
      <w:r w:rsidRPr="00511EB2">
        <w:rPr>
          <w:rStyle w:val="normaltextrun"/>
          <w:rFonts w:ascii="Arial" w:hAnsi="Arial" w:cs="Arial"/>
          <w:sz w:val="22"/>
          <w:szCs w:val="22"/>
        </w:rPr>
        <w:t xml:space="preserve"> </w:t>
      </w:r>
      <w:r w:rsidRPr="00511EB2">
        <w:rPr>
          <w:rFonts w:ascii="Arial" w:hAnsi="Arial" w:cs="Arial"/>
          <w:sz w:val="22"/>
          <w:szCs w:val="22"/>
        </w:rPr>
        <w:t>frente al pago de acreencias laborales de sus trabajadores.</w:t>
      </w:r>
    </w:p>
    <w:p w14:paraId="18F6909C" w14:textId="77777777" w:rsidR="001606D9" w:rsidRPr="00511EB2" w:rsidRDefault="001606D9" w:rsidP="001606D9">
      <w:pPr>
        <w:tabs>
          <w:tab w:val="left" w:pos="3285"/>
        </w:tabs>
        <w:jc w:val="both"/>
        <w:rPr>
          <w:rFonts w:ascii="Arial" w:hAnsi="Arial" w:cs="Arial"/>
          <w:sz w:val="22"/>
          <w:szCs w:val="22"/>
        </w:rPr>
      </w:pPr>
    </w:p>
    <w:p w14:paraId="174CFD52" w14:textId="01A78397" w:rsidR="00271A2E" w:rsidRPr="00511EB2" w:rsidRDefault="00271A2E" w:rsidP="00122B34">
      <w:pPr>
        <w:pStyle w:val="Prrafodelista"/>
        <w:numPr>
          <w:ilvl w:val="0"/>
          <w:numId w:val="6"/>
        </w:numPr>
        <w:jc w:val="both"/>
        <w:rPr>
          <w:rStyle w:val="normaltextrun"/>
          <w:rFonts w:ascii="Arial" w:hAnsi="Arial" w:cs="Arial"/>
          <w:sz w:val="22"/>
          <w:szCs w:val="22"/>
        </w:rPr>
      </w:pPr>
      <w:r w:rsidRPr="00511EB2">
        <w:rPr>
          <w:rStyle w:val="normaltextrun"/>
          <w:rFonts w:ascii="Arial" w:hAnsi="Arial" w:cs="Arial"/>
          <w:sz w:val="22"/>
          <w:szCs w:val="22"/>
          <w:lang w:val="es-ES"/>
        </w:rPr>
        <w:t>La</w:t>
      </w:r>
      <w:r w:rsidR="00683704"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póliza</w:t>
      </w:r>
      <w:r w:rsidR="00683704"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de garantía única de cumplimiento en favor de entidades estatales – Decreto 1082 de 2015 </w:t>
      </w:r>
      <w:r w:rsidR="00683704" w:rsidRPr="00511EB2">
        <w:rPr>
          <w:rStyle w:val="normaltextrun"/>
          <w:rFonts w:ascii="Arial" w:hAnsi="Arial" w:cs="Arial"/>
          <w:sz w:val="22"/>
          <w:szCs w:val="22"/>
          <w:lang w:val="es-ES"/>
        </w:rPr>
        <w:t>Nos. 430-47-994000043572, 430-47-994000044760 y 430-47-994000047214</w:t>
      </w:r>
      <w:r w:rsidRPr="00511EB2">
        <w:rPr>
          <w:rStyle w:val="normaltextrun"/>
          <w:rFonts w:ascii="Arial" w:hAnsi="Arial" w:cs="Arial"/>
          <w:sz w:val="22"/>
          <w:szCs w:val="22"/>
          <w:lang w:val="es-ES"/>
        </w:rPr>
        <w:t>, no presta</w:t>
      </w:r>
      <w:r w:rsidR="00683704" w:rsidRPr="00511EB2">
        <w:rPr>
          <w:rStyle w:val="normaltextrun"/>
          <w:rFonts w:ascii="Arial" w:hAnsi="Arial" w:cs="Arial"/>
          <w:sz w:val="22"/>
          <w:szCs w:val="22"/>
          <w:lang w:val="es-ES"/>
        </w:rPr>
        <w:t>n</w:t>
      </w:r>
      <w:r w:rsidRPr="00511EB2">
        <w:rPr>
          <w:rStyle w:val="normaltextrun"/>
          <w:rFonts w:ascii="Arial" w:hAnsi="Arial" w:cs="Arial"/>
          <w:sz w:val="22"/>
          <w:szCs w:val="22"/>
          <w:lang w:val="es-ES"/>
        </w:rPr>
        <w:t xml:space="preserve"> cobertura material y no podrá</w:t>
      </w:r>
      <w:r w:rsidR="00683704" w:rsidRPr="00511EB2">
        <w:rPr>
          <w:rStyle w:val="normaltextrun"/>
          <w:rFonts w:ascii="Arial" w:hAnsi="Arial" w:cs="Arial"/>
          <w:sz w:val="22"/>
          <w:szCs w:val="22"/>
          <w:lang w:val="es-ES"/>
        </w:rPr>
        <w:t>n</w:t>
      </w:r>
      <w:r w:rsidRPr="00511EB2">
        <w:rPr>
          <w:rStyle w:val="normaltextrun"/>
          <w:rFonts w:ascii="Arial" w:hAnsi="Arial" w:cs="Arial"/>
          <w:sz w:val="22"/>
          <w:szCs w:val="22"/>
          <w:lang w:val="es-ES"/>
        </w:rPr>
        <w:t xml:space="preserve"> ser afectada</w:t>
      </w:r>
      <w:r w:rsidR="00683704"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como quiera que no se estipuló que la aseguradora cubrirá a la entidad asegurada de los perjuicios ocasionados por el incumplimiento de las obligaciones laborales del contratista derivadas de la contratación del personal utilizado para la ejecución de</w:t>
      </w:r>
      <w:r w:rsidR="00683704" w:rsidRPr="00511EB2">
        <w:rPr>
          <w:rStyle w:val="normaltextrun"/>
          <w:rFonts w:ascii="Arial" w:hAnsi="Arial" w:cs="Arial"/>
          <w:sz w:val="22"/>
          <w:szCs w:val="22"/>
          <w:lang w:val="es-ES"/>
        </w:rPr>
        <w:t xml:space="preserve"> </w:t>
      </w:r>
      <w:r w:rsidRPr="00511EB2">
        <w:rPr>
          <w:rStyle w:val="normaltextrun"/>
          <w:rFonts w:ascii="Arial" w:hAnsi="Arial" w:cs="Arial"/>
          <w:sz w:val="22"/>
          <w:szCs w:val="22"/>
          <w:lang w:val="es-ES"/>
        </w:rPr>
        <w:t>l</w:t>
      </w:r>
      <w:r w:rsidR="00683704" w:rsidRPr="00511EB2">
        <w:rPr>
          <w:rStyle w:val="normaltextrun"/>
          <w:rFonts w:ascii="Arial" w:hAnsi="Arial" w:cs="Arial"/>
          <w:sz w:val="22"/>
          <w:szCs w:val="22"/>
          <w:lang w:val="es-ES"/>
        </w:rPr>
        <w:t>os</w:t>
      </w:r>
      <w:r w:rsidRPr="00511EB2">
        <w:rPr>
          <w:rStyle w:val="normaltextrun"/>
          <w:rFonts w:ascii="Arial" w:hAnsi="Arial" w:cs="Arial"/>
          <w:sz w:val="22"/>
          <w:szCs w:val="22"/>
          <w:lang w:val="es-ES"/>
        </w:rPr>
        <w:t xml:space="preserve"> contrato</w:t>
      </w:r>
      <w:r w:rsidR="00683704"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amparado</w:t>
      </w:r>
      <w:r w:rsidR="00683704" w:rsidRPr="00511EB2">
        <w:rPr>
          <w:rStyle w:val="normaltextrun"/>
          <w:rFonts w:ascii="Arial" w:hAnsi="Arial" w:cs="Arial"/>
          <w:sz w:val="22"/>
          <w:szCs w:val="22"/>
          <w:lang w:val="es-ES"/>
        </w:rPr>
        <w:t>s</w:t>
      </w:r>
      <w:r w:rsidRPr="00511EB2">
        <w:rPr>
          <w:rStyle w:val="normaltextrun"/>
          <w:rFonts w:ascii="Arial" w:hAnsi="Arial" w:cs="Arial"/>
          <w:sz w:val="22"/>
          <w:szCs w:val="22"/>
          <w:lang w:val="es-ES"/>
        </w:rPr>
        <w:t xml:space="preserve">, se entiende entonces que: (i) Al no acreditar la solidaridad deprecada en el artículo 34 del C.S.T., no se genera un perjuicio para el asegurado de las pólizas y por ende, no se hace extensiva la condena al  </w:t>
      </w:r>
      <w:r w:rsidRPr="00511EB2">
        <w:rPr>
          <w:rFonts w:ascii="Arial" w:hAnsi="Arial" w:cs="Arial"/>
          <w:color w:val="000000" w:themeColor="text1"/>
          <w:sz w:val="22"/>
          <w:szCs w:val="22"/>
        </w:rPr>
        <w:t xml:space="preserve">INSTITUTO COLOMBIANO DE BIENESTAR FAMILIAR </w:t>
      </w:r>
      <w:r w:rsidRPr="00511EB2">
        <w:rPr>
          <w:rFonts w:ascii="Arial" w:hAnsi="Arial" w:cs="Arial"/>
          <w:bCs/>
          <w:color w:val="000000" w:themeColor="text1"/>
          <w:sz w:val="22"/>
          <w:szCs w:val="22"/>
        </w:rPr>
        <w:t>- ICBF</w:t>
      </w:r>
      <w:r w:rsidRPr="00511EB2">
        <w:rPr>
          <w:rStyle w:val="normaltextrun"/>
          <w:rFonts w:ascii="Arial" w:hAnsi="Arial" w:cs="Arial"/>
          <w:sz w:val="22"/>
          <w:szCs w:val="22"/>
          <w:lang w:val="es-ES"/>
        </w:rPr>
        <w:t>, y (</w:t>
      </w:r>
      <w:proofErr w:type="spellStart"/>
      <w:r w:rsidRPr="00511EB2">
        <w:rPr>
          <w:rStyle w:val="normaltextrun"/>
          <w:rFonts w:ascii="Arial" w:hAnsi="Arial" w:cs="Arial"/>
          <w:sz w:val="22"/>
          <w:szCs w:val="22"/>
          <w:lang w:val="es-ES"/>
        </w:rPr>
        <w:t>ii</w:t>
      </w:r>
      <w:proofErr w:type="spellEnd"/>
      <w:r w:rsidRPr="00511EB2">
        <w:rPr>
          <w:rStyle w:val="normaltextrun"/>
          <w:rFonts w:ascii="Arial" w:hAnsi="Arial" w:cs="Arial"/>
          <w:sz w:val="22"/>
          <w:szCs w:val="22"/>
          <w:lang w:val="es-ES"/>
        </w:rPr>
        <w:t xml:space="preserve">) Al no imputársele una condena </w:t>
      </w:r>
      <w:r w:rsidRPr="00511EB2">
        <w:rPr>
          <w:rStyle w:val="normaltextrun"/>
          <w:rFonts w:ascii="Arial" w:hAnsi="Arial" w:cs="Arial"/>
          <w:color w:val="000000"/>
          <w:sz w:val="22"/>
          <w:szCs w:val="22"/>
        </w:rPr>
        <w:t xml:space="preserve">al </w:t>
      </w:r>
      <w:r w:rsidRPr="00511EB2">
        <w:rPr>
          <w:rFonts w:ascii="Arial" w:hAnsi="Arial" w:cs="Arial"/>
          <w:color w:val="000000" w:themeColor="text1"/>
          <w:sz w:val="22"/>
          <w:szCs w:val="22"/>
        </w:rPr>
        <w:t xml:space="preserve">INSTITUTO COLOMBIANO DE BIENESTAR FAMILIAR </w:t>
      </w:r>
      <w:r w:rsidRPr="00511EB2">
        <w:rPr>
          <w:rFonts w:ascii="Arial" w:hAnsi="Arial" w:cs="Arial"/>
          <w:bCs/>
          <w:color w:val="000000" w:themeColor="text1"/>
          <w:sz w:val="22"/>
          <w:szCs w:val="22"/>
        </w:rPr>
        <w:t>- ICBF</w:t>
      </w:r>
      <w:r w:rsidRPr="00511EB2">
        <w:rPr>
          <w:rStyle w:val="normaltextrun"/>
          <w:rFonts w:ascii="Arial" w:hAnsi="Arial" w:cs="Arial"/>
          <w:sz w:val="22"/>
          <w:szCs w:val="22"/>
          <w:lang w:val="es-ES"/>
        </w:rPr>
        <w:t xml:space="preserve">, quien funge como único asegurado, no hay lugar a que </w:t>
      </w:r>
      <w:r w:rsidRPr="00511EB2">
        <w:rPr>
          <w:rFonts w:ascii="Arial" w:hAnsi="Arial" w:cs="Arial"/>
          <w:bCs/>
          <w:color w:val="000000" w:themeColor="text1"/>
          <w:sz w:val="22"/>
          <w:szCs w:val="22"/>
        </w:rPr>
        <w:t xml:space="preserve">la </w:t>
      </w:r>
      <w:r w:rsidRPr="00511EB2">
        <w:rPr>
          <w:rFonts w:ascii="Arial" w:hAnsi="Arial" w:cs="Arial"/>
          <w:bCs/>
          <w:sz w:val="22"/>
          <w:szCs w:val="22"/>
        </w:rPr>
        <w:t>ASEGURADORA SOLIDARIA DE COLOMBIA E.C</w:t>
      </w:r>
      <w:r w:rsidRPr="00511EB2">
        <w:rPr>
          <w:rFonts w:ascii="Arial" w:hAnsi="Arial" w:cs="Arial"/>
          <w:sz w:val="22"/>
          <w:szCs w:val="22"/>
        </w:rPr>
        <w:t>,</w:t>
      </w:r>
      <w:r w:rsidRPr="00511EB2">
        <w:rPr>
          <w:rStyle w:val="normaltextrun"/>
          <w:rFonts w:ascii="Arial" w:hAnsi="Arial" w:cs="Arial"/>
          <w:sz w:val="22"/>
          <w:szCs w:val="22"/>
          <w:lang w:val="es-ES"/>
        </w:rPr>
        <w:t xml:space="preserve"> asuma pagos de sociedades las cuales no fungen como aseguradas en las pólizas emitida por mi prohijada</w:t>
      </w:r>
      <w:r w:rsidR="001606D9" w:rsidRPr="00511EB2">
        <w:rPr>
          <w:rStyle w:val="normaltextrun"/>
          <w:rFonts w:ascii="Arial" w:hAnsi="Arial" w:cs="Arial"/>
          <w:sz w:val="22"/>
          <w:szCs w:val="22"/>
          <w:lang w:val="es-ES"/>
        </w:rPr>
        <w:t>.</w:t>
      </w:r>
    </w:p>
    <w:p w14:paraId="64E47A34" w14:textId="77777777" w:rsidR="001606D9" w:rsidRPr="00511EB2" w:rsidRDefault="001606D9" w:rsidP="001606D9">
      <w:pPr>
        <w:jc w:val="both"/>
        <w:rPr>
          <w:rFonts w:ascii="Arial" w:hAnsi="Arial" w:cs="Arial"/>
          <w:sz w:val="22"/>
          <w:szCs w:val="22"/>
        </w:rPr>
      </w:pPr>
    </w:p>
    <w:p w14:paraId="7F9EEF1A" w14:textId="0EDB6054" w:rsidR="00271A2E" w:rsidRPr="00511EB2" w:rsidRDefault="00271A2E" w:rsidP="00122B34">
      <w:pPr>
        <w:pStyle w:val="Textoindependiente"/>
        <w:numPr>
          <w:ilvl w:val="0"/>
          <w:numId w:val="6"/>
        </w:numPr>
        <w:jc w:val="both"/>
        <w:rPr>
          <w:rFonts w:ascii="Arial" w:hAnsi="Arial" w:cs="Arial"/>
          <w:sz w:val="22"/>
          <w:szCs w:val="22"/>
          <w:lang w:val="es-CO"/>
        </w:rPr>
      </w:pPr>
      <w:r w:rsidRPr="00511EB2">
        <w:rPr>
          <w:rFonts w:ascii="Arial" w:hAnsi="Arial" w:cs="Arial"/>
          <w:color w:val="0D0D0D" w:themeColor="text1" w:themeTint="F2"/>
          <w:sz w:val="22"/>
          <w:szCs w:val="22"/>
        </w:rPr>
        <w:t>Hasta tanto la demandante no logre probar que</w:t>
      </w:r>
      <w:r w:rsidR="001606D9" w:rsidRPr="00511EB2">
        <w:rPr>
          <w:rFonts w:ascii="Arial" w:hAnsi="Arial" w:cs="Arial"/>
          <w:color w:val="0D0D0D" w:themeColor="text1" w:themeTint="F2"/>
          <w:sz w:val="22"/>
          <w:szCs w:val="22"/>
        </w:rPr>
        <w:t>:</w:t>
      </w:r>
      <w:r w:rsidRPr="00511EB2">
        <w:rPr>
          <w:rFonts w:ascii="Arial" w:hAnsi="Arial" w:cs="Arial"/>
          <w:color w:val="0D0D0D" w:themeColor="text1" w:themeTint="F2"/>
          <w:sz w:val="22"/>
          <w:szCs w:val="22"/>
        </w:rPr>
        <w:t xml:space="preserve"> (i) tuv</w:t>
      </w:r>
      <w:r w:rsidR="00B97FB1">
        <w:rPr>
          <w:rFonts w:ascii="Arial" w:hAnsi="Arial" w:cs="Arial"/>
          <w:color w:val="0D0D0D" w:themeColor="text1" w:themeTint="F2"/>
          <w:sz w:val="22"/>
          <w:szCs w:val="22"/>
        </w:rPr>
        <w:t>o</w:t>
      </w:r>
      <w:r w:rsidRPr="00511EB2">
        <w:rPr>
          <w:rFonts w:ascii="Arial" w:hAnsi="Arial" w:cs="Arial"/>
          <w:color w:val="0D0D0D" w:themeColor="text1" w:themeTint="F2"/>
          <w:sz w:val="22"/>
          <w:szCs w:val="22"/>
        </w:rPr>
        <w:t xml:space="preserve"> una relación de índole laboral con </w:t>
      </w:r>
      <w:r w:rsidR="00CD1ECC" w:rsidRPr="00511EB2">
        <w:rPr>
          <w:rFonts w:ascii="Arial" w:hAnsi="Arial" w:cs="Arial"/>
          <w:color w:val="000000" w:themeColor="text1"/>
          <w:sz w:val="22"/>
          <w:szCs w:val="22"/>
        </w:rPr>
        <w:t>el HOGAR INFANTIL ANA MARIA</w:t>
      </w:r>
      <w:r w:rsidRPr="00511EB2">
        <w:rPr>
          <w:rStyle w:val="normaltextrun"/>
          <w:rFonts w:ascii="Arial" w:hAnsi="Arial" w:cs="Arial"/>
          <w:sz w:val="22"/>
          <w:szCs w:val="22"/>
        </w:rPr>
        <w:t xml:space="preserve"> </w:t>
      </w:r>
      <w:r w:rsidRPr="00511EB2">
        <w:rPr>
          <w:rFonts w:ascii="Arial" w:hAnsi="Arial" w:cs="Arial"/>
          <w:color w:val="0D0D0D" w:themeColor="text1" w:themeTint="F2"/>
          <w:sz w:val="22"/>
          <w:szCs w:val="22"/>
        </w:rPr>
        <w:t>(</w:t>
      </w:r>
      <w:proofErr w:type="spellStart"/>
      <w:r w:rsidRPr="00511EB2">
        <w:rPr>
          <w:rFonts w:ascii="Arial" w:hAnsi="Arial" w:cs="Arial"/>
          <w:color w:val="0D0D0D" w:themeColor="text1" w:themeTint="F2"/>
          <w:sz w:val="22"/>
          <w:szCs w:val="22"/>
        </w:rPr>
        <w:t>ii</w:t>
      </w:r>
      <w:proofErr w:type="spellEnd"/>
      <w:r w:rsidRPr="00511EB2">
        <w:rPr>
          <w:rFonts w:ascii="Arial" w:hAnsi="Arial" w:cs="Arial"/>
          <w:color w:val="0D0D0D" w:themeColor="text1" w:themeTint="F2"/>
          <w:sz w:val="22"/>
          <w:szCs w:val="22"/>
        </w:rPr>
        <w:t>) que con ocasión a esas relaciones laborales ejecut</w:t>
      </w:r>
      <w:r w:rsidR="00023256" w:rsidRPr="00511EB2">
        <w:rPr>
          <w:rFonts w:ascii="Arial" w:hAnsi="Arial" w:cs="Arial"/>
          <w:color w:val="0D0D0D" w:themeColor="text1" w:themeTint="F2"/>
          <w:sz w:val="22"/>
          <w:szCs w:val="22"/>
        </w:rPr>
        <w:t>ó</w:t>
      </w:r>
      <w:r w:rsidRPr="00511EB2">
        <w:rPr>
          <w:rFonts w:ascii="Arial" w:hAnsi="Arial" w:cs="Arial"/>
          <w:color w:val="0D0D0D" w:themeColor="text1" w:themeTint="F2"/>
          <w:sz w:val="22"/>
          <w:szCs w:val="22"/>
        </w:rPr>
        <w:t xml:space="preserve"> funciones en </w:t>
      </w:r>
      <w:r w:rsidR="00023256" w:rsidRPr="00511EB2">
        <w:rPr>
          <w:rFonts w:ascii="Arial" w:hAnsi="Arial" w:cs="Arial"/>
          <w:color w:val="0D0D0D" w:themeColor="text1" w:themeTint="F2"/>
          <w:sz w:val="22"/>
          <w:szCs w:val="22"/>
        </w:rPr>
        <w:t xml:space="preserve">los </w:t>
      </w:r>
      <w:r w:rsidRPr="00511EB2">
        <w:rPr>
          <w:rFonts w:ascii="Arial" w:hAnsi="Arial" w:cs="Arial"/>
          <w:color w:val="0D0D0D" w:themeColor="text1" w:themeTint="F2"/>
          <w:sz w:val="22"/>
          <w:szCs w:val="22"/>
        </w:rPr>
        <w:t>contrato</w:t>
      </w:r>
      <w:r w:rsidR="00023256" w:rsidRPr="00511EB2">
        <w:rPr>
          <w:rFonts w:ascii="Arial" w:hAnsi="Arial" w:cs="Arial"/>
          <w:color w:val="0D0D0D" w:themeColor="text1" w:themeTint="F2"/>
          <w:sz w:val="22"/>
          <w:szCs w:val="22"/>
        </w:rPr>
        <w:t xml:space="preserve">s </w:t>
      </w:r>
      <w:r w:rsidRPr="00511EB2">
        <w:rPr>
          <w:rFonts w:ascii="Arial" w:hAnsi="Arial" w:cs="Arial"/>
          <w:color w:val="0D0D0D" w:themeColor="text1" w:themeTint="F2"/>
          <w:sz w:val="22"/>
          <w:szCs w:val="22"/>
        </w:rPr>
        <w:t xml:space="preserve">de aportes </w:t>
      </w:r>
      <w:r w:rsidR="00023256" w:rsidRPr="00511EB2">
        <w:rPr>
          <w:rFonts w:ascii="Arial" w:hAnsi="Arial" w:cs="Arial"/>
          <w:color w:val="0D0D0D" w:themeColor="text1" w:themeTint="F2"/>
          <w:sz w:val="22"/>
          <w:szCs w:val="22"/>
        </w:rPr>
        <w:t>No. 76.26.18.532 afianzado en la póliza No. 430-47-994000043572, No. 76.26.19.0236 afianzado en la póliza No. 430-47-994000044760  y No. 76.26.19.544 afianzado en la póliza No. 430-47-994000047214</w:t>
      </w:r>
      <w:r w:rsidRPr="00511EB2">
        <w:rPr>
          <w:rFonts w:ascii="Arial" w:hAnsi="Arial" w:cs="Arial"/>
          <w:sz w:val="22"/>
          <w:szCs w:val="22"/>
          <w:lang w:val="es-CO"/>
        </w:rPr>
        <w:t>,</w:t>
      </w:r>
      <w:r w:rsidR="00023256" w:rsidRPr="00511EB2">
        <w:rPr>
          <w:rFonts w:ascii="Arial" w:hAnsi="Arial" w:cs="Arial"/>
          <w:sz w:val="22"/>
          <w:szCs w:val="22"/>
          <w:lang w:val="es-CO"/>
        </w:rPr>
        <w:t xml:space="preserve"> expedidas por mi pr</w:t>
      </w:r>
      <w:r w:rsidR="00C3616B" w:rsidRPr="00511EB2">
        <w:rPr>
          <w:rFonts w:ascii="Arial" w:hAnsi="Arial" w:cs="Arial"/>
          <w:sz w:val="22"/>
          <w:szCs w:val="22"/>
          <w:lang w:val="es-CO"/>
        </w:rPr>
        <w:t>o</w:t>
      </w:r>
      <w:r w:rsidR="00023256" w:rsidRPr="00511EB2">
        <w:rPr>
          <w:rFonts w:ascii="Arial" w:hAnsi="Arial" w:cs="Arial"/>
          <w:sz w:val="22"/>
          <w:szCs w:val="22"/>
          <w:lang w:val="es-CO"/>
        </w:rPr>
        <w:t>hijada</w:t>
      </w:r>
      <w:r w:rsidRPr="00511EB2">
        <w:rPr>
          <w:rFonts w:ascii="Arial" w:hAnsi="Arial" w:cs="Arial"/>
          <w:color w:val="0D0D0D" w:themeColor="text1" w:themeTint="F2"/>
          <w:sz w:val="22"/>
          <w:szCs w:val="22"/>
          <w:lang w:val="es-CO"/>
        </w:rPr>
        <w:t xml:space="preserve"> (</w:t>
      </w:r>
      <w:proofErr w:type="spellStart"/>
      <w:r w:rsidRPr="00511EB2">
        <w:rPr>
          <w:rFonts w:ascii="Arial" w:hAnsi="Arial" w:cs="Arial"/>
          <w:color w:val="0D0D0D" w:themeColor="text1" w:themeTint="F2"/>
          <w:sz w:val="22"/>
          <w:szCs w:val="22"/>
          <w:lang w:val="es-CO"/>
        </w:rPr>
        <w:t>iii</w:t>
      </w:r>
      <w:proofErr w:type="spellEnd"/>
      <w:r w:rsidRPr="00511EB2">
        <w:rPr>
          <w:rFonts w:ascii="Arial" w:hAnsi="Arial" w:cs="Arial"/>
          <w:color w:val="0D0D0D" w:themeColor="text1" w:themeTint="F2"/>
          <w:sz w:val="22"/>
          <w:szCs w:val="22"/>
          <w:lang w:val="es-CO"/>
        </w:rPr>
        <w:t xml:space="preserve">) </w:t>
      </w:r>
      <w:r w:rsidRPr="00511EB2">
        <w:rPr>
          <w:rFonts w:ascii="Arial" w:hAnsi="Arial" w:cs="Arial"/>
          <w:color w:val="0D0D0D" w:themeColor="text1" w:themeTint="F2"/>
          <w:sz w:val="22"/>
          <w:szCs w:val="22"/>
        </w:rPr>
        <w:t>que exista un incumplimiento por parte del afianzado en relación con el pago de las obligaciones laborales (</w:t>
      </w:r>
      <w:proofErr w:type="spellStart"/>
      <w:r w:rsidRPr="00511EB2">
        <w:rPr>
          <w:rFonts w:ascii="Arial" w:hAnsi="Arial" w:cs="Arial"/>
          <w:color w:val="0D0D0D" w:themeColor="text1" w:themeTint="F2"/>
          <w:sz w:val="22"/>
          <w:szCs w:val="22"/>
        </w:rPr>
        <w:t>iv</w:t>
      </w:r>
      <w:proofErr w:type="spellEnd"/>
      <w:r w:rsidRPr="00511EB2">
        <w:rPr>
          <w:rFonts w:ascii="Arial" w:hAnsi="Arial" w:cs="Arial"/>
          <w:color w:val="0D0D0D" w:themeColor="text1" w:themeTint="F2"/>
          <w:sz w:val="22"/>
          <w:szCs w:val="22"/>
        </w:rPr>
        <w:t xml:space="preserve">) que se demuestre la solidaridad entre </w:t>
      </w:r>
      <w:r w:rsidR="00CD1ECC" w:rsidRPr="00511EB2">
        <w:rPr>
          <w:rFonts w:ascii="Arial" w:hAnsi="Arial" w:cs="Arial"/>
          <w:color w:val="000000" w:themeColor="text1"/>
          <w:sz w:val="22"/>
          <w:szCs w:val="22"/>
        </w:rPr>
        <w:t>el HOGAR INFANTIL ANA MARIA</w:t>
      </w:r>
      <w:r w:rsidRPr="00511EB2">
        <w:rPr>
          <w:rFonts w:ascii="Arial" w:hAnsi="Arial" w:cs="Arial"/>
          <w:sz w:val="22"/>
          <w:szCs w:val="22"/>
        </w:rPr>
        <w:t xml:space="preserve"> </w:t>
      </w:r>
      <w:r w:rsidRPr="00511EB2">
        <w:rPr>
          <w:rFonts w:ascii="Arial" w:hAnsi="Arial" w:cs="Arial"/>
          <w:color w:val="0D0D0D" w:themeColor="text1" w:themeTint="F2"/>
          <w:sz w:val="22"/>
          <w:szCs w:val="22"/>
        </w:rPr>
        <w:t xml:space="preserve">y el </w:t>
      </w:r>
      <w:r w:rsidRPr="00511EB2">
        <w:rPr>
          <w:rFonts w:ascii="Arial" w:hAnsi="Arial" w:cs="Arial"/>
          <w:color w:val="000000" w:themeColor="text1"/>
          <w:sz w:val="22"/>
          <w:szCs w:val="22"/>
        </w:rPr>
        <w:t>INSTITUTO COLOMBIANO DE BIENESTAR FAMILIAR - ICBF</w:t>
      </w:r>
      <w:r w:rsidRPr="00511EB2">
        <w:rPr>
          <w:rFonts w:ascii="Arial" w:hAnsi="Arial" w:cs="Arial"/>
          <w:color w:val="0D0D0D" w:themeColor="text1" w:themeTint="F2"/>
          <w:sz w:val="22"/>
          <w:szCs w:val="22"/>
        </w:rPr>
        <w:t xml:space="preserve"> </w:t>
      </w:r>
      <w:r w:rsidRPr="00511EB2">
        <w:rPr>
          <w:rStyle w:val="normaltextrun"/>
          <w:rFonts w:ascii="Arial" w:hAnsi="Arial" w:cs="Arial"/>
          <w:sz w:val="22"/>
          <w:szCs w:val="22"/>
        </w:rPr>
        <w:t xml:space="preserve">y </w:t>
      </w:r>
      <w:r w:rsidRPr="00511EB2">
        <w:rPr>
          <w:rFonts w:ascii="Arial" w:hAnsi="Arial" w:cs="Arial"/>
          <w:color w:val="0D0D0D" w:themeColor="text1" w:themeTint="F2"/>
          <w:sz w:val="22"/>
          <w:szCs w:val="22"/>
        </w:rPr>
        <w:t xml:space="preserve">(v) que el </w:t>
      </w:r>
      <w:r w:rsidRPr="00511EB2">
        <w:rPr>
          <w:rFonts w:ascii="Arial" w:hAnsi="Arial" w:cs="Arial"/>
          <w:color w:val="000000" w:themeColor="text1"/>
          <w:sz w:val="22"/>
          <w:szCs w:val="22"/>
        </w:rPr>
        <w:t>INSTITUTO COLOMBIANO DE BIENESTAR FAMILIAR - ICBF</w:t>
      </w:r>
      <w:r w:rsidRPr="00511EB2">
        <w:rPr>
          <w:rFonts w:ascii="Arial" w:hAnsi="Arial" w:cs="Arial"/>
          <w:color w:val="0D0D0D" w:themeColor="text1" w:themeTint="F2"/>
          <w:sz w:val="22"/>
          <w:szCs w:val="22"/>
        </w:rPr>
        <w:t xml:space="preserve"> se vea obligado al reconocimiento y pago de dichos rubros</w:t>
      </w:r>
      <w:r w:rsidRPr="00511EB2">
        <w:rPr>
          <w:rFonts w:ascii="Arial" w:hAnsi="Arial" w:cs="Arial"/>
          <w:sz w:val="22"/>
          <w:szCs w:val="22"/>
          <w:lang w:val="es-CO"/>
        </w:rPr>
        <w:t>, no hay lugar a que se afecte</w:t>
      </w:r>
      <w:r w:rsidR="00023256" w:rsidRPr="00511EB2">
        <w:rPr>
          <w:rFonts w:ascii="Arial" w:hAnsi="Arial" w:cs="Arial"/>
          <w:sz w:val="22"/>
          <w:szCs w:val="22"/>
          <w:lang w:val="es-CO"/>
        </w:rPr>
        <w:t>n</w:t>
      </w:r>
      <w:r w:rsidRPr="00511EB2">
        <w:rPr>
          <w:rFonts w:ascii="Arial" w:hAnsi="Arial" w:cs="Arial"/>
          <w:sz w:val="22"/>
          <w:szCs w:val="22"/>
          <w:lang w:val="es-CO"/>
        </w:rPr>
        <w:t xml:space="preserve"> la</w:t>
      </w:r>
      <w:r w:rsidR="00023256" w:rsidRPr="00511EB2">
        <w:rPr>
          <w:rFonts w:ascii="Arial" w:hAnsi="Arial" w:cs="Arial"/>
          <w:sz w:val="22"/>
          <w:szCs w:val="22"/>
          <w:lang w:val="es-CO"/>
        </w:rPr>
        <w:t>s</w:t>
      </w:r>
      <w:r w:rsidRPr="00511EB2">
        <w:rPr>
          <w:rFonts w:ascii="Arial" w:hAnsi="Arial" w:cs="Arial"/>
          <w:sz w:val="22"/>
          <w:szCs w:val="22"/>
          <w:lang w:val="es-CO"/>
        </w:rPr>
        <w:t xml:space="preserve"> póliza</w:t>
      </w:r>
      <w:r w:rsidR="00023256" w:rsidRPr="00511EB2">
        <w:rPr>
          <w:rFonts w:ascii="Arial" w:hAnsi="Arial" w:cs="Arial"/>
          <w:sz w:val="22"/>
          <w:szCs w:val="22"/>
          <w:lang w:val="es-CO"/>
        </w:rPr>
        <w:t>s</w:t>
      </w:r>
      <w:r w:rsidRPr="00511EB2">
        <w:rPr>
          <w:rFonts w:ascii="Arial" w:hAnsi="Arial" w:cs="Arial"/>
          <w:sz w:val="22"/>
          <w:szCs w:val="22"/>
          <w:lang w:val="es-CO"/>
        </w:rPr>
        <w:t xml:space="preserve"> que sirvi</w:t>
      </w:r>
      <w:r w:rsidR="00023256" w:rsidRPr="00511EB2">
        <w:rPr>
          <w:rFonts w:ascii="Arial" w:hAnsi="Arial" w:cs="Arial"/>
          <w:sz w:val="22"/>
          <w:szCs w:val="22"/>
          <w:lang w:val="es-CO"/>
        </w:rPr>
        <w:t>eron</w:t>
      </w:r>
      <w:r w:rsidRPr="00511EB2">
        <w:rPr>
          <w:rFonts w:ascii="Arial" w:hAnsi="Arial" w:cs="Arial"/>
          <w:sz w:val="22"/>
          <w:szCs w:val="22"/>
          <w:lang w:val="es-CO"/>
        </w:rPr>
        <w:t xml:space="preserve"> como fundamento para llamar en garantía a mi representada.</w:t>
      </w:r>
    </w:p>
    <w:p w14:paraId="0F47C11E" w14:textId="77777777" w:rsidR="00271A2E" w:rsidRPr="00511EB2" w:rsidRDefault="00271A2E" w:rsidP="00271A2E">
      <w:pPr>
        <w:pStyle w:val="Prrafodelista"/>
        <w:ind w:left="720"/>
        <w:jc w:val="both"/>
        <w:rPr>
          <w:rFonts w:ascii="Arial" w:hAnsi="Arial" w:cs="Arial"/>
          <w:sz w:val="22"/>
          <w:szCs w:val="22"/>
        </w:rPr>
      </w:pPr>
    </w:p>
    <w:p w14:paraId="4EC85B5D" w14:textId="53F3B532" w:rsidR="00271A2E" w:rsidRPr="00511EB2" w:rsidRDefault="00271A2E" w:rsidP="00122B34">
      <w:pPr>
        <w:pStyle w:val="paragraph"/>
        <w:numPr>
          <w:ilvl w:val="0"/>
          <w:numId w:val="6"/>
        </w:numPr>
        <w:spacing w:before="0" w:beforeAutospacing="0" w:after="0" w:afterAutospacing="0"/>
        <w:jc w:val="both"/>
        <w:textAlignment w:val="baseline"/>
        <w:rPr>
          <w:rStyle w:val="normaltextrun"/>
          <w:rFonts w:ascii="Arial" w:hAnsi="Arial" w:cs="Arial"/>
          <w:color w:val="000000"/>
          <w:sz w:val="22"/>
          <w:szCs w:val="22"/>
          <w:lang w:val="es-ES"/>
        </w:rPr>
      </w:pPr>
      <w:r w:rsidRPr="00511EB2">
        <w:rPr>
          <w:rStyle w:val="normaltextrun"/>
          <w:rFonts w:ascii="Arial" w:hAnsi="Arial" w:cs="Arial"/>
          <w:color w:val="000000" w:themeColor="text1"/>
          <w:sz w:val="22"/>
          <w:szCs w:val="22"/>
          <w:lang w:val="es-ES"/>
        </w:rPr>
        <w:t>Los riesgos que se ampararon, en el caso de la</w:t>
      </w:r>
      <w:r w:rsidR="00C3616B"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póliza</w:t>
      </w:r>
      <w:r w:rsidR="00C3616B"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de seguro </w:t>
      </w:r>
      <w:r w:rsidR="00023256" w:rsidRPr="00511EB2">
        <w:rPr>
          <w:rStyle w:val="normaltextrun"/>
          <w:rFonts w:ascii="Arial" w:hAnsi="Arial" w:cs="Arial"/>
          <w:color w:val="000000" w:themeColor="text1"/>
          <w:sz w:val="22"/>
          <w:szCs w:val="22"/>
          <w:lang w:val="es-ES"/>
        </w:rPr>
        <w:t>Nos. 430-47-994000043572, 430-47-994000044760 y 430-47-994000047214</w:t>
      </w:r>
      <w:r w:rsidRPr="00511EB2">
        <w:rPr>
          <w:rStyle w:val="normaltextrun"/>
          <w:rFonts w:ascii="Arial" w:hAnsi="Arial" w:cs="Arial"/>
          <w:sz w:val="22"/>
          <w:szCs w:val="22"/>
          <w:lang w:val="es-ES"/>
        </w:rPr>
        <w:t xml:space="preserve">, </w:t>
      </w:r>
      <w:r w:rsidRPr="00511EB2">
        <w:rPr>
          <w:rStyle w:val="normaltextrun"/>
          <w:rFonts w:ascii="Arial" w:hAnsi="Arial" w:cs="Arial"/>
          <w:color w:val="000000" w:themeColor="text1"/>
          <w:sz w:val="22"/>
          <w:szCs w:val="22"/>
          <w:lang w:val="es-ES"/>
        </w:rPr>
        <w:t>concretamente son el pago de salario</w:t>
      </w:r>
      <w:r w:rsidR="00023256"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prestaciones sociales e indemnizaciones, amparo el cual operaría en el evento en el que </w:t>
      </w:r>
      <w:r w:rsidRPr="00511EB2">
        <w:rPr>
          <w:rFonts w:ascii="Arial" w:hAnsi="Arial" w:cs="Arial"/>
          <w:color w:val="0D0D0D" w:themeColor="text1" w:themeTint="F2"/>
          <w:sz w:val="22"/>
          <w:szCs w:val="22"/>
        </w:rPr>
        <w:t xml:space="preserve">el </w:t>
      </w:r>
      <w:r w:rsidRPr="00511EB2">
        <w:rPr>
          <w:rFonts w:ascii="Arial" w:hAnsi="Arial" w:cs="Arial"/>
          <w:color w:val="000000" w:themeColor="text1"/>
          <w:sz w:val="22"/>
          <w:szCs w:val="22"/>
        </w:rPr>
        <w:t>INSTITUTO COLOMBIANO DE BIENESTAR FAMILIAR - ICBF</w:t>
      </w:r>
      <w:r w:rsidRPr="00511EB2">
        <w:rPr>
          <w:rStyle w:val="normaltextrun"/>
          <w:rFonts w:ascii="Arial" w:hAnsi="Arial" w:cs="Arial"/>
          <w:sz w:val="22"/>
          <w:szCs w:val="22"/>
          <w:lang w:val="es-ES"/>
        </w:rPr>
        <w:t xml:space="preserve">, </w:t>
      </w:r>
      <w:r w:rsidRPr="00511EB2">
        <w:rPr>
          <w:rStyle w:val="normaltextrun"/>
          <w:rFonts w:ascii="Arial" w:hAnsi="Arial" w:cs="Arial"/>
          <w:color w:val="000000" w:themeColor="text1"/>
          <w:sz w:val="22"/>
          <w:szCs w:val="22"/>
          <w:lang w:val="es-ES"/>
        </w:rPr>
        <w:t xml:space="preserve">deba responder por los </w:t>
      </w:r>
      <w:r w:rsidRPr="00511EB2">
        <w:rPr>
          <w:rFonts w:ascii="Arial" w:hAnsi="Arial" w:cs="Arial"/>
          <w:color w:val="000000" w:themeColor="text1"/>
          <w:sz w:val="22"/>
          <w:szCs w:val="22"/>
          <w:lang w:val="es-ES"/>
        </w:rPr>
        <w:t xml:space="preserve">pago de salarios, prestaciones sociales e indemnizaciones laborales a </w:t>
      </w:r>
      <w:r w:rsidRPr="00511EB2">
        <w:rPr>
          <w:rStyle w:val="normaltextrun"/>
          <w:rFonts w:ascii="Arial" w:hAnsi="Arial" w:cs="Arial"/>
          <w:color w:val="000000" w:themeColor="text1"/>
          <w:sz w:val="22"/>
          <w:szCs w:val="22"/>
          <w:lang w:val="es-ES"/>
        </w:rPr>
        <w:t>que estaba obligada</w:t>
      </w:r>
      <w:r w:rsidR="00CD1ECC" w:rsidRPr="00511EB2">
        <w:rPr>
          <w:rFonts w:ascii="Arial" w:hAnsi="Arial" w:cs="Arial"/>
          <w:color w:val="000000" w:themeColor="text1"/>
          <w:sz w:val="22"/>
          <w:szCs w:val="22"/>
        </w:rPr>
        <w:t xml:space="preserve"> el HOGAR INFANTIL ANA MARIA</w:t>
      </w:r>
      <w:r w:rsidRPr="00511EB2">
        <w:rPr>
          <w:rFonts w:ascii="Arial" w:hAnsi="Arial" w:cs="Arial"/>
          <w:color w:val="000000" w:themeColor="text1"/>
          <w:sz w:val="22"/>
          <w:szCs w:val="22"/>
        </w:rPr>
        <w:t xml:space="preserve">, </w:t>
      </w:r>
      <w:r w:rsidRPr="00511EB2">
        <w:rPr>
          <w:rStyle w:val="normaltextrun"/>
          <w:rFonts w:ascii="Arial" w:hAnsi="Arial" w:cs="Arial"/>
          <w:color w:val="000000" w:themeColor="text1"/>
          <w:sz w:val="22"/>
          <w:szCs w:val="22"/>
          <w:lang w:val="es-ES"/>
        </w:rPr>
        <w:t>relacionadas con los trabajadores utilizada por dicha sociedad en la ejecución de</w:t>
      </w:r>
      <w:r w:rsidR="00023256" w:rsidRPr="00511EB2">
        <w:rPr>
          <w:rStyle w:val="normaltextrun"/>
          <w:rFonts w:ascii="Arial" w:hAnsi="Arial" w:cs="Arial"/>
          <w:color w:val="000000" w:themeColor="text1"/>
          <w:sz w:val="22"/>
          <w:szCs w:val="22"/>
          <w:lang w:val="es-ES"/>
        </w:rPr>
        <w:t xml:space="preserve"> </w:t>
      </w:r>
      <w:r w:rsidRPr="00511EB2">
        <w:rPr>
          <w:rStyle w:val="normaltextrun"/>
          <w:rFonts w:ascii="Arial" w:hAnsi="Arial" w:cs="Arial"/>
          <w:color w:val="000000" w:themeColor="text1"/>
          <w:sz w:val="22"/>
          <w:szCs w:val="22"/>
          <w:lang w:val="es-ES"/>
        </w:rPr>
        <w:t>l</w:t>
      </w:r>
      <w:r w:rsidR="00023256" w:rsidRPr="00511EB2">
        <w:rPr>
          <w:rStyle w:val="normaltextrun"/>
          <w:rFonts w:ascii="Arial" w:hAnsi="Arial" w:cs="Arial"/>
          <w:color w:val="000000" w:themeColor="text1"/>
          <w:sz w:val="22"/>
          <w:szCs w:val="22"/>
          <w:lang w:val="es-ES"/>
        </w:rPr>
        <w:t>os</w:t>
      </w:r>
      <w:r w:rsidRPr="00511EB2">
        <w:rPr>
          <w:rStyle w:val="normaltextrun"/>
          <w:rFonts w:ascii="Arial" w:hAnsi="Arial" w:cs="Arial"/>
          <w:color w:val="000000" w:themeColor="text1"/>
          <w:sz w:val="22"/>
          <w:szCs w:val="22"/>
          <w:lang w:val="es-ES"/>
        </w:rPr>
        <w:t xml:space="preserve"> contrato</w:t>
      </w:r>
      <w:r w:rsidR="00023256"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xml:space="preserve"> afianzado</w:t>
      </w:r>
      <w:r w:rsidR="00023256" w:rsidRPr="00511EB2">
        <w:rPr>
          <w:rStyle w:val="normaltextrun"/>
          <w:rFonts w:ascii="Arial" w:hAnsi="Arial" w:cs="Arial"/>
          <w:color w:val="000000" w:themeColor="text1"/>
          <w:sz w:val="22"/>
          <w:szCs w:val="22"/>
          <w:lang w:val="es-ES"/>
        </w:rPr>
        <w:t>s</w:t>
      </w:r>
      <w:r w:rsidRPr="00511EB2">
        <w:rPr>
          <w:rStyle w:val="normaltextrun"/>
          <w:rFonts w:ascii="Arial" w:hAnsi="Arial" w:cs="Arial"/>
          <w:color w:val="000000" w:themeColor="text1"/>
          <w:sz w:val="22"/>
          <w:szCs w:val="22"/>
          <w:lang w:val="es-ES"/>
        </w:rPr>
        <w:t>, durante la vigencia de las pólizas, más NO debe asumir el pago de prestaciones extralegales, pago de aportes a la seguridad social, dotación, vacaciones, auxilio de transporte, costas, agencias en derecho, entre otras.</w:t>
      </w:r>
    </w:p>
    <w:p w14:paraId="7765D2DA" w14:textId="77777777" w:rsidR="00271A2E" w:rsidRPr="00511EB2" w:rsidRDefault="00271A2E" w:rsidP="00271A2E">
      <w:pPr>
        <w:pStyle w:val="Prrafodelista"/>
        <w:ind w:left="720"/>
        <w:jc w:val="both"/>
        <w:rPr>
          <w:rFonts w:ascii="Arial" w:hAnsi="Arial" w:cs="Arial"/>
          <w:color w:val="000000" w:themeColor="text1"/>
          <w:sz w:val="22"/>
          <w:szCs w:val="22"/>
        </w:rPr>
      </w:pPr>
    </w:p>
    <w:p w14:paraId="1856EDC2" w14:textId="344898DC" w:rsidR="00271A2E" w:rsidRPr="00511EB2" w:rsidRDefault="00271A2E" w:rsidP="00122B34">
      <w:pPr>
        <w:pStyle w:val="Prrafodelista"/>
        <w:numPr>
          <w:ilvl w:val="0"/>
          <w:numId w:val="6"/>
        </w:numPr>
        <w:jc w:val="both"/>
        <w:rPr>
          <w:rFonts w:ascii="Arial" w:hAnsi="Arial" w:cs="Arial"/>
          <w:color w:val="000000" w:themeColor="text1"/>
          <w:sz w:val="22"/>
          <w:szCs w:val="22"/>
        </w:rPr>
      </w:pPr>
      <w:r w:rsidRPr="00511EB2">
        <w:rPr>
          <w:rFonts w:ascii="Arial" w:hAnsi="Arial" w:cs="Arial"/>
          <w:color w:val="000000" w:themeColor="text1"/>
          <w:sz w:val="22"/>
          <w:szCs w:val="22"/>
        </w:rPr>
        <w:t xml:space="preserve">No podría el fallador afectar </w:t>
      </w:r>
      <w:r w:rsidR="00584F9B">
        <w:rPr>
          <w:rFonts w:ascii="Arial" w:hAnsi="Arial" w:cs="Arial"/>
          <w:color w:val="000000" w:themeColor="text1"/>
          <w:sz w:val="22"/>
          <w:szCs w:val="22"/>
        </w:rPr>
        <w:t>las</w:t>
      </w:r>
      <w:r w:rsidRPr="00511EB2">
        <w:rPr>
          <w:rFonts w:ascii="Arial" w:hAnsi="Arial" w:cs="Arial"/>
          <w:color w:val="000000" w:themeColor="text1"/>
          <w:sz w:val="22"/>
          <w:szCs w:val="22"/>
        </w:rPr>
        <w:t xml:space="preserve"> pólizas en caso de una condena, puesto que, como se mencionó la Póliza de Responsabilidad Civil Extracontractual </w:t>
      </w:r>
      <w:r w:rsidR="00023256" w:rsidRPr="00511EB2">
        <w:rPr>
          <w:rFonts w:ascii="Arial" w:hAnsi="Arial" w:cs="Arial"/>
          <w:color w:val="000000" w:themeColor="text1"/>
          <w:sz w:val="22"/>
          <w:szCs w:val="22"/>
        </w:rPr>
        <w:t xml:space="preserve">No. 430-74-994000015671, No. 430-74-994000016233 y No. 430-74-99400001700 </w:t>
      </w:r>
      <w:r w:rsidRPr="00511EB2">
        <w:rPr>
          <w:rFonts w:ascii="Arial" w:hAnsi="Arial" w:cs="Arial"/>
          <w:color w:val="000000" w:themeColor="text1"/>
          <w:sz w:val="22"/>
          <w:szCs w:val="22"/>
        </w:rPr>
        <w:t>no cubre</w:t>
      </w:r>
      <w:r w:rsidR="00023256" w:rsidRPr="00511EB2">
        <w:rPr>
          <w:rFonts w:ascii="Arial" w:hAnsi="Arial" w:cs="Arial"/>
          <w:color w:val="000000" w:themeColor="text1"/>
          <w:sz w:val="22"/>
          <w:szCs w:val="22"/>
        </w:rPr>
        <w:t>n</w:t>
      </w:r>
      <w:r w:rsidRPr="00511EB2">
        <w:rPr>
          <w:rFonts w:ascii="Arial" w:hAnsi="Arial" w:cs="Arial"/>
          <w:color w:val="000000" w:themeColor="text1"/>
          <w:sz w:val="22"/>
          <w:szCs w:val="22"/>
        </w:rPr>
        <w:t xml:space="preserve"> lo pretendido por la parte demandante pues, solo tiene cobertura frente a la responsabilidad civil extracontractual. </w:t>
      </w:r>
    </w:p>
    <w:p w14:paraId="5A0C26B7" w14:textId="77777777" w:rsidR="001606D9" w:rsidRPr="00511EB2" w:rsidRDefault="001606D9" w:rsidP="001606D9">
      <w:pPr>
        <w:jc w:val="both"/>
        <w:rPr>
          <w:rFonts w:ascii="Arial" w:hAnsi="Arial" w:cs="Arial"/>
          <w:color w:val="000000" w:themeColor="text1"/>
          <w:sz w:val="22"/>
          <w:szCs w:val="22"/>
        </w:rPr>
      </w:pPr>
    </w:p>
    <w:p w14:paraId="59EBE8FE" w14:textId="5DB688EE" w:rsidR="00271A2E" w:rsidRPr="00511EB2" w:rsidRDefault="00271A2E" w:rsidP="00122B34">
      <w:pPr>
        <w:pStyle w:val="Prrafodelista"/>
        <w:numPr>
          <w:ilvl w:val="0"/>
          <w:numId w:val="6"/>
        </w:numPr>
        <w:jc w:val="both"/>
        <w:rPr>
          <w:rFonts w:ascii="Arial" w:hAnsi="Arial" w:cs="Arial"/>
          <w:sz w:val="22"/>
          <w:szCs w:val="22"/>
        </w:rPr>
      </w:pPr>
      <w:r w:rsidRPr="00511EB2">
        <w:rPr>
          <w:rFonts w:ascii="Arial" w:hAnsi="Arial" w:cs="Arial"/>
          <w:sz w:val="22"/>
          <w:szCs w:val="22"/>
        </w:rPr>
        <w:t>No hay lugar a dudas que el incumplimiento de pago de salarios y prestaciones sociales por parte de</w:t>
      </w:r>
      <w:r w:rsidR="00023256" w:rsidRPr="00511EB2">
        <w:rPr>
          <w:rFonts w:ascii="Arial" w:hAnsi="Arial" w:cs="Arial"/>
          <w:sz w:val="22"/>
          <w:szCs w:val="22"/>
        </w:rPr>
        <w:t>l HOGAR INFANTIL ANA MARIA</w:t>
      </w:r>
      <w:r w:rsidRPr="00511EB2">
        <w:rPr>
          <w:rFonts w:ascii="Arial" w:hAnsi="Arial" w:cs="Arial"/>
          <w:sz w:val="22"/>
          <w:szCs w:val="22"/>
        </w:rPr>
        <w:t>, a sus trabajador</w:t>
      </w:r>
      <w:r w:rsidR="00023256" w:rsidRPr="00511EB2">
        <w:rPr>
          <w:rFonts w:ascii="Arial" w:hAnsi="Arial" w:cs="Arial"/>
          <w:sz w:val="22"/>
          <w:szCs w:val="22"/>
        </w:rPr>
        <w:t>e</w:t>
      </w:r>
      <w:r w:rsidRPr="00511EB2">
        <w:rPr>
          <w:rFonts w:ascii="Arial" w:hAnsi="Arial" w:cs="Arial"/>
          <w:sz w:val="22"/>
          <w:szCs w:val="22"/>
        </w:rPr>
        <w:t>s, por fuera de la</w:t>
      </w:r>
      <w:r w:rsidR="00023256" w:rsidRPr="00511EB2">
        <w:rPr>
          <w:rFonts w:ascii="Arial" w:hAnsi="Arial" w:cs="Arial"/>
          <w:sz w:val="22"/>
          <w:szCs w:val="22"/>
        </w:rPr>
        <w:t>s</w:t>
      </w:r>
      <w:r w:rsidRPr="00511EB2">
        <w:rPr>
          <w:rFonts w:ascii="Arial" w:hAnsi="Arial" w:cs="Arial"/>
          <w:sz w:val="22"/>
          <w:szCs w:val="22"/>
        </w:rPr>
        <w:t xml:space="preserve"> vigencia</w:t>
      </w:r>
      <w:r w:rsidR="00023256" w:rsidRPr="00511EB2">
        <w:rPr>
          <w:rFonts w:ascii="Arial" w:hAnsi="Arial" w:cs="Arial"/>
          <w:sz w:val="22"/>
          <w:szCs w:val="22"/>
        </w:rPr>
        <w:t xml:space="preserve">s </w:t>
      </w:r>
      <w:r w:rsidRPr="00511EB2">
        <w:rPr>
          <w:rFonts w:ascii="Arial" w:hAnsi="Arial" w:cs="Arial"/>
          <w:sz w:val="22"/>
          <w:szCs w:val="22"/>
        </w:rPr>
        <w:t>que presta</w:t>
      </w:r>
      <w:r w:rsidR="00023256" w:rsidRPr="00511EB2">
        <w:rPr>
          <w:rFonts w:ascii="Arial" w:hAnsi="Arial" w:cs="Arial"/>
          <w:sz w:val="22"/>
          <w:szCs w:val="22"/>
        </w:rPr>
        <w:t>ron</w:t>
      </w:r>
      <w:r w:rsidRPr="00511EB2">
        <w:rPr>
          <w:rFonts w:ascii="Arial" w:hAnsi="Arial" w:cs="Arial"/>
          <w:sz w:val="22"/>
          <w:szCs w:val="22"/>
        </w:rPr>
        <w:t xml:space="preserve"> la</w:t>
      </w:r>
      <w:r w:rsidR="00023256" w:rsidRPr="00511EB2">
        <w:rPr>
          <w:rFonts w:ascii="Arial" w:hAnsi="Arial" w:cs="Arial"/>
          <w:sz w:val="22"/>
          <w:szCs w:val="22"/>
        </w:rPr>
        <w:t>s</w:t>
      </w:r>
      <w:r w:rsidRPr="00511EB2">
        <w:rPr>
          <w:rFonts w:ascii="Arial" w:hAnsi="Arial" w:cs="Arial"/>
          <w:sz w:val="22"/>
          <w:szCs w:val="22"/>
        </w:rPr>
        <w:t xml:space="preserve"> póliza</w:t>
      </w:r>
      <w:r w:rsidR="00023256" w:rsidRPr="00511EB2">
        <w:rPr>
          <w:rFonts w:ascii="Arial" w:hAnsi="Arial" w:cs="Arial"/>
          <w:sz w:val="22"/>
          <w:szCs w:val="22"/>
        </w:rPr>
        <w:t>s</w:t>
      </w:r>
      <w:r w:rsidRPr="00511EB2">
        <w:rPr>
          <w:rFonts w:ascii="Arial" w:hAnsi="Arial" w:cs="Arial"/>
          <w:sz w:val="22"/>
          <w:szCs w:val="22"/>
        </w:rPr>
        <w:t xml:space="preserve"> </w:t>
      </w:r>
      <w:r w:rsidR="00023256" w:rsidRPr="00511EB2">
        <w:rPr>
          <w:rFonts w:ascii="Arial" w:hAnsi="Arial" w:cs="Arial"/>
          <w:color w:val="000000" w:themeColor="text1"/>
          <w:sz w:val="22"/>
          <w:szCs w:val="22"/>
        </w:rPr>
        <w:t>Nos. 430-47-994000043572, 430-47-994000044760 y 430-47-994000047214</w:t>
      </w:r>
      <w:r w:rsidRPr="00511EB2">
        <w:rPr>
          <w:rFonts w:ascii="Arial" w:hAnsi="Arial" w:cs="Arial"/>
          <w:color w:val="000000" w:themeColor="text1"/>
          <w:sz w:val="22"/>
          <w:szCs w:val="22"/>
        </w:rPr>
        <w:t xml:space="preserve">, </w:t>
      </w:r>
      <w:r w:rsidRPr="00511EB2">
        <w:rPr>
          <w:rFonts w:ascii="Arial" w:hAnsi="Arial" w:cs="Arial"/>
          <w:sz w:val="22"/>
          <w:szCs w:val="22"/>
        </w:rPr>
        <w:t xml:space="preserve">no constituye un hecho incierto y en tal virtud, es </w:t>
      </w:r>
      <w:proofErr w:type="spellStart"/>
      <w:r w:rsidRPr="00511EB2">
        <w:rPr>
          <w:rFonts w:ascii="Arial" w:hAnsi="Arial" w:cs="Arial"/>
          <w:sz w:val="22"/>
          <w:szCs w:val="22"/>
        </w:rPr>
        <w:t>inasegurable</w:t>
      </w:r>
      <w:proofErr w:type="spellEnd"/>
      <w:r w:rsidRPr="00511EB2">
        <w:rPr>
          <w:rFonts w:ascii="Arial" w:hAnsi="Arial" w:cs="Arial"/>
          <w:sz w:val="22"/>
          <w:szCs w:val="22"/>
        </w:rPr>
        <w:t xml:space="preserve"> por mandato legal.</w:t>
      </w:r>
    </w:p>
    <w:p w14:paraId="5F7FA18A" w14:textId="77777777" w:rsidR="001606D9" w:rsidRPr="00511EB2" w:rsidRDefault="001606D9" w:rsidP="001606D9">
      <w:pPr>
        <w:jc w:val="both"/>
        <w:rPr>
          <w:rFonts w:ascii="Arial" w:hAnsi="Arial" w:cs="Arial"/>
          <w:sz w:val="22"/>
          <w:szCs w:val="22"/>
        </w:rPr>
      </w:pPr>
    </w:p>
    <w:p w14:paraId="4A5636FC" w14:textId="4AA42EB7" w:rsidR="00271A2E" w:rsidRPr="00511EB2" w:rsidRDefault="00271A2E" w:rsidP="00122B34">
      <w:pPr>
        <w:pStyle w:val="pf0"/>
        <w:numPr>
          <w:ilvl w:val="0"/>
          <w:numId w:val="6"/>
        </w:numPr>
        <w:spacing w:before="0" w:beforeAutospacing="0" w:after="0" w:afterAutospacing="0"/>
        <w:jc w:val="both"/>
        <w:rPr>
          <w:rFonts w:ascii="Arial" w:eastAsia="Calibri" w:hAnsi="Arial" w:cs="Arial"/>
          <w:sz w:val="22"/>
          <w:szCs w:val="22"/>
        </w:rPr>
      </w:pPr>
      <w:r w:rsidRPr="00511EB2">
        <w:rPr>
          <w:rFonts w:ascii="Arial" w:hAnsi="Arial" w:cs="Arial"/>
          <w:sz w:val="22"/>
          <w:szCs w:val="22"/>
          <w:lang w:val="es-ES_tradnl"/>
        </w:rPr>
        <w:t xml:space="preserve">Es claro que en el presente caso no se ha realizado el riesgo asegurado, toda vez que nos </w:t>
      </w:r>
      <w:r w:rsidRPr="00511EB2">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w:t>
      </w:r>
      <w:r w:rsidRPr="00511EB2">
        <w:rPr>
          <w:rStyle w:val="cf01"/>
          <w:rFonts w:ascii="Arial" w:eastAsia="Calibri" w:hAnsi="Arial" w:cs="Arial"/>
          <w:sz w:val="22"/>
          <w:szCs w:val="22"/>
        </w:rPr>
        <w:t xml:space="preserve">1. </w:t>
      </w:r>
      <w:r w:rsidR="00DB30A0" w:rsidRPr="00511EB2">
        <w:rPr>
          <w:rStyle w:val="cf01"/>
          <w:rFonts w:ascii="Arial" w:eastAsia="Calibri" w:hAnsi="Arial" w:cs="Arial"/>
          <w:sz w:val="22"/>
          <w:szCs w:val="22"/>
        </w:rPr>
        <w:t>Los</w:t>
      </w:r>
      <w:r w:rsidRPr="00511EB2">
        <w:rPr>
          <w:rStyle w:val="cf01"/>
          <w:rFonts w:ascii="Arial" w:eastAsia="Calibri" w:hAnsi="Arial" w:cs="Arial"/>
          <w:sz w:val="22"/>
          <w:szCs w:val="22"/>
        </w:rPr>
        <w:t xml:space="preserve"> contrato</w:t>
      </w:r>
      <w:r w:rsidR="00DB30A0" w:rsidRPr="00511EB2">
        <w:rPr>
          <w:rStyle w:val="cf01"/>
          <w:rFonts w:ascii="Arial" w:eastAsia="Calibri" w:hAnsi="Arial" w:cs="Arial"/>
          <w:sz w:val="22"/>
          <w:szCs w:val="22"/>
        </w:rPr>
        <w:t>s</w:t>
      </w:r>
      <w:r w:rsidRPr="00511EB2">
        <w:rPr>
          <w:rStyle w:val="cf01"/>
          <w:rFonts w:ascii="Arial" w:eastAsia="Calibri" w:hAnsi="Arial" w:cs="Arial"/>
          <w:sz w:val="22"/>
          <w:szCs w:val="22"/>
        </w:rPr>
        <w:t xml:space="preserve"> de seguro cubre</w:t>
      </w:r>
      <w:r w:rsidR="00DB30A0" w:rsidRPr="00511EB2">
        <w:rPr>
          <w:rStyle w:val="cf01"/>
          <w:rFonts w:ascii="Arial" w:eastAsia="Calibri" w:hAnsi="Arial" w:cs="Arial"/>
          <w:sz w:val="22"/>
          <w:szCs w:val="22"/>
        </w:rPr>
        <w:t>n</w:t>
      </w:r>
      <w:r w:rsidRPr="00511EB2">
        <w:rPr>
          <w:rStyle w:val="cf01"/>
          <w:rFonts w:ascii="Arial" w:eastAsia="Calibri" w:hAnsi="Arial" w:cs="Arial"/>
          <w:sz w:val="22"/>
          <w:szCs w:val="22"/>
        </w:rPr>
        <w:t xml:space="preserve"> el pago de </w:t>
      </w:r>
      <w:r w:rsidRPr="00511EB2">
        <w:rPr>
          <w:rFonts w:ascii="Arial" w:eastAsia="Arial" w:hAnsi="Arial" w:cs="Arial"/>
          <w:sz w:val="22"/>
          <w:szCs w:val="22"/>
        </w:rPr>
        <w:t>salarios, prestaciones sociales e indemnizaciones laborales</w:t>
      </w:r>
      <w:r w:rsidRPr="00511EB2">
        <w:rPr>
          <w:rStyle w:val="cf01"/>
          <w:rFonts w:ascii="Arial" w:eastAsia="Calibri" w:hAnsi="Arial" w:cs="Arial"/>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511EB2">
        <w:rPr>
          <w:rFonts w:ascii="Arial" w:eastAsia="Arial" w:hAnsi="Arial" w:cs="Arial"/>
          <w:sz w:val="22"/>
          <w:szCs w:val="22"/>
        </w:rPr>
        <w:t>De esa forma, como se incumplieron las cargas de que trata el artículo 1077 del código de comercio, es claro que no ha nacido la obligación condicional del Asegurador.</w:t>
      </w:r>
    </w:p>
    <w:p w14:paraId="68882BCC" w14:textId="77777777" w:rsidR="00271A2E" w:rsidRPr="00511EB2" w:rsidRDefault="00271A2E" w:rsidP="00271A2E">
      <w:pPr>
        <w:pStyle w:val="Prrafodelista"/>
        <w:ind w:left="720"/>
        <w:jc w:val="both"/>
        <w:rPr>
          <w:rFonts w:ascii="Arial" w:hAnsi="Arial" w:cs="Arial"/>
          <w:sz w:val="22"/>
          <w:szCs w:val="22"/>
        </w:rPr>
      </w:pPr>
    </w:p>
    <w:p w14:paraId="04CF306D" w14:textId="5C663655" w:rsidR="001606D9" w:rsidRPr="00511EB2" w:rsidRDefault="00271A2E" w:rsidP="00173A2F">
      <w:pPr>
        <w:pStyle w:val="Prrafodelista"/>
        <w:numPr>
          <w:ilvl w:val="0"/>
          <w:numId w:val="6"/>
        </w:numPr>
        <w:tabs>
          <w:tab w:val="left" w:pos="1140"/>
        </w:tabs>
        <w:jc w:val="both"/>
        <w:rPr>
          <w:rFonts w:ascii="Arial" w:hAnsi="Arial" w:cs="Arial"/>
          <w:sz w:val="22"/>
          <w:szCs w:val="22"/>
        </w:rPr>
      </w:pPr>
      <w:r w:rsidRPr="00511EB2">
        <w:rPr>
          <w:rFonts w:ascii="Arial" w:hAnsi="Arial" w:cs="Arial"/>
          <w:sz w:val="22"/>
          <w:szCs w:val="22"/>
        </w:rPr>
        <w:t xml:space="preserve">En el improbable y remoto evento en que el Despacho decida desatender las excepciones precedentes a ésta, de todas maneras tendría que analizar que la Póliza en favor de entidades estatales </w:t>
      </w:r>
      <w:r w:rsidR="00DB30A0" w:rsidRPr="00511EB2">
        <w:rPr>
          <w:rFonts w:ascii="Arial" w:hAnsi="Arial" w:cs="Arial"/>
          <w:sz w:val="22"/>
          <w:szCs w:val="22"/>
        </w:rPr>
        <w:t xml:space="preserve">Nos. 430-47-994000043572, 430-47-994000044760 y 430-47-994000047214 </w:t>
      </w:r>
      <w:r w:rsidRPr="00511EB2">
        <w:rPr>
          <w:rFonts w:ascii="Arial" w:hAnsi="Arial" w:cs="Arial"/>
          <w:sz w:val="22"/>
          <w:szCs w:val="22"/>
        </w:rPr>
        <w:t xml:space="preserve">expedidas por ASEGURADORA SOLIDARIA DE COLOMBIA E.C. </w:t>
      </w:r>
      <w:r w:rsidR="00DB30A0" w:rsidRPr="00511EB2">
        <w:rPr>
          <w:rFonts w:ascii="Arial" w:hAnsi="Arial" w:cs="Arial"/>
          <w:sz w:val="22"/>
          <w:szCs w:val="22"/>
        </w:rPr>
        <w:t xml:space="preserve">NO cubren temporalmente el pago de salarios, prestaciones sociales e indemnizaciones laborales, causados:  (i) con anterioridad al 01/11/2018 y con posterioridad al 07/12/2018 afianzadas mediante la Póliza en favor de entidades estatales No. </w:t>
      </w:r>
      <w:r w:rsidR="00DB30A0" w:rsidRPr="00511EB2">
        <w:rPr>
          <w:rFonts w:ascii="Arial" w:hAnsi="Arial" w:cs="Arial"/>
          <w:color w:val="000000" w:themeColor="text1"/>
          <w:sz w:val="22"/>
          <w:szCs w:val="22"/>
        </w:rPr>
        <w:t xml:space="preserve">430-47-994000043572, </w:t>
      </w:r>
      <w:r w:rsidR="00DB30A0" w:rsidRPr="00511EB2">
        <w:rPr>
          <w:rFonts w:ascii="Arial" w:hAnsi="Arial" w:cs="Arial"/>
          <w:sz w:val="22"/>
          <w:szCs w:val="22"/>
        </w:rPr>
        <w:t>(</w:t>
      </w:r>
      <w:proofErr w:type="spellStart"/>
      <w:r w:rsidR="00DB30A0" w:rsidRPr="00511EB2">
        <w:rPr>
          <w:rFonts w:ascii="Arial" w:hAnsi="Arial" w:cs="Arial"/>
          <w:sz w:val="22"/>
          <w:szCs w:val="22"/>
        </w:rPr>
        <w:t>ii</w:t>
      </w:r>
      <w:proofErr w:type="spellEnd"/>
      <w:r w:rsidR="00DB30A0" w:rsidRPr="00511EB2">
        <w:rPr>
          <w:rFonts w:ascii="Arial" w:hAnsi="Arial" w:cs="Arial"/>
          <w:sz w:val="22"/>
          <w:szCs w:val="22"/>
        </w:rPr>
        <w:t xml:space="preserve">) con anterioridad al </w:t>
      </w:r>
      <w:r w:rsidR="00515E6B">
        <w:rPr>
          <w:rFonts w:ascii="Arial" w:hAnsi="Arial" w:cs="Arial"/>
          <w:sz w:val="22"/>
          <w:szCs w:val="22"/>
        </w:rPr>
        <w:t>2</w:t>
      </w:r>
      <w:r w:rsidR="00DB30A0" w:rsidRPr="00511EB2">
        <w:rPr>
          <w:rFonts w:ascii="Arial" w:hAnsi="Arial" w:cs="Arial"/>
          <w:sz w:val="22"/>
          <w:szCs w:val="22"/>
        </w:rPr>
        <w:t xml:space="preserve">1/01/2019 y con posterioridad al 30/09/2019 afianzadas mediante la Póliza en favor de entidades estatales No. </w:t>
      </w:r>
      <w:r w:rsidR="00DB30A0" w:rsidRPr="00511EB2">
        <w:rPr>
          <w:rFonts w:ascii="Arial" w:hAnsi="Arial" w:cs="Arial"/>
          <w:color w:val="000000" w:themeColor="text1"/>
          <w:sz w:val="22"/>
          <w:szCs w:val="22"/>
        </w:rPr>
        <w:t>430-47-994000044760 y (</w:t>
      </w:r>
      <w:proofErr w:type="spellStart"/>
      <w:r w:rsidR="00DB30A0" w:rsidRPr="00511EB2">
        <w:rPr>
          <w:rFonts w:ascii="Arial" w:hAnsi="Arial" w:cs="Arial"/>
          <w:color w:val="000000" w:themeColor="text1"/>
          <w:sz w:val="22"/>
          <w:szCs w:val="22"/>
        </w:rPr>
        <w:t>iii</w:t>
      </w:r>
      <w:proofErr w:type="spellEnd"/>
      <w:r w:rsidR="00DB30A0" w:rsidRPr="00511EB2">
        <w:rPr>
          <w:rFonts w:ascii="Arial" w:hAnsi="Arial" w:cs="Arial"/>
          <w:color w:val="000000" w:themeColor="text1"/>
          <w:sz w:val="22"/>
          <w:szCs w:val="22"/>
        </w:rPr>
        <w:t xml:space="preserve">) </w:t>
      </w:r>
      <w:r w:rsidR="00DB30A0" w:rsidRPr="00511EB2">
        <w:rPr>
          <w:rFonts w:ascii="Arial" w:hAnsi="Arial" w:cs="Arial"/>
          <w:sz w:val="22"/>
          <w:szCs w:val="22"/>
        </w:rPr>
        <w:t xml:space="preserve">con anterioridad al 01/10/2019 y con posterioridad al 13/12/2019 afianzadas mediante la Póliza en favor de entidades estatales No. </w:t>
      </w:r>
      <w:r w:rsidR="00DB30A0" w:rsidRPr="00511EB2">
        <w:rPr>
          <w:rFonts w:ascii="Arial" w:hAnsi="Arial" w:cs="Arial"/>
          <w:color w:val="000000" w:themeColor="text1"/>
          <w:sz w:val="22"/>
          <w:szCs w:val="22"/>
        </w:rPr>
        <w:t xml:space="preserve">430-47-994000047214 </w:t>
      </w:r>
      <w:r w:rsidR="00DB30A0" w:rsidRPr="00511EB2">
        <w:rPr>
          <w:rFonts w:ascii="Arial" w:hAnsi="Arial" w:cs="Arial"/>
          <w:sz w:val="22"/>
          <w:szCs w:val="22"/>
        </w:rPr>
        <w:t>(se otorgan tres años más con relación a la fecha de finalización del vínculo laboral por la prescripción trienal), razón por la cual solo quedan cubiertos los hechos acaecidos en este lapso temporal así como tampoco los siniestros ocurridos con anterioridad a las fechas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consumados en vigencia de ésta.</w:t>
      </w:r>
    </w:p>
    <w:p w14:paraId="29A89563" w14:textId="77777777" w:rsidR="00B96650" w:rsidRPr="00511EB2" w:rsidRDefault="00B96650" w:rsidP="00B96650">
      <w:pPr>
        <w:pStyle w:val="Prrafodelista"/>
        <w:tabs>
          <w:tab w:val="left" w:pos="1140"/>
        </w:tabs>
        <w:ind w:left="720"/>
        <w:jc w:val="both"/>
        <w:rPr>
          <w:rFonts w:ascii="Arial" w:hAnsi="Arial" w:cs="Arial"/>
          <w:sz w:val="22"/>
          <w:szCs w:val="22"/>
        </w:rPr>
      </w:pPr>
    </w:p>
    <w:p w14:paraId="214A3B59" w14:textId="0D14B6E2" w:rsidR="00271A2E" w:rsidRPr="00511EB2" w:rsidRDefault="00271A2E" w:rsidP="00122B34">
      <w:pPr>
        <w:pStyle w:val="Prrafodelista"/>
        <w:numPr>
          <w:ilvl w:val="0"/>
          <w:numId w:val="6"/>
        </w:numPr>
        <w:jc w:val="both"/>
        <w:rPr>
          <w:rFonts w:ascii="Arial" w:hAnsi="Arial" w:cs="Arial"/>
          <w:sz w:val="22"/>
          <w:szCs w:val="22"/>
        </w:rPr>
      </w:pPr>
      <w:r w:rsidRPr="00511EB2">
        <w:rPr>
          <w:rFonts w:ascii="Arial" w:hAnsi="Arial" w:cs="Arial"/>
          <w:sz w:val="22"/>
          <w:szCs w:val="22"/>
        </w:rPr>
        <w:t>Si se acredita que en efecto antes de la fecha inicio de la vigencia de</w:t>
      </w:r>
      <w:r w:rsidR="00DB30A0" w:rsidRPr="00511EB2">
        <w:rPr>
          <w:rFonts w:ascii="Arial" w:hAnsi="Arial" w:cs="Arial"/>
          <w:sz w:val="22"/>
          <w:szCs w:val="22"/>
        </w:rPr>
        <w:t xml:space="preserve"> </w:t>
      </w:r>
      <w:r w:rsidRPr="00511EB2">
        <w:rPr>
          <w:rFonts w:ascii="Arial" w:hAnsi="Arial" w:cs="Arial"/>
          <w:sz w:val="22"/>
          <w:szCs w:val="22"/>
        </w:rPr>
        <w:t>l</w:t>
      </w:r>
      <w:r w:rsidR="00DB30A0" w:rsidRPr="00511EB2">
        <w:rPr>
          <w:rFonts w:ascii="Arial" w:hAnsi="Arial" w:cs="Arial"/>
          <w:sz w:val="22"/>
          <w:szCs w:val="22"/>
        </w:rPr>
        <w:t>os</w:t>
      </w:r>
      <w:r w:rsidRPr="00511EB2">
        <w:rPr>
          <w:rFonts w:ascii="Arial" w:hAnsi="Arial" w:cs="Arial"/>
          <w:sz w:val="22"/>
          <w:szCs w:val="22"/>
        </w:rPr>
        <w:t xml:space="preserve"> seguro</w:t>
      </w:r>
      <w:r w:rsidR="00DB30A0" w:rsidRPr="00511EB2">
        <w:rPr>
          <w:rFonts w:ascii="Arial" w:hAnsi="Arial" w:cs="Arial"/>
          <w:sz w:val="22"/>
          <w:szCs w:val="22"/>
        </w:rPr>
        <w:t>s</w:t>
      </w:r>
      <w:r w:rsidRPr="00511EB2">
        <w:rPr>
          <w:rFonts w:ascii="Arial" w:hAnsi="Arial" w:cs="Arial"/>
          <w:sz w:val="22"/>
          <w:szCs w:val="22"/>
        </w:rPr>
        <w:t xml:space="preserve"> existía cualquier circunstancia que constituyera alguna eventual infracción a un derecho laboral, esa circunstancia debía ser avisada al asegurador, por ende, si no se avisó el contrato es nulo por reticencia. </w:t>
      </w:r>
    </w:p>
    <w:p w14:paraId="0842CA66" w14:textId="77777777" w:rsidR="001606D9" w:rsidRPr="00511EB2" w:rsidRDefault="001606D9" w:rsidP="001606D9">
      <w:pPr>
        <w:jc w:val="both"/>
        <w:rPr>
          <w:rFonts w:ascii="Arial" w:hAnsi="Arial" w:cs="Arial"/>
          <w:sz w:val="22"/>
          <w:szCs w:val="22"/>
        </w:rPr>
      </w:pPr>
    </w:p>
    <w:p w14:paraId="37D3925C" w14:textId="2D762126" w:rsidR="00271A2E" w:rsidRPr="00511EB2" w:rsidRDefault="00271A2E" w:rsidP="00122B34">
      <w:pPr>
        <w:pStyle w:val="Prrafodelista"/>
        <w:numPr>
          <w:ilvl w:val="0"/>
          <w:numId w:val="6"/>
        </w:numPr>
        <w:jc w:val="both"/>
        <w:rPr>
          <w:rFonts w:ascii="Arial" w:hAnsi="Arial" w:cs="Arial"/>
          <w:sz w:val="22"/>
          <w:szCs w:val="22"/>
        </w:rPr>
      </w:pPr>
      <w:r w:rsidRPr="00511EB2">
        <w:rPr>
          <w:rFonts w:ascii="Arial" w:hAnsi="Arial" w:cs="Arial"/>
          <w:sz w:val="22"/>
          <w:szCs w:val="22"/>
        </w:rPr>
        <w:lastRenderedPageBreak/>
        <w:t>Teniendo en cuenta que las demandantes solicitan el salarios, prestaciones sociales e indemnizaciones laborales por parte de</w:t>
      </w:r>
      <w:r w:rsidR="00CD1ECC" w:rsidRPr="00511EB2">
        <w:rPr>
          <w:rFonts w:ascii="Arial" w:hAnsi="Arial" w:cs="Arial"/>
          <w:color w:val="000000" w:themeColor="text1"/>
          <w:sz w:val="22"/>
          <w:szCs w:val="22"/>
        </w:rPr>
        <w:t>l HOGAR INFANTIL ANA MARIA</w:t>
      </w:r>
      <w:r w:rsidRPr="00511EB2">
        <w:rPr>
          <w:rStyle w:val="normaltextrun"/>
          <w:rFonts w:ascii="Arial" w:hAnsi="Arial" w:cs="Arial"/>
          <w:sz w:val="22"/>
          <w:szCs w:val="22"/>
          <w:lang w:val="es-ES"/>
        </w:rPr>
        <w:t xml:space="preserve"> por cuanto ejercía como </w:t>
      </w:r>
      <w:r w:rsidR="00683704" w:rsidRPr="00511EB2">
        <w:rPr>
          <w:rStyle w:val="normaltextrun"/>
          <w:rFonts w:ascii="Arial" w:hAnsi="Arial" w:cs="Arial"/>
          <w:sz w:val="22"/>
          <w:szCs w:val="22"/>
          <w:lang w:val="es-ES"/>
        </w:rPr>
        <w:t>COCINERA</w:t>
      </w:r>
      <w:r w:rsidRPr="00511EB2">
        <w:rPr>
          <w:rStyle w:val="normaltextrun"/>
          <w:rFonts w:ascii="Arial" w:hAnsi="Arial" w:cs="Arial"/>
          <w:sz w:val="22"/>
          <w:szCs w:val="22"/>
          <w:lang w:val="es-ES"/>
        </w:rPr>
        <w:t>,</w:t>
      </w:r>
      <w:r w:rsidRPr="00511EB2">
        <w:rPr>
          <w:rFonts w:ascii="Arial" w:hAnsi="Arial" w:cs="Arial"/>
          <w:sz w:val="22"/>
          <w:szCs w:val="22"/>
        </w:rPr>
        <w:t xml:space="preserve">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001606D9" w:rsidRPr="00511EB2">
        <w:rPr>
          <w:rFonts w:ascii="Arial" w:hAnsi="Arial" w:cs="Arial"/>
          <w:sz w:val="22"/>
          <w:szCs w:val="22"/>
        </w:rPr>
        <w:t>.</w:t>
      </w:r>
    </w:p>
    <w:p w14:paraId="39F57944" w14:textId="77777777" w:rsidR="001606D9" w:rsidRPr="00511EB2" w:rsidRDefault="001606D9" w:rsidP="001606D9">
      <w:pPr>
        <w:jc w:val="both"/>
        <w:rPr>
          <w:rFonts w:ascii="Arial" w:hAnsi="Arial" w:cs="Arial"/>
          <w:sz w:val="22"/>
          <w:szCs w:val="22"/>
        </w:rPr>
      </w:pPr>
    </w:p>
    <w:p w14:paraId="4AA2A2C5" w14:textId="3B2E0922" w:rsidR="00271A2E" w:rsidRPr="00511EB2" w:rsidRDefault="00271A2E" w:rsidP="00122B34">
      <w:pPr>
        <w:pStyle w:val="paragraph"/>
        <w:numPr>
          <w:ilvl w:val="0"/>
          <w:numId w:val="6"/>
        </w:numPr>
        <w:spacing w:before="0" w:beforeAutospacing="0" w:after="0" w:afterAutospacing="0"/>
        <w:ind w:right="120"/>
        <w:jc w:val="both"/>
        <w:textAlignment w:val="baseline"/>
        <w:rPr>
          <w:rStyle w:val="eop"/>
          <w:rFonts w:ascii="Arial" w:eastAsia="Calibri" w:hAnsi="Arial" w:cs="Arial"/>
          <w:sz w:val="22"/>
          <w:szCs w:val="22"/>
        </w:rPr>
      </w:pPr>
      <w:r w:rsidRPr="00511EB2">
        <w:rPr>
          <w:rStyle w:val="normaltextrun"/>
          <w:rFonts w:ascii="Arial" w:eastAsia="Calibri" w:hAnsi="Arial" w:cs="Arial"/>
          <w:sz w:val="22"/>
          <w:szCs w:val="22"/>
        </w:rPr>
        <w:t xml:space="preserve">Para </w:t>
      </w:r>
      <w:r w:rsidRPr="00511EB2">
        <w:rPr>
          <w:rStyle w:val="normaltextrun"/>
          <w:rFonts w:ascii="Arial" w:hAnsi="Arial" w:cs="Arial"/>
          <w:sz w:val="22"/>
          <w:szCs w:val="22"/>
          <w:lang w:val="es-ES"/>
        </w:rPr>
        <w:t xml:space="preserve">el caso en concreto en caso de que exista una </w:t>
      </w:r>
      <w:r w:rsidRPr="00511EB2">
        <w:rPr>
          <w:rStyle w:val="findhit"/>
          <w:rFonts w:ascii="Arial" w:hAnsi="Arial" w:cs="Arial"/>
          <w:sz w:val="22"/>
          <w:szCs w:val="22"/>
          <w:lang w:val="es-ES"/>
        </w:rPr>
        <w:t>coex</w:t>
      </w:r>
      <w:r w:rsidRPr="00511EB2">
        <w:rPr>
          <w:rStyle w:val="normaltextrun"/>
          <w:rFonts w:ascii="Arial" w:hAnsi="Arial" w:cs="Arial"/>
          <w:sz w:val="22"/>
          <w:szCs w:val="22"/>
          <w:lang w:val="es-ES"/>
        </w:rPr>
        <w:t>istencia de seguros por lo cual las asegurados llamadas en garantía deberán dividirse en proporción al monto asegurado por cada una el pago de una eventual obligación de indemnizar comoquiera que tienen la misma cobertura.</w:t>
      </w:r>
      <w:r w:rsidRPr="00511EB2">
        <w:rPr>
          <w:rStyle w:val="eop"/>
          <w:rFonts w:ascii="Arial" w:eastAsia="Calibri" w:hAnsi="Arial" w:cs="Arial"/>
          <w:sz w:val="22"/>
          <w:szCs w:val="22"/>
        </w:rPr>
        <w:t> </w:t>
      </w:r>
    </w:p>
    <w:p w14:paraId="5C4B471E" w14:textId="77777777" w:rsidR="00271A2E" w:rsidRPr="00511EB2" w:rsidRDefault="00271A2E" w:rsidP="00271A2E">
      <w:pPr>
        <w:pStyle w:val="Prrafodelista"/>
        <w:ind w:left="720"/>
        <w:jc w:val="both"/>
        <w:rPr>
          <w:rFonts w:ascii="Arial" w:hAnsi="Arial" w:cs="Arial"/>
          <w:sz w:val="22"/>
          <w:szCs w:val="22"/>
          <w:lang w:val="es-ES_tradnl"/>
        </w:rPr>
      </w:pPr>
    </w:p>
    <w:p w14:paraId="4EF424C9" w14:textId="73C43020" w:rsidR="00271A2E" w:rsidRPr="00511EB2" w:rsidRDefault="00271A2E" w:rsidP="00122B34">
      <w:pPr>
        <w:pStyle w:val="Prrafodelista"/>
        <w:numPr>
          <w:ilvl w:val="0"/>
          <w:numId w:val="6"/>
        </w:numPr>
        <w:jc w:val="both"/>
        <w:rPr>
          <w:rFonts w:ascii="Arial" w:hAnsi="Arial" w:cs="Arial"/>
          <w:sz w:val="22"/>
          <w:szCs w:val="22"/>
        </w:rPr>
      </w:pPr>
      <w:r w:rsidRPr="00511EB2">
        <w:rPr>
          <w:rFonts w:ascii="Arial" w:hAnsi="Arial" w:cs="Arial"/>
          <w:sz w:val="22"/>
          <w:szCs w:val="22"/>
          <w:lang w:val="es-ES_tradnl"/>
        </w:rPr>
        <w:t>Cualquier pago a cargo de mi representada con relación a una eventual indemnización, se tendrá que disminuir en el monto que la sociedad afianzada tenga a su favor y en cualquier otro valor que se llegue a deber al contratista afianzado</w:t>
      </w:r>
      <w:r w:rsidR="001606D9" w:rsidRPr="00511EB2">
        <w:rPr>
          <w:rFonts w:ascii="Arial" w:hAnsi="Arial" w:cs="Arial"/>
          <w:sz w:val="22"/>
          <w:szCs w:val="22"/>
          <w:lang w:val="es-ES_tradnl"/>
        </w:rPr>
        <w:t>.</w:t>
      </w:r>
    </w:p>
    <w:p w14:paraId="1F8FD92A" w14:textId="77777777" w:rsidR="001606D9" w:rsidRPr="00511EB2" w:rsidRDefault="001606D9" w:rsidP="001606D9">
      <w:pPr>
        <w:jc w:val="both"/>
        <w:rPr>
          <w:rFonts w:ascii="Arial" w:hAnsi="Arial" w:cs="Arial"/>
          <w:sz w:val="22"/>
          <w:szCs w:val="22"/>
        </w:rPr>
      </w:pPr>
    </w:p>
    <w:p w14:paraId="07341986" w14:textId="10980A00" w:rsidR="00271A2E" w:rsidRPr="00511EB2" w:rsidRDefault="00271A2E" w:rsidP="00122B34">
      <w:pPr>
        <w:pStyle w:val="paragraph"/>
        <w:numPr>
          <w:ilvl w:val="0"/>
          <w:numId w:val="6"/>
        </w:numPr>
        <w:spacing w:before="0" w:beforeAutospacing="0" w:after="0" w:afterAutospacing="0"/>
        <w:jc w:val="both"/>
        <w:textAlignment w:val="baseline"/>
        <w:rPr>
          <w:rStyle w:val="eop"/>
          <w:rFonts w:ascii="Arial" w:hAnsi="Arial" w:cs="Arial"/>
          <w:color w:val="000000"/>
          <w:sz w:val="22"/>
          <w:szCs w:val="22"/>
        </w:rPr>
      </w:pPr>
      <w:r w:rsidRPr="00511EB2">
        <w:rPr>
          <w:rStyle w:val="normaltextrun"/>
          <w:rFonts w:ascii="Arial" w:hAnsi="Arial" w:cs="Arial"/>
          <w:color w:val="000000"/>
          <w:sz w:val="22"/>
          <w:szCs w:val="22"/>
          <w:lang w:val="es-ES"/>
        </w:rPr>
        <w:t xml:space="preserve">Comedidamente le solicito al Honorable Despacho tomar en consideración que, sin perjuicio que en el caso bajo análisis no se ha realizado el riesgo asegurado, y que </w:t>
      </w:r>
      <w:r w:rsidR="00DB30A0" w:rsidRPr="00511EB2">
        <w:rPr>
          <w:rStyle w:val="normaltextrun"/>
          <w:rFonts w:ascii="Arial" w:hAnsi="Arial" w:cs="Arial"/>
          <w:color w:val="000000"/>
          <w:sz w:val="22"/>
          <w:szCs w:val="22"/>
          <w:lang w:val="es-ES"/>
        </w:rPr>
        <w:t>los</w:t>
      </w:r>
      <w:r w:rsidRPr="00511EB2">
        <w:rPr>
          <w:rStyle w:val="normaltextrun"/>
          <w:rFonts w:ascii="Arial" w:hAnsi="Arial" w:cs="Arial"/>
          <w:color w:val="000000"/>
          <w:sz w:val="22"/>
          <w:szCs w:val="22"/>
          <w:lang w:val="es-ES"/>
        </w:rPr>
        <w:t xml:space="preserve"> Contrato</w:t>
      </w:r>
      <w:r w:rsidR="00DB30A0"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de Seguro no presta</w:t>
      </w:r>
      <w:r w:rsidR="00DB30A0" w:rsidRPr="00511EB2">
        <w:rPr>
          <w:rStyle w:val="normaltextrun"/>
          <w:rFonts w:ascii="Arial" w:hAnsi="Arial" w:cs="Arial"/>
          <w:color w:val="000000"/>
          <w:sz w:val="22"/>
          <w:szCs w:val="22"/>
          <w:lang w:val="es-ES"/>
        </w:rPr>
        <w:t>n</w:t>
      </w:r>
      <w:r w:rsidRPr="00511EB2">
        <w:rPr>
          <w:rStyle w:val="normaltextrun"/>
          <w:rFonts w:ascii="Arial" w:hAnsi="Arial" w:cs="Arial"/>
          <w:color w:val="000000"/>
          <w:sz w:val="22"/>
          <w:szCs w:val="22"/>
          <w:lang w:val="es-ES"/>
        </w:rPr>
        <w:t xml:space="preserve"> cobertura por las razones previamente anotadas, en todo caso, dicha</w:t>
      </w:r>
      <w:r w:rsidR="00DB30A0"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póliza</w:t>
      </w:r>
      <w:r w:rsidR="00DB30A0" w:rsidRPr="00511EB2">
        <w:rPr>
          <w:rStyle w:val="normaltextrun"/>
          <w:rFonts w:ascii="Arial" w:hAnsi="Arial" w:cs="Arial"/>
          <w:color w:val="000000"/>
          <w:sz w:val="22"/>
          <w:szCs w:val="22"/>
          <w:lang w:val="es-ES"/>
        </w:rPr>
        <w:t>s</w:t>
      </w:r>
      <w:r w:rsidRPr="00511EB2">
        <w:rPr>
          <w:rStyle w:val="normaltextrun"/>
          <w:rFonts w:ascii="Arial" w:hAnsi="Arial" w:cs="Arial"/>
          <w:color w:val="000000"/>
          <w:sz w:val="22"/>
          <w:szCs w:val="22"/>
          <w:lang w:val="es-ES"/>
        </w:rPr>
        <w:t xml:space="preserve"> contiene</w:t>
      </w:r>
      <w:r w:rsidR="00DB30A0" w:rsidRPr="00511EB2">
        <w:rPr>
          <w:rStyle w:val="normaltextrun"/>
          <w:rFonts w:ascii="Arial" w:hAnsi="Arial" w:cs="Arial"/>
          <w:color w:val="000000"/>
          <w:sz w:val="22"/>
          <w:szCs w:val="22"/>
          <w:lang w:val="es-ES"/>
        </w:rPr>
        <w:t>n</w:t>
      </w:r>
      <w:r w:rsidRPr="00511EB2">
        <w:rPr>
          <w:rStyle w:val="normaltextrun"/>
          <w:rFonts w:ascii="Arial" w:hAnsi="Arial" w:cs="Arial"/>
          <w:color w:val="000000"/>
          <w:sz w:val="22"/>
          <w:szCs w:val="22"/>
          <w:lang w:val="es-ES"/>
        </w:rPr>
        <w:t xml:space="preserve"> unos límites y valores asegurados, que deberán ser tenidos en cuenta por el Juez en el remoto e improbable evento de una condena en contra de mi representada.</w:t>
      </w:r>
      <w:r w:rsidRPr="00511EB2">
        <w:rPr>
          <w:rStyle w:val="eop"/>
          <w:rFonts w:ascii="Arial" w:hAnsi="Arial" w:cs="Arial"/>
          <w:color w:val="000000"/>
          <w:sz w:val="22"/>
          <w:szCs w:val="22"/>
        </w:rPr>
        <w:t> </w:t>
      </w:r>
    </w:p>
    <w:p w14:paraId="74C3EFBC" w14:textId="77777777" w:rsidR="00271A2E" w:rsidRPr="00511EB2" w:rsidRDefault="00271A2E" w:rsidP="00271A2E">
      <w:pPr>
        <w:pStyle w:val="Prrafodelista"/>
        <w:ind w:left="720"/>
        <w:jc w:val="both"/>
        <w:rPr>
          <w:rFonts w:ascii="Arial" w:hAnsi="Arial" w:cs="Arial"/>
          <w:sz w:val="22"/>
          <w:szCs w:val="22"/>
        </w:rPr>
      </w:pPr>
    </w:p>
    <w:p w14:paraId="1BD0F922" w14:textId="66A957ED" w:rsidR="00271A2E" w:rsidRPr="00511EB2" w:rsidRDefault="00271A2E" w:rsidP="00122B34">
      <w:pPr>
        <w:pStyle w:val="Prrafodelista"/>
        <w:numPr>
          <w:ilvl w:val="0"/>
          <w:numId w:val="6"/>
        </w:numPr>
        <w:jc w:val="both"/>
        <w:rPr>
          <w:rFonts w:ascii="Arial" w:hAnsi="Arial" w:cs="Arial"/>
          <w:color w:val="000000" w:themeColor="text1"/>
          <w:sz w:val="22"/>
          <w:szCs w:val="22"/>
        </w:rPr>
      </w:pPr>
      <w:r w:rsidRPr="00511EB2">
        <w:rPr>
          <w:rFonts w:ascii="Arial" w:hAnsi="Arial" w:cs="Arial"/>
          <w:color w:val="000000" w:themeColor="text1"/>
          <w:sz w:val="22"/>
          <w:szCs w:val="22"/>
        </w:rPr>
        <w:t>Una debida administración del riesgo y una adecuada notificación de las situaciones del contrato afianzado, le permiten a la compañía aseguradora ajustar la prima o el contrato de seguro de acuerdo con las circunstancias</w:t>
      </w:r>
    </w:p>
    <w:p w14:paraId="3AF24E51" w14:textId="77777777" w:rsidR="00271A2E" w:rsidRPr="00511EB2" w:rsidRDefault="00271A2E" w:rsidP="00271A2E">
      <w:pPr>
        <w:pStyle w:val="Prrafodelista"/>
        <w:ind w:left="720"/>
        <w:jc w:val="both"/>
        <w:rPr>
          <w:rFonts w:ascii="Arial" w:hAnsi="Arial" w:cs="Arial"/>
          <w:color w:val="000000" w:themeColor="text1"/>
          <w:sz w:val="22"/>
          <w:szCs w:val="22"/>
        </w:rPr>
      </w:pPr>
    </w:p>
    <w:p w14:paraId="7CB33F68" w14:textId="3E665007" w:rsidR="00271A2E" w:rsidRPr="00511EB2" w:rsidRDefault="00271A2E" w:rsidP="00122B34">
      <w:pPr>
        <w:pStyle w:val="Prrafodelista"/>
        <w:numPr>
          <w:ilvl w:val="0"/>
          <w:numId w:val="6"/>
        </w:numPr>
        <w:jc w:val="both"/>
        <w:rPr>
          <w:rFonts w:ascii="Arial" w:hAnsi="Arial" w:cs="Arial"/>
          <w:color w:val="000000" w:themeColor="text1"/>
          <w:sz w:val="22"/>
          <w:szCs w:val="22"/>
        </w:rPr>
      </w:pPr>
      <w:r w:rsidRPr="00511EB2">
        <w:rPr>
          <w:rFonts w:ascii="Arial" w:hAnsi="Arial" w:cs="Arial"/>
          <w:color w:val="000000" w:themeColor="text1"/>
          <w:sz w:val="22"/>
          <w:szCs w:val="22"/>
        </w:rPr>
        <w:t>L</w:t>
      </w:r>
      <w:r w:rsidR="00836637" w:rsidRPr="00511EB2">
        <w:rPr>
          <w:rFonts w:ascii="Arial" w:hAnsi="Arial" w:cs="Arial"/>
          <w:color w:val="000000" w:themeColor="text1"/>
          <w:sz w:val="22"/>
          <w:szCs w:val="22"/>
        </w:rPr>
        <w:t>a</w:t>
      </w:r>
      <w:r w:rsidRPr="00511EB2">
        <w:rPr>
          <w:rFonts w:ascii="Arial" w:hAnsi="Arial" w:cs="Arial"/>
          <w:color w:val="000000" w:themeColor="text1"/>
          <w:sz w:val="22"/>
          <w:szCs w:val="22"/>
        </w:rPr>
        <w:t xml:space="preserve"> 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5CAB4814" w14:textId="77777777" w:rsidR="001606D9" w:rsidRPr="00511EB2" w:rsidRDefault="001606D9" w:rsidP="001606D9">
      <w:pPr>
        <w:jc w:val="both"/>
        <w:rPr>
          <w:rFonts w:ascii="Arial" w:hAnsi="Arial" w:cs="Arial"/>
          <w:color w:val="000000" w:themeColor="text1"/>
          <w:sz w:val="22"/>
          <w:szCs w:val="22"/>
        </w:rPr>
      </w:pPr>
    </w:p>
    <w:p w14:paraId="0E256D37" w14:textId="77777777" w:rsidR="00C3616B" w:rsidRPr="00511EB2" w:rsidRDefault="00C3616B" w:rsidP="00C3616B">
      <w:pPr>
        <w:pStyle w:val="Prrafodelista"/>
        <w:numPr>
          <w:ilvl w:val="0"/>
          <w:numId w:val="6"/>
        </w:numPr>
        <w:jc w:val="both"/>
        <w:rPr>
          <w:rFonts w:ascii="Arial" w:hAnsi="Arial" w:cs="Arial"/>
          <w:color w:val="000000" w:themeColor="text1"/>
          <w:sz w:val="22"/>
          <w:szCs w:val="22"/>
          <w:shd w:val="clear" w:color="auto" w:fill="FFFFFF"/>
        </w:rPr>
      </w:pPr>
      <w:r w:rsidRPr="00511EB2">
        <w:rPr>
          <w:rFonts w:ascii="Arial" w:hAnsi="Arial" w:cs="Arial"/>
          <w:sz w:val="22"/>
          <w:szCs w:val="22"/>
        </w:rPr>
        <w:t xml:space="preserve">La acción que nos ocupa está llamada al fracaso, comoquiera que, conforme a lo expuesto, se encuentra configurada la prescripción de las acciones derivadas del contrato de seguro en </w:t>
      </w:r>
      <w:r w:rsidRPr="00511EB2">
        <w:rPr>
          <w:rFonts w:ascii="Arial" w:hAnsi="Arial" w:cs="Arial"/>
          <w:color w:val="000000" w:themeColor="text1"/>
          <w:sz w:val="22"/>
          <w:szCs w:val="22"/>
        </w:rPr>
        <w:t xml:space="preserve">contra del asegurado y al ser las disposiciones establecidas en el artículo 1081 del código de comercio de orden público, es decir, </w:t>
      </w:r>
      <w:r w:rsidRPr="00511EB2">
        <w:rPr>
          <w:rFonts w:ascii="Arial" w:hAnsi="Arial" w:cs="Arial"/>
          <w:i/>
          <w:iCs/>
          <w:color w:val="000000" w:themeColor="text1"/>
          <w:sz w:val="22"/>
          <w:szCs w:val="22"/>
        </w:rPr>
        <w:t>“[</w:t>
      </w:r>
      <w:r w:rsidRPr="00511EB2">
        <w:rPr>
          <w:rFonts w:ascii="Arial" w:hAnsi="Arial" w:cs="Arial"/>
          <w:i/>
          <w:iCs/>
          <w:color w:val="000000" w:themeColor="text1"/>
          <w:sz w:val="22"/>
          <w:szCs w:val="22"/>
          <w:shd w:val="clear" w:color="auto" w:fill="FFFFFF"/>
        </w:rPr>
        <w:t>q]</w:t>
      </w:r>
      <w:proofErr w:type="spellStart"/>
      <w:r w:rsidRPr="00511EB2">
        <w:rPr>
          <w:rFonts w:ascii="Arial" w:hAnsi="Arial" w:cs="Arial"/>
          <w:i/>
          <w:iCs/>
          <w:color w:val="000000" w:themeColor="text1"/>
          <w:sz w:val="22"/>
          <w:szCs w:val="22"/>
          <w:shd w:val="clear" w:color="auto" w:fill="FFFFFF"/>
        </w:rPr>
        <w:t>ue</w:t>
      </w:r>
      <w:proofErr w:type="spellEnd"/>
      <w:r w:rsidRPr="00511EB2">
        <w:rPr>
          <w:rFonts w:ascii="Arial" w:hAnsi="Arial" w:cs="Arial"/>
          <w:i/>
          <w:iCs/>
          <w:color w:val="000000" w:themeColor="text1"/>
          <w:sz w:val="22"/>
          <w:szCs w:val="22"/>
          <w:shd w:val="clear" w:color="auto" w:fill="FFFFFF"/>
        </w:rPr>
        <w:t xml:space="preserve"> no son susceptibles de ser obviados ni siquiera por el acuerdo de voluntades entre los particulares, pues conciernen al interés público y social del Estado, normas orientadas a la seguridad, solidaridad y justicia. Son imperativas, obligatorias, no son susceptibles de pacto en contrario, de renuncia o transacción (…)”</w:t>
      </w:r>
      <w:r w:rsidRPr="00511EB2">
        <w:rPr>
          <w:rFonts w:ascii="Arial" w:hAnsi="Arial" w:cs="Arial"/>
          <w:color w:val="000000" w:themeColor="text1"/>
          <w:sz w:val="22"/>
          <w:szCs w:val="22"/>
          <w:shd w:val="clear" w:color="auto" w:fill="FFFFFF"/>
        </w:rPr>
        <w:t>.</w:t>
      </w:r>
    </w:p>
    <w:p w14:paraId="2A32EBCB" w14:textId="77777777" w:rsidR="00C3616B" w:rsidRPr="00511EB2" w:rsidRDefault="00C3616B" w:rsidP="00B96650">
      <w:pPr>
        <w:rPr>
          <w:rFonts w:ascii="Arial" w:eastAsiaTheme="minorHAnsi" w:hAnsi="Arial" w:cs="Arial"/>
          <w:sz w:val="22"/>
          <w:szCs w:val="22"/>
        </w:rPr>
      </w:pPr>
    </w:p>
    <w:p w14:paraId="03946BA6" w14:textId="4D16D570" w:rsidR="00271A2E" w:rsidRPr="00511EB2" w:rsidRDefault="00271A2E" w:rsidP="00122B34">
      <w:pPr>
        <w:pStyle w:val="Prrafodelista"/>
        <w:numPr>
          <w:ilvl w:val="0"/>
          <w:numId w:val="6"/>
        </w:numPr>
        <w:jc w:val="both"/>
        <w:rPr>
          <w:rFonts w:ascii="Arial" w:eastAsiaTheme="minorHAnsi" w:hAnsi="Arial" w:cs="Arial"/>
          <w:sz w:val="22"/>
          <w:szCs w:val="22"/>
        </w:rPr>
      </w:pPr>
      <w:r w:rsidRPr="00511EB2">
        <w:rPr>
          <w:rFonts w:ascii="Arial" w:eastAsiaTheme="minorHAnsi" w:hAnsi="Arial" w:cs="Arial"/>
          <w:sz w:val="22"/>
          <w:szCs w:val="22"/>
        </w:rPr>
        <w:t xml:space="preserve">Mi representada, tendrá el derecho a repetir por lo que pague, contra </w:t>
      </w:r>
      <w:r w:rsidR="00CD1ECC" w:rsidRPr="00511EB2">
        <w:rPr>
          <w:rFonts w:ascii="Arial" w:hAnsi="Arial" w:cs="Arial"/>
          <w:color w:val="000000" w:themeColor="text1"/>
          <w:sz w:val="22"/>
          <w:szCs w:val="22"/>
        </w:rPr>
        <w:t>el HOGAR INFANTIL ANA MARIA</w:t>
      </w:r>
      <w:r w:rsidRPr="00511EB2">
        <w:rPr>
          <w:rFonts w:ascii="Arial" w:hAnsi="Arial" w:cs="Arial"/>
          <w:bCs/>
          <w:color w:val="000000"/>
          <w:sz w:val="22"/>
          <w:szCs w:val="22"/>
        </w:rPr>
        <w:t>,</w:t>
      </w:r>
      <w:r w:rsidRPr="00511EB2">
        <w:rPr>
          <w:rStyle w:val="normaltextrun"/>
          <w:rFonts w:ascii="Arial" w:hAnsi="Arial" w:cs="Arial"/>
          <w:sz w:val="22"/>
          <w:szCs w:val="22"/>
        </w:rPr>
        <w:t xml:space="preserve"> </w:t>
      </w:r>
      <w:r w:rsidRPr="00511EB2">
        <w:rPr>
          <w:rFonts w:ascii="Arial" w:eastAsiaTheme="minorHAnsi" w:hAnsi="Arial" w:cs="Arial"/>
          <w:sz w:val="22"/>
          <w:szCs w:val="22"/>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w:t>
      </w:r>
    </w:p>
    <w:p w14:paraId="75869D87" w14:textId="77777777" w:rsidR="006740C2" w:rsidRPr="00511EB2" w:rsidRDefault="006740C2" w:rsidP="006740C2">
      <w:pPr>
        <w:jc w:val="both"/>
        <w:rPr>
          <w:rFonts w:ascii="Arial" w:hAnsi="Arial" w:cs="Arial"/>
          <w:color w:val="000000" w:themeColor="text1"/>
          <w:sz w:val="22"/>
          <w:szCs w:val="22"/>
        </w:rPr>
      </w:pPr>
    </w:p>
    <w:p w14:paraId="4856490A"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CAPITULO IV.</w:t>
      </w:r>
    </w:p>
    <w:p w14:paraId="313CEE5C" w14:textId="77777777" w:rsidR="006740C2" w:rsidRPr="00511EB2" w:rsidRDefault="006740C2" w:rsidP="006740C2">
      <w:pPr>
        <w:ind w:left="1276" w:hanging="1276"/>
        <w:jc w:val="center"/>
        <w:rPr>
          <w:rFonts w:ascii="Arial" w:hAnsi="Arial" w:cs="Arial"/>
          <w:b/>
          <w:sz w:val="22"/>
          <w:szCs w:val="22"/>
          <w:u w:val="single"/>
        </w:rPr>
      </w:pPr>
      <w:r w:rsidRPr="00511EB2">
        <w:rPr>
          <w:rFonts w:ascii="Arial" w:hAnsi="Arial" w:cs="Arial"/>
          <w:b/>
          <w:sz w:val="22"/>
          <w:szCs w:val="22"/>
          <w:u w:val="single"/>
        </w:rPr>
        <w:t>MEDIOS DE PRUEBA.</w:t>
      </w:r>
    </w:p>
    <w:p w14:paraId="0990FE37" w14:textId="77777777" w:rsidR="006740C2" w:rsidRPr="00511EB2" w:rsidRDefault="006740C2" w:rsidP="006740C2">
      <w:pPr>
        <w:ind w:left="1276" w:hanging="1276"/>
        <w:jc w:val="both"/>
        <w:rPr>
          <w:rFonts w:ascii="Arial" w:hAnsi="Arial" w:cs="Arial"/>
          <w:sz w:val="22"/>
          <w:szCs w:val="22"/>
        </w:rPr>
      </w:pPr>
    </w:p>
    <w:p w14:paraId="1A753FB3" w14:textId="77777777" w:rsidR="006740C2" w:rsidRDefault="006740C2" w:rsidP="006740C2">
      <w:pPr>
        <w:ind w:left="1276" w:hanging="1276"/>
        <w:jc w:val="both"/>
        <w:rPr>
          <w:rFonts w:ascii="Arial" w:hAnsi="Arial" w:cs="Arial"/>
          <w:sz w:val="22"/>
          <w:szCs w:val="22"/>
        </w:rPr>
      </w:pPr>
      <w:r w:rsidRPr="00511EB2">
        <w:rPr>
          <w:rFonts w:ascii="Arial" w:hAnsi="Arial" w:cs="Arial"/>
          <w:sz w:val="22"/>
          <w:szCs w:val="22"/>
        </w:rPr>
        <w:t>Solicito atentamente decretar y tener como pruebas las siguientes:</w:t>
      </w:r>
    </w:p>
    <w:p w14:paraId="190028FC" w14:textId="77777777" w:rsidR="00E761C1" w:rsidRPr="00511EB2" w:rsidRDefault="00E761C1" w:rsidP="006740C2">
      <w:pPr>
        <w:ind w:left="1276" w:hanging="1276"/>
        <w:jc w:val="both"/>
        <w:rPr>
          <w:rFonts w:ascii="Arial" w:hAnsi="Arial" w:cs="Arial"/>
          <w:sz w:val="22"/>
          <w:szCs w:val="22"/>
        </w:rPr>
      </w:pPr>
    </w:p>
    <w:p w14:paraId="1F1986F4" w14:textId="77777777" w:rsidR="006740C2" w:rsidRPr="00511EB2" w:rsidRDefault="006740C2" w:rsidP="006740C2">
      <w:pPr>
        <w:ind w:left="360"/>
        <w:jc w:val="both"/>
        <w:rPr>
          <w:rFonts w:ascii="Arial" w:hAnsi="Arial" w:cs="Arial"/>
          <w:sz w:val="22"/>
          <w:szCs w:val="22"/>
        </w:rPr>
      </w:pPr>
    </w:p>
    <w:p w14:paraId="315AF8B6" w14:textId="77777777" w:rsidR="006740C2" w:rsidRPr="00511EB2" w:rsidRDefault="006740C2" w:rsidP="00122B34">
      <w:pPr>
        <w:widowControl/>
        <w:numPr>
          <w:ilvl w:val="0"/>
          <w:numId w:val="3"/>
        </w:numPr>
        <w:overflowPunct/>
        <w:adjustRightInd/>
        <w:jc w:val="both"/>
        <w:rPr>
          <w:rFonts w:ascii="Arial" w:hAnsi="Arial" w:cs="Arial"/>
          <w:b/>
          <w:sz w:val="22"/>
          <w:szCs w:val="22"/>
          <w:u w:val="single"/>
        </w:rPr>
      </w:pPr>
      <w:r w:rsidRPr="00511EB2">
        <w:rPr>
          <w:rFonts w:ascii="Arial" w:hAnsi="Arial" w:cs="Arial"/>
          <w:b/>
          <w:bCs/>
          <w:sz w:val="22"/>
          <w:szCs w:val="22"/>
          <w:u w:val="single"/>
        </w:rPr>
        <w:lastRenderedPageBreak/>
        <w:t>DOCUMENTALES</w:t>
      </w:r>
    </w:p>
    <w:p w14:paraId="0A042F31" w14:textId="77777777" w:rsidR="006740C2" w:rsidRPr="00511EB2" w:rsidRDefault="006740C2" w:rsidP="006740C2">
      <w:pPr>
        <w:jc w:val="both"/>
        <w:rPr>
          <w:rFonts w:ascii="Arial" w:hAnsi="Arial" w:cs="Arial"/>
          <w:sz w:val="22"/>
          <w:szCs w:val="22"/>
        </w:rPr>
      </w:pPr>
    </w:p>
    <w:p w14:paraId="5D9332CE" w14:textId="77777777" w:rsidR="006740C2" w:rsidRPr="00511EB2" w:rsidRDefault="006740C2" w:rsidP="006740C2">
      <w:pPr>
        <w:jc w:val="both"/>
        <w:rPr>
          <w:rFonts w:ascii="Arial" w:hAnsi="Arial" w:cs="Arial"/>
          <w:sz w:val="22"/>
          <w:szCs w:val="22"/>
        </w:rPr>
      </w:pPr>
      <w:r w:rsidRPr="00511EB2">
        <w:rPr>
          <w:rFonts w:ascii="Arial" w:hAnsi="Arial" w:cs="Arial"/>
          <w:sz w:val="22"/>
          <w:szCs w:val="22"/>
        </w:rPr>
        <w:t>Solicito se tengan como tales, las siguientes:</w:t>
      </w:r>
    </w:p>
    <w:p w14:paraId="7310F807" w14:textId="77777777" w:rsidR="006740C2" w:rsidRPr="00511EB2" w:rsidRDefault="006740C2" w:rsidP="006740C2">
      <w:pPr>
        <w:jc w:val="both"/>
        <w:rPr>
          <w:rFonts w:ascii="Arial" w:hAnsi="Arial" w:cs="Arial"/>
          <w:sz w:val="22"/>
          <w:szCs w:val="22"/>
        </w:rPr>
      </w:pPr>
    </w:p>
    <w:p w14:paraId="7A14FD00" w14:textId="30AE1989" w:rsidR="00A5313E" w:rsidRPr="00511EB2" w:rsidRDefault="004E0263" w:rsidP="00122B34">
      <w:pPr>
        <w:pStyle w:val="Prrafodelista"/>
        <w:numPr>
          <w:ilvl w:val="0"/>
          <w:numId w:val="22"/>
        </w:numPr>
        <w:jc w:val="both"/>
        <w:rPr>
          <w:rFonts w:ascii="Arial" w:hAnsi="Arial" w:cs="Arial"/>
          <w:bCs/>
          <w:sz w:val="22"/>
          <w:szCs w:val="22"/>
        </w:rPr>
      </w:pPr>
      <w:r w:rsidRPr="00511EB2">
        <w:rPr>
          <w:rFonts w:ascii="Arial" w:hAnsi="Arial" w:cs="Arial"/>
          <w:bCs/>
          <w:sz w:val="22"/>
          <w:szCs w:val="22"/>
        </w:rPr>
        <w:t>Póliza</w:t>
      </w:r>
      <w:r w:rsidR="00E02B5E" w:rsidRPr="00511EB2">
        <w:rPr>
          <w:rFonts w:ascii="Arial" w:hAnsi="Arial" w:cs="Arial"/>
          <w:bCs/>
          <w:sz w:val="22"/>
          <w:szCs w:val="22"/>
        </w:rPr>
        <w:t>s</w:t>
      </w:r>
      <w:r w:rsidRPr="00511EB2">
        <w:rPr>
          <w:rFonts w:ascii="Arial" w:hAnsi="Arial" w:cs="Arial"/>
          <w:bCs/>
          <w:sz w:val="22"/>
          <w:szCs w:val="22"/>
        </w:rPr>
        <w:t xml:space="preserve"> de Garantía Única de Cumplimiento en Favor de Entidades Estatales – Decreto 1082 de 2015 </w:t>
      </w:r>
      <w:r w:rsidR="00E02B5E" w:rsidRPr="00511EB2">
        <w:rPr>
          <w:rFonts w:ascii="Arial" w:hAnsi="Arial" w:cs="Arial"/>
          <w:bCs/>
          <w:sz w:val="22"/>
          <w:szCs w:val="22"/>
        </w:rPr>
        <w:t>Nos. 430-47-994000043572, 430-47-994000044760 y 430-47-994000047214</w:t>
      </w:r>
      <w:r w:rsidRPr="00511EB2">
        <w:rPr>
          <w:rFonts w:ascii="Arial" w:hAnsi="Arial" w:cs="Arial"/>
          <w:bCs/>
          <w:sz w:val="22"/>
          <w:szCs w:val="22"/>
        </w:rPr>
        <w:t>.</w:t>
      </w:r>
    </w:p>
    <w:p w14:paraId="6D5E300F" w14:textId="08A9341A" w:rsidR="00A5313E" w:rsidRPr="00511EB2" w:rsidRDefault="004E0263" w:rsidP="00122B34">
      <w:pPr>
        <w:pStyle w:val="Prrafodelista"/>
        <w:numPr>
          <w:ilvl w:val="0"/>
          <w:numId w:val="22"/>
        </w:numPr>
        <w:jc w:val="both"/>
        <w:rPr>
          <w:rFonts w:ascii="Arial" w:hAnsi="Arial" w:cs="Arial"/>
          <w:bCs/>
          <w:sz w:val="22"/>
          <w:szCs w:val="22"/>
        </w:rPr>
      </w:pPr>
      <w:r w:rsidRPr="00511EB2">
        <w:rPr>
          <w:rFonts w:ascii="Arial" w:hAnsi="Arial" w:cs="Arial"/>
          <w:bCs/>
          <w:sz w:val="22"/>
          <w:szCs w:val="22"/>
        </w:rPr>
        <w:t>Póliza</w:t>
      </w:r>
      <w:r w:rsidR="00E02B5E" w:rsidRPr="00511EB2">
        <w:rPr>
          <w:rFonts w:ascii="Arial" w:hAnsi="Arial" w:cs="Arial"/>
          <w:bCs/>
          <w:sz w:val="22"/>
          <w:szCs w:val="22"/>
        </w:rPr>
        <w:t>s</w:t>
      </w:r>
      <w:r w:rsidRPr="00511EB2">
        <w:rPr>
          <w:rFonts w:ascii="Arial" w:hAnsi="Arial" w:cs="Arial"/>
          <w:bCs/>
          <w:sz w:val="22"/>
          <w:szCs w:val="22"/>
        </w:rPr>
        <w:t xml:space="preserve"> de Responsabilidad Civil Extracontractual </w:t>
      </w:r>
      <w:r w:rsidR="00E02B5E" w:rsidRPr="00511EB2">
        <w:rPr>
          <w:rFonts w:ascii="Arial" w:hAnsi="Arial" w:cs="Arial"/>
          <w:bCs/>
          <w:sz w:val="22"/>
          <w:szCs w:val="22"/>
        </w:rPr>
        <w:t>No. 430-74-994000015671, No. 430-74-994000016233 y No. 430-74-99400001700</w:t>
      </w:r>
      <w:r w:rsidRPr="00511EB2">
        <w:rPr>
          <w:rFonts w:ascii="Arial" w:hAnsi="Arial" w:cs="Arial"/>
          <w:bCs/>
          <w:sz w:val="22"/>
          <w:szCs w:val="22"/>
        </w:rPr>
        <w:t xml:space="preserve">. </w:t>
      </w:r>
    </w:p>
    <w:p w14:paraId="62D89E23" w14:textId="6947AF73" w:rsidR="00A5313E" w:rsidRPr="00511EB2" w:rsidRDefault="004E0263" w:rsidP="00122B34">
      <w:pPr>
        <w:pStyle w:val="Prrafodelista"/>
        <w:numPr>
          <w:ilvl w:val="0"/>
          <w:numId w:val="22"/>
        </w:numPr>
        <w:jc w:val="both"/>
        <w:rPr>
          <w:rFonts w:ascii="Arial" w:hAnsi="Arial" w:cs="Arial"/>
          <w:bCs/>
          <w:sz w:val="22"/>
          <w:szCs w:val="22"/>
        </w:rPr>
      </w:pPr>
      <w:r w:rsidRPr="00511EB2">
        <w:rPr>
          <w:rFonts w:ascii="Arial" w:hAnsi="Arial" w:cs="Arial"/>
          <w:bCs/>
          <w:sz w:val="22"/>
          <w:szCs w:val="22"/>
        </w:rPr>
        <w:t>Condiciones generales de la</w:t>
      </w:r>
      <w:r w:rsidR="00E02B5E" w:rsidRPr="00511EB2">
        <w:rPr>
          <w:rFonts w:ascii="Arial" w:hAnsi="Arial" w:cs="Arial"/>
          <w:bCs/>
          <w:sz w:val="22"/>
          <w:szCs w:val="22"/>
        </w:rPr>
        <w:t>s</w:t>
      </w:r>
      <w:r w:rsidRPr="00511EB2">
        <w:rPr>
          <w:rFonts w:ascii="Arial" w:hAnsi="Arial" w:cs="Arial"/>
          <w:bCs/>
          <w:sz w:val="22"/>
          <w:szCs w:val="22"/>
        </w:rPr>
        <w:t xml:space="preserve"> póliza</w:t>
      </w:r>
      <w:r w:rsidR="00E02B5E" w:rsidRPr="00511EB2">
        <w:rPr>
          <w:rFonts w:ascii="Arial" w:hAnsi="Arial" w:cs="Arial"/>
          <w:bCs/>
          <w:sz w:val="22"/>
          <w:szCs w:val="22"/>
        </w:rPr>
        <w:t>s</w:t>
      </w:r>
      <w:r w:rsidRPr="00511EB2">
        <w:rPr>
          <w:rFonts w:ascii="Arial" w:hAnsi="Arial" w:cs="Arial"/>
          <w:bCs/>
          <w:sz w:val="22"/>
          <w:szCs w:val="22"/>
        </w:rPr>
        <w:t xml:space="preserve"> de responsabilidad civil extracontractual a favor de entidades estatales - decreto 1082 de 2015. </w:t>
      </w:r>
    </w:p>
    <w:p w14:paraId="33F47F54" w14:textId="20226710" w:rsidR="00C439B0" w:rsidRDefault="004E0263" w:rsidP="00122B34">
      <w:pPr>
        <w:pStyle w:val="Prrafodelista"/>
        <w:numPr>
          <w:ilvl w:val="0"/>
          <w:numId w:val="22"/>
        </w:numPr>
        <w:jc w:val="both"/>
        <w:rPr>
          <w:rFonts w:ascii="Arial" w:hAnsi="Arial" w:cs="Arial"/>
          <w:bCs/>
          <w:sz w:val="22"/>
          <w:szCs w:val="22"/>
        </w:rPr>
      </w:pPr>
      <w:r w:rsidRPr="00511EB2">
        <w:rPr>
          <w:rFonts w:ascii="Arial" w:hAnsi="Arial" w:cs="Arial"/>
          <w:bCs/>
          <w:sz w:val="22"/>
          <w:szCs w:val="22"/>
        </w:rPr>
        <w:t>Condiciones generales garantía única de cumplimiento en favor de entidades estatales decreto 1082 de 2015</w:t>
      </w:r>
    </w:p>
    <w:p w14:paraId="0DF07CFF" w14:textId="7189CDD5" w:rsidR="008A369B" w:rsidRPr="005174B1" w:rsidRDefault="008A369B" w:rsidP="008A369B">
      <w:pPr>
        <w:pStyle w:val="Prrafodelista"/>
        <w:numPr>
          <w:ilvl w:val="0"/>
          <w:numId w:val="22"/>
        </w:numPr>
        <w:jc w:val="both"/>
        <w:rPr>
          <w:rFonts w:ascii="Arial" w:hAnsi="Arial" w:cs="Arial"/>
          <w:bCs/>
          <w:sz w:val="22"/>
          <w:szCs w:val="22"/>
        </w:rPr>
      </w:pPr>
      <w:r>
        <w:rPr>
          <w:rFonts w:ascii="Arial" w:hAnsi="Arial" w:cs="Arial"/>
          <w:bCs/>
          <w:sz w:val="22"/>
          <w:szCs w:val="22"/>
        </w:rPr>
        <w:t>Constancia de</w:t>
      </w:r>
      <w:r>
        <w:rPr>
          <w:rFonts w:ascii="Arial" w:hAnsi="Arial" w:cs="Arial"/>
          <w:bCs/>
          <w:sz w:val="22"/>
          <w:szCs w:val="22"/>
        </w:rPr>
        <w:t>l</w:t>
      </w:r>
      <w:r>
        <w:rPr>
          <w:rFonts w:ascii="Arial" w:hAnsi="Arial" w:cs="Arial"/>
          <w:bCs/>
          <w:sz w:val="22"/>
          <w:szCs w:val="22"/>
        </w:rPr>
        <w:t xml:space="preserve"> envío </w:t>
      </w:r>
      <w:r>
        <w:rPr>
          <w:rFonts w:ascii="Arial" w:hAnsi="Arial" w:cs="Arial"/>
          <w:bCs/>
          <w:sz w:val="22"/>
          <w:szCs w:val="22"/>
        </w:rPr>
        <w:t xml:space="preserve">y entrega </w:t>
      </w:r>
      <w:r>
        <w:rPr>
          <w:rFonts w:ascii="Arial" w:hAnsi="Arial" w:cs="Arial"/>
          <w:bCs/>
          <w:sz w:val="22"/>
          <w:szCs w:val="22"/>
        </w:rPr>
        <w:t>del oficio solicitado.</w:t>
      </w:r>
    </w:p>
    <w:p w14:paraId="0EFB77F0" w14:textId="77777777" w:rsidR="004E0263" w:rsidRPr="008A369B" w:rsidRDefault="004E0263" w:rsidP="008A369B">
      <w:pPr>
        <w:jc w:val="both"/>
        <w:rPr>
          <w:rFonts w:ascii="Arial" w:hAnsi="Arial" w:cs="Arial"/>
          <w:sz w:val="22"/>
          <w:szCs w:val="22"/>
        </w:rPr>
      </w:pPr>
    </w:p>
    <w:p w14:paraId="7648C288" w14:textId="4E95DDF6" w:rsidR="00DD3BF5" w:rsidRPr="00511EB2" w:rsidRDefault="00DD3BF5" w:rsidP="003221D0">
      <w:pPr>
        <w:pStyle w:val="Prrafodelista"/>
        <w:numPr>
          <w:ilvl w:val="0"/>
          <w:numId w:val="3"/>
        </w:numPr>
        <w:ind w:left="720"/>
        <w:jc w:val="both"/>
        <w:rPr>
          <w:rFonts w:ascii="Arial" w:hAnsi="Arial" w:cs="Arial"/>
          <w:sz w:val="22"/>
          <w:szCs w:val="22"/>
          <w:u w:val="single"/>
        </w:rPr>
      </w:pPr>
      <w:r w:rsidRPr="00511EB2">
        <w:rPr>
          <w:rFonts w:ascii="Arial" w:hAnsi="Arial" w:cs="Arial"/>
          <w:b/>
          <w:bCs/>
          <w:sz w:val="22"/>
          <w:szCs w:val="22"/>
          <w:u w:val="single"/>
        </w:rPr>
        <w:t xml:space="preserve">INTERROGATORIO DE PARTE </w:t>
      </w:r>
      <w:r w:rsidR="00351961" w:rsidRPr="00511EB2">
        <w:rPr>
          <w:rFonts w:ascii="Arial" w:hAnsi="Arial" w:cs="Arial"/>
          <w:b/>
          <w:bCs/>
          <w:sz w:val="22"/>
          <w:szCs w:val="22"/>
          <w:u w:val="single"/>
        </w:rPr>
        <w:t>A LA</w:t>
      </w:r>
      <w:r w:rsidRPr="00511EB2">
        <w:rPr>
          <w:rFonts w:ascii="Arial" w:hAnsi="Arial" w:cs="Arial"/>
          <w:b/>
          <w:bCs/>
          <w:sz w:val="22"/>
          <w:szCs w:val="22"/>
          <w:u w:val="single"/>
        </w:rPr>
        <w:t xml:space="preserve"> DEMANDANTE Y </w:t>
      </w:r>
      <w:r w:rsidR="00E02B5E" w:rsidRPr="00511EB2">
        <w:rPr>
          <w:rFonts w:ascii="Arial" w:hAnsi="Arial" w:cs="Arial"/>
          <w:b/>
          <w:bCs/>
          <w:sz w:val="22"/>
          <w:szCs w:val="22"/>
          <w:u w:val="single"/>
        </w:rPr>
        <w:t>A</w:t>
      </w:r>
      <w:r w:rsidR="00EA0E66" w:rsidRPr="00511EB2">
        <w:rPr>
          <w:rFonts w:ascii="Arial" w:hAnsi="Arial" w:cs="Arial"/>
          <w:b/>
          <w:bCs/>
          <w:sz w:val="22"/>
          <w:szCs w:val="22"/>
          <w:u w:val="single"/>
        </w:rPr>
        <w:t>L REPRESENTANTE LEGAL DE</w:t>
      </w:r>
      <w:r w:rsidR="00CD1ECC" w:rsidRPr="00511EB2">
        <w:rPr>
          <w:rFonts w:ascii="Arial" w:hAnsi="Arial" w:cs="Arial"/>
          <w:b/>
          <w:bCs/>
          <w:sz w:val="22"/>
          <w:szCs w:val="22"/>
          <w:u w:val="single"/>
        </w:rPr>
        <w:t xml:space="preserve">L HOGAR INFANTIL ANA MARIA </w:t>
      </w:r>
    </w:p>
    <w:p w14:paraId="77F40EEC" w14:textId="77777777" w:rsidR="00CD1ECC" w:rsidRPr="00511EB2" w:rsidRDefault="00CD1ECC" w:rsidP="00CD1ECC">
      <w:pPr>
        <w:pStyle w:val="Prrafodelista"/>
        <w:ind w:left="720"/>
        <w:jc w:val="both"/>
        <w:rPr>
          <w:rFonts w:ascii="Arial" w:hAnsi="Arial" w:cs="Arial"/>
          <w:sz w:val="22"/>
          <w:szCs w:val="22"/>
          <w:u w:val="single"/>
        </w:rPr>
      </w:pPr>
    </w:p>
    <w:p w14:paraId="03AD0E35" w14:textId="452D3479" w:rsidR="00963AC3" w:rsidRPr="00511EB2" w:rsidRDefault="00963AC3" w:rsidP="00122B34">
      <w:pPr>
        <w:pStyle w:val="Textoindependiente"/>
        <w:numPr>
          <w:ilvl w:val="0"/>
          <w:numId w:val="7"/>
        </w:numPr>
        <w:ind w:right="118"/>
        <w:jc w:val="both"/>
        <w:rPr>
          <w:rFonts w:ascii="Arial" w:hAnsi="Arial" w:cs="Arial"/>
          <w:sz w:val="22"/>
          <w:szCs w:val="22"/>
        </w:rPr>
      </w:pPr>
      <w:r w:rsidRPr="00511EB2">
        <w:rPr>
          <w:rFonts w:ascii="Arial" w:hAnsi="Arial" w:cs="Arial"/>
          <w:sz w:val="22"/>
          <w:szCs w:val="22"/>
        </w:rPr>
        <w:t xml:space="preserve">Ruego ordenar y hacer comparecer </w:t>
      </w:r>
      <w:r w:rsidR="00EA0E66" w:rsidRPr="00511EB2">
        <w:rPr>
          <w:rFonts w:ascii="Arial" w:hAnsi="Arial" w:cs="Arial"/>
          <w:sz w:val="22"/>
          <w:szCs w:val="22"/>
        </w:rPr>
        <w:t xml:space="preserve">a la señora </w:t>
      </w:r>
      <w:r w:rsidR="00CD1ECC" w:rsidRPr="00511EB2">
        <w:rPr>
          <w:rFonts w:ascii="Arial" w:hAnsi="Arial" w:cs="Arial"/>
          <w:sz w:val="22"/>
          <w:szCs w:val="22"/>
        </w:rPr>
        <w:t xml:space="preserve">MARIA DOLORES TENORIO </w:t>
      </w:r>
      <w:r w:rsidRPr="00511EB2">
        <w:rPr>
          <w:rFonts w:ascii="Arial" w:hAnsi="Arial" w:cs="Arial"/>
          <w:sz w:val="22"/>
          <w:szCs w:val="22"/>
        </w:rPr>
        <w:t>para que en audiencia absuelva</w:t>
      </w:r>
      <w:r w:rsidR="008304EB" w:rsidRPr="00511EB2">
        <w:rPr>
          <w:rFonts w:ascii="Arial" w:hAnsi="Arial" w:cs="Arial"/>
          <w:sz w:val="22"/>
          <w:szCs w:val="22"/>
        </w:rPr>
        <w:t>n</w:t>
      </w:r>
      <w:r w:rsidRPr="00511EB2">
        <w:rPr>
          <w:rFonts w:ascii="Arial" w:hAnsi="Arial" w:cs="Arial"/>
          <w:sz w:val="22"/>
          <w:szCs w:val="22"/>
        </w:rPr>
        <w:t xml:space="preserve"> el interrogatorio que verbalmente o mediante cuestionario escrito les formularé sobre los hechos de la demanda. </w:t>
      </w:r>
    </w:p>
    <w:p w14:paraId="0120A932" w14:textId="77777777" w:rsidR="00963AC3" w:rsidRPr="00511EB2" w:rsidRDefault="00963AC3" w:rsidP="00963AC3">
      <w:pPr>
        <w:autoSpaceDE w:val="0"/>
        <w:autoSpaceDN w:val="0"/>
        <w:jc w:val="both"/>
        <w:rPr>
          <w:rFonts w:ascii="Arial" w:hAnsi="Arial" w:cs="Arial"/>
          <w:b/>
          <w:bCs/>
          <w:iCs/>
          <w:sz w:val="22"/>
          <w:szCs w:val="22"/>
        </w:rPr>
      </w:pPr>
    </w:p>
    <w:p w14:paraId="1C0AF487" w14:textId="3B4D3E9B" w:rsidR="00963AC3" w:rsidRPr="00511EB2" w:rsidRDefault="00963AC3" w:rsidP="00122B34">
      <w:pPr>
        <w:pStyle w:val="Prrafodelista"/>
        <w:numPr>
          <w:ilvl w:val="0"/>
          <w:numId w:val="7"/>
        </w:numPr>
        <w:autoSpaceDE w:val="0"/>
        <w:autoSpaceDN w:val="0"/>
        <w:jc w:val="both"/>
        <w:rPr>
          <w:rFonts w:ascii="Arial" w:hAnsi="Arial" w:cs="Arial"/>
          <w:iCs/>
          <w:sz w:val="22"/>
          <w:szCs w:val="22"/>
        </w:rPr>
      </w:pPr>
      <w:r w:rsidRPr="00511EB2">
        <w:rPr>
          <w:rFonts w:ascii="Arial" w:hAnsi="Arial" w:cs="Arial"/>
          <w:iCs/>
          <w:sz w:val="22"/>
          <w:szCs w:val="22"/>
        </w:rPr>
        <w:t xml:space="preserve">Comedidamente solicito se cite para que absuelva interrogatorio </w:t>
      </w:r>
      <w:r w:rsidR="004E0263" w:rsidRPr="00511EB2">
        <w:rPr>
          <w:rFonts w:ascii="Arial" w:hAnsi="Arial" w:cs="Arial"/>
          <w:iCs/>
          <w:sz w:val="22"/>
          <w:szCs w:val="22"/>
        </w:rPr>
        <w:t xml:space="preserve">al </w:t>
      </w:r>
      <w:r w:rsidRPr="00511EB2">
        <w:rPr>
          <w:rFonts w:ascii="Arial" w:hAnsi="Arial" w:cs="Arial"/>
          <w:iCs/>
          <w:sz w:val="22"/>
          <w:szCs w:val="22"/>
        </w:rPr>
        <w:t>representante legal de</w:t>
      </w:r>
      <w:r w:rsidR="00CD1ECC" w:rsidRPr="00511EB2">
        <w:rPr>
          <w:rFonts w:ascii="Arial" w:hAnsi="Arial" w:cs="Arial"/>
          <w:color w:val="000000" w:themeColor="text1"/>
          <w:sz w:val="22"/>
          <w:szCs w:val="22"/>
        </w:rPr>
        <w:t>l HOGAR INFANTIL ANA MARIA</w:t>
      </w:r>
      <w:r w:rsidRPr="00511EB2">
        <w:rPr>
          <w:rFonts w:ascii="Arial" w:hAnsi="Arial" w:cs="Arial"/>
          <w:iCs/>
          <w:sz w:val="22"/>
          <w:szCs w:val="22"/>
        </w:rPr>
        <w:t>, a fin de que conteste el interrogatorio que se le formulará frente a los hechos de la demanda, de la contestación, y en general, de todos los argumentos de hecho y de derecho expuestos en este litigio.</w:t>
      </w:r>
    </w:p>
    <w:p w14:paraId="59F9CBDE" w14:textId="77777777" w:rsidR="006740C2" w:rsidRPr="00511EB2" w:rsidRDefault="006740C2" w:rsidP="006740C2">
      <w:pPr>
        <w:jc w:val="both"/>
        <w:rPr>
          <w:rFonts w:ascii="Arial" w:hAnsi="Arial" w:cs="Arial"/>
          <w:sz w:val="22"/>
          <w:szCs w:val="22"/>
        </w:rPr>
      </w:pPr>
    </w:p>
    <w:p w14:paraId="5F0EE401" w14:textId="77777777" w:rsidR="006740C2" w:rsidRPr="00511EB2" w:rsidRDefault="006740C2" w:rsidP="00122B34">
      <w:pPr>
        <w:widowControl/>
        <w:numPr>
          <w:ilvl w:val="0"/>
          <w:numId w:val="2"/>
        </w:numPr>
        <w:tabs>
          <w:tab w:val="left" w:pos="4678"/>
        </w:tabs>
        <w:overflowPunct/>
        <w:adjustRightInd/>
        <w:jc w:val="both"/>
        <w:rPr>
          <w:rFonts w:ascii="Arial" w:hAnsi="Arial" w:cs="Arial"/>
          <w:sz w:val="22"/>
          <w:szCs w:val="22"/>
        </w:rPr>
      </w:pPr>
      <w:r w:rsidRPr="00511EB2">
        <w:rPr>
          <w:rFonts w:ascii="Arial" w:hAnsi="Arial" w:cs="Arial"/>
          <w:b/>
          <w:sz w:val="22"/>
          <w:szCs w:val="22"/>
          <w:u w:val="single"/>
        </w:rPr>
        <w:t xml:space="preserve">INFORME JURAMENTADO </w:t>
      </w:r>
    </w:p>
    <w:p w14:paraId="594DEAD4" w14:textId="77777777" w:rsidR="006740C2" w:rsidRPr="00511EB2" w:rsidRDefault="006740C2" w:rsidP="006740C2">
      <w:pPr>
        <w:jc w:val="both"/>
        <w:rPr>
          <w:rFonts w:ascii="Arial" w:hAnsi="Arial" w:cs="Arial"/>
          <w:sz w:val="22"/>
          <w:szCs w:val="22"/>
        </w:rPr>
      </w:pPr>
    </w:p>
    <w:p w14:paraId="577778AE" w14:textId="27876378" w:rsidR="006740C2" w:rsidRPr="00511EB2" w:rsidRDefault="006740C2" w:rsidP="00E32E02">
      <w:pPr>
        <w:pStyle w:val="Textoindependiente"/>
        <w:autoSpaceDE w:val="0"/>
        <w:autoSpaceDN w:val="0"/>
        <w:ind w:right="134"/>
        <w:jc w:val="both"/>
        <w:rPr>
          <w:rFonts w:ascii="Arial" w:hAnsi="Arial" w:cs="Arial"/>
          <w:i/>
          <w:iCs/>
          <w:sz w:val="22"/>
          <w:szCs w:val="22"/>
        </w:rPr>
      </w:pPr>
      <w:r w:rsidRPr="00511EB2">
        <w:rPr>
          <w:rFonts w:ascii="Arial" w:hAnsi="Arial" w:cs="Arial"/>
          <w:iCs/>
          <w:sz w:val="22"/>
          <w:szCs w:val="22"/>
        </w:rPr>
        <w:t>De conformidad con el artículo 195 del C.G.P., solicito respetuosamente al despacho practicar informe juramentado al Representante Legal de</w:t>
      </w:r>
      <w:r w:rsidRPr="00511EB2">
        <w:rPr>
          <w:rFonts w:ascii="Arial" w:hAnsi="Arial" w:cs="Arial"/>
          <w:iCs/>
          <w:sz w:val="22"/>
          <w:szCs w:val="22"/>
          <w:lang w:val="es-MX"/>
        </w:rPr>
        <w:t>l</w:t>
      </w:r>
      <w:r w:rsidRPr="00511EB2">
        <w:rPr>
          <w:rFonts w:ascii="Arial" w:hAnsi="Arial" w:cs="Arial"/>
          <w:iCs/>
          <w:sz w:val="22"/>
          <w:szCs w:val="22"/>
        </w:rPr>
        <w:t xml:space="preserve"> INSTITUTO COLOMBIANO DE BIENESTAR FAMILIAR, a quien ostente dicha calidad al momento de la práctica de la prueba, para que en absuelva el cuestionario escrito que le formularé sobre los hechos de la demanda.</w:t>
      </w:r>
    </w:p>
    <w:p w14:paraId="1D5D9DDB" w14:textId="77777777" w:rsidR="006740C2" w:rsidRPr="00511EB2" w:rsidRDefault="006740C2" w:rsidP="006740C2">
      <w:pPr>
        <w:jc w:val="both"/>
        <w:rPr>
          <w:rFonts w:ascii="Arial" w:hAnsi="Arial" w:cs="Arial"/>
          <w:sz w:val="22"/>
          <w:szCs w:val="22"/>
          <w:lang w:val="x-none"/>
        </w:rPr>
      </w:pPr>
    </w:p>
    <w:p w14:paraId="4DC5EE79" w14:textId="0B696B52" w:rsidR="00A5313E" w:rsidRPr="00511EB2" w:rsidRDefault="00A5313E" w:rsidP="00122B34">
      <w:pPr>
        <w:pStyle w:val="Textocomentario"/>
        <w:numPr>
          <w:ilvl w:val="0"/>
          <w:numId w:val="2"/>
        </w:numPr>
        <w:rPr>
          <w:rFonts w:ascii="Arial" w:hAnsi="Arial" w:cs="Arial"/>
          <w:sz w:val="22"/>
          <w:szCs w:val="22"/>
          <w:u w:val="single"/>
        </w:rPr>
      </w:pPr>
      <w:r w:rsidRPr="00511EB2">
        <w:rPr>
          <w:rFonts w:ascii="Arial" w:hAnsi="Arial" w:cs="Arial"/>
          <w:b/>
          <w:bCs/>
          <w:sz w:val="22"/>
          <w:szCs w:val="22"/>
          <w:u w:val="single"/>
        </w:rPr>
        <w:t>OFICIOS</w:t>
      </w:r>
    </w:p>
    <w:p w14:paraId="3D5A801C" w14:textId="77777777" w:rsidR="00A5313E" w:rsidRPr="00511EB2" w:rsidRDefault="00A5313E" w:rsidP="00A5313E">
      <w:pPr>
        <w:pStyle w:val="Textocomentario"/>
        <w:rPr>
          <w:rFonts w:ascii="Arial" w:hAnsi="Arial" w:cs="Arial"/>
          <w:sz w:val="22"/>
          <w:szCs w:val="22"/>
        </w:rPr>
      </w:pPr>
    </w:p>
    <w:p w14:paraId="53F17814" w14:textId="034ECD6E" w:rsidR="00A5313E" w:rsidRPr="00511EB2" w:rsidRDefault="00A5313E" w:rsidP="00A5313E">
      <w:pPr>
        <w:pStyle w:val="Textocomentario"/>
        <w:jc w:val="both"/>
        <w:rPr>
          <w:rFonts w:ascii="Arial" w:hAnsi="Arial" w:cs="Arial"/>
          <w:sz w:val="22"/>
          <w:szCs w:val="22"/>
        </w:rPr>
      </w:pPr>
      <w:r w:rsidRPr="00511EB2">
        <w:rPr>
          <w:rFonts w:ascii="Arial" w:hAnsi="Arial" w:cs="Arial"/>
          <w:sz w:val="22"/>
          <w:szCs w:val="22"/>
        </w:rPr>
        <w:t xml:space="preserve">Respetuosamente solicita al Despacho, se oficie al </w:t>
      </w:r>
      <w:r w:rsidRPr="00511EB2">
        <w:rPr>
          <w:rFonts w:ascii="Arial" w:hAnsi="Arial" w:cs="Arial"/>
          <w:iCs/>
          <w:sz w:val="22"/>
          <w:szCs w:val="22"/>
        </w:rPr>
        <w:t>INSTITUTO COLOMBIANO DE BIENESTAR FAMILIAR</w:t>
      </w:r>
      <w:r w:rsidRPr="00511EB2">
        <w:rPr>
          <w:rFonts w:ascii="Arial" w:hAnsi="Arial" w:cs="Arial"/>
          <w:color w:val="000000"/>
          <w:sz w:val="22"/>
          <w:szCs w:val="22"/>
        </w:rPr>
        <w:t>.</w:t>
      </w:r>
      <w:r w:rsidRPr="00511EB2">
        <w:rPr>
          <w:rFonts w:ascii="Arial" w:hAnsi="Arial" w:cs="Arial"/>
          <w:sz w:val="22"/>
          <w:szCs w:val="22"/>
        </w:rPr>
        <w:t>, exhibir y certificar si de los contratos afianzado</w:t>
      </w:r>
      <w:r w:rsidR="00E02B5E" w:rsidRPr="00511EB2">
        <w:rPr>
          <w:rFonts w:ascii="Arial" w:hAnsi="Arial" w:cs="Arial"/>
          <w:sz w:val="22"/>
          <w:szCs w:val="22"/>
        </w:rPr>
        <w:t>s</w:t>
      </w:r>
      <w:r w:rsidRPr="00511EB2">
        <w:rPr>
          <w:rFonts w:ascii="Arial" w:hAnsi="Arial" w:cs="Arial"/>
          <w:sz w:val="22"/>
          <w:szCs w:val="22"/>
        </w:rPr>
        <w:t xml:space="preserve"> </w:t>
      </w:r>
      <w:r w:rsidR="00E02B5E" w:rsidRPr="00511EB2">
        <w:rPr>
          <w:rFonts w:ascii="Arial" w:hAnsi="Arial" w:cs="Arial"/>
          <w:color w:val="000000" w:themeColor="text1"/>
          <w:sz w:val="22"/>
          <w:szCs w:val="22"/>
        </w:rPr>
        <w:t>No. 76.26.18.532 afianzado en la póliza No. 430-47-994000043572, No. 76.26.19.0236 afianzado en la póliza No. 430-47-994000044760 y No. 76.26.19.544 afianzado en la póliza No. 430-47-994000047214</w:t>
      </w:r>
      <w:r w:rsidRPr="00511EB2">
        <w:rPr>
          <w:rFonts w:ascii="Arial" w:hAnsi="Arial" w:cs="Arial"/>
          <w:sz w:val="22"/>
          <w:szCs w:val="22"/>
        </w:rPr>
        <w:t>, suscrito</w:t>
      </w:r>
      <w:r w:rsidR="00E02B5E" w:rsidRPr="00511EB2">
        <w:rPr>
          <w:rFonts w:ascii="Arial" w:hAnsi="Arial" w:cs="Arial"/>
          <w:sz w:val="22"/>
          <w:szCs w:val="22"/>
        </w:rPr>
        <w:t>s</w:t>
      </w:r>
      <w:r w:rsidRPr="00511EB2">
        <w:rPr>
          <w:rFonts w:ascii="Arial" w:hAnsi="Arial" w:cs="Arial"/>
          <w:sz w:val="22"/>
          <w:szCs w:val="22"/>
        </w:rPr>
        <w:t xml:space="preserve"> entre </w:t>
      </w:r>
      <w:r w:rsidRPr="00511EB2">
        <w:rPr>
          <w:rFonts w:ascii="Arial" w:hAnsi="Arial" w:cs="Arial"/>
          <w:iCs/>
          <w:sz w:val="22"/>
          <w:szCs w:val="22"/>
        </w:rPr>
        <w:t>INSTITUTO COLOMBIANO DE BIENESTAR FAMILIAR</w:t>
      </w:r>
      <w:r w:rsidRPr="00511EB2">
        <w:rPr>
          <w:rFonts w:ascii="Arial" w:hAnsi="Arial" w:cs="Arial"/>
          <w:sz w:val="22"/>
          <w:szCs w:val="22"/>
        </w:rPr>
        <w:t xml:space="preserve"> como contratante y </w:t>
      </w:r>
      <w:r w:rsidR="00CD1ECC" w:rsidRPr="00511EB2">
        <w:rPr>
          <w:rFonts w:ascii="Arial" w:hAnsi="Arial" w:cs="Arial"/>
          <w:color w:val="000000" w:themeColor="text1"/>
          <w:sz w:val="22"/>
          <w:szCs w:val="22"/>
        </w:rPr>
        <w:t>el HOGAR INFANTIL ANA MARIA</w:t>
      </w:r>
      <w:r w:rsidRPr="00511EB2">
        <w:rPr>
          <w:rFonts w:ascii="Arial" w:hAnsi="Arial" w:cs="Arial"/>
          <w:sz w:val="22"/>
          <w:szCs w:val="22"/>
        </w:rPr>
        <w:t>. como contratista, existen saldos a favor del afianzado. De igual forma que se aporten todas las reclamaciones administrativas que haya realizado la demandante ante</w:t>
      </w:r>
      <w:r w:rsidR="00E02B5E" w:rsidRPr="00511EB2">
        <w:rPr>
          <w:rFonts w:ascii="Arial" w:hAnsi="Arial" w:cs="Arial"/>
          <w:sz w:val="22"/>
          <w:szCs w:val="22"/>
        </w:rPr>
        <w:t xml:space="preserve"> el</w:t>
      </w:r>
      <w:r w:rsidRPr="00511EB2">
        <w:rPr>
          <w:rFonts w:ascii="Arial" w:hAnsi="Arial" w:cs="Arial"/>
          <w:sz w:val="22"/>
          <w:szCs w:val="22"/>
        </w:rPr>
        <w:t xml:space="preserve"> </w:t>
      </w:r>
      <w:r w:rsidRPr="00511EB2">
        <w:rPr>
          <w:rFonts w:ascii="Arial" w:hAnsi="Arial" w:cs="Arial"/>
          <w:iCs/>
          <w:sz w:val="22"/>
          <w:szCs w:val="22"/>
        </w:rPr>
        <w:t>INSTITUTO COLOMBIANO DE BIENESTAR FAMILIAR</w:t>
      </w:r>
      <w:r w:rsidRPr="00511EB2">
        <w:rPr>
          <w:rFonts w:ascii="Arial" w:hAnsi="Arial" w:cs="Arial"/>
          <w:sz w:val="22"/>
          <w:szCs w:val="22"/>
        </w:rPr>
        <w:t>, ello para acreditar si existe una prescripción del seguro.</w:t>
      </w:r>
    </w:p>
    <w:p w14:paraId="71988329" w14:textId="77777777" w:rsidR="00A5313E" w:rsidRPr="00511EB2" w:rsidRDefault="00A5313E" w:rsidP="00A5313E">
      <w:pPr>
        <w:pStyle w:val="Textocomentario"/>
        <w:jc w:val="both"/>
        <w:rPr>
          <w:rFonts w:ascii="Arial" w:hAnsi="Arial" w:cs="Arial"/>
          <w:sz w:val="22"/>
          <w:szCs w:val="22"/>
        </w:rPr>
      </w:pPr>
    </w:p>
    <w:p w14:paraId="02ECAB51" w14:textId="77777777" w:rsidR="00A5313E" w:rsidRPr="00511EB2" w:rsidRDefault="00A5313E" w:rsidP="00A5313E">
      <w:pPr>
        <w:pStyle w:val="Textocomentario"/>
        <w:jc w:val="both"/>
        <w:rPr>
          <w:rFonts w:ascii="Arial" w:hAnsi="Arial" w:cs="Arial"/>
          <w:sz w:val="22"/>
          <w:szCs w:val="22"/>
        </w:rPr>
      </w:pPr>
      <w:r w:rsidRPr="00511EB2">
        <w:rPr>
          <w:rFonts w:ascii="Arial" w:hAnsi="Arial" w:cs="Arial"/>
          <w:sz w:val="22"/>
          <w:szCs w:val="22"/>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4C74F9CC" w14:textId="77777777" w:rsidR="00A5313E" w:rsidRPr="00511EB2" w:rsidRDefault="00A5313E" w:rsidP="00A5313E">
      <w:pPr>
        <w:pStyle w:val="Textocomentario"/>
        <w:jc w:val="both"/>
        <w:rPr>
          <w:rFonts w:ascii="Arial" w:hAnsi="Arial" w:cs="Arial"/>
          <w:sz w:val="22"/>
          <w:szCs w:val="22"/>
        </w:rPr>
      </w:pPr>
    </w:p>
    <w:p w14:paraId="3E9FE9DE" w14:textId="284E9190" w:rsidR="00A5313E" w:rsidRPr="00511EB2" w:rsidRDefault="00A5313E" w:rsidP="00A5313E">
      <w:pPr>
        <w:pStyle w:val="Textocomentario"/>
        <w:jc w:val="both"/>
        <w:rPr>
          <w:rFonts w:ascii="Arial" w:hAnsi="Arial" w:cs="Arial"/>
          <w:sz w:val="22"/>
          <w:szCs w:val="22"/>
        </w:rPr>
      </w:pPr>
      <w:r w:rsidRPr="00511EB2">
        <w:rPr>
          <w:rFonts w:ascii="Arial" w:hAnsi="Arial" w:cs="Arial"/>
          <w:sz w:val="22"/>
          <w:szCs w:val="22"/>
        </w:rPr>
        <w:t>El propósito de esta prueba es conocer si del contrato afianzado por mi asegurada, existen saldos pendientes a favor de</w:t>
      </w:r>
      <w:r w:rsidR="00CD1ECC" w:rsidRPr="00511EB2">
        <w:rPr>
          <w:rFonts w:ascii="Arial" w:hAnsi="Arial" w:cs="Arial"/>
          <w:color w:val="000000" w:themeColor="text1"/>
          <w:sz w:val="22"/>
          <w:szCs w:val="22"/>
        </w:rPr>
        <w:t>l HOGAR INFANTIL ANA MARIA</w:t>
      </w:r>
      <w:r w:rsidRPr="00511EB2">
        <w:rPr>
          <w:rFonts w:ascii="Arial" w:hAnsi="Arial" w:cs="Arial"/>
          <w:sz w:val="22"/>
          <w:szCs w:val="22"/>
        </w:rPr>
        <w:t xml:space="preserve">, en aras de determinar si es posible la aplicación de la cláusula No. </w:t>
      </w:r>
      <w:r w:rsidR="0003379D" w:rsidRPr="00511EB2">
        <w:rPr>
          <w:rFonts w:ascii="Arial" w:hAnsi="Arial" w:cs="Arial"/>
          <w:sz w:val="22"/>
          <w:szCs w:val="22"/>
        </w:rPr>
        <w:t>4</w:t>
      </w:r>
      <w:r w:rsidRPr="00511EB2">
        <w:rPr>
          <w:rFonts w:ascii="Arial" w:hAnsi="Arial" w:cs="Arial"/>
          <w:sz w:val="22"/>
          <w:szCs w:val="22"/>
        </w:rPr>
        <w:t xml:space="preserve"> del condicionado general de la póliza de cumplimiento.</w:t>
      </w:r>
    </w:p>
    <w:p w14:paraId="17DBC391" w14:textId="77777777" w:rsidR="00A5313E" w:rsidRPr="00511EB2" w:rsidRDefault="00A5313E" w:rsidP="00A5313E">
      <w:pPr>
        <w:pStyle w:val="Textocomentario"/>
        <w:jc w:val="both"/>
        <w:rPr>
          <w:rFonts w:ascii="Arial" w:hAnsi="Arial" w:cs="Arial"/>
          <w:sz w:val="22"/>
          <w:szCs w:val="22"/>
        </w:rPr>
      </w:pPr>
    </w:p>
    <w:p w14:paraId="64EA43F3" w14:textId="56471C27" w:rsidR="00A5313E" w:rsidRPr="00511EB2" w:rsidRDefault="00A5313E" w:rsidP="00A5313E">
      <w:pPr>
        <w:pStyle w:val="Textocomentario"/>
        <w:rPr>
          <w:rFonts w:ascii="Arial" w:hAnsi="Arial" w:cs="Arial"/>
          <w:sz w:val="22"/>
          <w:szCs w:val="22"/>
        </w:rPr>
      </w:pPr>
      <w:r w:rsidRPr="00511EB2">
        <w:rPr>
          <w:rFonts w:ascii="Arial" w:hAnsi="Arial" w:cs="Arial"/>
          <w:iCs/>
          <w:sz w:val="22"/>
          <w:szCs w:val="22"/>
        </w:rPr>
        <w:t>INSTITUTO COLOMBIANO DE BIENESTAR FAMILIAR</w:t>
      </w:r>
      <w:r w:rsidRPr="00511EB2">
        <w:rPr>
          <w:rFonts w:ascii="Arial" w:hAnsi="Arial" w:cs="Arial"/>
          <w:sz w:val="22"/>
          <w:szCs w:val="22"/>
        </w:rPr>
        <w:t xml:space="preserve"> podrá ser notificado al correo electrónico: </w:t>
      </w:r>
      <w:hyperlink r:id="rId23" w:history="1">
        <w:r w:rsidRPr="00511EB2">
          <w:rPr>
            <w:rStyle w:val="Hipervnculo"/>
            <w:rFonts w:ascii="Arial" w:hAnsi="Arial" w:cs="Arial"/>
            <w:sz w:val="22"/>
            <w:szCs w:val="22"/>
          </w:rPr>
          <w:t>notificaciones.judiciales@icbf.gov.co</w:t>
        </w:r>
      </w:hyperlink>
      <w:r w:rsidRPr="00511EB2">
        <w:rPr>
          <w:rFonts w:ascii="Arial" w:hAnsi="Arial" w:cs="Arial"/>
          <w:sz w:val="22"/>
          <w:szCs w:val="22"/>
        </w:rPr>
        <w:t xml:space="preserve"> </w:t>
      </w:r>
    </w:p>
    <w:p w14:paraId="2C4CA073" w14:textId="3CD3B7C8" w:rsidR="006740C2" w:rsidRPr="00511EB2" w:rsidRDefault="3A4B0621" w:rsidP="006740C2">
      <w:pPr>
        <w:jc w:val="both"/>
        <w:rPr>
          <w:rFonts w:ascii="Arial" w:hAnsi="Arial" w:cs="Arial"/>
          <w:sz w:val="22"/>
          <w:szCs w:val="22"/>
        </w:rPr>
      </w:pPr>
      <w:r w:rsidRPr="00511EB2">
        <w:rPr>
          <w:rFonts w:ascii="Arial" w:hAnsi="Arial" w:cs="Arial"/>
          <w:sz w:val="22"/>
          <w:szCs w:val="22"/>
        </w:rPr>
        <w:t xml:space="preserve"> </w:t>
      </w:r>
    </w:p>
    <w:p w14:paraId="12B43014" w14:textId="77777777" w:rsidR="006740C2" w:rsidRPr="00511EB2" w:rsidRDefault="006740C2" w:rsidP="00122B34">
      <w:pPr>
        <w:pStyle w:val="Prrafodelista"/>
        <w:numPr>
          <w:ilvl w:val="0"/>
          <w:numId w:val="2"/>
        </w:numPr>
        <w:jc w:val="both"/>
        <w:rPr>
          <w:rFonts w:ascii="Arial" w:hAnsi="Arial" w:cs="Arial"/>
          <w:b/>
          <w:bCs/>
          <w:sz w:val="22"/>
          <w:szCs w:val="22"/>
          <w:u w:val="single"/>
        </w:rPr>
      </w:pPr>
      <w:r w:rsidRPr="00511EB2">
        <w:rPr>
          <w:rFonts w:ascii="Arial" w:hAnsi="Arial" w:cs="Arial"/>
          <w:b/>
          <w:bCs/>
          <w:sz w:val="22"/>
          <w:szCs w:val="22"/>
          <w:u w:val="single"/>
        </w:rPr>
        <w:t>TESTIMONIALES.</w:t>
      </w:r>
    </w:p>
    <w:p w14:paraId="25A520A5" w14:textId="77777777" w:rsidR="006740C2" w:rsidRPr="00511EB2" w:rsidRDefault="006740C2" w:rsidP="006740C2">
      <w:pPr>
        <w:ind w:left="720"/>
        <w:jc w:val="both"/>
        <w:rPr>
          <w:rFonts w:ascii="Arial" w:eastAsiaTheme="minorHAnsi" w:hAnsi="Arial" w:cs="Arial"/>
          <w:b/>
          <w:bCs/>
          <w:sz w:val="22"/>
          <w:szCs w:val="22"/>
        </w:rPr>
      </w:pPr>
    </w:p>
    <w:p w14:paraId="298291ED" w14:textId="77777777" w:rsidR="008304EB" w:rsidRPr="00511EB2" w:rsidRDefault="008304EB" w:rsidP="008304EB">
      <w:pPr>
        <w:jc w:val="both"/>
        <w:rPr>
          <w:rFonts w:ascii="Arial" w:hAnsi="Arial" w:cs="Arial"/>
          <w:iCs/>
          <w:sz w:val="22"/>
          <w:szCs w:val="22"/>
        </w:rPr>
      </w:pPr>
      <w:r w:rsidRPr="00511EB2">
        <w:rPr>
          <w:rFonts w:ascii="Arial" w:hAnsi="Arial" w:cs="Arial"/>
          <w:iCs/>
          <w:sz w:val="22"/>
          <w:szCs w:val="22"/>
        </w:rPr>
        <w:t xml:space="preserve">Sírvase señor Juez, </w:t>
      </w:r>
      <w:proofErr w:type="spellStart"/>
      <w:r w:rsidRPr="00511EB2">
        <w:rPr>
          <w:rFonts w:ascii="Arial" w:hAnsi="Arial" w:cs="Arial"/>
          <w:iCs/>
          <w:sz w:val="22"/>
          <w:szCs w:val="22"/>
        </w:rPr>
        <w:t>recepcionar</w:t>
      </w:r>
      <w:proofErr w:type="spellEnd"/>
      <w:r w:rsidRPr="00511EB2">
        <w:rPr>
          <w:rFonts w:ascii="Arial" w:hAnsi="Arial" w:cs="Arial"/>
          <w:iCs/>
          <w:sz w:val="22"/>
          <w:szCs w:val="22"/>
        </w:rPr>
        <w:t xml:space="preserve"> la declaración testimonial de la siguiente persona, mayor de edad, para que se pronuncie sobre los hechos de la demanda y los argumentos de defensa expuestos en esta contestación.</w:t>
      </w:r>
    </w:p>
    <w:p w14:paraId="1124F656" w14:textId="77777777" w:rsidR="008304EB" w:rsidRPr="00511EB2" w:rsidRDefault="008304EB" w:rsidP="008304EB">
      <w:pPr>
        <w:jc w:val="both"/>
        <w:rPr>
          <w:rFonts w:ascii="Arial" w:hAnsi="Arial" w:cs="Arial"/>
          <w:iCs/>
          <w:sz w:val="22"/>
          <w:szCs w:val="22"/>
        </w:rPr>
      </w:pPr>
      <w:r w:rsidRPr="00511EB2">
        <w:rPr>
          <w:rFonts w:ascii="Arial" w:hAnsi="Arial" w:cs="Arial"/>
          <w:iCs/>
          <w:sz w:val="22"/>
          <w:szCs w:val="22"/>
        </w:rPr>
        <w:lastRenderedPageBreak/>
        <w:t xml:space="preserve"> </w:t>
      </w:r>
    </w:p>
    <w:p w14:paraId="520AEE6C" w14:textId="77777777" w:rsidR="008304EB" w:rsidRPr="00511EB2" w:rsidRDefault="008304EB" w:rsidP="008304EB">
      <w:pPr>
        <w:jc w:val="both"/>
        <w:rPr>
          <w:rFonts w:ascii="Arial" w:hAnsi="Arial" w:cs="Arial"/>
          <w:iCs/>
          <w:sz w:val="22"/>
          <w:szCs w:val="22"/>
        </w:rPr>
      </w:pPr>
      <w:r w:rsidRPr="00511EB2">
        <w:rPr>
          <w:rFonts w:ascii="Arial" w:hAnsi="Arial" w:cs="Arial"/>
          <w:iCs/>
          <w:sz w:val="22"/>
          <w:szCs w:val="22"/>
        </w:rPr>
        <w:t xml:space="preserve">Los datos del testigo se relacionan a continuación: </w:t>
      </w:r>
    </w:p>
    <w:p w14:paraId="63DD5C0D" w14:textId="77777777" w:rsidR="00B62262" w:rsidRPr="00511EB2" w:rsidRDefault="00B62262" w:rsidP="008304EB">
      <w:pPr>
        <w:jc w:val="both"/>
        <w:rPr>
          <w:rFonts w:ascii="Arial" w:hAnsi="Arial" w:cs="Arial"/>
          <w:iCs/>
          <w:sz w:val="22"/>
          <w:szCs w:val="22"/>
        </w:rPr>
      </w:pPr>
    </w:p>
    <w:p w14:paraId="08699362" w14:textId="77777777" w:rsidR="008304EB" w:rsidRPr="00511EB2" w:rsidRDefault="008304EB" w:rsidP="00122B34">
      <w:pPr>
        <w:pStyle w:val="Prrafodelista"/>
        <w:numPr>
          <w:ilvl w:val="0"/>
          <w:numId w:val="12"/>
        </w:numPr>
        <w:contextualSpacing/>
        <w:jc w:val="both"/>
        <w:rPr>
          <w:rFonts w:ascii="Arial" w:hAnsi="Arial" w:cs="Arial"/>
          <w:iCs/>
          <w:sz w:val="22"/>
          <w:szCs w:val="22"/>
        </w:rPr>
      </w:pPr>
      <w:r w:rsidRPr="00511EB2">
        <w:rPr>
          <w:rFonts w:ascii="Arial" w:hAnsi="Arial" w:cs="Arial"/>
          <w:b/>
          <w:bCs/>
          <w:iCs/>
          <w:sz w:val="22"/>
          <w:szCs w:val="22"/>
        </w:rPr>
        <w:t>Daniela Quintero Laverde</w:t>
      </w:r>
      <w:r w:rsidRPr="00511EB2">
        <w:rPr>
          <w:rFonts w:ascii="Arial" w:hAnsi="Arial" w:cs="Arial"/>
          <w:iCs/>
          <w:sz w:val="22"/>
          <w:szCs w:val="22"/>
        </w:rPr>
        <w:t xml:space="preserve"> identificada con Cedula de Ciudadanía No. 1.234.192.273, quien podrá citarse en la carrera 90 No. 45-198, teléfono 3108241711 y correo electrónico: </w:t>
      </w:r>
      <w:hyperlink r:id="rId24" w:history="1">
        <w:r w:rsidRPr="00511EB2">
          <w:rPr>
            <w:rStyle w:val="Hipervnculo"/>
            <w:rFonts w:ascii="Arial" w:hAnsi="Arial" w:cs="Arial"/>
            <w:iCs/>
            <w:sz w:val="22"/>
            <w:szCs w:val="22"/>
          </w:rPr>
          <w:t>danielaquinterolaverde@gmail.com</w:t>
        </w:r>
      </w:hyperlink>
      <w:r w:rsidRPr="00511EB2">
        <w:rPr>
          <w:rFonts w:ascii="Arial" w:hAnsi="Arial" w:cs="Arial"/>
          <w:iCs/>
          <w:sz w:val="22"/>
          <w:szCs w:val="22"/>
        </w:rPr>
        <w:t>, asesora externa de la sociedad.</w:t>
      </w:r>
    </w:p>
    <w:p w14:paraId="47CA723C" w14:textId="77777777" w:rsidR="000855F3" w:rsidRPr="00511EB2" w:rsidRDefault="000855F3" w:rsidP="00E32E02">
      <w:pPr>
        <w:jc w:val="both"/>
        <w:rPr>
          <w:rFonts w:ascii="Arial" w:hAnsi="Arial" w:cs="Arial"/>
          <w:sz w:val="22"/>
          <w:szCs w:val="22"/>
          <w:lang w:val="es-CO"/>
        </w:rPr>
      </w:pPr>
    </w:p>
    <w:p w14:paraId="43CC93A2"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CAPITULO V.</w:t>
      </w:r>
    </w:p>
    <w:p w14:paraId="1A488F7C"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ANEXOS.</w:t>
      </w:r>
    </w:p>
    <w:p w14:paraId="6CB55585" w14:textId="77777777" w:rsidR="006740C2" w:rsidRPr="00511EB2" w:rsidRDefault="006740C2" w:rsidP="006740C2">
      <w:pPr>
        <w:jc w:val="both"/>
        <w:rPr>
          <w:rFonts w:ascii="Arial" w:hAnsi="Arial" w:cs="Arial"/>
          <w:b/>
          <w:sz w:val="22"/>
          <w:szCs w:val="22"/>
          <w:u w:val="single"/>
        </w:rPr>
      </w:pPr>
    </w:p>
    <w:p w14:paraId="0A577931" w14:textId="77777777" w:rsidR="00095DA6" w:rsidRPr="00511EB2" w:rsidRDefault="006740C2" w:rsidP="00122B34">
      <w:pPr>
        <w:pStyle w:val="Prrafodelista"/>
        <w:numPr>
          <w:ilvl w:val="0"/>
          <w:numId w:val="4"/>
        </w:numPr>
        <w:ind w:left="714" w:hanging="357"/>
        <w:jc w:val="both"/>
        <w:rPr>
          <w:rFonts w:ascii="Arial" w:hAnsi="Arial" w:cs="Arial"/>
          <w:sz w:val="22"/>
          <w:szCs w:val="22"/>
        </w:rPr>
      </w:pPr>
      <w:r w:rsidRPr="00511EB2">
        <w:rPr>
          <w:rFonts w:ascii="Arial" w:hAnsi="Arial" w:cs="Arial"/>
          <w:sz w:val="22"/>
          <w:szCs w:val="22"/>
        </w:rPr>
        <w:t>Copia del poder a mi conferido.</w:t>
      </w:r>
    </w:p>
    <w:p w14:paraId="7D7DBF37" w14:textId="112317DF" w:rsidR="006740C2" w:rsidRPr="00511EB2" w:rsidRDefault="006740C2" w:rsidP="00122B34">
      <w:pPr>
        <w:pStyle w:val="Prrafodelista"/>
        <w:numPr>
          <w:ilvl w:val="0"/>
          <w:numId w:val="4"/>
        </w:numPr>
        <w:ind w:left="714" w:hanging="357"/>
        <w:jc w:val="both"/>
        <w:rPr>
          <w:rFonts w:ascii="Arial" w:hAnsi="Arial" w:cs="Arial"/>
          <w:sz w:val="22"/>
          <w:szCs w:val="22"/>
        </w:rPr>
      </w:pPr>
      <w:r w:rsidRPr="00511EB2">
        <w:rPr>
          <w:rFonts w:ascii="Arial" w:hAnsi="Arial" w:cs="Arial"/>
          <w:sz w:val="22"/>
          <w:szCs w:val="22"/>
        </w:rPr>
        <w:t>Copia del Certificado de ASEGURADORA SOLIDARIA DE COLOMBIA E.C expedido por la superintendencia financiera de Colombia.</w:t>
      </w:r>
    </w:p>
    <w:p w14:paraId="5C1DAB72" w14:textId="77777777" w:rsidR="006740C2" w:rsidRPr="00511EB2" w:rsidRDefault="006740C2" w:rsidP="00122B34">
      <w:pPr>
        <w:widowControl/>
        <w:numPr>
          <w:ilvl w:val="0"/>
          <w:numId w:val="4"/>
        </w:numPr>
        <w:overflowPunct/>
        <w:adjustRightInd/>
        <w:ind w:left="714" w:hanging="357"/>
        <w:jc w:val="both"/>
        <w:rPr>
          <w:rFonts w:ascii="Arial" w:hAnsi="Arial" w:cs="Arial"/>
          <w:sz w:val="22"/>
          <w:szCs w:val="22"/>
        </w:rPr>
      </w:pPr>
      <w:r w:rsidRPr="00511EB2">
        <w:rPr>
          <w:rFonts w:ascii="Arial" w:hAnsi="Arial" w:cs="Arial"/>
          <w:sz w:val="22"/>
          <w:szCs w:val="22"/>
        </w:rPr>
        <w:t>Cédula de ciudadanía del suscrito apoderado.</w:t>
      </w:r>
    </w:p>
    <w:p w14:paraId="79472806" w14:textId="77777777" w:rsidR="006740C2" w:rsidRPr="00511EB2" w:rsidRDefault="006740C2" w:rsidP="00122B34">
      <w:pPr>
        <w:widowControl/>
        <w:numPr>
          <w:ilvl w:val="0"/>
          <w:numId w:val="4"/>
        </w:numPr>
        <w:overflowPunct/>
        <w:adjustRightInd/>
        <w:ind w:left="714" w:hanging="357"/>
        <w:jc w:val="both"/>
        <w:rPr>
          <w:rFonts w:ascii="Arial" w:hAnsi="Arial" w:cs="Arial"/>
          <w:sz w:val="22"/>
          <w:szCs w:val="22"/>
        </w:rPr>
      </w:pPr>
      <w:r w:rsidRPr="00511EB2">
        <w:rPr>
          <w:rFonts w:ascii="Arial" w:hAnsi="Arial" w:cs="Arial"/>
          <w:sz w:val="22"/>
          <w:szCs w:val="22"/>
        </w:rPr>
        <w:t>Tarjeta profesional del suscrito apoderado.</w:t>
      </w:r>
    </w:p>
    <w:p w14:paraId="39D778CC" w14:textId="77777777" w:rsidR="006740C2" w:rsidRPr="00511EB2" w:rsidRDefault="006740C2" w:rsidP="00122B34">
      <w:pPr>
        <w:widowControl/>
        <w:numPr>
          <w:ilvl w:val="0"/>
          <w:numId w:val="4"/>
        </w:numPr>
        <w:overflowPunct/>
        <w:adjustRightInd/>
        <w:ind w:left="714" w:hanging="357"/>
        <w:jc w:val="both"/>
        <w:rPr>
          <w:rFonts w:ascii="Arial" w:hAnsi="Arial" w:cs="Arial"/>
          <w:sz w:val="22"/>
          <w:szCs w:val="22"/>
        </w:rPr>
      </w:pPr>
      <w:r w:rsidRPr="00511EB2">
        <w:rPr>
          <w:rFonts w:ascii="Arial" w:hAnsi="Arial" w:cs="Arial"/>
          <w:sz w:val="22"/>
          <w:szCs w:val="22"/>
        </w:rPr>
        <w:t>Los documentos referenciados en el acápite de pruebas.</w:t>
      </w:r>
    </w:p>
    <w:p w14:paraId="021D7E59" w14:textId="77777777" w:rsidR="00095DA6" w:rsidRPr="00511EB2" w:rsidRDefault="00095DA6" w:rsidP="00095DA6">
      <w:pPr>
        <w:widowControl/>
        <w:overflowPunct/>
        <w:adjustRightInd/>
        <w:ind w:left="714"/>
        <w:jc w:val="both"/>
        <w:rPr>
          <w:rFonts w:ascii="Arial" w:hAnsi="Arial" w:cs="Arial"/>
          <w:sz w:val="22"/>
          <w:szCs w:val="22"/>
        </w:rPr>
      </w:pPr>
    </w:p>
    <w:p w14:paraId="5EC9191D" w14:textId="5DD297C2" w:rsidR="00095DA6" w:rsidRPr="00511EB2" w:rsidRDefault="006740C2" w:rsidP="00095DA6">
      <w:pPr>
        <w:jc w:val="center"/>
        <w:rPr>
          <w:rFonts w:ascii="Arial" w:hAnsi="Arial" w:cs="Arial"/>
          <w:b/>
          <w:sz w:val="22"/>
          <w:szCs w:val="22"/>
          <w:u w:val="single"/>
        </w:rPr>
      </w:pPr>
      <w:r w:rsidRPr="00511EB2">
        <w:rPr>
          <w:rFonts w:ascii="Arial" w:hAnsi="Arial" w:cs="Arial"/>
          <w:b/>
          <w:sz w:val="22"/>
          <w:szCs w:val="22"/>
          <w:u w:val="single"/>
        </w:rPr>
        <w:t>CAPITULO VI</w:t>
      </w:r>
    </w:p>
    <w:p w14:paraId="7F61537A" w14:textId="77777777" w:rsidR="006740C2" w:rsidRPr="00511EB2" w:rsidRDefault="006740C2" w:rsidP="006740C2">
      <w:pPr>
        <w:jc w:val="center"/>
        <w:rPr>
          <w:rFonts w:ascii="Arial" w:hAnsi="Arial" w:cs="Arial"/>
          <w:b/>
          <w:sz w:val="22"/>
          <w:szCs w:val="22"/>
          <w:u w:val="single"/>
        </w:rPr>
      </w:pPr>
      <w:r w:rsidRPr="00511EB2">
        <w:rPr>
          <w:rFonts w:ascii="Arial" w:hAnsi="Arial" w:cs="Arial"/>
          <w:b/>
          <w:sz w:val="22"/>
          <w:szCs w:val="22"/>
          <w:u w:val="single"/>
        </w:rPr>
        <w:t>NOTIFICACIONES.</w:t>
      </w:r>
    </w:p>
    <w:p w14:paraId="53CC6B7A" w14:textId="77777777" w:rsidR="006740C2" w:rsidRPr="00511EB2" w:rsidRDefault="006740C2" w:rsidP="006740C2">
      <w:pPr>
        <w:jc w:val="both"/>
        <w:rPr>
          <w:rFonts w:ascii="Arial" w:hAnsi="Arial" w:cs="Arial"/>
          <w:sz w:val="22"/>
          <w:szCs w:val="22"/>
          <w:lang w:val="es-CO"/>
        </w:rPr>
      </w:pPr>
    </w:p>
    <w:p w14:paraId="46D51BF1" w14:textId="77777777" w:rsidR="00095DA6" w:rsidRPr="00511EB2" w:rsidRDefault="00095DA6" w:rsidP="006740C2">
      <w:pPr>
        <w:jc w:val="both"/>
        <w:rPr>
          <w:rFonts w:ascii="Arial" w:hAnsi="Arial" w:cs="Arial"/>
          <w:sz w:val="22"/>
          <w:szCs w:val="22"/>
          <w:lang w:val="es-CO"/>
        </w:rPr>
      </w:pPr>
    </w:p>
    <w:p w14:paraId="7E0FE203" w14:textId="12B7349B" w:rsidR="00954E4A" w:rsidRPr="00511EB2" w:rsidRDefault="00EF2602" w:rsidP="00D139F1">
      <w:pPr>
        <w:pStyle w:val="Listaconvietas"/>
        <w:numPr>
          <w:ilvl w:val="0"/>
          <w:numId w:val="2"/>
        </w:numPr>
        <w:spacing w:before="0" w:after="0" w:line="240" w:lineRule="auto"/>
      </w:pPr>
      <w:r w:rsidRPr="00511EB2">
        <w:rPr>
          <w:b w:val="0"/>
          <w:bCs w:val="0"/>
        </w:rPr>
        <w:t>La parte demandante podrá ser notificada a las siguientes direcciones electrónicas:</w:t>
      </w:r>
      <w:r w:rsidR="00C07F51" w:rsidRPr="00511EB2">
        <w:rPr>
          <w:b w:val="0"/>
          <w:bCs w:val="0"/>
        </w:rPr>
        <w:t xml:space="preserve"> </w:t>
      </w:r>
      <w:r w:rsidR="00954E4A" w:rsidRPr="00511EB2">
        <w:t xml:space="preserve"> </w:t>
      </w:r>
      <w:hyperlink r:id="rId25" w:history="1">
        <w:r w:rsidR="000F134B" w:rsidRPr="00511EB2">
          <w:rPr>
            <w:rStyle w:val="Hipervnculo"/>
            <w:b w:val="0"/>
            <w:bCs w:val="0"/>
          </w:rPr>
          <w:t>cpasesoriasjuridicas@gmail.com</w:t>
        </w:r>
      </w:hyperlink>
      <w:r w:rsidR="000F134B" w:rsidRPr="00511EB2">
        <w:t xml:space="preserve"> </w:t>
      </w:r>
    </w:p>
    <w:p w14:paraId="7F30EFA1" w14:textId="77777777" w:rsidR="00EF2602" w:rsidRPr="00511EB2" w:rsidRDefault="00EF2602" w:rsidP="00EF2602">
      <w:pPr>
        <w:pStyle w:val="Listaconvietas"/>
        <w:numPr>
          <w:ilvl w:val="0"/>
          <w:numId w:val="0"/>
        </w:numPr>
        <w:spacing w:before="0" w:after="0" w:line="240" w:lineRule="auto"/>
        <w:ind w:left="360"/>
      </w:pPr>
    </w:p>
    <w:p w14:paraId="7D785573" w14:textId="23745FCE" w:rsidR="00EF2602" w:rsidRPr="00511EB2" w:rsidRDefault="000F134B" w:rsidP="00122B34">
      <w:pPr>
        <w:pStyle w:val="Listaconvietas"/>
        <w:numPr>
          <w:ilvl w:val="0"/>
          <w:numId w:val="2"/>
        </w:numPr>
        <w:spacing w:before="0" w:after="0" w:line="240" w:lineRule="auto"/>
        <w:rPr>
          <w:b w:val="0"/>
          <w:bCs w:val="0"/>
          <w:u w:val="single"/>
        </w:rPr>
      </w:pPr>
      <w:r w:rsidRPr="00511EB2">
        <w:rPr>
          <w:b w:val="0"/>
          <w:bCs w:val="0"/>
        </w:rPr>
        <w:t xml:space="preserve">El demandado </w:t>
      </w:r>
      <w:r w:rsidRPr="00511EB2">
        <w:rPr>
          <w:b w:val="0"/>
          <w:bCs w:val="0"/>
          <w:lang w:val="es-ES"/>
        </w:rPr>
        <w:t>HOGAR INFANTIL ANA MARIA</w:t>
      </w:r>
      <w:r w:rsidRPr="00511EB2">
        <w:rPr>
          <w:lang w:val="es-ES"/>
        </w:rPr>
        <w:t xml:space="preserve"> </w:t>
      </w:r>
      <w:r w:rsidR="00EF2602" w:rsidRPr="00511EB2">
        <w:rPr>
          <w:b w:val="0"/>
          <w:bCs w:val="0"/>
        </w:rPr>
        <w:t xml:space="preserve">en podrá ser notificada a la siguiente dirección electrónica: </w:t>
      </w:r>
      <w:hyperlink r:id="rId26" w:history="1">
        <w:r w:rsidRPr="00511EB2">
          <w:rPr>
            <w:rStyle w:val="Hipervnculo"/>
            <w:b w:val="0"/>
            <w:bCs w:val="0"/>
          </w:rPr>
          <w:t>hogarinfantilanamaria@hotmail.com</w:t>
        </w:r>
      </w:hyperlink>
      <w:r w:rsidRPr="00511EB2">
        <w:t xml:space="preserve"> </w:t>
      </w:r>
    </w:p>
    <w:p w14:paraId="0C730E26" w14:textId="77777777" w:rsidR="00EF2602" w:rsidRPr="00511EB2" w:rsidRDefault="00EF2602" w:rsidP="00EF2602">
      <w:pPr>
        <w:pStyle w:val="Prrafodelista"/>
        <w:rPr>
          <w:rFonts w:ascii="Arial" w:hAnsi="Arial" w:cs="Arial"/>
          <w:sz w:val="22"/>
          <w:szCs w:val="22"/>
        </w:rPr>
      </w:pPr>
    </w:p>
    <w:p w14:paraId="34F2748A" w14:textId="66675973" w:rsidR="00EF2602" w:rsidRPr="00511EB2" w:rsidRDefault="000F134B" w:rsidP="00122B34">
      <w:pPr>
        <w:pStyle w:val="Listaconvietas"/>
        <w:numPr>
          <w:ilvl w:val="0"/>
          <w:numId w:val="2"/>
        </w:numPr>
        <w:spacing w:before="0" w:after="0" w:line="240" w:lineRule="auto"/>
        <w:rPr>
          <w:b w:val="0"/>
          <w:bCs w:val="0"/>
          <w:u w:val="single"/>
        </w:rPr>
      </w:pPr>
      <w:r w:rsidRPr="00511EB2">
        <w:rPr>
          <w:b w:val="0"/>
          <w:bCs w:val="0"/>
        </w:rPr>
        <w:t xml:space="preserve">La litis consorte necesaria </w:t>
      </w:r>
      <w:r w:rsidR="00EF2602" w:rsidRPr="00511EB2">
        <w:rPr>
          <w:b w:val="0"/>
          <w:bCs w:val="0"/>
        </w:rPr>
        <w:t xml:space="preserve">INSTITUTO COLOMBIANO DE BIENESTAR FAMILIAR ICBF en podrá ser notificada a la siguiente dirección electrónica: </w:t>
      </w:r>
      <w:hyperlink r:id="rId27" w:history="1">
        <w:r w:rsidR="00B70813" w:rsidRPr="00511EB2">
          <w:rPr>
            <w:rStyle w:val="Hipervnculo"/>
            <w:b w:val="0"/>
            <w:bCs w:val="0"/>
          </w:rPr>
          <w:t>notificaciones.judiciales@icbf.gov.co</w:t>
        </w:r>
      </w:hyperlink>
      <w:r w:rsidR="00B70813" w:rsidRPr="00511EB2">
        <w:rPr>
          <w:b w:val="0"/>
          <w:bCs w:val="0"/>
        </w:rPr>
        <w:t xml:space="preserve"> - </w:t>
      </w:r>
      <w:hyperlink r:id="rId28" w:history="1">
        <w:r w:rsidR="00B70813" w:rsidRPr="00511EB2">
          <w:rPr>
            <w:rStyle w:val="Hipervnculo"/>
            <w:b w:val="0"/>
            <w:bCs w:val="0"/>
          </w:rPr>
          <w:t>maria.salasg@icbf.gov.co</w:t>
        </w:r>
      </w:hyperlink>
      <w:r w:rsidR="00B70813" w:rsidRPr="00511EB2">
        <w:rPr>
          <w:b w:val="0"/>
          <w:bCs w:val="0"/>
        </w:rPr>
        <w:t xml:space="preserve"> </w:t>
      </w:r>
    </w:p>
    <w:p w14:paraId="546D9677" w14:textId="77777777" w:rsidR="00EF2602" w:rsidRPr="00511EB2" w:rsidRDefault="00EF2602" w:rsidP="00EF2602">
      <w:pPr>
        <w:pStyle w:val="Prrafodelista"/>
        <w:rPr>
          <w:rFonts w:ascii="Arial" w:hAnsi="Arial" w:cs="Arial"/>
          <w:sz w:val="22"/>
          <w:szCs w:val="22"/>
        </w:rPr>
      </w:pPr>
    </w:p>
    <w:p w14:paraId="7591F07A" w14:textId="43A0791F" w:rsidR="00363E26" w:rsidRPr="00511EB2" w:rsidRDefault="006740C2" w:rsidP="00122B34">
      <w:pPr>
        <w:pStyle w:val="Prrafodelista"/>
        <w:numPr>
          <w:ilvl w:val="0"/>
          <w:numId w:val="2"/>
        </w:numPr>
        <w:jc w:val="both"/>
        <w:rPr>
          <w:rFonts w:ascii="Arial" w:hAnsi="Arial" w:cs="Arial"/>
          <w:sz w:val="22"/>
          <w:szCs w:val="22"/>
        </w:rPr>
      </w:pPr>
      <w:r w:rsidRPr="00511EB2">
        <w:rPr>
          <w:rFonts w:ascii="Arial" w:hAnsi="Arial" w:cs="Arial"/>
          <w:sz w:val="22"/>
          <w:szCs w:val="22"/>
        </w:rPr>
        <w:t xml:space="preserve">El suscrito y mi representada recibirán notificaciones en la secretaria de su despacho o en la Avenida 6ABis No.35N-100 Oficina 212 de la ciudad de Cali y en el correo electrónico </w:t>
      </w:r>
      <w:hyperlink r:id="rId29" w:history="1">
        <w:r w:rsidRPr="00511EB2">
          <w:rPr>
            <w:rStyle w:val="Hipervnculo"/>
            <w:rFonts w:ascii="Arial" w:hAnsi="Arial" w:cs="Arial"/>
            <w:sz w:val="22"/>
            <w:szCs w:val="22"/>
          </w:rPr>
          <w:t>notificaciones@gha.com.co</w:t>
        </w:r>
      </w:hyperlink>
      <w:r w:rsidRPr="00511EB2">
        <w:rPr>
          <w:rFonts w:ascii="Arial" w:hAnsi="Arial" w:cs="Arial"/>
          <w:sz w:val="22"/>
          <w:szCs w:val="22"/>
        </w:rPr>
        <w:t xml:space="preserve"> </w:t>
      </w:r>
    </w:p>
    <w:p w14:paraId="1FD094DD" w14:textId="62262E7E" w:rsidR="006740C2" w:rsidRPr="00511EB2" w:rsidRDefault="006740C2" w:rsidP="006740C2">
      <w:pPr>
        <w:jc w:val="both"/>
        <w:rPr>
          <w:rFonts w:ascii="Arial" w:hAnsi="Arial" w:cs="Arial"/>
          <w:sz w:val="22"/>
          <w:szCs w:val="22"/>
        </w:rPr>
      </w:pPr>
    </w:p>
    <w:p w14:paraId="1FEB9829" w14:textId="07826671" w:rsidR="006740C2" w:rsidRPr="00511EB2" w:rsidRDefault="006740C2" w:rsidP="006740C2">
      <w:pPr>
        <w:tabs>
          <w:tab w:val="left" w:pos="3492"/>
        </w:tabs>
        <w:jc w:val="both"/>
        <w:rPr>
          <w:rFonts w:ascii="Arial" w:hAnsi="Arial" w:cs="Arial"/>
          <w:sz w:val="22"/>
          <w:szCs w:val="22"/>
        </w:rPr>
      </w:pPr>
      <w:r w:rsidRPr="00511EB2">
        <w:rPr>
          <w:rFonts w:ascii="Arial" w:hAnsi="Arial" w:cs="Arial"/>
          <w:sz w:val="22"/>
          <w:szCs w:val="22"/>
        </w:rPr>
        <w:t xml:space="preserve">Cordialmente, </w:t>
      </w:r>
      <w:r w:rsidRPr="00511EB2">
        <w:rPr>
          <w:rFonts w:ascii="Arial" w:hAnsi="Arial" w:cs="Arial"/>
          <w:sz w:val="22"/>
          <w:szCs w:val="22"/>
        </w:rPr>
        <w:tab/>
      </w:r>
    </w:p>
    <w:p w14:paraId="2C392760" w14:textId="6E464DC2" w:rsidR="006740C2" w:rsidRPr="00511EB2" w:rsidRDefault="006740C2" w:rsidP="006740C2">
      <w:pPr>
        <w:jc w:val="both"/>
        <w:rPr>
          <w:rFonts w:ascii="Arial" w:hAnsi="Arial" w:cs="Arial"/>
          <w:sz w:val="22"/>
          <w:szCs w:val="22"/>
        </w:rPr>
      </w:pPr>
    </w:p>
    <w:p w14:paraId="20C7B5D1" w14:textId="1A21F4C1" w:rsidR="00EF2602" w:rsidRPr="00511EB2" w:rsidRDefault="00C47840" w:rsidP="006740C2">
      <w:pPr>
        <w:jc w:val="both"/>
        <w:rPr>
          <w:rFonts w:ascii="Arial" w:hAnsi="Arial" w:cs="Arial"/>
          <w:sz w:val="22"/>
          <w:szCs w:val="22"/>
        </w:rPr>
      </w:pPr>
      <w:r w:rsidRPr="00511EB2">
        <w:rPr>
          <w:rFonts w:ascii="Arial" w:hAnsi="Arial" w:cs="Arial"/>
          <w:noProof/>
          <w:sz w:val="22"/>
          <w:szCs w:val="22"/>
          <w:lang w:val="es-CO"/>
        </w:rPr>
        <w:drawing>
          <wp:anchor distT="0" distB="0" distL="0" distR="0" simplePos="0" relativeHeight="251708416" behindDoc="1" locked="0" layoutInCell="1" allowOverlap="1" wp14:anchorId="3ED1F892" wp14:editId="23B74B89">
            <wp:simplePos x="0" y="0"/>
            <wp:positionH relativeFrom="margin">
              <wp:align>left</wp:align>
            </wp:positionH>
            <wp:positionV relativeFrom="paragraph">
              <wp:posOffset>92710</wp:posOffset>
            </wp:positionV>
            <wp:extent cx="2604798" cy="996950"/>
            <wp:effectExtent l="0" t="0" r="508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0" cstate="print"/>
                    <a:stretch>
                      <a:fillRect/>
                    </a:stretch>
                  </pic:blipFill>
                  <pic:spPr>
                    <a:xfrm>
                      <a:off x="0" y="0"/>
                      <a:ext cx="2604798" cy="996950"/>
                    </a:xfrm>
                    <a:prstGeom prst="rect">
                      <a:avLst/>
                    </a:prstGeom>
                  </pic:spPr>
                </pic:pic>
              </a:graphicData>
            </a:graphic>
            <wp14:sizeRelH relativeFrom="margin">
              <wp14:pctWidth>0</wp14:pctWidth>
            </wp14:sizeRelH>
            <wp14:sizeRelV relativeFrom="margin">
              <wp14:pctHeight>0</wp14:pctHeight>
            </wp14:sizeRelV>
          </wp:anchor>
        </w:drawing>
      </w:r>
    </w:p>
    <w:p w14:paraId="4603E47F" w14:textId="6655997B" w:rsidR="00EF2602" w:rsidRPr="00511EB2" w:rsidRDefault="00EF2602" w:rsidP="006740C2">
      <w:pPr>
        <w:jc w:val="both"/>
        <w:rPr>
          <w:rFonts w:ascii="Arial" w:hAnsi="Arial" w:cs="Arial"/>
          <w:sz w:val="22"/>
          <w:szCs w:val="22"/>
        </w:rPr>
      </w:pPr>
    </w:p>
    <w:p w14:paraId="27A8567B" w14:textId="77777777" w:rsidR="006740C2" w:rsidRPr="00511EB2" w:rsidRDefault="006740C2" w:rsidP="006740C2">
      <w:pPr>
        <w:tabs>
          <w:tab w:val="left" w:pos="709"/>
        </w:tabs>
        <w:jc w:val="both"/>
        <w:rPr>
          <w:rFonts w:ascii="Arial" w:hAnsi="Arial" w:cs="Arial"/>
          <w:b/>
          <w:sz w:val="22"/>
          <w:szCs w:val="22"/>
        </w:rPr>
      </w:pPr>
    </w:p>
    <w:p w14:paraId="6AAE8E83" w14:textId="77777777" w:rsidR="00B70813" w:rsidRPr="00511EB2" w:rsidRDefault="00B70813" w:rsidP="006740C2">
      <w:pPr>
        <w:tabs>
          <w:tab w:val="left" w:pos="709"/>
        </w:tabs>
        <w:jc w:val="both"/>
        <w:rPr>
          <w:rFonts w:ascii="Arial" w:hAnsi="Arial" w:cs="Arial"/>
          <w:b/>
          <w:sz w:val="22"/>
          <w:szCs w:val="22"/>
        </w:rPr>
      </w:pPr>
    </w:p>
    <w:p w14:paraId="60200BD1" w14:textId="77777777" w:rsidR="00B70813" w:rsidRPr="00511EB2" w:rsidRDefault="00B70813" w:rsidP="006740C2">
      <w:pPr>
        <w:tabs>
          <w:tab w:val="left" w:pos="709"/>
        </w:tabs>
        <w:jc w:val="both"/>
        <w:rPr>
          <w:rFonts w:ascii="Arial" w:hAnsi="Arial" w:cs="Arial"/>
          <w:b/>
          <w:sz w:val="22"/>
          <w:szCs w:val="22"/>
        </w:rPr>
      </w:pPr>
    </w:p>
    <w:p w14:paraId="5F74EC26" w14:textId="77777777" w:rsidR="00B70813" w:rsidRPr="00511EB2" w:rsidRDefault="00B70813" w:rsidP="006740C2">
      <w:pPr>
        <w:tabs>
          <w:tab w:val="left" w:pos="709"/>
        </w:tabs>
        <w:jc w:val="both"/>
        <w:rPr>
          <w:rFonts w:ascii="Arial" w:hAnsi="Arial" w:cs="Arial"/>
          <w:b/>
          <w:sz w:val="22"/>
          <w:szCs w:val="22"/>
        </w:rPr>
      </w:pPr>
    </w:p>
    <w:p w14:paraId="0CDD7BFA" w14:textId="77777777" w:rsidR="00B70813" w:rsidRPr="00511EB2" w:rsidRDefault="00B70813" w:rsidP="006740C2">
      <w:pPr>
        <w:tabs>
          <w:tab w:val="left" w:pos="709"/>
        </w:tabs>
        <w:jc w:val="both"/>
        <w:rPr>
          <w:rFonts w:ascii="Arial" w:hAnsi="Arial" w:cs="Arial"/>
          <w:b/>
          <w:sz w:val="22"/>
          <w:szCs w:val="22"/>
        </w:rPr>
      </w:pPr>
    </w:p>
    <w:p w14:paraId="000A86E7" w14:textId="77777777" w:rsidR="006740C2" w:rsidRPr="00511EB2" w:rsidRDefault="006740C2" w:rsidP="006740C2">
      <w:pPr>
        <w:jc w:val="both"/>
        <w:rPr>
          <w:rFonts w:ascii="Arial" w:hAnsi="Arial" w:cs="Arial"/>
          <w:b/>
          <w:bCs/>
          <w:sz w:val="22"/>
          <w:szCs w:val="22"/>
        </w:rPr>
      </w:pPr>
      <w:r w:rsidRPr="00511EB2">
        <w:rPr>
          <w:rFonts w:ascii="Arial" w:hAnsi="Arial" w:cs="Arial"/>
          <w:b/>
          <w:bCs/>
          <w:sz w:val="22"/>
          <w:szCs w:val="22"/>
        </w:rPr>
        <w:t xml:space="preserve">GUSTAVO ALBERTO HERRERA ÁVILA. </w:t>
      </w:r>
    </w:p>
    <w:p w14:paraId="2EE5F3B5" w14:textId="77777777" w:rsidR="006740C2" w:rsidRPr="00511EB2" w:rsidRDefault="006740C2" w:rsidP="006740C2">
      <w:pPr>
        <w:jc w:val="both"/>
        <w:rPr>
          <w:rFonts w:ascii="Arial" w:hAnsi="Arial" w:cs="Arial"/>
          <w:bCs/>
          <w:sz w:val="22"/>
          <w:szCs w:val="22"/>
        </w:rPr>
      </w:pPr>
      <w:r w:rsidRPr="00511EB2">
        <w:rPr>
          <w:rFonts w:ascii="Arial" w:hAnsi="Arial" w:cs="Arial"/>
          <w:bCs/>
          <w:sz w:val="22"/>
          <w:szCs w:val="22"/>
        </w:rPr>
        <w:t>C.C. 19.395.114 de Bogotá D.C</w:t>
      </w:r>
    </w:p>
    <w:p w14:paraId="1ED64BC4" w14:textId="730455C1" w:rsidR="00194DAC" w:rsidRPr="00511EB2" w:rsidRDefault="006740C2" w:rsidP="00DA3398">
      <w:pPr>
        <w:jc w:val="both"/>
        <w:rPr>
          <w:rFonts w:ascii="Arial" w:hAnsi="Arial" w:cs="Arial"/>
          <w:bCs/>
          <w:sz w:val="22"/>
          <w:szCs w:val="22"/>
        </w:rPr>
      </w:pPr>
      <w:r w:rsidRPr="00511EB2">
        <w:rPr>
          <w:rFonts w:ascii="Arial" w:hAnsi="Arial" w:cs="Arial"/>
          <w:bCs/>
          <w:sz w:val="22"/>
          <w:szCs w:val="22"/>
        </w:rPr>
        <w:t>T.P. No. 39.116 del C.S. de la J.</w:t>
      </w:r>
    </w:p>
    <w:sectPr w:rsidR="00194DAC" w:rsidRPr="00511EB2" w:rsidSect="003B3432">
      <w:headerReference w:type="default" r:id="rId31"/>
      <w:footerReference w:type="default" r:id="rId3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D9CC" w14:textId="77777777" w:rsidR="00E91109" w:rsidRDefault="00E91109" w:rsidP="0025591F">
      <w:r>
        <w:separator/>
      </w:r>
    </w:p>
  </w:endnote>
  <w:endnote w:type="continuationSeparator" w:id="0">
    <w:p w14:paraId="1C46E5B5" w14:textId="77777777" w:rsidR="00E91109" w:rsidRDefault="00E91109" w:rsidP="0025591F">
      <w:r>
        <w:continuationSeparator/>
      </w:r>
    </w:p>
  </w:endnote>
  <w:endnote w:type="continuationNotice" w:id="1">
    <w:p w14:paraId="4A8B3B39" w14:textId="77777777" w:rsidR="00E91109" w:rsidRDefault="00E9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1A98" w14:textId="77777777" w:rsidR="00F57389" w:rsidRPr="005D0C83" w:rsidRDefault="00F57389"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lang w:val="es-CO"/>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326E" id="Rectangle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F57389" w:rsidRPr="005D0C83" w:rsidRDefault="00F57389" w:rsidP="00416F84">
    <w:pPr>
      <w:ind w:left="7080" w:firstLine="708"/>
      <w:rPr>
        <w:rFonts w:ascii="Arial" w:hAnsi="Arial" w:cs="Arial"/>
        <w:color w:val="222A35" w:themeColor="text2" w:themeShade="80"/>
        <w:sz w:val="20"/>
        <w:szCs w:val="20"/>
      </w:rPr>
    </w:pPr>
  </w:p>
  <w:p w14:paraId="5A90B6D4" w14:textId="19A9529A" w:rsidR="00F57389" w:rsidRPr="005D0C83" w:rsidRDefault="00F57389" w:rsidP="00416F84">
    <w:pPr>
      <w:ind w:left="7080" w:firstLine="708"/>
      <w:rPr>
        <w:rFonts w:ascii="Arial" w:hAnsi="Arial" w:cs="Arial"/>
        <w:color w:val="222A35" w:themeColor="text2" w:themeShade="80"/>
        <w:sz w:val="20"/>
        <w:szCs w:val="20"/>
      </w:rPr>
    </w:pPr>
  </w:p>
  <w:p w14:paraId="7CC2B98E" w14:textId="4952C266" w:rsidR="00F57389" w:rsidRPr="005D0C83" w:rsidRDefault="00F57389" w:rsidP="004A356B">
    <w:pPr>
      <w:rPr>
        <w:rFonts w:ascii="Arial" w:hAnsi="Arial" w:cs="Arial"/>
        <w:color w:val="222A35" w:themeColor="text2" w:themeShade="80"/>
        <w:sz w:val="20"/>
        <w:szCs w:val="20"/>
      </w:rPr>
    </w:pPr>
  </w:p>
  <w:p w14:paraId="555574EB" w14:textId="5415CE44" w:rsidR="00F57389" w:rsidRPr="005D0C83" w:rsidRDefault="00F57389"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lang w:val="es-CO"/>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05B0CF65" w:rsidR="00F57389" w:rsidRDefault="000F134B">
                          <w:pPr>
                            <w:rPr>
                              <w:rFonts w:ascii="Arial" w:hAnsi="Arial" w:cs="Arial"/>
                              <w:color w:val="FFFFFF" w:themeColor="background1"/>
                              <w:sz w:val="10"/>
                              <w:szCs w:val="10"/>
                              <w:lang w:val="es-MX"/>
                            </w:rPr>
                          </w:pPr>
                          <w:r>
                            <w:rPr>
                              <w:rFonts w:ascii="Arial" w:hAnsi="Arial" w:cs="Arial"/>
                              <w:color w:val="FFFFFF" w:themeColor="background1"/>
                              <w:sz w:val="10"/>
                              <w:szCs w:val="10"/>
                              <w:lang w:val="es-MX"/>
                            </w:rPr>
                            <w:t>DAU</w:t>
                          </w:r>
                        </w:p>
                        <w:p w14:paraId="080C8320" w14:textId="36354ECE" w:rsidR="000F134B" w:rsidRPr="00212DC5" w:rsidRDefault="000F134B">
                          <w:pPr>
                            <w:rPr>
                              <w:rFonts w:ascii="Arial" w:hAnsi="Arial" w:cs="Arial"/>
                              <w:color w:val="FFFFFF" w:themeColor="background1"/>
                              <w:sz w:val="10"/>
                              <w:szCs w:val="10"/>
                              <w:lang w:val="es-MX"/>
                            </w:rPr>
                          </w:pPr>
                          <w:proofErr w:type="spellStart"/>
                          <w:r>
                            <w:rPr>
                              <w:rFonts w:ascii="Arial" w:hAnsi="Arial" w:cs="Arial"/>
                              <w:color w:val="FFFFFF" w:themeColor="background1"/>
                              <w:sz w:val="10"/>
                              <w:szCs w:val="10"/>
                              <w:lang w:val="es-MX"/>
                            </w:rPr>
                            <w:t>Rdo.</w:t>
                          </w:r>
                          <w:r w:rsidR="00E761C1">
                            <w:rPr>
                              <w:rFonts w:ascii="Arial" w:hAnsi="Arial" w:cs="Arial"/>
                              <w:color w:val="FFFFFF" w:themeColor="background1"/>
                              <w:sz w:val="10"/>
                              <w:szCs w:val="10"/>
                              <w:lang w:val="es-MX"/>
                            </w:rPr>
                            <w:t>DQL</w:t>
                          </w:r>
                          <w:proofErr w:type="spellEnd"/>
                          <w:r>
                            <w:rPr>
                              <w:rFonts w:ascii="Arial" w:hAnsi="Arial" w:cs="Arial"/>
                              <w:color w:val="FFFFFF" w:themeColor="background1"/>
                              <w:sz w:val="10"/>
                              <w:szCs w:val="10"/>
                              <w:lang w:val="es-MX"/>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B2103" id="_x0000_t202" coordsize="21600,21600" o:spt="202" path="m,l,21600r21600,l21600,xe">
              <v:stroke joinstyle="miter"/>
              <v:path gradientshapeok="t" o:connecttype="rect"/>
            </v:shapetype>
            <v:shape id="Cuadro de texto 1" o:spid="_x0000_s1027" type="#_x0000_t202"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HYFAIAADAEAAAOAAAAZHJzL2Uyb0RvYy54bWysU02P2yAQvVfqf0DcGztukm2tOKt0V6kq&#10;RbsrZas9EwwxEmYQkNjpr++A86VtT1Uv44EZz8d7j/l932pyEM4rMBUdj3JKhOFQK7Or6M/X1acv&#10;lPjATM00GFHRo/D0fvHxw7yzpSigAV0LR7CI8WVnK9qEYMss87wRLfMjsMJgUIJrWcCj22W1Yx1W&#10;b3VW5Pks68DV1gEX3uPt4xCki1RfSsHDs5ReBKIrirOFZF2y22izxZyVO8dso/hpDPYPU7RMGWx6&#10;KfXIAiN7p/4o1SruwIMMIw5tBlIqLtIOuM04f7fNpmFWpF0QHG8vMPn/V5Y/HTb2xZHQf4MeCYyA&#10;dNaXHi/jPr10bfzipATjCOHxApvoA+F4+XU8meQY4Rgq7mZFMY1VsuvP1vnwXUBLolNRh6wksNhh&#10;7cOQek6JvQyslNaJGW1IV9HZ52mefrhEsLg22OM6avRCv+2Jqm/W2EJ9xO0cDMR7y1cKZ1gzH16Y&#10;Q6ZxbFRveEYjNWAvOHmUNOB+/e0+5iMBGKWkQ+VU1KC0KdE/DBKTwEChpcNkeldgB3cb2d5GzL59&#10;AJTmGF+J5cmN+UGfXemgfUOJL2NPDDHDsXNFw9l9CIOa8YlwsVymJJSWZWFtNpbH0hHTiO9r/8ac&#10;PZEQkL0nOCuMle+4GHIHNpb7AFIloiLKA6Yn8FGWierTE4q6vz2nrOtDX/wGAAD//wMAUEsDBBQA&#10;BgAIAAAAIQBpy3MZ4AAAAAgBAAAPAAAAZHJzL2Rvd25yZXYueG1sTI9BS8NAEIXvgv9hGcGL2E1b&#10;iDVmUlRQRKpiK9LjNjsmodnZsLtp03/v5qSnmeE93nwvXw6mFQdyvrGMMJ0kIIhLqxuuEL42T9cL&#10;ED4o1qq1TAgn8rAszs9ylWl75E86rEMlYgj7TCHUIXSZlL6sySg/sR1x1H6sMyrE01VSO3WM4aaV&#10;syRJpVENxw+16uixpnK/7g3Cvn69+kie3x6+05eTe9/0dutWW8TLi+H+DkSgIfyZYcSP6FBEpp3t&#10;WXvRIsxv0+hEmM3jHPXFuOwQ0pspyCKX/wsUvwAAAP//AwBQSwECLQAUAAYACAAAACEAtoM4kv4A&#10;AADhAQAAEwAAAAAAAAAAAAAAAAAAAAAAW0NvbnRlbnRfVHlwZXNdLnhtbFBLAQItABQABgAIAAAA&#10;IQA4/SH/1gAAAJQBAAALAAAAAAAAAAAAAAAAAC8BAABfcmVscy8ucmVsc1BLAQItABQABgAIAAAA&#10;IQAkqSHYFAIAADAEAAAOAAAAAAAAAAAAAAAAAC4CAABkcnMvZTJvRG9jLnhtbFBLAQItABQABgAI&#10;AAAAIQBpy3MZ4AAAAAgBAAAPAAAAAAAAAAAAAAAAAG4EAABkcnMvZG93bnJldi54bWxQSwUGAAAA&#10;AAQABADzAAAAewUAAAAA&#10;" filled="f" stroked="f" strokeweight=".5pt">
              <v:textbox>
                <w:txbxContent>
                  <w:p w14:paraId="65192B64" w14:textId="05B0CF65" w:rsidR="00F57389" w:rsidRDefault="000F134B">
                    <w:pPr>
                      <w:rPr>
                        <w:rFonts w:ascii="Arial" w:hAnsi="Arial" w:cs="Arial"/>
                        <w:color w:val="FFFFFF" w:themeColor="background1"/>
                        <w:sz w:val="10"/>
                        <w:szCs w:val="10"/>
                        <w:lang w:val="es-MX"/>
                      </w:rPr>
                    </w:pPr>
                    <w:r>
                      <w:rPr>
                        <w:rFonts w:ascii="Arial" w:hAnsi="Arial" w:cs="Arial"/>
                        <w:color w:val="FFFFFF" w:themeColor="background1"/>
                        <w:sz w:val="10"/>
                        <w:szCs w:val="10"/>
                        <w:lang w:val="es-MX"/>
                      </w:rPr>
                      <w:t>DAU</w:t>
                    </w:r>
                  </w:p>
                  <w:p w14:paraId="080C8320" w14:textId="36354ECE" w:rsidR="000F134B" w:rsidRPr="00212DC5" w:rsidRDefault="000F134B">
                    <w:pPr>
                      <w:rPr>
                        <w:rFonts w:ascii="Arial" w:hAnsi="Arial" w:cs="Arial"/>
                        <w:color w:val="FFFFFF" w:themeColor="background1"/>
                        <w:sz w:val="10"/>
                        <w:szCs w:val="10"/>
                        <w:lang w:val="es-MX"/>
                      </w:rPr>
                    </w:pPr>
                    <w:proofErr w:type="spellStart"/>
                    <w:r>
                      <w:rPr>
                        <w:rFonts w:ascii="Arial" w:hAnsi="Arial" w:cs="Arial"/>
                        <w:color w:val="FFFFFF" w:themeColor="background1"/>
                        <w:sz w:val="10"/>
                        <w:szCs w:val="10"/>
                        <w:lang w:val="es-MX"/>
                      </w:rPr>
                      <w:t>Rdo.</w:t>
                    </w:r>
                    <w:r w:rsidR="00E761C1">
                      <w:rPr>
                        <w:rFonts w:ascii="Arial" w:hAnsi="Arial" w:cs="Arial"/>
                        <w:color w:val="FFFFFF" w:themeColor="background1"/>
                        <w:sz w:val="10"/>
                        <w:szCs w:val="10"/>
                        <w:lang w:val="es-MX"/>
                      </w:rPr>
                      <w:t>DQL</w:t>
                    </w:r>
                    <w:proofErr w:type="spellEnd"/>
                    <w:r>
                      <w:rPr>
                        <w:rFonts w:ascii="Arial" w:hAnsi="Arial" w:cs="Arial"/>
                        <w:color w:val="FFFFFF" w:themeColor="background1"/>
                        <w:sz w:val="10"/>
                        <w:szCs w:val="10"/>
                        <w:lang w:val="es-MX"/>
                      </w:rPr>
                      <w:t xml:space="preserve"> </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6E5C80">
      <w:rPr>
        <w:rFonts w:ascii="Arial" w:hAnsi="Arial" w:cs="Arial"/>
        <w:b/>
        <w:bCs/>
        <w:noProof/>
        <w:color w:val="222A35" w:themeColor="text2" w:themeShade="80"/>
        <w:sz w:val="14"/>
        <w:szCs w:val="14"/>
      </w:rPr>
      <w:t>79</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6E5C80">
      <w:rPr>
        <w:rFonts w:ascii="Arial" w:hAnsi="Arial" w:cs="Arial"/>
        <w:b/>
        <w:bCs/>
        <w:noProof/>
        <w:color w:val="222A35" w:themeColor="text2" w:themeShade="80"/>
        <w:sz w:val="14"/>
        <w:szCs w:val="14"/>
      </w:rPr>
      <w:t>79</w:t>
    </w:r>
    <w:r w:rsidRPr="005D0C83">
      <w:rPr>
        <w:rFonts w:ascii="Arial" w:hAnsi="Arial" w:cs="Arial"/>
        <w:b/>
        <w:bCs/>
        <w:color w:val="222A35" w:themeColor="text2" w:themeShade="80"/>
        <w:sz w:val="14"/>
        <w:szCs w:val="14"/>
        <w:shd w:val="clear" w:color="auto" w:fill="E6E6E6"/>
      </w:rPr>
      <w:fldChar w:fldCharType="end"/>
    </w:r>
  </w:p>
  <w:p w14:paraId="4A7350C9" w14:textId="445FA60C" w:rsidR="00F57389" w:rsidRDefault="00F573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E41A" w14:textId="77777777" w:rsidR="00E91109" w:rsidRDefault="00E91109" w:rsidP="0025591F">
      <w:r>
        <w:separator/>
      </w:r>
    </w:p>
  </w:footnote>
  <w:footnote w:type="continuationSeparator" w:id="0">
    <w:p w14:paraId="212958E6" w14:textId="77777777" w:rsidR="00E91109" w:rsidRDefault="00E91109" w:rsidP="0025591F">
      <w:r>
        <w:continuationSeparator/>
      </w:r>
    </w:p>
  </w:footnote>
  <w:footnote w:type="continuationNotice" w:id="1">
    <w:p w14:paraId="359B9D93" w14:textId="77777777" w:rsidR="00E91109" w:rsidRDefault="00E91109"/>
  </w:footnote>
  <w:footnote w:id="2">
    <w:p w14:paraId="489520F3"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3">
    <w:p w14:paraId="1C1DF6ED"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Sentencia de 15 de junio de 2016</w:t>
      </w:r>
      <w:r>
        <w:rPr>
          <w:rFonts w:ascii="Arial" w:hAnsi="Arial" w:cs="Arial"/>
          <w:sz w:val="16"/>
          <w:szCs w:val="16"/>
          <w:lang w:val="es-ES_tradnl"/>
        </w:rPr>
        <w:t xml:space="preserve"> </w:t>
      </w:r>
      <w:r w:rsidRPr="00852B39">
        <w:rPr>
          <w:rFonts w:ascii="Arial" w:hAnsi="Arial" w:cs="Arial"/>
          <w:sz w:val="16"/>
          <w:szCs w:val="16"/>
          <w:lang w:val="es-ES_tradnl"/>
        </w:rPr>
        <w:t xml:space="preserve">SC7814-2016, Radicación No. 05001-31-03-010-2007-00072-01. M.P Luis Armando Tolosa Villabona. </w:t>
      </w:r>
    </w:p>
  </w:footnote>
  <w:footnote w:id="4">
    <w:p w14:paraId="081CFC42" w14:textId="77777777" w:rsidR="00F57389" w:rsidRPr="00D93D2B" w:rsidRDefault="00F57389" w:rsidP="00C91386">
      <w:pPr>
        <w:jc w:val="both"/>
        <w:rPr>
          <w:rFonts w:ascii="Arial" w:hAnsi="Arial" w:cs="Arial"/>
          <w:sz w:val="16"/>
          <w:szCs w:val="16"/>
        </w:rPr>
      </w:pPr>
      <w:r w:rsidRPr="00865239">
        <w:rPr>
          <w:rFonts w:ascii="Arial" w:hAnsi="Arial" w:cs="Arial"/>
          <w:sz w:val="20"/>
          <w:szCs w:val="20"/>
          <w:vertAlign w:val="superscript"/>
        </w:rPr>
        <w:footnoteRef/>
      </w:r>
      <w:r w:rsidRPr="00865239">
        <w:rPr>
          <w:rFonts w:ascii="Arial" w:hAnsi="Arial" w:cs="Arial"/>
          <w:sz w:val="20"/>
          <w:szCs w:val="20"/>
        </w:rPr>
        <w:t xml:space="preserve"> </w:t>
      </w:r>
      <w:r w:rsidRPr="00D93D2B">
        <w:rPr>
          <w:rFonts w:ascii="Arial" w:hAnsi="Arial" w:cs="Arial"/>
          <w:sz w:val="16"/>
          <w:szCs w:val="16"/>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5B0619A3" w14:textId="77777777" w:rsidR="00F57389" w:rsidRPr="00D93D2B" w:rsidRDefault="00F57389" w:rsidP="00C91386">
      <w:pPr>
        <w:jc w:val="both"/>
        <w:rPr>
          <w:rFonts w:ascii="Arial" w:hAnsi="Arial" w:cs="Arial"/>
          <w:sz w:val="16"/>
          <w:szCs w:val="16"/>
        </w:rPr>
      </w:pPr>
      <w:r w:rsidRPr="00D93D2B">
        <w:rPr>
          <w:rFonts w:ascii="Arial" w:hAnsi="Arial" w:cs="Arial"/>
          <w:sz w:val="16"/>
          <w:szCs w:val="16"/>
          <w:vertAlign w:val="superscript"/>
        </w:rPr>
        <w:footnoteRef/>
      </w:r>
      <w:r w:rsidRPr="00D93D2B">
        <w:rPr>
          <w:rFonts w:ascii="Arial" w:hAnsi="Arial" w:cs="Arial"/>
          <w:sz w:val="16"/>
          <w:szCs w:val="16"/>
        </w:rPr>
        <w:t xml:space="preserve"> Sentencia SC2482-2019 de 9 de julio de 2019, Radicación </w:t>
      </w:r>
      <w:proofErr w:type="spellStart"/>
      <w:r w:rsidRPr="00D93D2B">
        <w:rPr>
          <w:rFonts w:ascii="Arial" w:hAnsi="Arial" w:cs="Arial"/>
          <w:sz w:val="16"/>
          <w:szCs w:val="16"/>
        </w:rPr>
        <w:t>n.°</w:t>
      </w:r>
      <w:proofErr w:type="spellEnd"/>
      <w:r w:rsidRPr="00D93D2B">
        <w:rPr>
          <w:rFonts w:ascii="Arial" w:hAnsi="Arial" w:cs="Arial"/>
          <w:sz w:val="16"/>
          <w:szCs w:val="16"/>
        </w:rPr>
        <w:t xml:space="preserve"> 11001-31-03-008-2001-00877-01. Sala de Casación Civil de la Corte Suprema de Justicia. MP: ÁLVARO FERNANDO GARCÍA RESTREPO</w:t>
      </w:r>
    </w:p>
  </w:footnote>
  <w:footnote w:id="6">
    <w:p w14:paraId="14125BC2" w14:textId="77777777" w:rsidR="00F57389" w:rsidRDefault="00F57389" w:rsidP="00C91386">
      <w:pPr>
        <w:jc w:val="both"/>
        <w:rPr>
          <w:sz w:val="18"/>
          <w:szCs w:val="18"/>
        </w:rPr>
      </w:pPr>
      <w:r w:rsidRPr="00D93D2B">
        <w:rPr>
          <w:rFonts w:ascii="Arial" w:hAnsi="Arial" w:cs="Arial"/>
          <w:sz w:val="16"/>
          <w:szCs w:val="16"/>
          <w:vertAlign w:val="superscript"/>
        </w:rPr>
        <w:footnoteRef/>
      </w:r>
      <w:r w:rsidRPr="00D93D2B">
        <w:rPr>
          <w:rFonts w:ascii="Arial" w:hAnsi="Arial" w:cs="Arial"/>
          <w:sz w:val="16"/>
          <w:szCs w:val="16"/>
        </w:rPr>
        <w:t xml:space="preserve"> Corte Suprema de Justicia, Sala de Casación Civil M.P. Dr. Pedro Octavio Munar Cadena. </w:t>
      </w:r>
      <w:proofErr w:type="spellStart"/>
      <w:r w:rsidRPr="00D93D2B">
        <w:rPr>
          <w:rFonts w:ascii="Arial" w:hAnsi="Arial" w:cs="Arial"/>
          <w:sz w:val="16"/>
          <w:szCs w:val="16"/>
        </w:rPr>
        <w:t>Exp</w:t>
      </w:r>
      <w:proofErr w:type="spellEnd"/>
      <w:r w:rsidRPr="00D93D2B">
        <w:rPr>
          <w:rFonts w:ascii="Arial" w:hAnsi="Arial" w:cs="Arial"/>
          <w:sz w:val="16"/>
          <w:szCs w:val="16"/>
        </w:rPr>
        <w:t>. 1100131030241998417501</w:t>
      </w:r>
    </w:p>
  </w:footnote>
  <w:footnote w:id="7">
    <w:p w14:paraId="44E6DB3A" w14:textId="77777777" w:rsidR="00F57389" w:rsidRPr="00271A2E" w:rsidRDefault="00F57389" w:rsidP="00684F88">
      <w:pPr>
        <w:pStyle w:val="Textonotapie"/>
        <w:rPr>
          <w:rFonts w:ascii="Arial" w:hAnsi="Arial" w:cs="Arial"/>
        </w:rPr>
      </w:pPr>
      <w:r w:rsidRPr="00271A2E">
        <w:rPr>
          <w:rStyle w:val="Refdenotaalpie"/>
          <w:rFonts w:ascii="Arial" w:hAnsi="Arial" w:cs="Arial"/>
        </w:rPr>
        <w:footnoteRef/>
      </w:r>
      <w:r w:rsidRPr="00271A2E">
        <w:rPr>
          <w:rFonts w:ascii="Arial" w:hAnsi="Arial" w:cs="Arial"/>
        </w:rPr>
        <w:t xml:space="preserve"> Consejo de Estado, Sala de lo Contencioso Administrativo, sección tercera, subsección B, sentencia del diecinueve (19) de junio de dos mil trece (2013) Consejero Ponente Danilo Rojas </w:t>
      </w:r>
      <w:proofErr w:type="spellStart"/>
      <w:r w:rsidRPr="00271A2E">
        <w:rPr>
          <w:rFonts w:ascii="Arial" w:hAnsi="Arial" w:cs="Arial"/>
        </w:rPr>
        <w:t>Betancourth</w:t>
      </w:r>
      <w:proofErr w:type="spellEnd"/>
      <w:r w:rsidRPr="00271A2E">
        <w:rPr>
          <w:rFonts w:ascii="Arial" w:hAnsi="Arial" w:cs="Arial"/>
        </w:rPr>
        <w:t>, radicado: 25000-23-26-000-2000-02019- 01(25472).</w:t>
      </w:r>
    </w:p>
  </w:footnote>
  <w:footnote w:id="8">
    <w:p w14:paraId="677519D5" w14:textId="77777777" w:rsidR="00F57389" w:rsidRDefault="00F57389" w:rsidP="00684F88">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9">
    <w:p w14:paraId="126CF173" w14:textId="77777777" w:rsidR="00F57389" w:rsidRDefault="00F57389" w:rsidP="00684F88">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10">
    <w:p w14:paraId="6AB4A7FF" w14:textId="77777777" w:rsidR="00F57389" w:rsidRPr="00865239" w:rsidRDefault="00F57389" w:rsidP="000E119C">
      <w:pPr>
        <w:pStyle w:val="Textonotapie"/>
        <w:rPr>
          <w:lang w:val="es-ES"/>
        </w:rPr>
      </w:pPr>
      <w:r w:rsidRPr="00865239">
        <w:rPr>
          <w:rStyle w:val="Refdenotaalpie"/>
        </w:rPr>
        <w:footnoteRef/>
      </w:r>
      <w:r w:rsidRPr="00865239">
        <w:t xml:space="preserve"> </w:t>
      </w:r>
      <w:r w:rsidRPr="00865239">
        <w:rPr>
          <w:rFonts w:ascii="Arial" w:hAnsi="Arial" w:cs="Arial"/>
        </w:rPr>
        <w:t>Corte Suprema de Justicia, Sala de Casación Civil, respecto al carácter indemnizatorio del Contrato de Seguro, en sentencia del 22 de julio de 1999, expediente 5065.</w:t>
      </w:r>
    </w:p>
  </w:footnote>
  <w:footnote w:id="11">
    <w:p w14:paraId="1F3D0AF1" w14:textId="77777777" w:rsidR="00F57389" w:rsidRPr="00865239" w:rsidRDefault="00F57389" w:rsidP="00CF179C">
      <w:pPr>
        <w:pStyle w:val="Textonotapie"/>
        <w:jc w:val="both"/>
      </w:pPr>
      <w:r w:rsidRPr="00865239">
        <w:rPr>
          <w:rStyle w:val="Refdenotaalpie"/>
        </w:rPr>
        <w:footnoteRef/>
      </w:r>
      <w:r w:rsidRPr="00865239">
        <w:t xml:space="preserve"> </w:t>
      </w:r>
      <w:r w:rsidRPr="00865239">
        <w:rPr>
          <w:rFonts w:ascii="Arial" w:hAnsi="Arial" w:cs="Arial"/>
        </w:rPr>
        <w:t xml:space="preserve">Corte Suprema de Justicia, Sala de Casación Civil, sentencia del 14 de diciembre de 2001. </w:t>
      </w:r>
      <w:proofErr w:type="spellStart"/>
      <w:r w:rsidRPr="00865239">
        <w:rPr>
          <w:rFonts w:ascii="Arial" w:hAnsi="Arial" w:cs="Arial"/>
        </w:rPr>
        <w:t>Mp.</w:t>
      </w:r>
      <w:proofErr w:type="spellEnd"/>
      <w:r w:rsidRPr="00865239">
        <w:rPr>
          <w:rFonts w:ascii="Arial" w:hAnsi="Arial" w:cs="Arial"/>
        </w:rPr>
        <w:t xml:space="preserve"> Jorge Antonio Castillo Rúgeles. EXP 5952.</w:t>
      </w:r>
      <w:r w:rsidRPr="00865239">
        <w:t xml:space="preserve"> </w:t>
      </w:r>
    </w:p>
  </w:footnote>
  <w:footnote w:id="12">
    <w:p w14:paraId="26E17C96" w14:textId="77777777" w:rsidR="00D92A1B" w:rsidRDefault="00D92A1B" w:rsidP="00D92A1B">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Corte Suprema de Justicia, Sala Cas. </w:t>
      </w:r>
      <w:proofErr w:type="spellStart"/>
      <w:r>
        <w:rPr>
          <w:rFonts w:ascii="Arial" w:hAnsi="Arial" w:cs="Arial"/>
          <w:sz w:val="18"/>
          <w:szCs w:val="18"/>
        </w:rPr>
        <w:t>Civ</w:t>
      </w:r>
      <w:proofErr w:type="spellEnd"/>
      <w:r>
        <w:rPr>
          <w:rFonts w:ascii="Arial" w:hAnsi="Arial" w:cs="Arial"/>
          <w:sz w:val="18"/>
          <w:szCs w:val="18"/>
        </w:rPr>
        <w:t xml:space="preserve">., Sentencia SC130-2018, radicación número 11001-31-03-031-2002-01133-01, de 12 de febrero de 2018, M.P. Aroldo Wilson Quiroz Monsalvo. </w:t>
      </w:r>
    </w:p>
  </w:footnote>
  <w:footnote w:id="13">
    <w:p w14:paraId="3375558B" w14:textId="77777777" w:rsidR="00D92A1B" w:rsidRPr="00067399" w:rsidRDefault="00D92A1B" w:rsidP="00D92A1B">
      <w:pPr>
        <w:jc w:val="both"/>
        <w:rPr>
          <w:rFonts w:ascii="Arial" w:hAnsi="Arial" w:cs="Arial"/>
          <w:sz w:val="20"/>
          <w:szCs w:val="20"/>
        </w:rPr>
      </w:pPr>
      <w:r w:rsidRPr="00067399">
        <w:rPr>
          <w:rStyle w:val="Refdenotaalpie"/>
          <w:rFonts w:ascii="Arial" w:hAnsi="Arial" w:cs="Arial"/>
          <w:sz w:val="20"/>
          <w:szCs w:val="20"/>
        </w:rPr>
        <w:footnoteRef/>
      </w:r>
      <w:r w:rsidRPr="00067399">
        <w:rPr>
          <w:rFonts w:ascii="Arial" w:hAnsi="Arial" w:cs="Arial"/>
          <w:sz w:val="20"/>
          <w:szCs w:val="20"/>
        </w:rPr>
        <w:t xml:space="preserve"> </w:t>
      </w:r>
      <w:proofErr w:type="spellStart"/>
      <w:r w:rsidRPr="00067399">
        <w:rPr>
          <w:rFonts w:ascii="Arial" w:hAnsi="Arial" w:cs="Arial"/>
          <w:sz w:val="20"/>
          <w:szCs w:val="20"/>
        </w:rPr>
        <w:t>Exp</w:t>
      </w:r>
      <w:proofErr w:type="spellEnd"/>
      <w:r w:rsidRPr="00067399">
        <w:rPr>
          <w:rFonts w:ascii="Arial" w:hAnsi="Arial" w:cs="Arial"/>
          <w:sz w:val="20"/>
          <w:szCs w:val="20"/>
        </w:rPr>
        <w:t>. No. 68001-31-03-001-1999-00749-01; reiterada en la citada SC 04-04-2013.</w:t>
      </w:r>
    </w:p>
  </w:footnote>
  <w:footnote w:id="14">
    <w:p w14:paraId="375F812D" w14:textId="77777777" w:rsidR="00D92A1B" w:rsidRPr="00067399" w:rsidRDefault="00D92A1B" w:rsidP="00D92A1B">
      <w:pPr>
        <w:jc w:val="both"/>
        <w:rPr>
          <w:rFonts w:ascii="Arial" w:hAnsi="Arial" w:cs="Arial"/>
          <w:sz w:val="20"/>
          <w:szCs w:val="20"/>
        </w:rPr>
      </w:pPr>
      <w:r w:rsidRPr="00067399">
        <w:rPr>
          <w:rStyle w:val="Refdenotaalpie"/>
          <w:rFonts w:ascii="Arial" w:hAnsi="Arial" w:cs="Arial"/>
          <w:sz w:val="20"/>
          <w:szCs w:val="20"/>
        </w:rPr>
        <w:footnoteRef/>
      </w:r>
      <w:r w:rsidRPr="00067399">
        <w:rPr>
          <w:rFonts w:ascii="Arial" w:hAnsi="Arial" w:cs="Arial"/>
          <w:sz w:val="20"/>
          <w:szCs w:val="20"/>
        </w:rPr>
        <w:t xml:space="preserve"> La Corte citó en dicha oportunidad la sentencia de 7 de julio de 1977, G.J. CLV, p. 139. </w:t>
      </w:r>
    </w:p>
  </w:footnote>
  <w:footnote w:id="15">
    <w:p w14:paraId="65EB605B" w14:textId="77777777" w:rsidR="00D92A1B" w:rsidRPr="00067399" w:rsidRDefault="00D92A1B" w:rsidP="00D92A1B">
      <w:pPr>
        <w:jc w:val="both"/>
        <w:rPr>
          <w:rFonts w:ascii="Arial" w:hAnsi="Arial" w:cs="Arial"/>
          <w:sz w:val="20"/>
          <w:szCs w:val="20"/>
        </w:rPr>
      </w:pPr>
      <w:r w:rsidRPr="00067399">
        <w:rPr>
          <w:rStyle w:val="Refdenotaalpie"/>
          <w:rFonts w:ascii="Arial" w:hAnsi="Arial" w:cs="Arial"/>
          <w:sz w:val="20"/>
          <w:szCs w:val="20"/>
        </w:rPr>
        <w:footnoteRef/>
      </w:r>
      <w:r w:rsidRPr="00067399">
        <w:rPr>
          <w:rFonts w:ascii="Arial" w:hAnsi="Arial" w:cs="Arial"/>
          <w:sz w:val="20"/>
          <w:szCs w:val="20"/>
        </w:rPr>
        <w:t xml:space="preserve"> </w:t>
      </w:r>
      <w:proofErr w:type="spellStart"/>
      <w:r w:rsidRPr="00067399">
        <w:rPr>
          <w:rFonts w:ascii="Arial" w:hAnsi="Arial" w:cs="Arial"/>
          <w:spacing w:val="-3"/>
          <w:sz w:val="20"/>
          <w:szCs w:val="20"/>
        </w:rPr>
        <w:t>Sent</w:t>
      </w:r>
      <w:proofErr w:type="spellEnd"/>
      <w:r w:rsidRPr="00067399">
        <w:rPr>
          <w:rFonts w:ascii="Arial" w:hAnsi="Arial" w:cs="Arial"/>
          <w:spacing w:val="-3"/>
          <w:sz w:val="20"/>
          <w:szCs w:val="20"/>
        </w:rPr>
        <w:t xml:space="preserve">. Cas. </w:t>
      </w:r>
      <w:proofErr w:type="spellStart"/>
      <w:r w:rsidRPr="00067399">
        <w:rPr>
          <w:rFonts w:ascii="Arial" w:hAnsi="Arial" w:cs="Arial"/>
          <w:spacing w:val="-3"/>
          <w:sz w:val="20"/>
          <w:szCs w:val="20"/>
        </w:rPr>
        <w:t>Civ</w:t>
      </w:r>
      <w:proofErr w:type="spellEnd"/>
      <w:r w:rsidRPr="00067399">
        <w:rPr>
          <w:rFonts w:ascii="Arial" w:hAnsi="Arial" w:cs="Arial"/>
          <w:spacing w:val="-3"/>
          <w:sz w:val="20"/>
          <w:szCs w:val="20"/>
        </w:rPr>
        <w:t xml:space="preserve">. de 18 de mayo de 1994, </w:t>
      </w:r>
      <w:proofErr w:type="spellStart"/>
      <w:r w:rsidRPr="00067399">
        <w:rPr>
          <w:rFonts w:ascii="Arial" w:hAnsi="Arial" w:cs="Arial"/>
          <w:spacing w:val="-3"/>
          <w:sz w:val="20"/>
          <w:szCs w:val="20"/>
        </w:rPr>
        <w:t>Exp</w:t>
      </w:r>
      <w:proofErr w:type="spellEnd"/>
      <w:r w:rsidRPr="00067399">
        <w:rPr>
          <w:rFonts w:ascii="Arial" w:hAnsi="Arial" w:cs="Arial"/>
          <w:spacing w:val="-3"/>
          <w:sz w:val="20"/>
          <w:szCs w:val="20"/>
        </w:rPr>
        <w:t>. No. 4106, G.J. t. CCXXVIII, p. 1232.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C92C" w14:textId="77777777" w:rsidR="00F57389" w:rsidRDefault="00F57389">
    <w:pPr>
      <w:pStyle w:val="Encabezado"/>
    </w:pPr>
    <w:r>
      <w:rPr>
        <w:noProof/>
        <w:color w:val="222A35" w:themeColor="text2" w:themeShade="80"/>
        <w:shd w:val="clear" w:color="auto" w:fill="E6E6E6"/>
        <w:lang w:val="es-CO"/>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089343A"/>
    <w:multiLevelType w:val="hybridMultilevel"/>
    <w:tmpl w:val="5EE050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DF180B"/>
    <w:multiLevelType w:val="hybridMultilevel"/>
    <w:tmpl w:val="2884B0B6"/>
    <w:lvl w:ilvl="0" w:tplc="B8B2FAAA">
      <w:start w:val="1"/>
      <w:numFmt w:val="decimal"/>
      <w:lvlText w:val="%1."/>
      <w:lvlJc w:val="left"/>
      <w:pPr>
        <w:ind w:left="720" w:hanging="360"/>
      </w:pPr>
      <w:rPr>
        <w:rFont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507815"/>
    <w:multiLevelType w:val="hybridMultilevel"/>
    <w:tmpl w:val="A0BCB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58428C"/>
    <w:multiLevelType w:val="hybridMultilevel"/>
    <w:tmpl w:val="21A2A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5B688A"/>
    <w:multiLevelType w:val="multilevel"/>
    <w:tmpl w:val="A5A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864EF"/>
    <w:multiLevelType w:val="hybridMultilevel"/>
    <w:tmpl w:val="C95EC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50E12D3"/>
    <w:multiLevelType w:val="hybridMultilevel"/>
    <w:tmpl w:val="CFDCA1EC"/>
    <w:lvl w:ilvl="0" w:tplc="3FCA79D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08776027"/>
    <w:multiLevelType w:val="multilevel"/>
    <w:tmpl w:val="1CB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1" w15:restartNumberingAfterBreak="0">
    <w:nsid w:val="0BF14C43"/>
    <w:multiLevelType w:val="hybridMultilevel"/>
    <w:tmpl w:val="E03CFC0A"/>
    <w:lvl w:ilvl="0" w:tplc="E97A87CA">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C694DBF"/>
    <w:multiLevelType w:val="hybridMultilevel"/>
    <w:tmpl w:val="03343B66"/>
    <w:lvl w:ilvl="0" w:tplc="599ADCBE">
      <w:start w:val="11"/>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E56C3D"/>
    <w:multiLevelType w:val="hybridMultilevel"/>
    <w:tmpl w:val="A0BCB3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2C727E"/>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0F0613"/>
    <w:multiLevelType w:val="hybridMultilevel"/>
    <w:tmpl w:val="5EE05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D274EC"/>
    <w:multiLevelType w:val="hybridMultilevel"/>
    <w:tmpl w:val="20664720"/>
    <w:lvl w:ilvl="0" w:tplc="8720541C">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0B63EB"/>
    <w:multiLevelType w:val="hybridMultilevel"/>
    <w:tmpl w:val="A0BCB3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7D0EA3"/>
    <w:multiLevelType w:val="hybridMultilevel"/>
    <w:tmpl w:val="EF705E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756A70"/>
    <w:multiLevelType w:val="hybridMultilevel"/>
    <w:tmpl w:val="E7F89856"/>
    <w:lvl w:ilvl="0" w:tplc="7F9E4748">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41B2F6E"/>
    <w:multiLevelType w:val="hybridMultilevel"/>
    <w:tmpl w:val="99D06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0A07E1"/>
    <w:multiLevelType w:val="hybridMultilevel"/>
    <w:tmpl w:val="0F36DF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9DF5168"/>
    <w:multiLevelType w:val="hybridMultilevel"/>
    <w:tmpl w:val="F3664D22"/>
    <w:lvl w:ilvl="0" w:tplc="519410C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576C2F"/>
    <w:multiLevelType w:val="hybridMultilevel"/>
    <w:tmpl w:val="2160D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9" w15:restartNumberingAfterBreak="0">
    <w:nsid w:val="49767880"/>
    <w:multiLevelType w:val="hybridMultilevel"/>
    <w:tmpl w:val="5004F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D264A1"/>
    <w:multiLevelType w:val="hybridMultilevel"/>
    <w:tmpl w:val="99469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C839B2"/>
    <w:multiLevelType w:val="hybridMultilevel"/>
    <w:tmpl w:val="21A2A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72BB8"/>
    <w:multiLevelType w:val="hybridMultilevel"/>
    <w:tmpl w:val="87042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A67698"/>
    <w:multiLevelType w:val="hybridMultilevel"/>
    <w:tmpl w:val="1FBCFB1E"/>
    <w:lvl w:ilvl="0" w:tplc="63C8836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A144D9"/>
    <w:multiLevelType w:val="hybridMultilevel"/>
    <w:tmpl w:val="D5D28FDE"/>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6D50B6"/>
    <w:multiLevelType w:val="hybridMultilevel"/>
    <w:tmpl w:val="47027FFA"/>
    <w:lvl w:ilvl="0" w:tplc="3DEE677A">
      <w:start w:val="1"/>
      <w:numFmt w:val="lowerRoman"/>
      <w:lvlText w:val="%1)"/>
      <w:lvlJc w:val="right"/>
      <w:pPr>
        <w:ind w:left="1020" w:hanging="360"/>
      </w:pPr>
    </w:lvl>
    <w:lvl w:ilvl="1" w:tplc="1A2672FE">
      <w:start w:val="1"/>
      <w:numFmt w:val="lowerRoman"/>
      <w:lvlText w:val="%2)"/>
      <w:lvlJc w:val="right"/>
      <w:pPr>
        <w:ind w:left="1020" w:hanging="360"/>
      </w:pPr>
    </w:lvl>
    <w:lvl w:ilvl="2" w:tplc="E1865B1C">
      <w:start w:val="1"/>
      <w:numFmt w:val="lowerRoman"/>
      <w:lvlText w:val="%3)"/>
      <w:lvlJc w:val="right"/>
      <w:pPr>
        <w:ind w:left="1020" w:hanging="360"/>
      </w:pPr>
    </w:lvl>
    <w:lvl w:ilvl="3" w:tplc="BA888082">
      <w:start w:val="1"/>
      <w:numFmt w:val="lowerRoman"/>
      <w:lvlText w:val="%4)"/>
      <w:lvlJc w:val="right"/>
      <w:pPr>
        <w:ind w:left="1020" w:hanging="360"/>
      </w:pPr>
    </w:lvl>
    <w:lvl w:ilvl="4" w:tplc="5C72E450">
      <w:start w:val="1"/>
      <w:numFmt w:val="lowerRoman"/>
      <w:lvlText w:val="%5)"/>
      <w:lvlJc w:val="right"/>
      <w:pPr>
        <w:ind w:left="1020" w:hanging="360"/>
      </w:pPr>
    </w:lvl>
    <w:lvl w:ilvl="5" w:tplc="80E69874">
      <w:start w:val="1"/>
      <w:numFmt w:val="lowerRoman"/>
      <w:lvlText w:val="%6)"/>
      <w:lvlJc w:val="right"/>
      <w:pPr>
        <w:ind w:left="1020" w:hanging="360"/>
      </w:pPr>
    </w:lvl>
    <w:lvl w:ilvl="6" w:tplc="3042DE38">
      <w:start w:val="1"/>
      <w:numFmt w:val="lowerRoman"/>
      <w:lvlText w:val="%7)"/>
      <w:lvlJc w:val="right"/>
      <w:pPr>
        <w:ind w:left="1020" w:hanging="360"/>
      </w:pPr>
    </w:lvl>
    <w:lvl w:ilvl="7" w:tplc="CF545A10">
      <w:start w:val="1"/>
      <w:numFmt w:val="lowerRoman"/>
      <w:lvlText w:val="%8)"/>
      <w:lvlJc w:val="right"/>
      <w:pPr>
        <w:ind w:left="1020" w:hanging="360"/>
      </w:pPr>
    </w:lvl>
    <w:lvl w:ilvl="8" w:tplc="ABE03ECC">
      <w:start w:val="1"/>
      <w:numFmt w:val="lowerRoman"/>
      <w:lvlText w:val="%9)"/>
      <w:lvlJc w:val="right"/>
      <w:pPr>
        <w:ind w:left="1020" w:hanging="360"/>
      </w:pPr>
    </w:lvl>
  </w:abstractNum>
  <w:abstractNum w:abstractNumId="37" w15:restartNumberingAfterBreak="0">
    <w:nsid w:val="610B1BD3"/>
    <w:multiLevelType w:val="multilevel"/>
    <w:tmpl w:val="647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03117D"/>
    <w:multiLevelType w:val="hybridMultilevel"/>
    <w:tmpl w:val="5EE05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AA3AE0"/>
    <w:multiLevelType w:val="hybridMultilevel"/>
    <w:tmpl w:val="815AF75A"/>
    <w:lvl w:ilvl="0" w:tplc="482E79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1C0C74"/>
    <w:multiLevelType w:val="multilevel"/>
    <w:tmpl w:val="C51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A114DA"/>
    <w:multiLevelType w:val="hybridMultilevel"/>
    <w:tmpl w:val="21A2A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0D6066"/>
    <w:multiLevelType w:val="multilevel"/>
    <w:tmpl w:val="F37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527374"/>
    <w:multiLevelType w:val="hybridMultilevel"/>
    <w:tmpl w:val="43A44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999751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2522567">
    <w:abstractNumId w:val="19"/>
  </w:num>
  <w:num w:numId="3" w16cid:durableId="3594031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170100321">
    <w:abstractNumId w:val="32"/>
  </w:num>
  <w:num w:numId="5" w16cid:durableId="556167999">
    <w:abstractNumId w:val="16"/>
  </w:num>
  <w:num w:numId="6" w16cid:durableId="603002613">
    <w:abstractNumId w:val="29"/>
  </w:num>
  <w:num w:numId="7" w16cid:durableId="253511711">
    <w:abstractNumId w:val="45"/>
  </w:num>
  <w:num w:numId="8" w16cid:durableId="513884927">
    <w:abstractNumId w:val="39"/>
  </w:num>
  <w:num w:numId="9" w16cid:durableId="1501509747">
    <w:abstractNumId w:val="26"/>
  </w:num>
  <w:num w:numId="10" w16cid:durableId="16851957">
    <w:abstractNumId w:val="27"/>
  </w:num>
  <w:num w:numId="11" w16cid:durableId="2094862254">
    <w:abstractNumId w:val="40"/>
  </w:num>
  <w:num w:numId="12" w16cid:durableId="1735009159">
    <w:abstractNumId w:val="25"/>
  </w:num>
  <w:num w:numId="13" w16cid:durableId="1891526258">
    <w:abstractNumId w:val="12"/>
  </w:num>
  <w:num w:numId="14" w16cid:durableId="2981236">
    <w:abstractNumId w:val="34"/>
  </w:num>
  <w:num w:numId="15" w16cid:durableId="1484739900">
    <w:abstractNumId w:val="2"/>
  </w:num>
  <w:num w:numId="16" w16cid:durableId="2105880676">
    <w:abstractNumId w:val="17"/>
  </w:num>
  <w:num w:numId="17" w16cid:durableId="810975214">
    <w:abstractNumId w:val="14"/>
  </w:num>
  <w:num w:numId="18" w16cid:durableId="2050572314">
    <w:abstractNumId w:val="23"/>
  </w:num>
  <w:num w:numId="19" w16cid:durableId="91442837">
    <w:abstractNumId w:val="10"/>
  </w:num>
  <w:num w:numId="20" w16cid:durableId="17437957">
    <w:abstractNumId w:val="24"/>
  </w:num>
  <w:num w:numId="21" w16cid:durableId="1993218156">
    <w:abstractNumId w:val="20"/>
  </w:num>
  <w:num w:numId="22" w16cid:durableId="1978605627">
    <w:abstractNumId w:val="30"/>
  </w:num>
  <w:num w:numId="23" w16cid:durableId="1388265545">
    <w:abstractNumId w:val="8"/>
  </w:num>
  <w:num w:numId="24" w16cid:durableId="999625448">
    <w:abstractNumId w:val="22"/>
  </w:num>
  <w:num w:numId="25" w16cid:durableId="1186870855">
    <w:abstractNumId w:val="33"/>
  </w:num>
  <w:num w:numId="26" w16cid:durableId="853879611">
    <w:abstractNumId w:val="11"/>
  </w:num>
  <w:num w:numId="27" w16cid:durableId="289018461">
    <w:abstractNumId w:val="36"/>
  </w:num>
  <w:num w:numId="28" w16cid:durableId="1959725680">
    <w:abstractNumId w:val="41"/>
  </w:num>
  <w:num w:numId="29" w16cid:durableId="984314646">
    <w:abstractNumId w:val="37"/>
  </w:num>
  <w:num w:numId="30" w16cid:durableId="904099196">
    <w:abstractNumId w:val="5"/>
  </w:num>
  <w:num w:numId="31" w16cid:durableId="1365138227">
    <w:abstractNumId w:val="9"/>
  </w:num>
  <w:num w:numId="32" w16cid:durableId="2057198176">
    <w:abstractNumId w:val="43"/>
  </w:num>
  <w:num w:numId="33" w16cid:durableId="1097024201">
    <w:abstractNumId w:val="35"/>
  </w:num>
  <w:num w:numId="34" w16cid:durableId="167141856">
    <w:abstractNumId w:val="44"/>
  </w:num>
  <w:num w:numId="35" w16cid:durableId="2020961067">
    <w:abstractNumId w:val="7"/>
  </w:num>
  <w:num w:numId="36" w16cid:durableId="2061708741">
    <w:abstractNumId w:val="31"/>
  </w:num>
  <w:num w:numId="37" w16cid:durableId="1901747145">
    <w:abstractNumId w:val="6"/>
  </w:num>
  <w:num w:numId="38" w16cid:durableId="1065372077">
    <w:abstractNumId w:val="1"/>
  </w:num>
  <w:num w:numId="39" w16cid:durableId="462624609">
    <w:abstractNumId w:val="38"/>
  </w:num>
  <w:num w:numId="40" w16cid:durableId="890195722">
    <w:abstractNumId w:val="15"/>
  </w:num>
  <w:num w:numId="41" w16cid:durableId="602957292">
    <w:abstractNumId w:val="3"/>
  </w:num>
  <w:num w:numId="42" w16cid:durableId="663970581">
    <w:abstractNumId w:val="4"/>
  </w:num>
  <w:num w:numId="43" w16cid:durableId="351076834">
    <w:abstractNumId w:val="42"/>
  </w:num>
  <w:num w:numId="44" w16cid:durableId="1807235800">
    <w:abstractNumId w:val="18"/>
  </w:num>
  <w:num w:numId="45" w16cid:durableId="532498194">
    <w:abstractNumId w:val="13"/>
  </w:num>
  <w:num w:numId="46" w16cid:durableId="148755236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2"/>
    <w:rsid w:val="000001CF"/>
    <w:rsid w:val="000004E1"/>
    <w:rsid w:val="000033CD"/>
    <w:rsid w:val="00004C6A"/>
    <w:rsid w:val="00004FE7"/>
    <w:rsid w:val="00010DD9"/>
    <w:rsid w:val="00013848"/>
    <w:rsid w:val="00014736"/>
    <w:rsid w:val="00017676"/>
    <w:rsid w:val="00020314"/>
    <w:rsid w:val="00021659"/>
    <w:rsid w:val="00023256"/>
    <w:rsid w:val="00024F5C"/>
    <w:rsid w:val="00025217"/>
    <w:rsid w:val="000252EE"/>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A8F"/>
    <w:rsid w:val="00046DFE"/>
    <w:rsid w:val="00047366"/>
    <w:rsid w:val="00050033"/>
    <w:rsid w:val="00051DCB"/>
    <w:rsid w:val="00053BB5"/>
    <w:rsid w:val="00053E74"/>
    <w:rsid w:val="00055805"/>
    <w:rsid w:val="00056621"/>
    <w:rsid w:val="00060ED6"/>
    <w:rsid w:val="00061061"/>
    <w:rsid w:val="000612AB"/>
    <w:rsid w:val="00063F0E"/>
    <w:rsid w:val="000651A5"/>
    <w:rsid w:val="000659F1"/>
    <w:rsid w:val="0006723D"/>
    <w:rsid w:val="00067399"/>
    <w:rsid w:val="00070F63"/>
    <w:rsid w:val="0007259E"/>
    <w:rsid w:val="00073611"/>
    <w:rsid w:val="00074C20"/>
    <w:rsid w:val="00074DC0"/>
    <w:rsid w:val="00076200"/>
    <w:rsid w:val="00076E49"/>
    <w:rsid w:val="00076F5F"/>
    <w:rsid w:val="00077149"/>
    <w:rsid w:val="0007745D"/>
    <w:rsid w:val="00080396"/>
    <w:rsid w:val="00082F6E"/>
    <w:rsid w:val="0008353E"/>
    <w:rsid w:val="000855F3"/>
    <w:rsid w:val="00086E8C"/>
    <w:rsid w:val="00092980"/>
    <w:rsid w:val="00092AC0"/>
    <w:rsid w:val="00093045"/>
    <w:rsid w:val="00093512"/>
    <w:rsid w:val="000935E6"/>
    <w:rsid w:val="0009391E"/>
    <w:rsid w:val="00093A20"/>
    <w:rsid w:val="00095130"/>
    <w:rsid w:val="00095239"/>
    <w:rsid w:val="00095598"/>
    <w:rsid w:val="00095DA6"/>
    <w:rsid w:val="000975EC"/>
    <w:rsid w:val="00097860"/>
    <w:rsid w:val="000A0204"/>
    <w:rsid w:val="000A1E78"/>
    <w:rsid w:val="000A2A65"/>
    <w:rsid w:val="000A4E00"/>
    <w:rsid w:val="000A557D"/>
    <w:rsid w:val="000A5AC8"/>
    <w:rsid w:val="000A5B4A"/>
    <w:rsid w:val="000A630D"/>
    <w:rsid w:val="000A6690"/>
    <w:rsid w:val="000B024E"/>
    <w:rsid w:val="000B0639"/>
    <w:rsid w:val="000B10A6"/>
    <w:rsid w:val="000B11B0"/>
    <w:rsid w:val="000B1F12"/>
    <w:rsid w:val="000B224C"/>
    <w:rsid w:val="000B2437"/>
    <w:rsid w:val="000B27CC"/>
    <w:rsid w:val="000B47B1"/>
    <w:rsid w:val="000B5028"/>
    <w:rsid w:val="000B7BEB"/>
    <w:rsid w:val="000C023E"/>
    <w:rsid w:val="000C2815"/>
    <w:rsid w:val="000C36B8"/>
    <w:rsid w:val="000C5166"/>
    <w:rsid w:val="000C552F"/>
    <w:rsid w:val="000C5C73"/>
    <w:rsid w:val="000C5D3C"/>
    <w:rsid w:val="000D047D"/>
    <w:rsid w:val="000D0D09"/>
    <w:rsid w:val="000D392B"/>
    <w:rsid w:val="000D451F"/>
    <w:rsid w:val="000D68FF"/>
    <w:rsid w:val="000D7784"/>
    <w:rsid w:val="000E119C"/>
    <w:rsid w:val="000E1711"/>
    <w:rsid w:val="000E1F5D"/>
    <w:rsid w:val="000E2A81"/>
    <w:rsid w:val="000E3165"/>
    <w:rsid w:val="000E3298"/>
    <w:rsid w:val="000E3FFE"/>
    <w:rsid w:val="000E6C0D"/>
    <w:rsid w:val="000E7FA6"/>
    <w:rsid w:val="000F134B"/>
    <w:rsid w:val="000F3196"/>
    <w:rsid w:val="000F371A"/>
    <w:rsid w:val="000F5A11"/>
    <w:rsid w:val="000F7736"/>
    <w:rsid w:val="000F7762"/>
    <w:rsid w:val="00101457"/>
    <w:rsid w:val="00102F50"/>
    <w:rsid w:val="00103C93"/>
    <w:rsid w:val="001041F4"/>
    <w:rsid w:val="001045F7"/>
    <w:rsid w:val="00104987"/>
    <w:rsid w:val="00106466"/>
    <w:rsid w:val="00106871"/>
    <w:rsid w:val="00106ADF"/>
    <w:rsid w:val="00112537"/>
    <w:rsid w:val="00112640"/>
    <w:rsid w:val="001135B5"/>
    <w:rsid w:val="00113C0E"/>
    <w:rsid w:val="00115F43"/>
    <w:rsid w:val="00116546"/>
    <w:rsid w:val="001176B9"/>
    <w:rsid w:val="0012004F"/>
    <w:rsid w:val="00120E89"/>
    <w:rsid w:val="00122B34"/>
    <w:rsid w:val="001277E1"/>
    <w:rsid w:val="0013214B"/>
    <w:rsid w:val="001356FC"/>
    <w:rsid w:val="001357FD"/>
    <w:rsid w:val="0013604E"/>
    <w:rsid w:val="00136E35"/>
    <w:rsid w:val="00141BEE"/>
    <w:rsid w:val="00142422"/>
    <w:rsid w:val="001431CB"/>
    <w:rsid w:val="001434CF"/>
    <w:rsid w:val="00144203"/>
    <w:rsid w:val="0015293F"/>
    <w:rsid w:val="00152D68"/>
    <w:rsid w:val="00153223"/>
    <w:rsid w:val="00154306"/>
    <w:rsid w:val="001551D3"/>
    <w:rsid w:val="00155728"/>
    <w:rsid w:val="001606D9"/>
    <w:rsid w:val="0016248A"/>
    <w:rsid w:val="00163F41"/>
    <w:rsid w:val="001663E0"/>
    <w:rsid w:val="0016736E"/>
    <w:rsid w:val="00167B8E"/>
    <w:rsid w:val="00167F28"/>
    <w:rsid w:val="001729E3"/>
    <w:rsid w:val="001732A1"/>
    <w:rsid w:val="00174DA3"/>
    <w:rsid w:val="00174E16"/>
    <w:rsid w:val="001770D5"/>
    <w:rsid w:val="00180463"/>
    <w:rsid w:val="00181E1A"/>
    <w:rsid w:val="00182421"/>
    <w:rsid w:val="001831D4"/>
    <w:rsid w:val="0018337B"/>
    <w:rsid w:val="00183630"/>
    <w:rsid w:val="00183E3A"/>
    <w:rsid w:val="00184812"/>
    <w:rsid w:val="001862B6"/>
    <w:rsid w:val="001873AB"/>
    <w:rsid w:val="0019023B"/>
    <w:rsid w:val="00190719"/>
    <w:rsid w:val="00190D69"/>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B077B"/>
    <w:rsid w:val="001B1939"/>
    <w:rsid w:val="001B350A"/>
    <w:rsid w:val="001B3777"/>
    <w:rsid w:val="001B3C0F"/>
    <w:rsid w:val="001B47F0"/>
    <w:rsid w:val="001B4B45"/>
    <w:rsid w:val="001B5361"/>
    <w:rsid w:val="001B7670"/>
    <w:rsid w:val="001C0820"/>
    <w:rsid w:val="001C29D9"/>
    <w:rsid w:val="001C2F6B"/>
    <w:rsid w:val="001C34C9"/>
    <w:rsid w:val="001C3552"/>
    <w:rsid w:val="001C70E5"/>
    <w:rsid w:val="001D12A4"/>
    <w:rsid w:val="001D27DE"/>
    <w:rsid w:val="001D4130"/>
    <w:rsid w:val="001D4147"/>
    <w:rsid w:val="001D56DA"/>
    <w:rsid w:val="001D5BEB"/>
    <w:rsid w:val="001E19B0"/>
    <w:rsid w:val="001E1E00"/>
    <w:rsid w:val="001E2233"/>
    <w:rsid w:val="001E2B6C"/>
    <w:rsid w:val="001E3A63"/>
    <w:rsid w:val="001E44A6"/>
    <w:rsid w:val="001E649A"/>
    <w:rsid w:val="001E64A4"/>
    <w:rsid w:val="001F0742"/>
    <w:rsid w:val="001F0C48"/>
    <w:rsid w:val="001F2179"/>
    <w:rsid w:val="001F2AE9"/>
    <w:rsid w:val="001F330D"/>
    <w:rsid w:val="001F3345"/>
    <w:rsid w:val="001F38D6"/>
    <w:rsid w:val="001F4933"/>
    <w:rsid w:val="001F79F4"/>
    <w:rsid w:val="001F7B83"/>
    <w:rsid w:val="00200346"/>
    <w:rsid w:val="00201387"/>
    <w:rsid w:val="00201EE8"/>
    <w:rsid w:val="00203FD4"/>
    <w:rsid w:val="00204C10"/>
    <w:rsid w:val="00206DA2"/>
    <w:rsid w:val="00207140"/>
    <w:rsid w:val="00207174"/>
    <w:rsid w:val="00212DC5"/>
    <w:rsid w:val="00213A20"/>
    <w:rsid w:val="00213B4C"/>
    <w:rsid w:val="00213CCB"/>
    <w:rsid w:val="002144E9"/>
    <w:rsid w:val="00220B22"/>
    <w:rsid w:val="00221C41"/>
    <w:rsid w:val="00221FE4"/>
    <w:rsid w:val="00223614"/>
    <w:rsid w:val="002241E0"/>
    <w:rsid w:val="00224DAB"/>
    <w:rsid w:val="00224F9D"/>
    <w:rsid w:val="00226440"/>
    <w:rsid w:val="002264E6"/>
    <w:rsid w:val="00227CC8"/>
    <w:rsid w:val="00230CF5"/>
    <w:rsid w:val="0023168D"/>
    <w:rsid w:val="002317CB"/>
    <w:rsid w:val="00232121"/>
    <w:rsid w:val="002321C8"/>
    <w:rsid w:val="002329B1"/>
    <w:rsid w:val="002335B3"/>
    <w:rsid w:val="00234765"/>
    <w:rsid w:val="00234F3F"/>
    <w:rsid w:val="0023597F"/>
    <w:rsid w:val="002400D4"/>
    <w:rsid w:val="00241BC8"/>
    <w:rsid w:val="00241EAF"/>
    <w:rsid w:val="00242D2F"/>
    <w:rsid w:val="00244524"/>
    <w:rsid w:val="00244CEA"/>
    <w:rsid w:val="00244EEE"/>
    <w:rsid w:val="00245084"/>
    <w:rsid w:val="0024612E"/>
    <w:rsid w:val="00246EAE"/>
    <w:rsid w:val="00246F2A"/>
    <w:rsid w:val="0024718B"/>
    <w:rsid w:val="00251A97"/>
    <w:rsid w:val="0025229A"/>
    <w:rsid w:val="002522BA"/>
    <w:rsid w:val="00254E27"/>
    <w:rsid w:val="00254F23"/>
    <w:rsid w:val="0025541D"/>
    <w:rsid w:val="0025591F"/>
    <w:rsid w:val="00255A16"/>
    <w:rsid w:val="002561C0"/>
    <w:rsid w:val="00261B7D"/>
    <w:rsid w:val="00262956"/>
    <w:rsid w:val="00264246"/>
    <w:rsid w:val="00264F1C"/>
    <w:rsid w:val="0026563D"/>
    <w:rsid w:val="00267945"/>
    <w:rsid w:val="00267DDC"/>
    <w:rsid w:val="00270AF5"/>
    <w:rsid w:val="00271A2E"/>
    <w:rsid w:val="002733CE"/>
    <w:rsid w:val="00274B0D"/>
    <w:rsid w:val="002760BF"/>
    <w:rsid w:val="00276BD2"/>
    <w:rsid w:val="00277253"/>
    <w:rsid w:val="00281270"/>
    <w:rsid w:val="00281D90"/>
    <w:rsid w:val="00282A99"/>
    <w:rsid w:val="00282B99"/>
    <w:rsid w:val="00283B61"/>
    <w:rsid w:val="0028591D"/>
    <w:rsid w:val="002863ED"/>
    <w:rsid w:val="00287B53"/>
    <w:rsid w:val="00290237"/>
    <w:rsid w:val="00291C13"/>
    <w:rsid w:val="00292F21"/>
    <w:rsid w:val="00293414"/>
    <w:rsid w:val="00295047"/>
    <w:rsid w:val="00295655"/>
    <w:rsid w:val="002A183D"/>
    <w:rsid w:val="002A31AD"/>
    <w:rsid w:val="002A3B6C"/>
    <w:rsid w:val="002A3BCA"/>
    <w:rsid w:val="002A5B7E"/>
    <w:rsid w:val="002A5E46"/>
    <w:rsid w:val="002A661F"/>
    <w:rsid w:val="002A695B"/>
    <w:rsid w:val="002B0E20"/>
    <w:rsid w:val="002B0EE7"/>
    <w:rsid w:val="002B175D"/>
    <w:rsid w:val="002B2CD0"/>
    <w:rsid w:val="002B3C9B"/>
    <w:rsid w:val="002B5E76"/>
    <w:rsid w:val="002C1893"/>
    <w:rsid w:val="002C2416"/>
    <w:rsid w:val="002C2ED0"/>
    <w:rsid w:val="002C318A"/>
    <w:rsid w:val="002C34F6"/>
    <w:rsid w:val="002C46E4"/>
    <w:rsid w:val="002C53DA"/>
    <w:rsid w:val="002C7694"/>
    <w:rsid w:val="002C7925"/>
    <w:rsid w:val="002D11B0"/>
    <w:rsid w:val="002D3F1E"/>
    <w:rsid w:val="002D7AC4"/>
    <w:rsid w:val="002E29A7"/>
    <w:rsid w:val="002E3D29"/>
    <w:rsid w:val="002E42F1"/>
    <w:rsid w:val="002E484B"/>
    <w:rsid w:val="002E5137"/>
    <w:rsid w:val="002E6302"/>
    <w:rsid w:val="002E77E4"/>
    <w:rsid w:val="002E78E3"/>
    <w:rsid w:val="002F031E"/>
    <w:rsid w:val="002F0D8D"/>
    <w:rsid w:val="002F25AC"/>
    <w:rsid w:val="002F36E3"/>
    <w:rsid w:val="002F4191"/>
    <w:rsid w:val="002F4D89"/>
    <w:rsid w:val="002F5468"/>
    <w:rsid w:val="002F6D08"/>
    <w:rsid w:val="00301943"/>
    <w:rsid w:val="00302637"/>
    <w:rsid w:val="003048AD"/>
    <w:rsid w:val="0030564D"/>
    <w:rsid w:val="003069FC"/>
    <w:rsid w:val="00307098"/>
    <w:rsid w:val="00310AC1"/>
    <w:rsid w:val="00310FD4"/>
    <w:rsid w:val="00312B49"/>
    <w:rsid w:val="003131BC"/>
    <w:rsid w:val="00313723"/>
    <w:rsid w:val="00314738"/>
    <w:rsid w:val="00315123"/>
    <w:rsid w:val="00317E4D"/>
    <w:rsid w:val="0032171F"/>
    <w:rsid w:val="00323739"/>
    <w:rsid w:val="0032410D"/>
    <w:rsid w:val="0032493C"/>
    <w:rsid w:val="00324AEC"/>
    <w:rsid w:val="00326834"/>
    <w:rsid w:val="003272B5"/>
    <w:rsid w:val="0032738D"/>
    <w:rsid w:val="003278BB"/>
    <w:rsid w:val="00330843"/>
    <w:rsid w:val="0033144B"/>
    <w:rsid w:val="00331A11"/>
    <w:rsid w:val="00332F66"/>
    <w:rsid w:val="003335B0"/>
    <w:rsid w:val="003362BE"/>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93B"/>
    <w:rsid w:val="00361F60"/>
    <w:rsid w:val="00363E26"/>
    <w:rsid w:val="00364AA0"/>
    <w:rsid w:val="00364D18"/>
    <w:rsid w:val="00367673"/>
    <w:rsid w:val="00367A27"/>
    <w:rsid w:val="00371A1A"/>
    <w:rsid w:val="00371BA4"/>
    <w:rsid w:val="003722C1"/>
    <w:rsid w:val="00372595"/>
    <w:rsid w:val="00373632"/>
    <w:rsid w:val="003738DF"/>
    <w:rsid w:val="003742CC"/>
    <w:rsid w:val="0037568D"/>
    <w:rsid w:val="00375AFE"/>
    <w:rsid w:val="00376C2E"/>
    <w:rsid w:val="00377106"/>
    <w:rsid w:val="00380679"/>
    <w:rsid w:val="00381815"/>
    <w:rsid w:val="00382770"/>
    <w:rsid w:val="0038351A"/>
    <w:rsid w:val="00383830"/>
    <w:rsid w:val="00383FCC"/>
    <w:rsid w:val="003847CD"/>
    <w:rsid w:val="00384A4F"/>
    <w:rsid w:val="00387C6A"/>
    <w:rsid w:val="00391BE2"/>
    <w:rsid w:val="00394B55"/>
    <w:rsid w:val="00394D91"/>
    <w:rsid w:val="00396E7B"/>
    <w:rsid w:val="003A0442"/>
    <w:rsid w:val="003A28AC"/>
    <w:rsid w:val="003A4542"/>
    <w:rsid w:val="003A6871"/>
    <w:rsid w:val="003B0E23"/>
    <w:rsid w:val="003B3432"/>
    <w:rsid w:val="003B5F28"/>
    <w:rsid w:val="003B6098"/>
    <w:rsid w:val="003C38E0"/>
    <w:rsid w:val="003C5BCE"/>
    <w:rsid w:val="003C60AB"/>
    <w:rsid w:val="003C6691"/>
    <w:rsid w:val="003D1020"/>
    <w:rsid w:val="003D1918"/>
    <w:rsid w:val="003D19A1"/>
    <w:rsid w:val="003D56C3"/>
    <w:rsid w:val="003D7387"/>
    <w:rsid w:val="003D7A4B"/>
    <w:rsid w:val="003E33B0"/>
    <w:rsid w:val="003E41D7"/>
    <w:rsid w:val="003E43BC"/>
    <w:rsid w:val="003E4459"/>
    <w:rsid w:val="003E6044"/>
    <w:rsid w:val="003E653F"/>
    <w:rsid w:val="003E6C1E"/>
    <w:rsid w:val="003E6FC2"/>
    <w:rsid w:val="003F094D"/>
    <w:rsid w:val="003F0B17"/>
    <w:rsid w:val="003F1133"/>
    <w:rsid w:val="003F1C6E"/>
    <w:rsid w:val="003F26B0"/>
    <w:rsid w:val="003F58B5"/>
    <w:rsid w:val="003F6AC9"/>
    <w:rsid w:val="00400B42"/>
    <w:rsid w:val="00400F99"/>
    <w:rsid w:val="004023AE"/>
    <w:rsid w:val="004055AF"/>
    <w:rsid w:val="00410AEA"/>
    <w:rsid w:val="00411085"/>
    <w:rsid w:val="0041403B"/>
    <w:rsid w:val="004147B8"/>
    <w:rsid w:val="00415823"/>
    <w:rsid w:val="00416F84"/>
    <w:rsid w:val="0042010C"/>
    <w:rsid w:val="00420D31"/>
    <w:rsid w:val="0042497F"/>
    <w:rsid w:val="004278DB"/>
    <w:rsid w:val="004305B4"/>
    <w:rsid w:val="00430C59"/>
    <w:rsid w:val="00432180"/>
    <w:rsid w:val="004343B0"/>
    <w:rsid w:val="00436701"/>
    <w:rsid w:val="00436DAD"/>
    <w:rsid w:val="00441C75"/>
    <w:rsid w:val="00442B76"/>
    <w:rsid w:val="0044302C"/>
    <w:rsid w:val="00443815"/>
    <w:rsid w:val="004479B0"/>
    <w:rsid w:val="00450BBE"/>
    <w:rsid w:val="00452842"/>
    <w:rsid w:val="0045291D"/>
    <w:rsid w:val="00452AA0"/>
    <w:rsid w:val="00452FA5"/>
    <w:rsid w:val="00453208"/>
    <w:rsid w:val="00454F7A"/>
    <w:rsid w:val="00456809"/>
    <w:rsid w:val="00457273"/>
    <w:rsid w:val="004576C5"/>
    <w:rsid w:val="00457C52"/>
    <w:rsid w:val="0046224E"/>
    <w:rsid w:val="00464060"/>
    <w:rsid w:val="00465C89"/>
    <w:rsid w:val="004671BE"/>
    <w:rsid w:val="00470810"/>
    <w:rsid w:val="00470E4B"/>
    <w:rsid w:val="00472082"/>
    <w:rsid w:val="00472122"/>
    <w:rsid w:val="004722A0"/>
    <w:rsid w:val="00473146"/>
    <w:rsid w:val="00476A99"/>
    <w:rsid w:val="00477579"/>
    <w:rsid w:val="00480369"/>
    <w:rsid w:val="004804E5"/>
    <w:rsid w:val="00480B4B"/>
    <w:rsid w:val="00481083"/>
    <w:rsid w:val="0048176B"/>
    <w:rsid w:val="004817E6"/>
    <w:rsid w:val="00481FC0"/>
    <w:rsid w:val="00482DDB"/>
    <w:rsid w:val="004854D8"/>
    <w:rsid w:val="00485959"/>
    <w:rsid w:val="00487466"/>
    <w:rsid w:val="00487FB9"/>
    <w:rsid w:val="00490824"/>
    <w:rsid w:val="004914C5"/>
    <w:rsid w:val="00491652"/>
    <w:rsid w:val="00491F39"/>
    <w:rsid w:val="00492CF2"/>
    <w:rsid w:val="0049324E"/>
    <w:rsid w:val="0049658C"/>
    <w:rsid w:val="004A021B"/>
    <w:rsid w:val="004A1386"/>
    <w:rsid w:val="004A2263"/>
    <w:rsid w:val="004A2E2D"/>
    <w:rsid w:val="004A356B"/>
    <w:rsid w:val="004A550D"/>
    <w:rsid w:val="004A66CE"/>
    <w:rsid w:val="004A7EFD"/>
    <w:rsid w:val="004B1E9C"/>
    <w:rsid w:val="004B2EA1"/>
    <w:rsid w:val="004B3041"/>
    <w:rsid w:val="004B307E"/>
    <w:rsid w:val="004B4236"/>
    <w:rsid w:val="004B5C13"/>
    <w:rsid w:val="004B63FF"/>
    <w:rsid w:val="004B69CD"/>
    <w:rsid w:val="004B7E48"/>
    <w:rsid w:val="004C01CE"/>
    <w:rsid w:val="004C08D9"/>
    <w:rsid w:val="004C0B10"/>
    <w:rsid w:val="004C0E5A"/>
    <w:rsid w:val="004C0FBC"/>
    <w:rsid w:val="004C21C0"/>
    <w:rsid w:val="004C43E5"/>
    <w:rsid w:val="004C4702"/>
    <w:rsid w:val="004C4E1D"/>
    <w:rsid w:val="004C598D"/>
    <w:rsid w:val="004D141A"/>
    <w:rsid w:val="004D310E"/>
    <w:rsid w:val="004D42E5"/>
    <w:rsid w:val="004D46E7"/>
    <w:rsid w:val="004D596E"/>
    <w:rsid w:val="004D6134"/>
    <w:rsid w:val="004D6EA9"/>
    <w:rsid w:val="004E0263"/>
    <w:rsid w:val="004E18A6"/>
    <w:rsid w:val="004E2BD3"/>
    <w:rsid w:val="004E4D8B"/>
    <w:rsid w:val="004E6A71"/>
    <w:rsid w:val="004E6B52"/>
    <w:rsid w:val="004E7F6E"/>
    <w:rsid w:val="004F0886"/>
    <w:rsid w:val="004F26FF"/>
    <w:rsid w:val="004F32A1"/>
    <w:rsid w:val="004F3C22"/>
    <w:rsid w:val="004F5C20"/>
    <w:rsid w:val="00501EC3"/>
    <w:rsid w:val="0050230A"/>
    <w:rsid w:val="00503FA9"/>
    <w:rsid w:val="005041A5"/>
    <w:rsid w:val="005055D0"/>
    <w:rsid w:val="0050582E"/>
    <w:rsid w:val="00505A96"/>
    <w:rsid w:val="00505F3C"/>
    <w:rsid w:val="00507622"/>
    <w:rsid w:val="00507717"/>
    <w:rsid w:val="0051112E"/>
    <w:rsid w:val="00511CE0"/>
    <w:rsid w:val="00511EB2"/>
    <w:rsid w:val="0051288A"/>
    <w:rsid w:val="00512AD8"/>
    <w:rsid w:val="00512AEC"/>
    <w:rsid w:val="005134C8"/>
    <w:rsid w:val="00513A6E"/>
    <w:rsid w:val="00514262"/>
    <w:rsid w:val="00514F58"/>
    <w:rsid w:val="00515293"/>
    <w:rsid w:val="00515E6B"/>
    <w:rsid w:val="00516489"/>
    <w:rsid w:val="005177E9"/>
    <w:rsid w:val="00521503"/>
    <w:rsid w:val="0052233F"/>
    <w:rsid w:val="00522627"/>
    <w:rsid w:val="00524611"/>
    <w:rsid w:val="0052469D"/>
    <w:rsid w:val="005268DD"/>
    <w:rsid w:val="005275EE"/>
    <w:rsid w:val="00527E0C"/>
    <w:rsid w:val="005323BB"/>
    <w:rsid w:val="00535FDF"/>
    <w:rsid w:val="005371D8"/>
    <w:rsid w:val="005412F4"/>
    <w:rsid w:val="00541610"/>
    <w:rsid w:val="00541E5D"/>
    <w:rsid w:val="00543F50"/>
    <w:rsid w:val="00543F6F"/>
    <w:rsid w:val="005471EF"/>
    <w:rsid w:val="00547C8F"/>
    <w:rsid w:val="00550069"/>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6D97"/>
    <w:rsid w:val="00567B95"/>
    <w:rsid w:val="00570378"/>
    <w:rsid w:val="00572E2B"/>
    <w:rsid w:val="00573349"/>
    <w:rsid w:val="005735D0"/>
    <w:rsid w:val="00573C41"/>
    <w:rsid w:val="00575600"/>
    <w:rsid w:val="00576D5C"/>
    <w:rsid w:val="00577672"/>
    <w:rsid w:val="00581A43"/>
    <w:rsid w:val="005829A2"/>
    <w:rsid w:val="005831BE"/>
    <w:rsid w:val="005848D2"/>
    <w:rsid w:val="00584F9B"/>
    <w:rsid w:val="005857C7"/>
    <w:rsid w:val="00585827"/>
    <w:rsid w:val="00586A70"/>
    <w:rsid w:val="005878C6"/>
    <w:rsid w:val="00587A36"/>
    <w:rsid w:val="0059014D"/>
    <w:rsid w:val="005903D3"/>
    <w:rsid w:val="00591B93"/>
    <w:rsid w:val="00592E17"/>
    <w:rsid w:val="00593A21"/>
    <w:rsid w:val="005957FD"/>
    <w:rsid w:val="00595CBA"/>
    <w:rsid w:val="005968B9"/>
    <w:rsid w:val="00597D7B"/>
    <w:rsid w:val="00597EA2"/>
    <w:rsid w:val="005A3F2C"/>
    <w:rsid w:val="005A6610"/>
    <w:rsid w:val="005B11A3"/>
    <w:rsid w:val="005B2A40"/>
    <w:rsid w:val="005B31CA"/>
    <w:rsid w:val="005B3717"/>
    <w:rsid w:val="005B46A2"/>
    <w:rsid w:val="005B6371"/>
    <w:rsid w:val="005B65C6"/>
    <w:rsid w:val="005B7C03"/>
    <w:rsid w:val="005C0798"/>
    <w:rsid w:val="005C3312"/>
    <w:rsid w:val="005C3845"/>
    <w:rsid w:val="005C41E4"/>
    <w:rsid w:val="005C6751"/>
    <w:rsid w:val="005D008E"/>
    <w:rsid w:val="005D045F"/>
    <w:rsid w:val="005D0C83"/>
    <w:rsid w:val="005D1115"/>
    <w:rsid w:val="005D4055"/>
    <w:rsid w:val="005D7117"/>
    <w:rsid w:val="005D75A1"/>
    <w:rsid w:val="005E0EF2"/>
    <w:rsid w:val="005E1CF1"/>
    <w:rsid w:val="005E1F66"/>
    <w:rsid w:val="005E22F8"/>
    <w:rsid w:val="005E24FA"/>
    <w:rsid w:val="005E28AD"/>
    <w:rsid w:val="005E34FB"/>
    <w:rsid w:val="005E3E15"/>
    <w:rsid w:val="005E4657"/>
    <w:rsid w:val="005E5DD2"/>
    <w:rsid w:val="005E6923"/>
    <w:rsid w:val="005E71D4"/>
    <w:rsid w:val="005E722D"/>
    <w:rsid w:val="005F20CB"/>
    <w:rsid w:val="005F3E80"/>
    <w:rsid w:val="005F40DD"/>
    <w:rsid w:val="005F4BC2"/>
    <w:rsid w:val="005F4F2D"/>
    <w:rsid w:val="005F5329"/>
    <w:rsid w:val="005F65FC"/>
    <w:rsid w:val="005F7DDB"/>
    <w:rsid w:val="00600A69"/>
    <w:rsid w:val="00601F9D"/>
    <w:rsid w:val="006053F1"/>
    <w:rsid w:val="0060605E"/>
    <w:rsid w:val="0061395A"/>
    <w:rsid w:val="006147AD"/>
    <w:rsid w:val="00616CE6"/>
    <w:rsid w:val="006171A3"/>
    <w:rsid w:val="006176AD"/>
    <w:rsid w:val="00621F96"/>
    <w:rsid w:val="00622D6C"/>
    <w:rsid w:val="006232BE"/>
    <w:rsid w:val="00624F13"/>
    <w:rsid w:val="0062589F"/>
    <w:rsid w:val="00626AE9"/>
    <w:rsid w:val="00626E19"/>
    <w:rsid w:val="00627B32"/>
    <w:rsid w:val="00627DDA"/>
    <w:rsid w:val="00631124"/>
    <w:rsid w:val="006312E1"/>
    <w:rsid w:val="0063300C"/>
    <w:rsid w:val="006331D3"/>
    <w:rsid w:val="00633516"/>
    <w:rsid w:val="00633898"/>
    <w:rsid w:val="00635857"/>
    <w:rsid w:val="00636BD6"/>
    <w:rsid w:val="00637020"/>
    <w:rsid w:val="006375E2"/>
    <w:rsid w:val="006376E6"/>
    <w:rsid w:val="00637886"/>
    <w:rsid w:val="006415D6"/>
    <w:rsid w:val="00643014"/>
    <w:rsid w:val="00643309"/>
    <w:rsid w:val="006436B1"/>
    <w:rsid w:val="00644AEF"/>
    <w:rsid w:val="00645229"/>
    <w:rsid w:val="00647D64"/>
    <w:rsid w:val="00650167"/>
    <w:rsid w:val="00656611"/>
    <w:rsid w:val="00660736"/>
    <w:rsid w:val="006638C0"/>
    <w:rsid w:val="0066528E"/>
    <w:rsid w:val="006654F0"/>
    <w:rsid w:val="00666915"/>
    <w:rsid w:val="00667361"/>
    <w:rsid w:val="0066781C"/>
    <w:rsid w:val="00667842"/>
    <w:rsid w:val="006705FF"/>
    <w:rsid w:val="00672A04"/>
    <w:rsid w:val="006732EE"/>
    <w:rsid w:val="006740C2"/>
    <w:rsid w:val="0067495A"/>
    <w:rsid w:val="00676025"/>
    <w:rsid w:val="006765FA"/>
    <w:rsid w:val="00676B01"/>
    <w:rsid w:val="00677F9E"/>
    <w:rsid w:val="00680712"/>
    <w:rsid w:val="00680C9F"/>
    <w:rsid w:val="00681F23"/>
    <w:rsid w:val="0068250A"/>
    <w:rsid w:val="00683704"/>
    <w:rsid w:val="00684F88"/>
    <w:rsid w:val="00686372"/>
    <w:rsid w:val="00686C73"/>
    <w:rsid w:val="0068717F"/>
    <w:rsid w:val="00687CA8"/>
    <w:rsid w:val="00690187"/>
    <w:rsid w:val="006903D0"/>
    <w:rsid w:val="00690D72"/>
    <w:rsid w:val="00692055"/>
    <w:rsid w:val="00692185"/>
    <w:rsid w:val="0069224B"/>
    <w:rsid w:val="006927F4"/>
    <w:rsid w:val="00694EB7"/>
    <w:rsid w:val="006957BF"/>
    <w:rsid w:val="00696160"/>
    <w:rsid w:val="006977A7"/>
    <w:rsid w:val="006A0CF0"/>
    <w:rsid w:val="006A1521"/>
    <w:rsid w:val="006A2422"/>
    <w:rsid w:val="006A57AD"/>
    <w:rsid w:val="006B107D"/>
    <w:rsid w:val="006B2CB6"/>
    <w:rsid w:val="006B3CC5"/>
    <w:rsid w:val="006B3E97"/>
    <w:rsid w:val="006B4F55"/>
    <w:rsid w:val="006B5982"/>
    <w:rsid w:val="006B7329"/>
    <w:rsid w:val="006C035B"/>
    <w:rsid w:val="006C24AE"/>
    <w:rsid w:val="006C3F01"/>
    <w:rsid w:val="006C44CE"/>
    <w:rsid w:val="006C58E7"/>
    <w:rsid w:val="006C6FDA"/>
    <w:rsid w:val="006C7A99"/>
    <w:rsid w:val="006C7DAE"/>
    <w:rsid w:val="006D0C5D"/>
    <w:rsid w:val="006D24C6"/>
    <w:rsid w:val="006D3DC2"/>
    <w:rsid w:val="006D4140"/>
    <w:rsid w:val="006D6235"/>
    <w:rsid w:val="006D6688"/>
    <w:rsid w:val="006E0E3E"/>
    <w:rsid w:val="006E1E58"/>
    <w:rsid w:val="006E2675"/>
    <w:rsid w:val="006E27EF"/>
    <w:rsid w:val="006E4246"/>
    <w:rsid w:val="006E4536"/>
    <w:rsid w:val="006E4FFA"/>
    <w:rsid w:val="006E56C5"/>
    <w:rsid w:val="006E5C80"/>
    <w:rsid w:val="006E6B9B"/>
    <w:rsid w:val="006E791F"/>
    <w:rsid w:val="006F1419"/>
    <w:rsid w:val="006F2618"/>
    <w:rsid w:val="006F2CDF"/>
    <w:rsid w:val="006F3F7B"/>
    <w:rsid w:val="006F4EC1"/>
    <w:rsid w:val="006F6B15"/>
    <w:rsid w:val="006F7942"/>
    <w:rsid w:val="0070137D"/>
    <w:rsid w:val="00701855"/>
    <w:rsid w:val="00704158"/>
    <w:rsid w:val="0070418F"/>
    <w:rsid w:val="007045DD"/>
    <w:rsid w:val="007067E1"/>
    <w:rsid w:val="00711288"/>
    <w:rsid w:val="00711DAD"/>
    <w:rsid w:val="00714EF5"/>
    <w:rsid w:val="00715723"/>
    <w:rsid w:val="007203DD"/>
    <w:rsid w:val="00721954"/>
    <w:rsid w:val="00722051"/>
    <w:rsid w:val="00722E40"/>
    <w:rsid w:val="00732267"/>
    <w:rsid w:val="00733743"/>
    <w:rsid w:val="00733805"/>
    <w:rsid w:val="007339F1"/>
    <w:rsid w:val="00734242"/>
    <w:rsid w:val="00736858"/>
    <w:rsid w:val="00736AB5"/>
    <w:rsid w:val="00737B4C"/>
    <w:rsid w:val="007407C7"/>
    <w:rsid w:val="00745D1A"/>
    <w:rsid w:val="00747A4D"/>
    <w:rsid w:val="00747FCD"/>
    <w:rsid w:val="007525FA"/>
    <w:rsid w:val="00753F09"/>
    <w:rsid w:val="0075499E"/>
    <w:rsid w:val="00755325"/>
    <w:rsid w:val="00755A7C"/>
    <w:rsid w:val="0075756A"/>
    <w:rsid w:val="0076003E"/>
    <w:rsid w:val="00760243"/>
    <w:rsid w:val="0076133C"/>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21DF"/>
    <w:rsid w:val="0078551D"/>
    <w:rsid w:val="00791B30"/>
    <w:rsid w:val="00793C8E"/>
    <w:rsid w:val="0079481E"/>
    <w:rsid w:val="00794B0B"/>
    <w:rsid w:val="00794E7C"/>
    <w:rsid w:val="0079584B"/>
    <w:rsid w:val="007A034E"/>
    <w:rsid w:val="007A08F4"/>
    <w:rsid w:val="007A2378"/>
    <w:rsid w:val="007A443B"/>
    <w:rsid w:val="007A466B"/>
    <w:rsid w:val="007A4DD5"/>
    <w:rsid w:val="007A5571"/>
    <w:rsid w:val="007A636D"/>
    <w:rsid w:val="007A7C4C"/>
    <w:rsid w:val="007B0346"/>
    <w:rsid w:val="007B04F4"/>
    <w:rsid w:val="007B12A1"/>
    <w:rsid w:val="007B18E6"/>
    <w:rsid w:val="007B1D75"/>
    <w:rsid w:val="007B20DC"/>
    <w:rsid w:val="007B2373"/>
    <w:rsid w:val="007B5D9B"/>
    <w:rsid w:val="007C1A65"/>
    <w:rsid w:val="007C1FF4"/>
    <w:rsid w:val="007C4491"/>
    <w:rsid w:val="007C52F7"/>
    <w:rsid w:val="007C5D5D"/>
    <w:rsid w:val="007D0806"/>
    <w:rsid w:val="007D2CD8"/>
    <w:rsid w:val="007D304E"/>
    <w:rsid w:val="007D4456"/>
    <w:rsid w:val="007E1940"/>
    <w:rsid w:val="007E2D2A"/>
    <w:rsid w:val="007E3911"/>
    <w:rsid w:val="007E3A8D"/>
    <w:rsid w:val="007E59E8"/>
    <w:rsid w:val="007F39A5"/>
    <w:rsid w:val="007F4354"/>
    <w:rsid w:val="007F632D"/>
    <w:rsid w:val="007F6A39"/>
    <w:rsid w:val="008012AE"/>
    <w:rsid w:val="00802361"/>
    <w:rsid w:val="00802399"/>
    <w:rsid w:val="00802747"/>
    <w:rsid w:val="00803AA1"/>
    <w:rsid w:val="00804436"/>
    <w:rsid w:val="0080533F"/>
    <w:rsid w:val="00805D06"/>
    <w:rsid w:val="0080601D"/>
    <w:rsid w:val="008069D9"/>
    <w:rsid w:val="00807635"/>
    <w:rsid w:val="00810F27"/>
    <w:rsid w:val="008117D8"/>
    <w:rsid w:val="008120A3"/>
    <w:rsid w:val="008124B1"/>
    <w:rsid w:val="00812EE2"/>
    <w:rsid w:val="00814319"/>
    <w:rsid w:val="00814CB4"/>
    <w:rsid w:val="0082003A"/>
    <w:rsid w:val="00821FB4"/>
    <w:rsid w:val="0082203F"/>
    <w:rsid w:val="00824529"/>
    <w:rsid w:val="00824C6B"/>
    <w:rsid w:val="00826DA4"/>
    <w:rsid w:val="00827996"/>
    <w:rsid w:val="008304EB"/>
    <w:rsid w:val="0083060A"/>
    <w:rsid w:val="00830F9E"/>
    <w:rsid w:val="008311F0"/>
    <w:rsid w:val="00831881"/>
    <w:rsid w:val="0083495F"/>
    <w:rsid w:val="00834E7B"/>
    <w:rsid w:val="00835D1F"/>
    <w:rsid w:val="00836637"/>
    <w:rsid w:val="0084021C"/>
    <w:rsid w:val="00840C6B"/>
    <w:rsid w:val="00841F75"/>
    <w:rsid w:val="0084201F"/>
    <w:rsid w:val="008422D6"/>
    <w:rsid w:val="00842AC4"/>
    <w:rsid w:val="00843535"/>
    <w:rsid w:val="00843C3E"/>
    <w:rsid w:val="00844617"/>
    <w:rsid w:val="00845B07"/>
    <w:rsid w:val="00845BC9"/>
    <w:rsid w:val="00846D7D"/>
    <w:rsid w:val="008477DD"/>
    <w:rsid w:val="00847CE8"/>
    <w:rsid w:val="00847E06"/>
    <w:rsid w:val="00854B7F"/>
    <w:rsid w:val="008562E5"/>
    <w:rsid w:val="00856E71"/>
    <w:rsid w:val="00857757"/>
    <w:rsid w:val="00863D98"/>
    <w:rsid w:val="008643BC"/>
    <w:rsid w:val="00864D27"/>
    <w:rsid w:val="00864FA0"/>
    <w:rsid w:val="00865239"/>
    <w:rsid w:val="00867533"/>
    <w:rsid w:val="00870973"/>
    <w:rsid w:val="00870BB8"/>
    <w:rsid w:val="00871976"/>
    <w:rsid w:val="00873EAD"/>
    <w:rsid w:val="00875643"/>
    <w:rsid w:val="00877B31"/>
    <w:rsid w:val="00880F9B"/>
    <w:rsid w:val="008830A7"/>
    <w:rsid w:val="0088512D"/>
    <w:rsid w:val="008853D0"/>
    <w:rsid w:val="008865E2"/>
    <w:rsid w:val="00887792"/>
    <w:rsid w:val="00887D7A"/>
    <w:rsid w:val="00890A86"/>
    <w:rsid w:val="0089164B"/>
    <w:rsid w:val="0089168B"/>
    <w:rsid w:val="00892AA7"/>
    <w:rsid w:val="00895E0E"/>
    <w:rsid w:val="00895FB6"/>
    <w:rsid w:val="008A0D99"/>
    <w:rsid w:val="008A0DC1"/>
    <w:rsid w:val="008A1E19"/>
    <w:rsid w:val="008A1E7F"/>
    <w:rsid w:val="008A369B"/>
    <w:rsid w:val="008A3868"/>
    <w:rsid w:val="008A3BBB"/>
    <w:rsid w:val="008A3EE5"/>
    <w:rsid w:val="008A3FD6"/>
    <w:rsid w:val="008A43F3"/>
    <w:rsid w:val="008A4D84"/>
    <w:rsid w:val="008A5F87"/>
    <w:rsid w:val="008A709B"/>
    <w:rsid w:val="008B089C"/>
    <w:rsid w:val="008B1B74"/>
    <w:rsid w:val="008B5056"/>
    <w:rsid w:val="008B5526"/>
    <w:rsid w:val="008B6AA1"/>
    <w:rsid w:val="008B6FA6"/>
    <w:rsid w:val="008B7000"/>
    <w:rsid w:val="008B785E"/>
    <w:rsid w:val="008C1BD3"/>
    <w:rsid w:val="008C20D9"/>
    <w:rsid w:val="008C2A9B"/>
    <w:rsid w:val="008D0E4F"/>
    <w:rsid w:val="008D2CBF"/>
    <w:rsid w:val="008D7FB2"/>
    <w:rsid w:val="008E1938"/>
    <w:rsid w:val="008E2584"/>
    <w:rsid w:val="008E300B"/>
    <w:rsid w:val="008E3E91"/>
    <w:rsid w:val="008E4949"/>
    <w:rsid w:val="008E4E08"/>
    <w:rsid w:val="008E4EE2"/>
    <w:rsid w:val="008E7ED6"/>
    <w:rsid w:val="008F0220"/>
    <w:rsid w:val="008F1E2F"/>
    <w:rsid w:val="008F6168"/>
    <w:rsid w:val="008F746A"/>
    <w:rsid w:val="008F7EA2"/>
    <w:rsid w:val="0090082E"/>
    <w:rsid w:val="00901FFF"/>
    <w:rsid w:val="00902393"/>
    <w:rsid w:val="0090405A"/>
    <w:rsid w:val="00905D7B"/>
    <w:rsid w:val="00907357"/>
    <w:rsid w:val="00907CA1"/>
    <w:rsid w:val="009100CD"/>
    <w:rsid w:val="00911D7B"/>
    <w:rsid w:val="00911F20"/>
    <w:rsid w:val="00912BAC"/>
    <w:rsid w:val="00912E7A"/>
    <w:rsid w:val="00914C8A"/>
    <w:rsid w:val="00915370"/>
    <w:rsid w:val="009162CF"/>
    <w:rsid w:val="00916BF9"/>
    <w:rsid w:val="009170B8"/>
    <w:rsid w:val="0092008F"/>
    <w:rsid w:val="00921465"/>
    <w:rsid w:val="00921847"/>
    <w:rsid w:val="00922848"/>
    <w:rsid w:val="00923B3F"/>
    <w:rsid w:val="00925F42"/>
    <w:rsid w:val="0093054D"/>
    <w:rsid w:val="00932761"/>
    <w:rsid w:val="00932932"/>
    <w:rsid w:val="00932FB4"/>
    <w:rsid w:val="009336A6"/>
    <w:rsid w:val="0093421E"/>
    <w:rsid w:val="00934270"/>
    <w:rsid w:val="00935ED1"/>
    <w:rsid w:val="00937E7F"/>
    <w:rsid w:val="009404C5"/>
    <w:rsid w:val="009408E6"/>
    <w:rsid w:val="009409EC"/>
    <w:rsid w:val="00942866"/>
    <w:rsid w:val="00944376"/>
    <w:rsid w:val="00944808"/>
    <w:rsid w:val="00944D05"/>
    <w:rsid w:val="00945547"/>
    <w:rsid w:val="009455BE"/>
    <w:rsid w:val="00946B3A"/>
    <w:rsid w:val="00946B57"/>
    <w:rsid w:val="00946B69"/>
    <w:rsid w:val="00947799"/>
    <w:rsid w:val="0095137D"/>
    <w:rsid w:val="009533CB"/>
    <w:rsid w:val="00954E4A"/>
    <w:rsid w:val="0095514F"/>
    <w:rsid w:val="00956D6E"/>
    <w:rsid w:val="00963AC3"/>
    <w:rsid w:val="009641CD"/>
    <w:rsid w:val="00965764"/>
    <w:rsid w:val="00965F06"/>
    <w:rsid w:val="0096717F"/>
    <w:rsid w:val="00970C9D"/>
    <w:rsid w:val="0097233E"/>
    <w:rsid w:val="00973AE6"/>
    <w:rsid w:val="00974956"/>
    <w:rsid w:val="00976A73"/>
    <w:rsid w:val="00981FEF"/>
    <w:rsid w:val="00984271"/>
    <w:rsid w:val="009879F2"/>
    <w:rsid w:val="00992552"/>
    <w:rsid w:val="0099430B"/>
    <w:rsid w:val="00994C4F"/>
    <w:rsid w:val="00994EBF"/>
    <w:rsid w:val="009951D4"/>
    <w:rsid w:val="00995A57"/>
    <w:rsid w:val="00996996"/>
    <w:rsid w:val="00997C0E"/>
    <w:rsid w:val="009A15C8"/>
    <w:rsid w:val="009A1A74"/>
    <w:rsid w:val="009A55AB"/>
    <w:rsid w:val="009A5D9A"/>
    <w:rsid w:val="009A71A1"/>
    <w:rsid w:val="009B054E"/>
    <w:rsid w:val="009B2418"/>
    <w:rsid w:val="009B2D02"/>
    <w:rsid w:val="009B4368"/>
    <w:rsid w:val="009B49F0"/>
    <w:rsid w:val="009B5A53"/>
    <w:rsid w:val="009B73EC"/>
    <w:rsid w:val="009C0213"/>
    <w:rsid w:val="009C11CC"/>
    <w:rsid w:val="009C55E0"/>
    <w:rsid w:val="009C613E"/>
    <w:rsid w:val="009C7211"/>
    <w:rsid w:val="009C7E66"/>
    <w:rsid w:val="009D0481"/>
    <w:rsid w:val="009D1297"/>
    <w:rsid w:val="009D149B"/>
    <w:rsid w:val="009D2132"/>
    <w:rsid w:val="009D2470"/>
    <w:rsid w:val="009D672E"/>
    <w:rsid w:val="009E1EC4"/>
    <w:rsid w:val="009E33F6"/>
    <w:rsid w:val="009E43C1"/>
    <w:rsid w:val="009E53E0"/>
    <w:rsid w:val="009E550A"/>
    <w:rsid w:val="009E6057"/>
    <w:rsid w:val="009E7134"/>
    <w:rsid w:val="009F0613"/>
    <w:rsid w:val="009F0FD3"/>
    <w:rsid w:val="009F22A4"/>
    <w:rsid w:val="009F33B6"/>
    <w:rsid w:val="009F4032"/>
    <w:rsid w:val="009F4326"/>
    <w:rsid w:val="009F7053"/>
    <w:rsid w:val="00A008D7"/>
    <w:rsid w:val="00A03BC2"/>
    <w:rsid w:val="00A06CAE"/>
    <w:rsid w:val="00A06DA8"/>
    <w:rsid w:val="00A071A0"/>
    <w:rsid w:val="00A11D84"/>
    <w:rsid w:val="00A15B12"/>
    <w:rsid w:val="00A16B4A"/>
    <w:rsid w:val="00A203BE"/>
    <w:rsid w:val="00A20751"/>
    <w:rsid w:val="00A224CE"/>
    <w:rsid w:val="00A23507"/>
    <w:rsid w:val="00A23E65"/>
    <w:rsid w:val="00A24AF0"/>
    <w:rsid w:val="00A2503E"/>
    <w:rsid w:val="00A275CF"/>
    <w:rsid w:val="00A279C0"/>
    <w:rsid w:val="00A3374D"/>
    <w:rsid w:val="00A3446C"/>
    <w:rsid w:val="00A35F60"/>
    <w:rsid w:val="00A40016"/>
    <w:rsid w:val="00A4041B"/>
    <w:rsid w:val="00A4446B"/>
    <w:rsid w:val="00A44AC9"/>
    <w:rsid w:val="00A453D9"/>
    <w:rsid w:val="00A478F2"/>
    <w:rsid w:val="00A47D4E"/>
    <w:rsid w:val="00A507B1"/>
    <w:rsid w:val="00A507BE"/>
    <w:rsid w:val="00A511B2"/>
    <w:rsid w:val="00A51374"/>
    <w:rsid w:val="00A51809"/>
    <w:rsid w:val="00A5313E"/>
    <w:rsid w:val="00A546F5"/>
    <w:rsid w:val="00A54872"/>
    <w:rsid w:val="00A54883"/>
    <w:rsid w:val="00A55DF7"/>
    <w:rsid w:val="00A609C5"/>
    <w:rsid w:val="00A61FC8"/>
    <w:rsid w:val="00A62745"/>
    <w:rsid w:val="00A62828"/>
    <w:rsid w:val="00A638D6"/>
    <w:rsid w:val="00A63F5A"/>
    <w:rsid w:val="00A641E2"/>
    <w:rsid w:val="00A714AB"/>
    <w:rsid w:val="00A7432A"/>
    <w:rsid w:val="00A7433E"/>
    <w:rsid w:val="00A81870"/>
    <w:rsid w:val="00A85BB9"/>
    <w:rsid w:val="00A85E4B"/>
    <w:rsid w:val="00A85FF1"/>
    <w:rsid w:val="00A877E6"/>
    <w:rsid w:val="00A9534A"/>
    <w:rsid w:val="00A95A31"/>
    <w:rsid w:val="00A96C34"/>
    <w:rsid w:val="00AA317E"/>
    <w:rsid w:val="00AA4935"/>
    <w:rsid w:val="00AA4D26"/>
    <w:rsid w:val="00AA5E68"/>
    <w:rsid w:val="00AA77C1"/>
    <w:rsid w:val="00AB1135"/>
    <w:rsid w:val="00AB1BE3"/>
    <w:rsid w:val="00AB3A2C"/>
    <w:rsid w:val="00AB455C"/>
    <w:rsid w:val="00AB6A55"/>
    <w:rsid w:val="00AC0BFB"/>
    <w:rsid w:val="00AC10B8"/>
    <w:rsid w:val="00AC1379"/>
    <w:rsid w:val="00AC2ABE"/>
    <w:rsid w:val="00AC3640"/>
    <w:rsid w:val="00AC439E"/>
    <w:rsid w:val="00AC589F"/>
    <w:rsid w:val="00AC667E"/>
    <w:rsid w:val="00AC7074"/>
    <w:rsid w:val="00AD03AA"/>
    <w:rsid w:val="00AD2815"/>
    <w:rsid w:val="00AD36C8"/>
    <w:rsid w:val="00AE1AC2"/>
    <w:rsid w:val="00AE2231"/>
    <w:rsid w:val="00AE2DAC"/>
    <w:rsid w:val="00AE3852"/>
    <w:rsid w:val="00AE3D53"/>
    <w:rsid w:val="00AE48C2"/>
    <w:rsid w:val="00AE4EB2"/>
    <w:rsid w:val="00AE53E3"/>
    <w:rsid w:val="00AE5F35"/>
    <w:rsid w:val="00AE6226"/>
    <w:rsid w:val="00AE7D9D"/>
    <w:rsid w:val="00AF0EB5"/>
    <w:rsid w:val="00AF22A8"/>
    <w:rsid w:val="00AF2A0B"/>
    <w:rsid w:val="00AF2AD1"/>
    <w:rsid w:val="00AF2C6C"/>
    <w:rsid w:val="00AF354B"/>
    <w:rsid w:val="00AF4ECA"/>
    <w:rsid w:val="00AF68E1"/>
    <w:rsid w:val="00B01A81"/>
    <w:rsid w:val="00B02243"/>
    <w:rsid w:val="00B02367"/>
    <w:rsid w:val="00B03FC1"/>
    <w:rsid w:val="00B07302"/>
    <w:rsid w:val="00B10F4F"/>
    <w:rsid w:val="00B115C9"/>
    <w:rsid w:val="00B1235B"/>
    <w:rsid w:val="00B12549"/>
    <w:rsid w:val="00B128DE"/>
    <w:rsid w:val="00B12989"/>
    <w:rsid w:val="00B13FFD"/>
    <w:rsid w:val="00B17942"/>
    <w:rsid w:val="00B20189"/>
    <w:rsid w:val="00B21657"/>
    <w:rsid w:val="00B21BBA"/>
    <w:rsid w:val="00B21EFE"/>
    <w:rsid w:val="00B225B9"/>
    <w:rsid w:val="00B22CED"/>
    <w:rsid w:val="00B22DDC"/>
    <w:rsid w:val="00B23687"/>
    <w:rsid w:val="00B24404"/>
    <w:rsid w:val="00B24758"/>
    <w:rsid w:val="00B256FF"/>
    <w:rsid w:val="00B25798"/>
    <w:rsid w:val="00B30A0E"/>
    <w:rsid w:val="00B31BB9"/>
    <w:rsid w:val="00B33772"/>
    <w:rsid w:val="00B357F3"/>
    <w:rsid w:val="00B36BFD"/>
    <w:rsid w:val="00B37D56"/>
    <w:rsid w:val="00B41D1D"/>
    <w:rsid w:val="00B44D60"/>
    <w:rsid w:val="00B46EAE"/>
    <w:rsid w:val="00B51A88"/>
    <w:rsid w:val="00B526D1"/>
    <w:rsid w:val="00B537C5"/>
    <w:rsid w:val="00B53A2B"/>
    <w:rsid w:val="00B54DCC"/>
    <w:rsid w:val="00B56050"/>
    <w:rsid w:val="00B5677D"/>
    <w:rsid w:val="00B57B7E"/>
    <w:rsid w:val="00B61347"/>
    <w:rsid w:val="00B61ADA"/>
    <w:rsid w:val="00B62262"/>
    <w:rsid w:val="00B63937"/>
    <w:rsid w:val="00B64772"/>
    <w:rsid w:val="00B65273"/>
    <w:rsid w:val="00B66D58"/>
    <w:rsid w:val="00B66D9F"/>
    <w:rsid w:val="00B66DEC"/>
    <w:rsid w:val="00B66E32"/>
    <w:rsid w:val="00B6753B"/>
    <w:rsid w:val="00B70813"/>
    <w:rsid w:val="00B70CED"/>
    <w:rsid w:val="00B71996"/>
    <w:rsid w:val="00B745D0"/>
    <w:rsid w:val="00B74B73"/>
    <w:rsid w:val="00B75215"/>
    <w:rsid w:val="00B80E72"/>
    <w:rsid w:val="00B84905"/>
    <w:rsid w:val="00B84C17"/>
    <w:rsid w:val="00B85015"/>
    <w:rsid w:val="00B86678"/>
    <w:rsid w:val="00B86860"/>
    <w:rsid w:val="00B86CA8"/>
    <w:rsid w:val="00B87AC2"/>
    <w:rsid w:val="00B91026"/>
    <w:rsid w:val="00B915D6"/>
    <w:rsid w:val="00B91FE2"/>
    <w:rsid w:val="00B9229F"/>
    <w:rsid w:val="00B9321B"/>
    <w:rsid w:val="00B93BEE"/>
    <w:rsid w:val="00B948ED"/>
    <w:rsid w:val="00B95975"/>
    <w:rsid w:val="00B95AA3"/>
    <w:rsid w:val="00B96650"/>
    <w:rsid w:val="00B96F7C"/>
    <w:rsid w:val="00B97166"/>
    <w:rsid w:val="00B97A57"/>
    <w:rsid w:val="00B97F2D"/>
    <w:rsid w:val="00B97FB1"/>
    <w:rsid w:val="00BA0923"/>
    <w:rsid w:val="00BA0B56"/>
    <w:rsid w:val="00BA18DB"/>
    <w:rsid w:val="00BA33E1"/>
    <w:rsid w:val="00BA7C5A"/>
    <w:rsid w:val="00BB1B56"/>
    <w:rsid w:val="00BB1D5F"/>
    <w:rsid w:val="00BB2704"/>
    <w:rsid w:val="00BB3541"/>
    <w:rsid w:val="00BB4893"/>
    <w:rsid w:val="00BB49AD"/>
    <w:rsid w:val="00BB6B62"/>
    <w:rsid w:val="00BB6DEF"/>
    <w:rsid w:val="00BB7105"/>
    <w:rsid w:val="00BC00A8"/>
    <w:rsid w:val="00BC0743"/>
    <w:rsid w:val="00BC1D2F"/>
    <w:rsid w:val="00BC3C82"/>
    <w:rsid w:val="00BC3F0F"/>
    <w:rsid w:val="00BC4376"/>
    <w:rsid w:val="00BC7990"/>
    <w:rsid w:val="00BD13B4"/>
    <w:rsid w:val="00BD357F"/>
    <w:rsid w:val="00BD361C"/>
    <w:rsid w:val="00BD424E"/>
    <w:rsid w:val="00BD5DFE"/>
    <w:rsid w:val="00BD6A67"/>
    <w:rsid w:val="00BD73C7"/>
    <w:rsid w:val="00BE01BE"/>
    <w:rsid w:val="00BE0669"/>
    <w:rsid w:val="00BE16B6"/>
    <w:rsid w:val="00BE1783"/>
    <w:rsid w:val="00BE1DC0"/>
    <w:rsid w:val="00BE24E1"/>
    <w:rsid w:val="00BE3951"/>
    <w:rsid w:val="00BE6214"/>
    <w:rsid w:val="00BE7B83"/>
    <w:rsid w:val="00BF1A90"/>
    <w:rsid w:val="00BF2E13"/>
    <w:rsid w:val="00BF57C4"/>
    <w:rsid w:val="00BF5F82"/>
    <w:rsid w:val="00BF7AB3"/>
    <w:rsid w:val="00C00455"/>
    <w:rsid w:val="00C007A4"/>
    <w:rsid w:val="00C00EBE"/>
    <w:rsid w:val="00C0464A"/>
    <w:rsid w:val="00C0615E"/>
    <w:rsid w:val="00C06940"/>
    <w:rsid w:val="00C0732A"/>
    <w:rsid w:val="00C07D1A"/>
    <w:rsid w:val="00C07F51"/>
    <w:rsid w:val="00C10E7B"/>
    <w:rsid w:val="00C11F8C"/>
    <w:rsid w:val="00C12644"/>
    <w:rsid w:val="00C144BB"/>
    <w:rsid w:val="00C15210"/>
    <w:rsid w:val="00C168D1"/>
    <w:rsid w:val="00C1764C"/>
    <w:rsid w:val="00C21C2A"/>
    <w:rsid w:val="00C22D1B"/>
    <w:rsid w:val="00C2592B"/>
    <w:rsid w:val="00C26451"/>
    <w:rsid w:val="00C271DB"/>
    <w:rsid w:val="00C3005E"/>
    <w:rsid w:val="00C31B11"/>
    <w:rsid w:val="00C346C7"/>
    <w:rsid w:val="00C3561A"/>
    <w:rsid w:val="00C356C8"/>
    <w:rsid w:val="00C3616B"/>
    <w:rsid w:val="00C370D6"/>
    <w:rsid w:val="00C37D96"/>
    <w:rsid w:val="00C40D08"/>
    <w:rsid w:val="00C430A0"/>
    <w:rsid w:val="00C439B0"/>
    <w:rsid w:val="00C4573F"/>
    <w:rsid w:val="00C47840"/>
    <w:rsid w:val="00C47A01"/>
    <w:rsid w:val="00C51C95"/>
    <w:rsid w:val="00C53500"/>
    <w:rsid w:val="00C53780"/>
    <w:rsid w:val="00C55D3B"/>
    <w:rsid w:val="00C60886"/>
    <w:rsid w:val="00C60A9B"/>
    <w:rsid w:val="00C65B03"/>
    <w:rsid w:val="00C661FF"/>
    <w:rsid w:val="00C70FF5"/>
    <w:rsid w:val="00C72652"/>
    <w:rsid w:val="00C76A44"/>
    <w:rsid w:val="00C772A2"/>
    <w:rsid w:val="00C80794"/>
    <w:rsid w:val="00C80DE5"/>
    <w:rsid w:val="00C8245B"/>
    <w:rsid w:val="00C82EB0"/>
    <w:rsid w:val="00C85097"/>
    <w:rsid w:val="00C85164"/>
    <w:rsid w:val="00C86982"/>
    <w:rsid w:val="00C90C2A"/>
    <w:rsid w:val="00C90FEB"/>
    <w:rsid w:val="00C91386"/>
    <w:rsid w:val="00C9170F"/>
    <w:rsid w:val="00C93C62"/>
    <w:rsid w:val="00C94296"/>
    <w:rsid w:val="00C94959"/>
    <w:rsid w:val="00C9662E"/>
    <w:rsid w:val="00C9680B"/>
    <w:rsid w:val="00CA2216"/>
    <w:rsid w:val="00CA254A"/>
    <w:rsid w:val="00CA4A5E"/>
    <w:rsid w:val="00CA6CE3"/>
    <w:rsid w:val="00CA7D9E"/>
    <w:rsid w:val="00CB14C1"/>
    <w:rsid w:val="00CB2742"/>
    <w:rsid w:val="00CB401D"/>
    <w:rsid w:val="00CB41F9"/>
    <w:rsid w:val="00CB4618"/>
    <w:rsid w:val="00CB56FA"/>
    <w:rsid w:val="00CB5EC8"/>
    <w:rsid w:val="00CB6969"/>
    <w:rsid w:val="00CB6F3F"/>
    <w:rsid w:val="00CB73D2"/>
    <w:rsid w:val="00CB7E35"/>
    <w:rsid w:val="00CC16B0"/>
    <w:rsid w:val="00CC231A"/>
    <w:rsid w:val="00CC658E"/>
    <w:rsid w:val="00CC75CB"/>
    <w:rsid w:val="00CC7C42"/>
    <w:rsid w:val="00CD1ECC"/>
    <w:rsid w:val="00CD448E"/>
    <w:rsid w:val="00CD69CE"/>
    <w:rsid w:val="00CD6B9C"/>
    <w:rsid w:val="00CD7A52"/>
    <w:rsid w:val="00CE1B5F"/>
    <w:rsid w:val="00CE1DA8"/>
    <w:rsid w:val="00CE3AF4"/>
    <w:rsid w:val="00CE772A"/>
    <w:rsid w:val="00CF12E2"/>
    <w:rsid w:val="00CF179C"/>
    <w:rsid w:val="00CF1B91"/>
    <w:rsid w:val="00CF22F1"/>
    <w:rsid w:val="00CF3847"/>
    <w:rsid w:val="00D00693"/>
    <w:rsid w:val="00D01762"/>
    <w:rsid w:val="00D04B9D"/>
    <w:rsid w:val="00D051D1"/>
    <w:rsid w:val="00D1045F"/>
    <w:rsid w:val="00D10A4B"/>
    <w:rsid w:val="00D123C4"/>
    <w:rsid w:val="00D1398A"/>
    <w:rsid w:val="00D139BB"/>
    <w:rsid w:val="00D139F1"/>
    <w:rsid w:val="00D156D5"/>
    <w:rsid w:val="00D16132"/>
    <w:rsid w:val="00D168A2"/>
    <w:rsid w:val="00D16D18"/>
    <w:rsid w:val="00D20650"/>
    <w:rsid w:val="00D21EBC"/>
    <w:rsid w:val="00D23A48"/>
    <w:rsid w:val="00D24246"/>
    <w:rsid w:val="00D26963"/>
    <w:rsid w:val="00D276D4"/>
    <w:rsid w:val="00D312D3"/>
    <w:rsid w:val="00D313D0"/>
    <w:rsid w:val="00D317D4"/>
    <w:rsid w:val="00D3224B"/>
    <w:rsid w:val="00D33A3B"/>
    <w:rsid w:val="00D34F0B"/>
    <w:rsid w:val="00D40B17"/>
    <w:rsid w:val="00D44625"/>
    <w:rsid w:val="00D46218"/>
    <w:rsid w:val="00D4632D"/>
    <w:rsid w:val="00D46D1E"/>
    <w:rsid w:val="00D47DDB"/>
    <w:rsid w:val="00D52009"/>
    <w:rsid w:val="00D56428"/>
    <w:rsid w:val="00D57F9F"/>
    <w:rsid w:val="00D57FDC"/>
    <w:rsid w:val="00D60385"/>
    <w:rsid w:val="00D61807"/>
    <w:rsid w:val="00D628D8"/>
    <w:rsid w:val="00D62ABF"/>
    <w:rsid w:val="00D62D7E"/>
    <w:rsid w:val="00D65425"/>
    <w:rsid w:val="00D70097"/>
    <w:rsid w:val="00D71594"/>
    <w:rsid w:val="00D72F86"/>
    <w:rsid w:val="00D73231"/>
    <w:rsid w:val="00D73542"/>
    <w:rsid w:val="00D73CC6"/>
    <w:rsid w:val="00D741A4"/>
    <w:rsid w:val="00D74D82"/>
    <w:rsid w:val="00D75281"/>
    <w:rsid w:val="00D75595"/>
    <w:rsid w:val="00D75BD7"/>
    <w:rsid w:val="00D76722"/>
    <w:rsid w:val="00D77361"/>
    <w:rsid w:val="00D80882"/>
    <w:rsid w:val="00D81FDF"/>
    <w:rsid w:val="00D826F2"/>
    <w:rsid w:val="00D834DB"/>
    <w:rsid w:val="00D8383B"/>
    <w:rsid w:val="00D83A0C"/>
    <w:rsid w:val="00D84AFF"/>
    <w:rsid w:val="00D8633C"/>
    <w:rsid w:val="00D86A72"/>
    <w:rsid w:val="00D926B4"/>
    <w:rsid w:val="00D92A1B"/>
    <w:rsid w:val="00D93D2B"/>
    <w:rsid w:val="00D9403C"/>
    <w:rsid w:val="00D94165"/>
    <w:rsid w:val="00D96A3E"/>
    <w:rsid w:val="00D96BD1"/>
    <w:rsid w:val="00D96D10"/>
    <w:rsid w:val="00DA1116"/>
    <w:rsid w:val="00DA1565"/>
    <w:rsid w:val="00DA3398"/>
    <w:rsid w:val="00DA65FF"/>
    <w:rsid w:val="00DB1193"/>
    <w:rsid w:val="00DB30A0"/>
    <w:rsid w:val="00DC0434"/>
    <w:rsid w:val="00DC2A22"/>
    <w:rsid w:val="00DC2FC8"/>
    <w:rsid w:val="00DC346C"/>
    <w:rsid w:val="00DC3D39"/>
    <w:rsid w:val="00DC6FC2"/>
    <w:rsid w:val="00DC7133"/>
    <w:rsid w:val="00DC77A6"/>
    <w:rsid w:val="00DC7DAC"/>
    <w:rsid w:val="00DD3BF5"/>
    <w:rsid w:val="00DD42CC"/>
    <w:rsid w:val="00DD46B6"/>
    <w:rsid w:val="00DD50A1"/>
    <w:rsid w:val="00DD7902"/>
    <w:rsid w:val="00DE0ED7"/>
    <w:rsid w:val="00DE26A7"/>
    <w:rsid w:val="00DE6BD2"/>
    <w:rsid w:val="00DE6D32"/>
    <w:rsid w:val="00DE7D1F"/>
    <w:rsid w:val="00DF2E9F"/>
    <w:rsid w:val="00DF2FB0"/>
    <w:rsid w:val="00DF41A0"/>
    <w:rsid w:val="00DF4D59"/>
    <w:rsid w:val="00E00AFA"/>
    <w:rsid w:val="00E0154E"/>
    <w:rsid w:val="00E01CB0"/>
    <w:rsid w:val="00E0265E"/>
    <w:rsid w:val="00E02B5E"/>
    <w:rsid w:val="00E039F6"/>
    <w:rsid w:val="00E04FBB"/>
    <w:rsid w:val="00E07DAB"/>
    <w:rsid w:val="00E11565"/>
    <w:rsid w:val="00E11EF6"/>
    <w:rsid w:val="00E13AA7"/>
    <w:rsid w:val="00E1723B"/>
    <w:rsid w:val="00E17B2A"/>
    <w:rsid w:val="00E21FBF"/>
    <w:rsid w:val="00E22F40"/>
    <w:rsid w:val="00E230A0"/>
    <w:rsid w:val="00E23393"/>
    <w:rsid w:val="00E23455"/>
    <w:rsid w:val="00E23DED"/>
    <w:rsid w:val="00E257AF"/>
    <w:rsid w:val="00E25E85"/>
    <w:rsid w:val="00E267CD"/>
    <w:rsid w:val="00E27F81"/>
    <w:rsid w:val="00E328C2"/>
    <w:rsid w:val="00E32E02"/>
    <w:rsid w:val="00E32E1D"/>
    <w:rsid w:val="00E3419E"/>
    <w:rsid w:val="00E3461E"/>
    <w:rsid w:val="00E41374"/>
    <w:rsid w:val="00E438A6"/>
    <w:rsid w:val="00E43BA7"/>
    <w:rsid w:val="00E43ED1"/>
    <w:rsid w:val="00E44559"/>
    <w:rsid w:val="00E45CAB"/>
    <w:rsid w:val="00E45EA4"/>
    <w:rsid w:val="00E47B71"/>
    <w:rsid w:val="00E52338"/>
    <w:rsid w:val="00E5245B"/>
    <w:rsid w:val="00E54D04"/>
    <w:rsid w:val="00E570FE"/>
    <w:rsid w:val="00E6067A"/>
    <w:rsid w:val="00E63CC0"/>
    <w:rsid w:val="00E659F5"/>
    <w:rsid w:val="00E66544"/>
    <w:rsid w:val="00E7071B"/>
    <w:rsid w:val="00E7166D"/>
    <w:rsid w:val="00E72030"/>
    <w:rsid w:val="00E75AB0"/>
    <w:rsid w:val="00E761C1"/>
    <w:rsid w:val="00E77528"/>
    <w:rsid w:val="00E821DC"/>
    <w:rsid w:val="00E8233B"/>
    <w:rsid w:val="00E82914"/>
    <w:rsid w:val="00E84917"/>
    <w:rsid w:val="00E85739"/>
    <w:rsid w:val="00E87036"/>
    <w:rsid w:val="00E90C96"/>
    <w:rsid w:val="00E91109"/>
    <w:rsid w:val="00E92365"/>
    <w:rsid w:val="00E93218"/>
    <w:rsid w:val="00E93759"/>
    <w:rsid w:val="00E94749"/>
    <w:rsid w:val="00E96E4F"/>
    <w:rsid w:val="00EA0E66"/>
    <w:rsid w:val="00EA5052"/>
    <w:rsid w:val="00EA5890"/>
    <w:rsid w:val="00EB06B6"/>
    <w:rsid w:val="00EB0ED7"/>
    <w:rsid w:val="00EB4F9C"/>
    <w:rsid w:val="00EB5128"/>
    <w:rsid w:val="00EB5396"/>
    <w:rsid w:val="00EB6CFC"/>
    <w:rsid w:val="00EC0969"/>
    <w:rsid w:val="00EC1489"/>
    <w:rsid w:val="00EC1DC1"/>
    <w:rsid w:val="00EC23D6"/>
    <w:rsid w:val="00EC434B"/>
    <w:rsid w:val="00EC44FB"/>
    <w:rsid w:val="00EC4ED4"/>
    <w:rsid w:val="00EC5401"/>
    <w:rsid w:val="00ED0B34"/>
    <w:rsid w:val="00ED17E5"/>
    <w:rsid w:val="00ED22BE"/>
    <w:rsid w:val="00ED2DCA"/>
    <w:rsid w:val="00ED3937"/>
    <w:rsid w:val="00ED531E"/>
    <w:rsid w:val="00ED76B6"/>
    <w:rsid w:val="00EE0120"/>
    <w:rsid w:val="00EE25B4"/>
    <w:rsid w:val="00EE3298"/>
    <w:rsid w:val="00EE40E3"/>
    <w:rsid w:val="00EE48C8"/>
    <w:rsid w:val="00EE7E93"/>
    <w:rsid w:val="00EF01A7"/>
    <w:rsid w:val="00EF01C2"/>
    <w:rsid w:val="00EF2602"/>
    <w:rsid w:val="00EF37C0"/>
    <w:rsid w:val="00EF7D6C"/>
    <w:rsid w:val="00F0091A"/>
    <w:rsid w:val="00F0255B"/>
    <w:rsid w:val="00F042FF"/>
    <w:rsid w:val="00F04844"/>
    <w:rsid w:val="00F054C4"/>
    <w:rsid w:val="00F07441"/>
    <w:rsid w:val="00F10721"/>
    <w:rsid w:val="00F12455"/>
    <w:rsid w:val="00F126E2"/>
    <w:rsid w:val="00F12CD9"/>
    <w:rsid w:val="00F14BFB"/>
    <w:rsid w:val="00F2190A"/>
    <w:rsid w:val="00F23A4E"/>
    <w:rsid w:val="00F23C50"/>
    <w:rsid w:val="00F2454E"/>
    <w:rsid w:val="00F24DAC"/>
    <w:rsid w:val="00F260C7"/>
    <w:rsid w:val="00F325F8"/>
    <w:rsid w:val="00F338C2"/>
    <w:rsid w:val="00F344F5"/>
    <w:rsid w:val="00F34777"/>
    <w:rsid w:val="00F3607E"/>
    <w:rsid w:val="00F360CB"/>
    <w:rsid w:val="00F365A5"/>
    <w:rsid w:val="00F36B1A"/>
    <w:rsid w:val="00F37137"/>
    <w:rsid w:val="00F37B68"/>
    <w:rsid w:val="00F415D5"/>
    <w:rsid w:val="00F43533"/>
    <w:rsid w:val="00F440D1"/>
    <w:rsid w:val="00F448BD"/>
    <w:rsid w:val="00F4563C"/>
    <w:rsid w:val="00F461A9"/>
    <w:rsid w:val="00F46871"/>
    <w:rsid w:val="00F51755"/>
    <w:rsid w:val="00F517F5"/>
    <w:rsid w:val="00F53D83"/>
    <w:rsid w:val="00F56FB6"/>
    <w:rsid w:val="00F57389"/>
    <w:rsid w:val="00F600BB"/>
    <w:rsid w:val="00F6280E"/>
    <w:rsid w:val="00F63BC6"/>
    <w:rsid w:val="00F66239"/>
    <w:rsid w:val="00F725CA"/>
    <w:rsid w:val="00F72E7F"/>
    <w:rsid w:val="00F75339"/>
    <w:rsid w:val="00F76279"/>
    <w:rsid w:val="00F7756D"/>
    <w:rsid w:val="00F77E5A"/>
    <w:rsid w:val="00F80EA4"/>
    <w:rsid w:val="00F833B6"/>
    <w:rsid w:val="00F83C58"/>
    <w:rsid w:val="00F83FC9"/>
    <w:rsid w:val="00F86453"/>
    <w:rsid w:val="00F91A08"/>
    <w:rsid w:val="00F91BEA"/>
    <w:rsid w:val="00F9211A"/>
    <w:rsid w:val="00F92EE3"/>
    <w:rsid w:val="00F93B6E"/>
    <w:rsid w:val="00F94EB2"/>
    <w:rsid w:val="00F95354"/>
    <w:rsid w:val="00F962C3"/>
    <w:rsid w:val="00F966A3"/>
    <w:rsid w:val="00F970A2"/>
    <w:rsid w:val="00F97608"/>
    <w:rsid w:val="00FA11AF"/>
    <w:rsid w:val="00FA222B"/>
    <w:rsid w:val="00FA2297"/>
    <w:rsid w:val="00FA239D"/>
    <w:rsid w:val="00FA241A"/>
    <w:rsid w:val="00FA2B73"/>
    <w:rsid w:val="00FA3049"/>
    <w:rsid w:val="00FA4FFB"/>
    <w:rsid w:val="00FA5324"/>
    <w:rsid w:val="00FA5407"/>
    <w:rsid w:val="00FA6C41"/>
    <w:rsid w:val="00FA7610"/>
    <w:rsid w:val="00FA7D7D"/>
    <w:rsid w:val="00FA897A"/>
    <w:rsid w:val="00FB0AFF"/>
    <w:rsid w:val="00FB25EA"/>
    <w:rsid w:val="00FB2B82"/>
    <w:rsid w:val="00FB34C4"/>
    <w:rsid w:val="00FB4E5D"/>
    <w:rsid w:val="00FB7C61"/>
    <w:rsid w:val="00FC0EB1"/>
    <w:rsid w:val="00FC2115"/>
    <w:rsid w:val="00FC27A2"/>
    <w:rsid w:val="00FC2FB5"/>
    <w:rsid w:val="00FC325A"/>
    <w:rsid w:val="00FC32EA"/>
    <w:rsid w:val="00FC4A43"/>
    <w:rsid w:val="00FC5F73"/>
    <w:rsid w:val="00FC7124"/>
    <w:rsid w:val="00FC7259"/>
    <w:rsid w:val="00FD05FF"/>
    <w:rsid w:val="00FD169D"/>
    <w:rsid w:val="00FD3A8E"/>
    <w:rsid w:val="00FD3FD9"/>
    <w:rsid w:val="00FD4B7B"/>
    <w:rsid w:val="00FD5C24"/>
    <w:rsid w:val="00FD7268"/>
    <w:rsid w:val="00FE10B5"/>
    <w:rsid w:val="00FE15C6"/>
    <w:rsid w:val="00FE462C"/>
    <w:rsid w:val="00FE5E2E"/>
    <w:rsid w:val="00FF2968"/>
    <w:rsid w:val="00FF3986"/>
    <w:rsid w:val="00FF39DB"/>
    <w:rsid w:val="00FF401A"/>
    <w:rsid w:val="00FF4FA9"/>
    <w:rsid w:val="00FF5A28"/>
    <w:rsid w:val="00FF6322"/>
    <w:rsid w:val="00FF7718"/>
    <w:rsid w:val="00FF7CCF"/>
    <w:rsid w:val="012D5D3D"/>
    <w:rsid w:val="02D378A6"/>
    <w:rsid w:val="03FF5359"/>
    <w:rsid w:val="04795809"/>
    <w:rsid w:val="04C8B6AC"/>
    <w:rsid w:val="053C2593"/>
    <w:rsid w:val="0557B4FC"/>
    <w:rsid w:val="0642D80C"/>
    <w:rsid w:val="0698F816"/>
    <w:rsid w:val="06D04EDA"/>
    <w:rsid w:val="070690C2"/>
    <w:rsid w:val="072EE199"/>
    <w:rsid w:val="0762DD7B"/>
    <w:rsid w:val="07E26DF8"/>
    <w:rsid w:val="084FE036"/>
    <w:rsid w:val="08A9C4FB"/>
    <w:rsid w:val="091E63DE"/>
    <w:rsid w:val="0986DBB7"/>
    <w:rsid w:val="09E438F0"/>
    <w:rsid w:val="09E6F3D0"/>
    <w:rsid w:val="0C912541"/>
    <w:rsid w:val="0CD5E351"/>
    <w:rsid w:val="0D7FEA4E"/>
    <w:rsid w:val="0DA43017"/>
    <w:rsid w:val="0DB06403"/>
    <w:rsid w:val="0E095A10"/>
    <w:rsid w:val="0E4641D1"/>
    <w:rsid w:val="0FBA9EC6"/>
    <w:rsid w:val="0FCE611E"/>
    <w:rsid w:val="10112B44"/>
    <w:rsid w:val="10938AEA"/>
    <w:rsid w:val="109AD13B"/>
    <w:rsid w:val="12539F30"/>
    <w:rsid w:val="1307397F"/>
    <w:rsid w:val="137F0770"/>
    <w:rsid w:val="13ADD21E"/>
    <w:rsid w:val="154D5B52"/>
    <w:rsid w:val="15589214"/>
    <w:rsid w:val="16B3A42B"/>
    <w:rsid w:val="16BE7267"/>
    <w:rsid w:val="16C305F9"/>
    <w:rsid w:val="1740E27F"/>
    <w:rsid w:val="1747310F"/>
    <w:rsid w:val="181FEC5C"/>
    <w:rsid w:val="1851FBBC"/>
    <w:rsid w:val="1A61179B"/>
    <w:rsid w:val="1B39B512"/>
    <w:rsid w:val="1BDD5F38"/>
    <w:rsid w:val="1C1064CB"/>
    <w:rsid w:val="1D1D4479"/>
    <w:rsid w:val="1DB97143"/>
    <w:rsid w:val="20B18136"/>
    <w:rsid w:val="228D2228"/>
    <w:rsid w:val="239FBE6A"/>
    <w:rsid w:val="23F2D93F"/>
    <w:rsid w:val="250B94E8"/>
    <w:rsid w:val="25260CAF"/>
    <w:rsid w:val="2635C285"/>
    <w:rsid w:val="26E3DEA0"/>
    <w:rsid w:val="27351097"/>
    <w:rsid w:val="278B0012"/>
    <w:rsid w:val="289B63F7"/>
    <w:rsid w:val="28A2DCBD"/>
    <w:rsid w:val="2B5EB28E"/>
    <w:rsid w:val="2B949B00"/>
    <w:rsid w:val="2C01A96D"/>
    <w:rsid w:val="2DE3EB76"/>
    <w:rsid w:val="2F139721"/>
    <w:rsid w:val="316EF845"/>
    <w:rsid w:val="31B42129"/>
    <w:rsid w:val="329D9791"/>
    <w:rsid w:val="32F48639"/>
    <w:rsid w:val="348AD1C5"/>
    <w:rsid w:val="34E9757E"/>
    <w:rsid w:val="3505DAF0"/>
    <w:rsid w:val="357B9343"/>
    <w:rsid w:val="35D5BD07"/>
    <w:rsid w:val="3657EA74"/>
    <w:rsid w:val="3667CEA6"/>
    <w:rsid w:val="372EC9B8"/>
    <w:rsid w:val="3744F542"/>
    <w:rsid w:val="3A4B0621"/>
    <w:rsid w:val="3AD04C71"/>
    <w:rsid w:val="3AFC83AE"/>
    <w:rsid w:val="3B195492"/>
    <w:rsid w:val="3B5B4DCC"/>
    <w:rsid w:val="3BAA2F9E"/>
    <w:rsid w:val="3C0CDB6E"/>
    <w:rsid w:val="3D09E392"/>
    <w:rsid w:val="3D8EE5B5"/>
    <w:rsid w:val="3D9409A0"/>
    <w:rsid w:val="41631837"/>
    <w:rsid w:val="427D124E"/>
    <w:rsid w:val="42A787A3"/>
    <w:rsid w:val="42DA8D33"/>
    <w:rsid w:val="42E0BEA9"/>
    <w:rsid w:val="431B1417"/>
    <w:rsid w:val="433E86CA"/>
    <w:rsid w:val="434C27F5"/>
    <w:rsid w:val="4361DA6F"/>
    <w:rsid w:val="4365BBFC"/>
    <w:rsid w:val="43758CD5"/>
    <w:rsid w:val="444BA7C3"/>
    <w:rsid w:val="453B3282"/>
    <w:rsid w:val="45EEB539"/>
    <w:rsid w:val="4623E7DB"/>
    <w:rsid w:val="467D6C23"/>
    <w:rsid w:val="46E6B235"/>
    <w:rsid w:val="47AA2B86"/>
    <w:rsid w:val="4806C85F"/>
    <w:rsid w:val="48E29965"/>
    <w:rsid w:val="490149A0"/>
    <w:rsid w:val="4910E656"/>
    <w:rsid w:val="494C1EDE"/>
    <w:rsid w:val="4AA769DC"/>
    <w:rsid w:val="4B9CDFC1"/>
    <w:rsid w:val="4BEAB375"/>
    <w:rsid w:val="4C62C36E"/>
    <w:rsid w:val="4DDE219C"/>
    <w:rsid w:val="4E5C18F8"/>
    <w:rsid w:val="4EB5B856"/>
    <w:rsid w:val="4FF7E959"/>
    <w:rsid w:val="50B3ED2F"/>
    <w:rsid w:val="510C772E"/>
    <w:rsid w:val="518B6A90"/>
    <w:rsid w:val="522217B8"/>
    <w:rsid w:val="52C0F1AE"/>
    <w:rsid w:val="52D23518"/>
    <w:rsid w:val="52E2CF64"/>
    <w:rsid w:val="52F7DEEE"/>
    <w:rsid w:val="54533DC0"/>
    <w:rsid w:val="54631644"/>
    <w:rsid w:val="5496223E"/>
    <w:rsid w:val="554FFA09"/>
    <w:rsid w:val="56865ABE"/>
    <w:rsid w:val="57F4099A"/>
    <w:rsid w:val="59C24654"/>
    <w:rsid w:val="5A8EE6B5"/>
    <w:rsid w:val="5AC56653"/>
    <w:rsid w:val="5CA1CACB"/>
    <w:rsid w:val="5CAB4E83"/>
    <w:rsid w:val="5DCD316B"/>
    <w:rsid w:val="5DD54900"/>
    <w:rsid w:val="5E076727"/>
    <w:rsid w:val="5E07CBFD"/>
    <w:rsid w:val="5E53775D"/>
    <w:rsid w:val="5E62FA29"/>
    <w:rsid w:val="5EBF9956"/>
    <w:rsid w:val="5ECB205C"/>
    <w:rsid w:val="6070C2EB"/>
    <w:rsid w:val="61133EC8"/>
    <w:rsid w:val="614BBC64"/>
    <w:rsid w:val="62B0D22C"/>
    <w:rsid w:val="63199DA8"/>
    <w:rsid w:val="631F8366"/>
    <w:rsid w:val="638E4C10"/>
    <w:rsid w:val="643AD464"/>
    <w:rsid w:val="64423106"/>
    <w:rsid w:val="64E4B620"/>
    <w:rsid w:val="65506B62"/>
    <w:rsid w:val="65FAA16C"/>
    <w:rsid w:val="6609D444"/>
    <w:rsid w:val="6720BFB3"/>
    <w:rsid w:val="672A4016"/>
    <w:rsid w:val="676EDCA9"/>
    <w:rsid w:val="6867854B"/>
    <w:rsid w:val="699EBAB0"/>
    <w:rsid w:val="6A8F89FF"/>
    <w:rsid w:val="6ACCC784"/>
    <w:rsid w:val="6AF6D8D7"/>
    <w:rsid w:val="6C89A016"/>
    <w:rsid w:val="6CC69D89"/>
    <w:rsid w:val="6E19B844"/>
    <w:rsid w:val="6EAB0304"/>
    <w:rsid w:val="6F452C56"/>
    <w:rsid w:val="6F8A4837"/>
    <w:rsid w:val="7099D2C1"/>
    <w:rsid w:val="711655DF"/>
    <w:rsid w:val="72269DF8"/>
    <w:rsid w:val="74616823"/>
    <w:rsid w:val="752164F7"/>
    <w:rsid w:val="75645A22"/>
    <w:rsid w:val="758687FE"/>
    <w:rsid w:val="7633F55C"/>
    <w:rsid w:val="778FFD42"/>
    <w:rsid w:val="78AA46E4"/>
    <w:rsid w:val="78D55715"/>
    <w:rsid w:val="78E9CA61"/>
    <w:rsid w:val="7A187554"/>
    <w:rsid w:val="7B0A9397"/>
    <w:rsid w:val="7BBF14A4"/>
    <w:rsid w:val="7C34C979"/>
    <w:rsid w:val="7C40A4E3"/>
    <w:rsid w:val="7DCA09BF"/>
    <w:rsid w:val="7E177C95"/>
    <w:rsid w:val="7E1EF2F7"/>
    <w:rsid w:val="7ED693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4C26"/>
  <w15:chartTrackingRefBased/>
  <w15:docId w15:val="{6B31EFB6-FDEC-477E-8C45-138B2F0B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84"/>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F4354"/>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qFormat/>
    <w:rsid w:val="006740C2"/>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6740C2"/>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Textoindependiente2">
    <w:name w:val="Body Text 2"/>
    <w:basedOn w:val="Normal"/>
    <w:link w:val="Textoindependiente2Car"/>
    <w:rsid w:val="006740C2"/>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740C2"/>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6740C2"/>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6740C2"/>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widowControl/>
      <w:overflowPunct/>
      <w:adjustRightInd/>
      <w:spacing w:before="100" w:beforeAutospacing="1" w:after="100" w:afterAutospacing="1"/>
    </w:pPr>
    <w:rPr>
      <w:kern w:val="0"/>
      <w:lang w:val="es-CO"/>
    </w:r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widowControl/>
      <w:overflowPunct/>
      <w:adjustRightInd/>
      <w:spacing w:before="100" w:beforeAutospacing="1" w:after="100" w:afterAutospacing="1"/>
    </w:pPr>
    <w:rPr>
      <w:kern w:val="0"/>
      <w:lang w:val="es-CO"/>
    </w:rPr>
  </w:style>
  <w:style w:type="paragraph" w:customStyle="1" w:styleId="xmsonormal">
    <w:name w:val="x_msonormal"/>
    <w:basedOn w:val="Normal"/>
    <w:rsid w:val="00481FC0"/>
    <w:pPr>
      <w:widowControl/>
      <w:overflowPunct/>
      <w:adjustRightInd/>
      <w:spacing w:before="100" w:beforeAutospacing="1" w:after="100" w:afterAutospacing="1"/>
    </w:pPr>
    <w:rPr>
      <w:kern w:val="0"/>
      <w:lang w:val="es-CO"/>
    </w:r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styleId="Mencinsinresolver">
    <w:name w:val="Unresolved Mention"/>
    <w:basedOn w:val="Fuentedeprrafopredeter"/>
    <w:uiPriority w:val="99"/>
    <w:semiHidden/>
    <w:unhideWhenUsed/>
    <w:rsid w:val="000F134B"/>
    <w:rPr>
      <w:color w:val="605E5C"/>
      <w:shd w:val="clear" w:color="auto" w:fill="E1DFDD"/>
    </w:rPr>
  </w:style>
  <w:style w:type="character" w:customStyle="1" w:styleId="Ttulo3Car">
    <w:name w:val="Título 3 Car"/>
    <w:basedOn w:val="Fuentedeprrafopredeter"/>
    <w:link w:val="Ttulo3"/>
    <w:uiPriority w:val="9"/>
    <w:semiHidden/>
    <w:rsid w:val="007F4354"/>
    <w:rPr>
      <w:rFonts w:asciiTheme="majorHAnsi" w:eastAsiaTheme="majorEastAsia" w:hAnsiTheme="majorHAnsi" w:cstheme="majorBidi"/>
      <w:color w:val="1F3763" w:themeColor="accent1" w:themeShade="7F"/>
      <w:kern w:val="28"/>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1851">
      <w:bodyDiv w:val="1"/>
      <w:marLeft w:val="0"/>
      <w:marRight w:val="0"/>
      <w:marTop w:val="0"/>
      <w:marBottom w:val="0"/>
      <w:divBdr>
        <w:top w:val="none" w:sz="0" w:space="0" w:color="auto"/>
        <w:left w:val="none" w:sz="0" w:space="0" w:color="auto"/>
        <w:bottom w:val="none" w:sz="0" w:space="0" w:color="auto"/>
        <w:right w:val="none" w:sz="0" w:space="0" w:color="auto"/>
      </w:divBdr>
    </w:div>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359934304">
      <w:bodyDiv w:val="1"/>
      <w:marLeft w:val="0"/>
      <w:marRight w:val="0"/>
      <w:marTop w:val="0"/>
      <w:marBottom w:val="0"/>
      <w:divBdr>
        <w:top w:val="none" w:sz="0" w:space="0" w:color="auto"/>
        <w:left w:val="none" w:sz="0" w:space="0" w:color="auto"/>
        <w:bottom w:val="none" w:sz="0" w:space="0" w:color="auto"/>
        <w:right w:val="none" w:sz="0" w:space="0" w:color="auto"/>
      </w:divBdr>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8020">
              <w:marLeft w:val="461"/>
              <w:marRight w:val="0"/>
              <w:marTop w:val="0"/>
              <w:marBottom w:val="0"/>
              <w:divBdr>
                <w:top w:val="none" w:sz="0" w:space="0" w:color="auto"/>
                <w:left w:val="none" w:sz="0" w:space="0" w:color="auto"/>
                <w:bottom w:val="none" w:sz="0" w:space="0" w:color="auto"/>
                <w:right w:val="none" w:sz="0" w:space="0" w:color="auto"/>
              </w:divBdr>
            </w:div>
          </w:divsChild>
        </w:div>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8489">
      <w:bodyDiv w:val="1"/>
      <w:marLeft w:val="0"/>
      <w:marRight w:val="0"/>
      <w:marTop w:val="0"/>
      <w:marBottom w:val="0"/>
      <w:divBdr>
        <w:top w:val="none" w:sz="0" w:space="0" w:color="auto"/>
        <w:left w:val="none" w:sz="0" w:space="0" w:color="auto"/>
        <w:bottom w:val="none" w:sz="0" w:space="0" w:color="auto"/>
        <w:right w:val="none" w:sz="0" w:space="0" w:color="auto"/>
      </w:divBdr>
    </w:div>
    <w:div w:id="469250513">
      <w:bodyDiv w:val="1"/>
      <w:marLeft w:val="0"/>
      <w:marRight w:val="0"/>
      <w:marTop w:val="0"/>
      <w:marBottom w:val="0"/>
      <w:divBdr>
        <w:top w:val="none" w:sz="0" w:space="0" w:color="auto"/>
        <w:left w:val="none" w:sz="0" w:space="0" w:color="auto"/>
        <w:bottom w:val="none" w:sz="0" w:space="0" w:color="auto"/>
        <w:right w:val="none" w:sz="0" w:space="0" w:color="auto"/>
      </w:divBdr>
      <w:divsChild>
        <w:div w:id="1567645556">
          <w:blockQuote w:val="1"/>
          <w:marLeft w:val="0"/>
          <w:marRight w:val="0"/>
          <w:marTop w:val="300"/>
          <w:marBottom w:val="300"/>
          <w:divBdr>
            <w:top w:val="none" w:sz="0" w:space="0" w:color="auto"/>
            <w:left w:val="single" w:sz="18" w:space="0" w:color="38B7EE"/>
            <w:bottom w:val="none" w:sz="0" w:space="0" w:color="auto"/>
            <w:right w:val="single" w:sz="12" w:space="0" w:color="38B7EE"/>
          </w:divBdr>
        </w:div>
        <w:div w:id="220096613">
          <w:blockQuote w:val="1"/>
          <w:marLeft w:val="0"/>
          <w:marRight w:val="0"/>
          <w:marTop w:val="300"/>
          <w:marBottom w:val="300"/>
          <w:divBdr>
            <w:top w:val="none" w:sz="0" w:space="0" w:color="auto"/>
            <w:left w:val="single" w:sz="18" w:space="0" w:color="38B7EE"/>
            <w:bottom w:val="none" w:sz="0" w:space="0" w:color="auto"/>
            <w:right w:val="single" w:sz="12" w:space="0" w:color="38B7EE"/>
          </w:divBdr>
        </w:div>
      </w:divsChild>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sChild>
    </w:div>
    <w:div w:id="496726762">
      <w:bodyDiv w:val="1"/>
      <w:marLeft w:val="0"/>
      <w:marRight w:val="0"/>
      <w:marTop w:val="0"/>
      <w:marBottom w:val="0"/>
      <w:divBdr>
        <w:top w:val="none" w:sz="0" w:space="0" w:color="auto"/>
        <w:left w:val="none" w:sz="0" w:space="0" w:color="auto"/>
        <w:bottom w:val="none" w:sz="0" w:space="0" w:color="auto"/>
        <w:right w:val="none" w:sz="0" w:space="0" w:color="auto"/>
      </w:divBdr>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1673678158">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sChild>
    </w:div>
    <w:div w:id="507867305">
      <w:bodyDiv w:val="1"/>
      <w:marLeft w:val="0"/>
      <w:marRight w:val="0"/>
      <w:marTop w:val="0"/>
      <w:marBottom w:val="0"/>
      <w:divBdr>
        <w:top w:val="none" w:sz="0" w:space="0" w:color="auto"/>
        <w:left w:val="none" w:sz="0" w:space="0" w:color="auto"/>
        <w:bottom w:val="none" w:sz="0" w:space="0" w:color="auto"/>
        <w:right w:val="none" w:sz="0" w:space="0" w:color="auto"/>
      </w:divBdr>
    </w:div>
    <w:div w:id="515342297">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686251379">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38836788">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14716939">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969170182">
      <w:bodyDiv w:val="1"/>
      <w:marLeft w:val="0"/>
      <w:marRight w:val="0"/>
      <w:marTop w:val="0"/>
      <w:marBottom w:val="0"/>
      <w:divBdr>
        <w:top w:val="none" w:sz="0" w:space="0" w:color="auto"/>
        <w:left w:val="none" w:sz="0" w:space="0" w:color="auto"/>
        <w:bottom w:val="none" w:sz="0" w:space="0" w:color="auto"/>
        <w:right w:val="none" w:sz="0" w:space="0" w:color="auto"/>
      </w:divBdr>
    </w:div>
    <w:div w:id="989401651">
      <w:bodyDiv w:val="1"/>
      <w:marLeft w:val="0"/>
      <w:marRight w:val="0"/>
      <w:marTop w:val="0"/>
      <w:marBottom w:val="0"/>
      <w:divBdr>
        <w:top w:val="none" w:sz="0" w:space="0" w:color="auto"/>
        <w:left w:val="none" w:sz="0" w:space="0" w:color="auto"/>
        <w:bottom w:val="none" w:sz="0" w:space="0" w:color="auto"/>
        <w:right w:val="none" w:sz="0" w:space="0" w:color="auto"/>
      </w:divBdr>
    </w:div>
    <w:div w:id="990981380">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sChild>
        <w:div w:id="2142916402">
          <w:blockQuote w:val="1"/>
          <w:marLeft w:val="0"/>
          <w:marRight w:val="0"/>
          <w:marTop w:val="300"/>
          <w:marBottom w:val="300"/>
          <w:divBdr>
            <w:top w:val="none" w:sz="0" w:space="0" w:color="auto"/>
            <w:left w:val="single" w:sz="18" w:space="0" w:color="38B7EE"/>
            <w:bottom w:val="none" w:sz="0" w:space="0" w:color="auto"/>
            <w:right w:val="single" w:sz="12" w:space="0" w:color="38B7EE"/>
          </w:divBdr>
        </w:div>
        <w:div w:id="1559241922">
          <w:blockQuote w:val="1"/>
          <w:marLeft w:val="0"/>
          <w:marRight w:val="0"/>
          <w:marTop w:val="300"/>
          <w:marBottom w:val="300"/>
          <w:divBdr>
            <w:top w:val="none" w:sz="0" w:space="0" w:color="auto"/>
            <w:left w:val="single" w:sz="18" w:space="0" w:color="38B7EE"/>
            <w:bottom w:val="none" w:sz="0" w:space="0" w:color="auto"/>
            <w:right w:val="single" w:sz="12" w:space="0" w:color="38B7EE"/>
          </w:divBdr>
        </w:div>
      </w:divsChild>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847721377">
          <w:marLeft w:val="0"/>
          <w:marRight w:val="0"/>
          <w:marTop w:val="0"/>
          <w:marBottom w:val="0"/>
          <w:divBdr>
            <w:top w:val="none" w:sz="0" w:space="0" w:color="auto"/>
            <w:left w:val="none" w:sz="0" w:space="0" w:color="auto"/>
            <w:bottom w:val="none" w:sz="0" w:space="0" w:color="auto"/>
            <w:right w:val="none" w:sz="0" w:space="0" w:color="auto"/>
          </w:divBdr>
        </w:div>
      </w:divsChild>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514298468">
      <w:bodyDiv w:val="1"/>
      <w:marLeft w:val="0"/>
      <w:marRight w:val="0"/>
      <w:marTop w:val="0"/>
      <w:marBottom w:val="0"/>
      <w:divBdr>
        <w:top w:val="none" w:sz="0" w:space="0" w:color="auto"/>
        <w:left w:val="none" w:sz="0" w:space="0" w:color="auto"/>
        <w:bottom w:val="none" w:sz="0" w:space="0" w:color="auto"/>
        <w:right w:val="none" w:sz="0" w:space="0" w:color="auto"/>
      </w:divBdr>
    </w:div>
    <w:div w:id="1515338205">
      <w:bodyDiv w:val="1"/>
      <w:marLeft w:val="0"/>
      <w:marRight w:val="0"/>
      <w:marTop w:val="0"/>
      <w:marBottom w:val="0"/>
      <w:divBdr>
        <w:top w:val="none" w:sz="0" w:space="0" w:color="auto"/>
        <w:left w:val="none" w:sz="0" w:space="0" w:color="auto"/>
        <w:bottom w:val="none" w:sz="0" w:space="0" w:color="auto"/>
        <w:right w:val="none" w:sz="0" w:space="0" w:color="auto"/>
      </w:divBdr>
    </w:div>
    <w:div w:id="1567258818">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1140658191">
          <w:marLeft w:val="0"/>
          <w:marRight w:val="0"/>
          <w:marTop w:val="0"/>
          <w:marBottom w:val="0"/>
          <w:divBdr>
            <w:top w:val="none" w:sz="0" w:space="0" w:color="auto"/>
            <w:left w:val="none" w:sz="0" w:space="0" w:color="auto"/>
            <w:bottom w:val="none" w:sz="0" w:space="0" w:color="auto"/>
            <w:right w:val="none" w:sz="0" w:space="0" w:color="auto"/>
          </w:divBdr>
          <w:divsChild>
            <w:div w:id="774445889">
              <w:marLeft w:val="0"/>
              <w:marRight w:val="0"/>
              <w:marTop w:val="0"/>
              <w:marBottom w:val="0"/>
              <w:divBdr>
                <w:top w:val="none" w:sz="0" w:space="0" w:color="auto"/>
                <w:left w:val="none" w:sz="0" w:space="0" w:color="auto"/>
                <w:bottom w:val="none" w:sz="0" w:space="0" w:color="auto"/>
                <w:right w:val="none" w:sz="0" w:space="0" w:color="auto"/>
              </w:divBdr>
            </w:div>
            <w:div w:id="761994854">
              <w:marLeft w:val="0"/>
              <w:marRight w:val="0"/>
              <w:marTop w:val="0"/>
              <w:marBottom w:val="0"/>
              <w:divBdr>
                <w:top w:val="none" w:sz="0" w:space="0" w:color="auto"/>
                <w:left w:val="none" w:sz="0" w:space="0" w:color="auto"/>
                <w:bottom w:val="none" w:sz="0" w:space="0" w:color="auto"/>
                <w:right w:val="none" w:sz="0" w:space="0" w:color="auto"/>
              </w:divBdr>
            </w:div>
          </w:divsChild>
        </w:div>
        <w:div w:id="746848870">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 w:id="523713099">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330711835">
          <w:marLeft w:val="0"/>
          <w:marRight w:val="0"/>
          <w:marTop w:val="0"/>
          <w:marBottom w:val="0"/>
          <w:divBdr>
            <w:top w:val="none" w:sz="0" w:space="0" w:color="auto"/>
            <w:left w:val="none" w:sz="0" w:space="0" w:color="auto"/>
            <w:bottom w:val="none" w:sz="0" w:space="0" w:color="auto"/>
            <w:right w:val="none" w:sz="0" w:space="0" w:color="auto"/>
          </w:divBdr>
        </w:div>
      </w:divsChild>
    </w:div>
    <w:div w:id="1702784640">
      <w:bodyDiv w:val="1"/>
      <w:marLeft w:val="0"/>
      <w:marRight w:val="0"/>
      <w:marTop w:val="0"/>
      <w:marBottom w:val="0"/>
      <w:divBdr>
        <w:top w:val="none" w:sz="0" w:space="0" w:color="auto"/>
        <w:left w:val="none" w:sz="0" w:space="0" w:color="auto"/>
        <w:bottom w:val="none" w:sz="0" w:space="0" w:color="auto"/>
        <w:right w:val="none" w:sz="0" w:space="0" w:color="auto"/>
      </w:divBdr>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456679438">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129827959">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sChild>
    </w:div>
    <w:div w:id="1724987755">
      <w:bodyDiv w:val="1"/>
      <w:marLeft w:val="0"/>
      <w:marRight w:val="0"/>
      <w:marTop w:val="0"/>
      <w:marBottom w:val="0"/>
      <w:divBdr>
        <w:top w:val="none" w:sz="0" w:space="0" w:color="auto"/>
        <w:left w:val="none" w:sz="0" w:space="0" w:color="auto"/>
        <w:bottom w:val="none" w:sz="0" w:space="0" w:color="auto"/>
        <w:right w:val="none" w:sz="0" w:space="0" w:color="auto"/>
      </w:divBdr>
    </w:div>
    <w:div w:id="1791823780">
      <w:bodyDiv w:val="1"/>
      <w:marLeft w:val="0"/>
      <w:marRight w:val="0"/>
      <w:marTop w:val="0"/>
      <w:marBottom w:val="0"/>
      <w:divBdr>
        <w:top w:val="none" w:sz="0" w:space="0" w:color="auto"/>
        <w:left w:val="none" w:sz="0" w:space="0" w:color="auto"/>
        <w:bottom w:val="none" w:sz="0" w:space="0" w:color="auto"/>
        <w:right w:val="none" w:sz="0" w:space="0" w:color="auto"/>
      </w:divBdr>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11831838">
      <w:bodyDiv w:val="1"/>
      <w:marLeft w:val="0"/>
      <w:marRight w:val="0"/>
      <w:marTop w:val="0"/>
      <w:marBottom w:val="0"/>
      <w:divBdr>
        <w:top w:val="none" w:sz="0" w:space="0" w:color="auto"/>
        <w:left w:val="none" w:sz="0" w:space="0" w:color="auto"/>
        <w:bottom w:val="none" w:sz="0" w:space="0" w:color="auto"/>
        <w:right w:val="none" w:sz="0" w:space="0" w:color="auto"/>
      </w:divBdr>
    </w:div>
    <w:div w:id="2063939258">
      <w:bodyDiv w:val="1"/>
      <w:marLeft w:val="0"/>
      <w:marRight w:val="0"/>
      <w:marTop w:val="0"/>
      <w:marBottom w:val="0"/>
      <w:divBdr>
        <w:top w:val="none" w:sz="0" w:space="0" w:color="auto"/>
        <w:left w:val="none" w:sz="0" w:space="0" w:color="auto"/>
        <w:bottom w:val="none" w:sz="0" w:space="0" w:color="auto"/>
        <w:right w:val="none" w:sz="0" w:space="0" w:color="auto"/>
      </w:divBdr>
    </w:div>
    <w:div w:id="20923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mailto:hogarinfantilanamaria@hotmail.com"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cpasesoriasjuridicas@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danielaquinterolaverde@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ord-edit.officeapps.live.com/we/wordeditorframe.aspx?ui=es-ES&amp;rs=en-US&amp;wopisrc=https%3A%2F%2Fgha2-my.sharepoint.com%2Fpersonal%2Fmrodriguez_gha_com_co%2F_vti_bin%2Fwopi.ashx%2Ffiles%2Fcff5de2bef5f486e8f0260bb0412e500&amp;wdenableroaming=1&amp;mscc=1&amp;wdodb=1&amp;hid=82724BA1-60B7-6000-2C06-321BDED56B43.0&amp;uih=sharepointcom&amp;wdlcid=es-ES&amp;jsapi=1&amp;jsapiver=v2&amp;corrid=07f74308-6ce2-3ff2-7ba9-96a98771dd08&amp;usid=07f74308-6ce2-3ff2-7ba9-96a98771dd08&amp;newsession=1&amp;sftc=1&amp;uihit=docaspx&amp;muv=1&amp;cac=1&amp;sams=1&amp;mtf=1&amp;sfp=1&amp;sdp=1&amp;hch=1&amp;hwfh=1&amp;dchat=1&amp;sc=%7B%22pmo%22%3A%22https%3A%2F%2Fgha2-my.sharepoint.com%22%2C%22pmshare%22%3Atrue%7D&amp;ctp=LeastProtected&amp;rct=Normal&amp;wdorigin=ItemsView&amp;wdhostclicktime=1725049818139&amp;instantedit=1&amp;wopicomplete=1&amp;wdredirectionreason=Unified_SingleFlush" TargetMode="External"/><Relationship Id="rId23" Type="http://schemas.openxmlformats.org/officeDocument/2006/relationships/hyperlink" Target="mailto:notificaciones.judiciales@icbf.gov.co" TargetMode="External"/><Relationship Id="rId28" Type="http://schemas.openxmlformats.org/officeDocument/2006/relationships/hyperlink" Target="mailto:maria.salasg@icbf.gov.co"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mailto:notificaciones.judiciales@icbf.gov.co" TargetMode="External"/><Relationship Id="rId30" Type="http://schemas.openxmlformats.org/officeDocument/2006/relationships/image" Target="media/image14.jpeg"/><Relationship Id="rId35" Type="http://schemas.microsoft.com/office/2020/10/relationships/intelligence" Target="intelligence2.xml"/><Relationship Id="rId8" Type="http://schemas.openxmlformats.org/officeDocument/2006/relationships/hyperlink" Target="mailto:j04lccali@cendoj.ramajudicial.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5AEF-F7B3-4C43-AFA6-39563FFE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1548</TotalTime>
  <Pages>1</Pages>
  <Words>33435</Words>
  <Characters>183898</Characters>
  <Application>Microsoft Office Word</Application>
  <DocSecurity>0</DocSecurity>
  <Lines>1532</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74</cp:revision>
  <cp:lastPrinted>2024-10-04T14:35:00Z</cp:lastPrinted>
  <dcterms:created xsi:type="dcterms:W3CDTF">2024-09-26T16:02:00Z</dcterms:created>
  <dcterms:modified xsi:type="dcterms:W3CDTF">2024-10-04T15:39:00Z</dcterms:modified>
</cp:coreProperties>
</file>