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6238E" w14:textId="77777777" w:rsidR="00A06D0B" w:rsidRDefault="00F56E1E">
      <w:pPr>
        <w:spacing w:before="53" w:after="0" w:line="240" w:lineRule="auto"/>
        <w:ind w:left="2096" w:right="-20"/>
        <w:rPr>
          <w:rFonts w:ascii="Calibri" w:eastAsia="Calibri" w:hAnsi="Calibri" w:cs="Calibri"/>
          <w:b/>
          <w:bCs/>
          <w:u w:val="single" w:color="000000"/>
          <w:lang w:val="es-CO"/>
        </w:rPr>
      </w:pPr>
      <w:r w:rsidRPr="00F56E1E">
        <w:rPr>
          <w:rFonts w:ascii="Calibri" w:eastAsia="Calibri" w:hAnsi="Calibri" w:cs="Calibri"/>
          <w:b/>
          <w:bCs/>
          <w:spacing w:val="1"/>
          <w:u w:val="single" w:color="000000"/>
          <w:lang w:val="es-CO"/>
        </w:rPr>
        <w:t>IN</w:t>
      </w:r>
      <w:r w:rsidRPr="00F56E1E">
        <w:rPr>
          <w:rFonts w:ascii="Calibri" w:eastAsia="Calibri" w:hAnsi="Calibri" w:cs="Calibri"/>
          <w:b/>
          <w:bCs/>
          <w:u w:val="single" w:color="000000"/>
          <w:lang w:val="es-CO"/>
        </w:rPr>
        <w:t>F</w:t>
      </w:r>
      <w:r w:rsidRPr="00F56E1E">
        <w:rPr>
          <w:rFonts w:ascii="Calibri" w:eastAsia="Calibri" w:hAnsi="Calibri" w:cs="Calibri"/>
          <w:b/>
          <w:bCs/>
          <w:spacing w:val="-1"/>
          <w:u w:val="single" w:color="000000"/>
          <w:lang w:val="es-CO"/>
        </w:rPr>
        <w:t>O</w:t>
      </w:r>
      <w:r w:rsidRPr="00F56E1E">
        <w:rPr>
          <w:rFonts w:ascii="Calibri" w:eastAsia="Calibri" w:hAnsi="Calibri" w:cs="Calibri"/>
          <w:b/>
          <w:bCs/>
          <w:u w:val="single" w:color="000000"/>
          <w:lang w:val="es-CO"/>
        </w:rPr>
        <w:t>R</w:t>
      </w:r>
      <w:r w:rsidRPr="00F56E1E">
        <w:rPr>
          <w:rFonts w:ascii="Calibri" w:eastAsia="Calibri" w:hAnsi="Calibri" w:cs="Calibri"/>
          <w:b/>
          <w:bCs/>
          <w:spacing w:val="-3"/>
          <w:u w:val="single" w:color="000000"/>
          <w:lang w:val="es-CO"/>
        </w:rPr>
        <w:t>M</w:t>
      </w:r>
      <w:r w:rsidRPr="00F56E1E">
        <w:rPr>
          <w:rFonts w:ascii="Calibri" w:eastAsia="Calibri" w:hAnsi="Calibri" w:cs="Calibri"/>
          <w:b/>
          <w:bCs/>
          <w:u w:val="single" w:color="000000"/>
          <w:lang w:val="es-CO"/>
        </w:rPr>
        <w:t xml:space="preserve">E </w:t>
      </w:r>
      <w:r w:rsidR="003A35CE">
        <w:rPr>
          <w:rFonts w:ascii="Calibri" w:eastAsia="Calibri" w:hAnsi="Calibri" w:cs="Calibri"/>
          <w:b/>
          <w:bCs/>
          <w:spacing w:val="-2"/>
          <w:u w:val="single" w:color="000000"/>
          <w:lang w:val="es-CO"/>
        </w:rPr>
        <w:t xml:space="preserve">PROCESOS JUDICIALES </w:t>
      </w:r>
      <w:r w:rsidRPr="00F56E1E">
        <w:rPr>
          <w:rFonts w:ascii="Calibri" w:eastAsia="Calibri" w:hAnsi="Calibri" w:cs="Calibri"/>
          <w:b/>
          <w:bCs/>
          <w:spacing w:val="1"/>
          <w:u w:val="single" w:color="000000"/>
          <w:lang w:val="es-CO"/>
        </w:rPr>
        <w:t>C</w:t>
      </w:r>
      <w:r w:rsidRPr="00F56E1E">
        <w:rPr>
          <w:rFonts w:ascii="Calibri" w:eastAsia="Calibri" w:hAnsi="Calibri" w:cs="Calibri"/>
          <w:b/>
          <w:bCs/>
          <w:spacing w:val="-2"/>
          <w:u w:val="single" w:color="000000"/>
          <w:lang w:val="es-CO"/>
        </w:rPr>
        <w:t>H</w:t>
      </w:r>
      <w:r w:rsidRPr="00F56E1E">
        <w:rPr>
          <w:rFonts w:ascii="Calibri" w:eastAsia="Calibri" w:hAnsi="Calibri" w:cs="Calibri"/>
          <w:b/>
          <w:bCs/>
          <w:u w:val="single" w:color="000000"/>
          <w:lang w:val="es-CO"/>
        </w:rPr>
        <w:t>UBB</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u w:val="single" w:color="000000"/>
          <w:lang w:val="es-CO"/>
        </w:rPr>
        <w:t>E</w:t>
      </w:r>
      <w:r w:rsidRPr="00F56E1E">
        <w:rPr>
          <w:rFonts w:ascii="Calibri" w:eastAsia="Calibri" w:hAnsi="Calibri" w:cs="Calibri"/>
          <w:b/>
          <w:bCs/>
          <w:spacing w:val="1"/>
          <w:u w:val="single" w:color="000000"/>
          <w:lang w:val="es-CO"/>
        </w:rPr>
        <w:t>G</w:t>
      </w:r>
      <w:r w:rsidRPr="00F56E1E">
        <w:rPr>
          <w:rFonts w:ascii="Calibri" w:eastAsia="Calibri" w:hAnsi="Calibri" w:cs="Calibri"/>
          <w:b/>
          <w:bCs/>
          <w:spacing w:val="-3"/>
          <w:u w:val="single" w:color="000000"/>
          <w:lang w:val="es-CO"/>
        </w:rPr>
        <w:t>U</w:t>
      </w:r>
      <w:r w:rsidRPr="00F56E1E">
        <w:rPr>
          <w:rFonts w:ascii="Calibri" w:eastAsia="Calibri" w:hAnsi="Calibri" w:cs="Calibri"/>
          <w:b/>
          <w:bCs/>
          <w:u w:val="single" w:color="000000"/>
          <w:lang w:val="es-CO"/>
        </w:rPr>
        <w:t>ROS</w:t>
      </w:r>
      <w:r w:rsidRPr="00F56E1E">
        <w:rPr>
          <w:rFonts w:ascii="Calibri" w:eastAsia="Calibri" w:hAnsi="Calibri" w:cs="Calibri"/>
          <w:b/>
          <w:bCs/>
          <w:spacing w:val="-1"/>
          <w:u w:val="single" w:color="000000"/>
          <w:lang w:val="es-CO"/>
        </w:rPr>
        <w:t xml:space="preserve"> </w:t>
      </w:r>
      <w:r w:rsidRPr="00F56E1E">
        <w:rPr>
          <w:rFonts w:ascii="Calibri" w:eastAsia="Calibri" w:hAnsi="Calibri" w:cs="Calibri"/>
          <w:b/>
          <w:bCs/>
          <w:spacing w:val="1"/>
          <w:u w:val="single" w:color="000000"/>
          <w:lang w:val="es-CO"/>
        </w:rPr>
        <w:t>C</w:t>
      </w:r>
      <w:r w:rsidRPr="00F56E1E">
        <w:rPr>
          <w:rFonts w:ascii="Calibri" w:eastAsia="Calibri" w:hAnsi="Calibri" w:cs="Calibri"/>
          <w:b/>
          <w:bCs/>
          <w:u w:val="single" w:color="000000"/>
          <w:lang w:val="es-CO"/>
        </w:rPr>
        <w:t>OL</w:t>
      </w:r>
      <w:r w:rsidRPr="00F56E1E">
        <w:rPr>
          <w:rFonts w:ascii="Calibri" w:eastAsia="Calibri" w:hAnsi="Calibri" w:cs="Calibri"/>
          <w:b/>
          <w:bCs/>
          <w:spacing w:val="-1"/>
          <w:u w:val="single" w:color="000000"/>
          <w:lang w:val="es-CO"/>
        </w:rPr>
        <w:t>O</w:t>
      </w:r>
      <w:r w:rsidRPr="00F56E1E">
        <w:rPr>
          <w:rFonts w:ascii="Calibri" w:eastAsia="Calibri" w:hAnsi="Calibri" w:cs="Calibri"/>
          <w:b/>
          <w:bCs/>
          <w:spacing w:val="-3"/>
          <w:u w:val="single" w:color="000000"/>
          <w:lang w:val="es-CO"/>
        </w:rPr>
        <w:t>M</w:t>
      </w:r>
      <w:r w:rsidRPr="00F56E1E">
        <w:rPr>
          <w:rFonts w:ascii="Calibri" w:eastAsia="Calibri" w:hAnsi="Calibri" w:cs="Calibri"/>
          <w:b/>
          <w:bCs/>
          <w:spacing w:val="1"/>
          <w:u w:val="single" w:color="000000"/>
          <w:lang w:val="es-CO"/>
        </w:rPr>
        <w:t>B</w:t>
      </w:r>
      <w:r w:rsidRPr="00F56E1E">
        <w:rPr>
          <w:rFonts w:ascii="Calibri" w:eastAsia="Calibri" w:hAnsi="Calibri" w:cs="Calibri"/>
          <w:b/>
          <w:bCs/>
          <w:spacing w:val="-1"/>
          <w:u w:val="single" w:color="000000"/>
          <w:lang w:val="es-CO"/>
        </w:rPr>
        <w:t>I</w:t>
      </w:r>
      <w:r w:rsidRPr="00F56E1E">
        <w:rPr>
          <w:rFonts w:ascii="Calibri" w:eastAsia="Calibri" w:hAnsi="Calibri" w:cs="Calibri"/>
          <w:b/>
          <w:bCs/>
          <w:u w:val="single" w:color="000000"/>
          <w:lang w:val="es-CO"/>
        </w:rPr>
        <w:t>A</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spacing w:val="1"/>
          <w:u w:val="single" w:color="000000"/>
          <w:lang w:val="es-CO"/>
        </w:rPr>
        <w:t>.</w:t>
      </w:r>
      <w:r w:rsidRPr="00F56E1E">
        <w:rPr>
          <w:rFonts w:ascii="Calibri" w:eastAsia="Calibri" w:hAnsi="Calibri" w:cs="Calibri"/>
          <w:b/>
          <w:bCs/>
          <w:u w:val="single" w:color="000000"/>
          <w:lang w:val="es-CO"/>
        </w:rPr>
        <w:t>A.</w:t>
      </w:r>
    </w:p>
    <w:p w14:paraId="4DCF0395" w14:textId="167A1234" w:rsidR="00675B7A" w:rsidRPr="00C36C17" w:rsidRDefault="00C36C17" w:rsidP="00464E10">
      <w:pPr>
        <w:spacing w:before="53" w:after="0" w:line="240" w:lineRule="auto"/>
        <w:ind w:left="2096" w:right="-20"/>
        <w:rPr>
          <w:rFonts w:ascii="Calibri" w:eastAsia="Calibri" w:hAnsi="Calibri" w:cs="Calibri"/>
          <w:b/>
          <w:lang w:val="es-CO"/>
        </w:rPr>
      </w:pPr>
      <w:r w:rsidRPr="00C36C17">
        <w:rPr>
          <w:rFonts w:ascii="Calibri" w:eastAsia="Calibri" w:hAnsi="Calibri" w:cs="Calibri"/>
          <w:b/>
          <w:lang w:val="es-CO"/>
        </w:rPr>
        <w:t>G HERRERA ABOGADOS &amp; ASOCIADOS S.A.S</w:t>
      </w:r>
    </w:p>
    <w:p w14:paraId="19C954DB" w14:textId="77777777" w:rsidR="00A06D0B" w:rsidRPr="00F56E1E" w:rsidRDefault="00A06D0B">
      <w:pPr>
        <w:spacing w:before="12" w:after="0" w:line="260" w:lineRule="exact"/>
        <w:rPr>
          <w:sz w:val="26"/>
          <w:szCs w:val="26"/>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14:paraId="4897BF6E"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S</w:t>
            </w:r>
            <w:r>
              <w:rPr>
                <w:rFonts w:ascii="Calibri" w:eastAsia="Calibri" w:hAnsi="Calibri" w:cs="Calibri"/>
                <w:b/>
                <w:bCs/>
                <w:spacing w:val="1"/>
                <w:position w:val="1"/>
              </w:rPr>
              <w:t>IN</w:t>
            </w:r>
            <w:r>
              <w:rPr>
                <w:rFonts w:ascii="Calibri" w:eastAsia="Calibri" w:hAnsi="Calibri" w:cs="Calibri"/>
                <w:b/>
                <w:bCs/>
                <w:spacing w:val="-1"/>
                <w:position w:val="1"/>
              </w:rPr>
              <w:t>I</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1"/>
                <w:position w:val="1"/>
              </w:rPr>
              <w:t>T</w:t>
            </w:r>
            <w:r>
              <w:rPr>
                <w:rFonts w:ascii="Calibri" w:eastAsia="Calibri" w:hAnsi="Calibri" w:cs="Calibri"/>
                <w:b/>
                <w:bCs/>
                <w:position w:val="1"/>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12511B31" w:rsidR="00A06D0B" w:rsidRDefault="009A3D5A">
            <w:pPr>
              <w:spacing w:after="0" w:line="267" w:lineRule="exact"/>
              <w:ind w:left="59" w:right="-20"/>
              <w:rPr>
                <w:rFonts w:ascii="Calibri" w:eastAsia="Calibri" w:hAnsi="Calibri" w:cs="Calibri"/>
              </w:rPr>
            </w:pPr>
            <w:r>
              <w:rPr>
                <w:rFonts w:ascii="Calibri" w:eastAsia="Calibri" w:hAnsi="Calibri" w:cs="Calibri"/>
              </w:rPr>
              <w:t>PENDIENTE INFORMACION</w:t>
            </w:r>
          </w:p>
        </w:tc>
      </w:tr>
      <w:tr w:rsidR="00A06D0B"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R</w:t>
            </w:r>
            <w:r>
              <w:rPr>
                <w:rFonts w:ascii="Calibri" w:eastAsia="Calibri" w:hAnsi="Calibri" w:cs="Calibri"/>
                <w:b/>
                <w:bCs/>
                <w:spacing w:val="1"/>
                <w:position w:val="1"/>
              </w:rPr>
              <w:t>A</w:t>
            </w:r>
            <w:r>
              <w:rPr>
                <w:rFonts w:ascii="Calibri" w:eastAsia="Calibri" w:hAnsi="Calibri" w:cs="Calibri"/>
                <w:b/>
                <w:bCs/>
                <w:spacing w:val="-2"/>
                <w:position w:val="1"/>
              </w:rPr>
              <w:t>D</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 xml:space="preserve">ADO </w:t>
            </w:r>
            <w:r>
              <w:rPr>
                <w:rFonts w:ascii="Calibri" w:eastAsia="Calibri" w:hAnsi="Calibri" w:cs="Calibri"/>
                <w:b/>
                <w:bCs/>
                <w:spacing w:val="-1"/>
                <w:position w:val="1"/>
              </w:rPr>
              <w:t>J</w:t>
            </w:r>
            <w:r>
              <w:rPr>
                <w:rFonts w:ascii="Calibri" w:eastAsia="Calibri" w:hAnsi="Calibri" w:cs="Calibri"/>
                <w:b/>
                <w:bCs/>
                <w:position w:val="1"/>
              </w:rPr>
              <w:t>U</w:t>
            </w:r>
            <w:r>
              <w:rPr>
                <w:rFonts w:ascii="Calibri" w:eastAsia="Calibri" w:hAnsi="Calibri" w:cs="Calibri"/>
                <w:b/>
                <w:bCs/>
                <w:spacing w:val="-2"/>
                <w:position w:val="1"/>
              </w:rPr>
              <w:t>D</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spacing w:val="1"/>
                <w:position w:val="1"/>
              </w:rPr>
              <w:t>I</w:t>
            </w:r>
            <w:r>
              <w:rPr>
                <w:rFonts w:ascii="Calibri" w:eastAsia="Calibri" w:hAnsi="Calibri" w:cs="Calibri"/>
                <w:b/>
                <w:bCs/>
                <w:position w:val="1"/>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081EA55F" w:rsidR="00A06D0B" w:rsidRDefault="0016482D">
            <w:pPr>
              <w:spacing w:after="0" w:line="264" w:lineRule="exact"/>
              <w:ind w:left="59" w:right="-20"/>
              <w:rPr>
                <w:rFonts w:ascii="Calibri" w:eastAsia="Calibri" w:hAnsi="Calibri" w:cs="Calibri"/>
              </w:rPr>
            </w:pPr>
            <w:r w:rsidRPr="0016482D">
              <w:rPr>
                <w:rFonts w:ascii="Calibri" w:eastAsia="Calibri" w:hAnsi="Calibri" w:cs="Calibri"/>
              </w:rPr>
              <w:t>11001310501420170068900</w:t>
            </w:r>
          </w:p>
        </w:tc>
      </w:tr>
      <w:tr w:rsidR="00A06D0B" w:rsidRPr="0016482D" w14:paraId="491ADFD4"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w:t>
            </w:r>
            <w:r>
              <w:rPr>
                <w:rFonts w:ascii="Calibri" w:eastAsia="Calibri" w:hAnsi="Calibri" w:cs="Calibri"/>
                <w:b/>
                <w:bCs/>
                <w:spacing w:val="-1"/>
                <w:position w:val="1"/>
              </w:rPr>
              <w:t>S</w:t>
            </w:r>
            <w:r>
              <w:rPr>
                <w:rFonts w:ascii="Calibri" w:eastAsia="Calibri" w:hAnsi="Calibri" w:cs="Calibri"/>
                <w:b/>
                <w:bCs/>
                <w:position w:val="1"/>
              </w:rPr>
              <w:t>PA</w:t>
            </w:r>
            <w:r>
              <w:rPr>
                <w:rFonts w:ascii="Calibri" w:eastAsia="Calibri" w:hAnsi="Calibri" w:cs="Calibri"/>
                <w:b/>
                <w:bCs/>
                <w:spacing w:val="1"/>
                <w:position w:val="1"/>
              </w:rPr>
              <w:t>C</w:t>
            </w:r>
            <w:r>
              <w:rPr>
                <w:rFonts w:ascii="Calibri" w:eastAsia="Calibri" w:hAnsi="Calibri" w:cs="Calibr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2B9E23A9" w:rsidR="00A06D0B" w:rsidRPr="00F56E1E" w:rsidRDefault="007C49F7">
            <w:pPr>
              <w:spacing w:after="0" w:line="264" w:lineRule="exact"/>
              <w:ind w:left="59" w:right="-20"/>
              <w:rPr>
                <w:rFonts w:ascii="Calibri" w:eastAsia="Calibri" w:hAnsi="Calibri" w:cs="Calibri"/>
                <w:lang w:val="es-CO"/>
              </w:rPr>
            </w:pPr>
            <w:r w:rsidRPr="007C49F7">
              <w:rPr>
                <w:rFonts w:ascii="Calibri" w:eastAsia="Calibri" w:hAnsi="Calibri" w:cs="Calibri"/>
                <w:lang w:val="es-CO"/>
              </w:rPr>
              <w:t xml:space="preserve">JUZGADO </w:t>
            </w:r>
            <w:r w:rsidR="00173140">
              <w:rPr>
                <w:rFonts w:ascii="Calibri" w:eastAsia="Calibri" w:hAnsi="Calibri" w:cs="Calibri"/>
                <w:lang w:val="es-CO"/>
              </w:rPr>
              <w:t>14</w:t>
            </w:r>
            <w:r w:rsidR="00AE488E">
              <w:rPr>
                <w:rFonts w:ascii="Calibri" w:eastAsia="Calibri" w:hAnsi="Calibri" w:cs="Calibri"/>
                <w:lang w:val="es-CO"/>
              </w:rPr>
              <w:t xml:space="preserve"> LABORAL DEL CIRCUITO DE BOGOTÁ</w:t>
            </w:r>
            <w:r w:rsidRPr="007C49F7">
              <w:rPr>
                <w:rFonts w:ascii="Calibri" w:eastAsia="Calibri" w:hAnsi="Calibri" w:cs="Calibri"/>
                <w:lang w:val="es-CO"/>
              </w:rPr>
              <w:t xml:space="preserve"> ADMINIS</w:t>
            </w:r>
          </w:p>
        </w:tc>
      </w:tr>
      <w:tr w:rsidR="00A06D0B"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L</w:t>
            </w:r>
            <w:r>
              <w:rPr>
                <w:rFonts w:ascii="Calibri" w:eastAsia="Calibri" w:hAnsi="Calibri" w:cs="Calibri"/>
                <w:b/>
                <w:bCs/>
                <w:spacing w:val="1"/>
                <w:position w:val="1"/>
              </w:rPr>
              <w:t>A</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position w:val="1"/>
              </w:rPr>
              <w:t>RO</w:t>
            </w:r>
            <w:r>
              <w:rPr>
                <w:rFonts w:ascii="Calibri" w:eastAsia="Calibri" w:hAnsi="Calibri" w:cs="Calibri"/>
                <w:b/>
                <w:bCs/>
                <w:spacing w:val="-2"/>
                <w:position w:val="1"/>
              </w:rPr>
              <w:t>C</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2C84806F" w:rsidR="00A06D0B" w:rsidRDefault="00095FE2">
            <w:pPr>
              <w:spacing w:after="0" w:line="267" w:lineRule="exact"/>
              <w:ind w:left="59" w:right="-20"/>
              <w:rPr>
                <w:rFonts w:ascii="Calibri" w:eastAsia="Calibri" w:hAnsi="Calibri" w:cs="Calibri"/>
              </w:rPr>
            </w:pPr>
            <w:r>
              <w:rPr>
                <w:rFonts w:ascii="Calibri" w:eastAsia="Calibri" w:hAnsi="Calibri" w:cs="Calibri"/>
              </w:rPr>
              <w:t xml:space="preserve">ORDINARIO LABORAL </w:t>
            </w:r>
          </w:p>
        </w:tc>
      </w:tr>
      <w:tr w:rsidR="00A06D0B" w:rsidRPr="0016482D" w14:paraId="04CC3AF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3A059FB2" w14:textId="1091DB64" w:rsidR="00A06D0B" w:rsidRPr="002A4A94" w:rsidRDefault="00D4183D">
            <w:pPr>
              <w:spacing w:after="0" w:line="264" w:lineRule="exact"/>
              <w:ind w:left="59" w:right="-20"/>
              <w:rPr>
                <w:rFonts w:ascii="Calibri" w:eastAsia="Calibri" w:hAnsi="Calibri" w:cs="Calibri"/>
                <w:lang w:val="es-CO"/>
              </w:rPr>
            </w:pPr>
            <w:r>
              <w:rPr>
                <w:rFonts w:ascii="Calibri" w:eastAsia="Calibri" w:hAnsi="Calibri" w:cs="Calibri"/>
                <w:lang w:val="es-CO"/>
              </w:rPr>
              <w:t>COOMEVA ENTIDAD PROMOTORA DE SALUD S.A. – COOMEVA EPS SA.</w:t>
            </w:r>
          </w:p>
        </w:tc>
      </w:tr>
      <w:tr w:rsidR="00A06D0B" w:rsidRPr="0016482D" w14:paraId="2915ABC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3761415F" w14:textId="5459B3AB" w:rsidR="00A06D0B" w:rsidRPr="00AB19D8" w:rsidRDefault="00130210" w:rsidP="003365B4">
            <w:pPr>
              <w:spacing w:after="0" w:line="264" w:lineRule="exact"/>
              <w:ind w:right="-20"/>
              <w:rPr>
                <w:rFonts w:ascii="Calibri" w:eastAsia="Calibri" w:hAnsi="Calibri" w:cs="Calibri"/>
                <w:lang w:val="es-CO"/>
              </w:rPr>
            </w:pPr>
            <w:r>
              <w:rPr>
                <w:rFonts w:ascii="Calibri" w:eastAsia="Calibri" w:hAnsi="Calibri" w:cs="Calibri"/>
                <w:lang w:val="es-CO"/>
              </w:rPr>
              <w:t xml:space="preserve">LA NACION </w:t>
            </w:r>
            <w:r w:rsidR="0088101E">
              <w:rPr>
                <w:rFonts w:ascii="Calibri" w:eastAsia="Calibri" w:hAnsi="Calibri" w:cs="Calibri"/>
                <w:lang w:val="es-CO"/>
              </w:rPr>
              <w:t xml:space="preserve">– MINISTERIO DE SALUD Y PROTECCION </w:t>
            </w:r>
            <w:proofErr w:type="gramStart"/>
            <w:r w:rsidR="0088101E">
              <w:rPr>
                <w:rFonts w:ascii="Calibri" w:eastAsia="Calibri" w:hAnsi="Calibri" w:cs="Calibri"/>
                <w:lang w:val="es-CO"/>
              </w:rPr>
              <w:t xml:space="preserve">SOCIAL </w:t>
            </w:r>
            <w:r w:rsidR="00C14B5E">
              <w:rPr>
                <w:rFonts w:ascii="Calibri" w:eastAsia="Calibri" w:hAnsi="Calibri" w:cs="Calibri"/>
                <w:lang w:val="es-CO"/>
              </w:rPr>
              <w:t xml:space="preserve"> Y</w:t>
            </w:r>
            <w:proofErr w:type="gramEnd"/>
            <w:r w:rsidR="00C14B5E">
              <w:rPr>
                <w:rFonts w:ascii="Calibri" w:eastAsia="Calibri" w:hAnsi="Calibri" w:cs="Calibri"/>
                <w:lang w:val="es-CO"/>
              </w:rPr>
              <w:t xml:space="preserve"> </w:t>
            </w:r>
            <w:r w:rsidR="003365B4">
              <w:rPr>
                <w:rFonts w:ascii="Calibri" w:eastAsia="Calibri" w:hAnsi="Calibri" w:cs="Calibri"/>
                <w:lang w:val="es-CO"/>
              </w:rPr>
              <w:t>ADMINISTRADORA DE LOS RECURSOS DEL SISTEMA GENERAL DE SEGURIDAD SOCIAL EN SALUD (SGSSS) - ADRES</w:t>
            </w:r>
          </w:p>
        </w:tc>
      </w:tr>
      <w:tr w:rsidR="00A06D0B" w:rsidRPr="00AB19D8"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TI</w:t>
            </w:r>
            <w:r>
              <w:rPr>
                <w:rFonts w:ascii="Calibri" w:eastAsia="Calibri" w:hAnsi="Calibri" w:cs="Calibri"/>
                <w:b/>
                <w:bCs/>
                <w:position w:val="1"/>
              </w:rPr>
              <w:t>PO</w:t>
            </w:r>
            <w:r>
              <w:rPr>
                <w:rFonts w:ascii="Calibri" w:eastAsia="Calibri" w:hAnsi="Calibri" w:cs="Calibri"/>
                <w:b/>
                <w:bCs/>
                <w:spacing w:val="-3"/>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3"/>
                <w:position w:val="1"/>
              </w:rPr>
              <w:t>V</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ON</w:t>
            </w:r>
          </w:p>
          <w:p w14:paraId="2DA60995" w14:textId="77777777" w:rsidR="00A06D0B" w:rsidRDefault="00F56E1E">
            <w:pPr>
              <w:spacing w:after="0" w:line="240" w:lineRule="auto"/>
              <w:ind w:left="59" w:right="-20"/>
              <w:rPr>
                <w:rFonts w:ascii="Calibri" w:eastAsia="Calibri" w:hAnsi="Calibri" w:cs="Calibri"/>
              </w:rPr>
            </w:pPr>
            <w:r>
              <w:rPr>
                <w:rFonts w:ascii="Calibri" w:eastAsia="Calibri" w:hAnsi="Calibri" w:cs="Calibri"/>
                <w:b/>
                <w:bCs/>
              </w:rPr>
              <w:t>ASEG</w:t>
            </w:r>
            <w:r>
              <w:rPr>
                <w:rFonts w:ascii="Calibri" w:eastAsia="Calibri" w:hAnsi="Calibri" w:cs="Calibri"/>
                <w:b/>
                <w:bCs/>
                <w:spacing w:val="-2"/>
              </w:rPr>
              <w:t>U</w:t>
            </w: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rPr>
              <w:t>D</w:t>
            </w:r>
            <w:r>
              <w:rPr>
                <w:rFonts w:ascii="Calibri" w:eastAsia="Calibri" w:hAnsi="Calibri" w:cs="Calibri"/>
                <w:b/>
                <w:bCs/>
                <w:spacing w:val="-3"/>
              </w:rPr>
              <w:t>O</w:t>
            </w:r>
            <w:r>
              <w:rPr>
                <w:rFonts w:ascii="Calibri" w:eastAsia="Calibri" w:hAnsi="Calibri" w:cs="Calibr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2DA35821" w:rsidR="00A06D0B" w:rsidRPr="00707A19" w:rsidRDefault="00707A19">
            <w:pPr>
              <w:spacing w:after="0" w:line="267" w:lineRule="exact"/>
              <w:ind w:left="109" w:right="-20"/>
              <w:rPr>
                <w:rFonts w:ascii="Calibri" w:eastAsia="Calibri" w:hAnsi="Calibri" w:cs="Calibri"/>
                <w:lang w:val="es-CO"/>
              </w:rPr>
            </w:pPr>
            <w:r w:rsidRPr="00707A19">
              <w:rPr>
                <w:rFonts w:ascii="Calibri" w:eastAsia="Calibri" w:hAnsi="Calibri" w:cs="Calibri"/>
                <w:lang w:val="es-CO"/>
              </w:rPr>
              <w:t>LLAMADA EN G</w:t>
            </w:r>
            <w:r>
              <w:rPr>
                <w:rFonts w:ascii="Calibri" w:eastAsia="Calibri" w:hAnsi="Calibri" w:cs="Calibri"/>
                <w:lang w:val="es-CO"/>
              </w:rPr>
              <w:t>ARANTIA</w:t>
            </w:r>
          </w:p>
        </w:tc>
      </w:tr>
      <w:tr w:rsidR="00F56E1E"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F56E1E" w:rsidRDefault="00F56E1E">
            <w:pPr>
              <w:spacing w:after="0" w:line="264" w:lineRule="exact"/>
              <w:ind w:left="59" w:right="-20"/>
              <w:rPr>
                <w:rFonts w:ascii="Calibri" w:eastAsia="Calibri" w:hAnsi="Calibri" w:cs="Calibri"/>
                <w:b/>
                <w:bCs/>
                <w:position w:val="1"/>
              </w:rPr>
            </w:pPr>
            <w:r>
              <w:rPr>
                <w:rFonts w:ascii="Calibri" w:eastAsia="Calibri" w:hAnsi="Calibri" w:cs="Calibr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4B8C962E" w:rsidR="00F56E1E" w:rsidRDefault="00707A19">
            <w:pPr>
              <w:spacing w:after="0" w:line="264" w:lineRule="exact"/>
              <w:ind w:left="59" w:right="-20"/>
              <w:rPr>
                <w:rFonts w:ascii="Calibri" w:eastAsia="Calibri" w:hAnsi="Calibri" w:cs="Calibri"/>
                <w:spacing w:val="1"/>
                <w:position w:val="1"/>
              </w:rPr>
            </w:pPr>
            <w:r>
              <w:rPr>
                <w:rFonts w:ascii="Calibri" w:eastAsia="Calibri" w:hAnsi="Calibri" w:cs="Calibri"/>
                <w:spacing w:val="1"/>
                <w:position w:val="1"/>
              </w:rPr>
              <w:t>PRIMERA</w:t>
            </w:r>
          </w:p>
        </w:tc>
      </w:tr>
      <w:tr w:rsidR="00A06D0B"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2"/>
                <w:position w:val="1"/>
              </w:rPr>
              <w:t>E</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DE</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4FE85763" w:rsidR="00A06D0B" w:rsidRDefault="0036506B">
            <w:pPr>
              <w:spacing w:after="0" w:line="264" w:lineRule="exact"/>
              <w:ind w:left="59" w:right="-20"/>
              <w:rPr>
                <w:rFonts w:ascii="Calibri" w:eastAsia="Calibri" w:hAnsi="Calibri" w:cs="Calibri"/>
              </w:rPr>
            </w:pPr>
            <w:r>
              <w:rPr>
                <w:rFonts w:ascii="Calibri" w:eastAsia="Calibri" w:hAnsi="Calibri" w:cs="Calibri"/>
              </w:rPr>
              <w:t>07/11/2017</w:t>
            </w:r>
          </w:p>
        </w:tc>
      </w:tr>
      <w:tr w:rsidR="00A06D0B" w:rsidRPr="00707A19"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A06D0B" w:rsidRPr="00F56E1E" w:rsidRDefault="00F56E1E">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FECHA</w:t>
            </w:r>
            <w:r w:rsidRPr="00F56E1E">
              <w:rPr>
                <w:rFonts w:ascii="Calibri" w:eastAsia="Calibri" w:hAnsi="Calibri" w:cs="Calibri"/>
                <w:b/>
                <w:bCs/>
                <w:spacing w:val="-1"/>
                <w:position w:val="1"/>
                <w:lang w:val="es-CO"/>
              </w:rPr>
              <w:t xml:space="preserve"> S</w:t>
            </w:r>
            <w:r w:rsidRPr="00F56E1E">
              <w:rPr>
                <w:rFonts w:ascii="Calibri" w:eastAsia="Calibri" w:hAnsi="Calibri" w:cs="Calibri"/>
                <w:b/>
                <w:bCs/>
                <w:position w:val="1"/>
                <w:lang w:val="es-CO"/>
              </w:rPr>
              <w:t>OL</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UD</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LL</w:t>
            </w:r>
            <w:r w:rsidRPr="00F56E1E">
              <w:rPr>
                <w:rFonts w:ascii="Calibri" w:eastAsia="Calibri" w:hAnsi="Calibri" w:cs="Calibri"/>
                <w:b/>
                <w:bCs/>
                <w:spacing w:val="1"/>
                <w:position w:val="1"/>
                <w:lang w:val="es-CO"/>
              </w:rPr>
              <w:t>A</w:t>
            </w:r>
            <w:r w:rsidRPr="00F56E1E">
              <w:rPr>
                <w:rFonts w:ascii="Calibri" w:eastAsia="Calibri" w:hAnsi="Calibri" w:cs="Calibri"/>
                <w:b/>
                <w:bCs/>
                <w:spacing w:val="-3"/>
                <w:position w:val="1"/>
                <w:lang w:val="es-CO"/>
              </w:rPr>
              <w:t>M</w:t>
            </w:r>
            <w:r w:rsidRPr="00F56E1E">
              <w:rPr>
                <w:rFonts w:ascii="Calibri" w:eastAsia="Calibri" w:hAnsi="Calibri" w:cs="Calibri"/>
                <w:b/>
                <w:bCs/>
                <w:spacing w:val="-2"/>
                <w:position w:val="1"/>
                <w:lang w:val="es-CO"/>
              </w:rPr>
              <w:t>A</w:t>
            </w:r>
            <w:r w:rsidRPr="00F56E1E">
              <w:rPr>
                <w:rFonts w:ascii="Calibri" w:eastAsia="Calibri" w:hAnsi="Calibri" w:cs="Calibri"/>
                <w:b/>
                <w:bCs/>
                <w:spacing w:val="-1"/>
                <w:position w:val="1"/>
                <w:lang w:val="es-CO"/>
              </w:rPr>
              <w:t>M</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N</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EN</w:t>
            </w:r>
          </w:p>
          <w:p w14:paraId="6DD18168" w14:textId="77777777" w:rsidR="00A06D0B" w:rsidRPr="00F56E1E" w:rsidRDefault="00F56E1E">
            <w:pPr>
              <w:spacing w:before="1"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G</w:t>
            </w:r>
            <w:r w:rsidRPr="00F56E1E">
              <w:rPr>
                <w:rFonts w:ascii="Calibri" w:eastAsia="Calibri" w:hAnsi="Calibri" w:cs="Calibri"/>
                <w:b/>
                <w:bCs/>
                <w:lang w:val="es-CO"/>
              </w:rPr>
              <w:t>A</w:t>
            </w:r>
            <w:r w:rsidRPr="00F56E1E">
              <w:rPr>
                <w:rFonts w:ascii="Calibri" w:eastAsia="Calibri" w:hAnsi="Calibri" w:cs="Calibri"/>
                <w:b/>
                <w:bCs/>
                <w:spacing w:val="-1"/>
                <w:lang w:val="es-CO"/>
              </w:rPr>
              <w:t>R</w:t>
            </w:r>
            <w:r w:rsidRPr="00F56E1E">
              <w:rPr>
                <w:rFonts w:ascii="Calibri" w:eastAsia="Calibri" w:hAnsi="Calibri" w:cs="Calibri"/>
                <w:b/>
                <w:bCs/>
                <w:lang w:val="es-CO"/>
              </w:rPr>
              <w:t>A</w:t>
            </w:r>
            <w:r w:rsidRPr="00F56E1E">
              <w:rPr>
                <w:rFonts w:ascii="Calibri" w:eastAsia="Calibri" w:hAnsi="Calibri" w:cs="Calibri"/>
                <w:b/>
                <w:bCs/>
                <w:spacing w:val="-1"/>
                <w:lang w:val="es-CO"/>
              </w:rPr>
              <w:t>NT</w:t>
            </w:r>
            <w:r w:rsidRPr="00F56E1E">
              <w:rPr>
                <w:rFonts w:ascii="Calibri" w:eastAsia="Calibri" w:hAnsi="Calibri" w:cs="Calibri"/>
                <w:b/>
                <w:bCs/>
                <w:spacing w:val="1"/>
                <w:lang w:val="es-CO"/>
              </w:rPr>
              <w:t>Í</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708822EA" w:rsidR="00707A19" w:rsidRPr="00675B7A" w:rsidRDefault="00317BE9" w:rsidP="00707A19">
            <w:pPr>
              <w:spacing w:after="0" w:line="264" w:lineRule="exact"/>
              <w:ind w:left="59" w:right="-20"/>
              <w:rPr>
                <w:rFonts w:ascii="Calibri" w:eastAsia="Calibri" w:hAnsi="Calibri" w:cs="Calibri"/>
                <w:lang w:val="es-CO"/>
              </w:rPr>
            </w:pPr>
            <w:r>
              <w:rPr>
                <w:rFonts w:ascii="Calibri" w:eastAsia="Calibri" w:hAnsi="Calibri" w:cs="Calibri"/>
                <w:lang w:val="es-CO"/>
              </w:rPr>
              <w:t>07/12/2021</w:t>
            </w:r>
          </w:p>
        </w:tc>
      </w:tr>
      <w:tr w:rsidR="00A06D0B" w:rsidRPr="00AB19D8" w14:paraId="3BAA22F4" w14:textId="77777777" w:rsidTr="00355C73">
        <w:trPr>
          <w:trHeight w:val="318"/>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3"/>
                <w:position w:val="1"/>
              </w:rPr>
              <w:t>O</w:t>
            </w:r>
            <w:r>
              <w:rPr>
                <w:rFonts w:ascii="Calibri" w:eastAsia="Calibri" w:hAnsi="Calibri" w:cs="Calibri"/>
                <w:b/>
                <w:bCs/>
                <w:spacing w:val="1"/>
                <w:position w:val="1"/>
              </w:rPr>
              <w:t>TI</w:t>
            </w:r>
            <w:r>
              <w:rPr>
                <w:rFonts w:ascii="Calibri" w:eastAsia="Calibri" w:hAnsi="Calibri" w:cs="Calibri"/>
                <w:b/>
                <w:bCs/>
                <w:spacing w:val="-3"/>
                <w:position w:val="1"/>
              </w:rPr>
              <w:t>F</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ÓN</w:t>
            </w:r>
            <w:r>
              <w:rPr>
                <w:rFonts w:ascii="Calibri" w:eastAsia="Calibri" w:hAnsi="Calibri" w:cs="Calibri"/>
                <w:b/>
                <w:bCs/>
                <w:spacing w:val="-2"/>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C</w:t>
            </w:r>
            <w:r>
              <w:rPr>
                <w:rFonts w:ascii="Calibri" w:eastAsia="Calibri" w:hAnsi="Calibri" w:cs="Calibri"/>
                <w:b/>
                <w:bCs/>
                <w:position w:val="1"/>
              </w:rPr>
              <w:t>HU</w:t>
            </w:r>
            <w:r>
              <w:rPr>
                <w:rFonts w:ascii="Calibri" w:eastAsia="Calibri" w:hAnsi="Calibri" w:cs="Calibri"/>
                <w:b/>
                <w:bCs/>
                <w:spacing w:val="-2"/>
                <w:position w:val="1"/>
              </w:rPr>
              <w:t>B</w:t>
            </w:r>
            <w:r>
              <w:rPr>
                <w:rFonts w:ascii="Calibri" w:eastAsia="Calibri" w:hAnsi="Calibri" w:cs="Calibr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1A1C5247" w:rsidR="00355C73" w:rsidRPr="00AB19D8" w:rsidRDefault="0039024B">
            <w:pPr>
              <w:spacing w:after="0" w:line="264" w:lineRule="exact"/>
              <w:ind w:left="59" w:right="-20"/>
              <w:rPr>
                <w:rFonts w:ascii="Calibri" w:eastAsia="Calibri" w:hAnsi="Calibri" w:cs="Calibri"/>
                <w:lang w:val="es-CO"/>
              </w:rPr>
            </w:pPr>
            <w:r>
              <w:rPr>
                <w:rFonts w:ascii="Calibri" w:eastAsia="Calibri" w:hAnsi="Calibri" w:cs="Calibri"/>
                <w:lang w:val="es-CO"/>
              </w:rPr>
              <w:t>04/10/2023</w:t>
            </w:r>
          </w:p>
        </w:tc>
      </w:tr>
      <w:tr w:rsidR="00A06D0B" w:rsidRPr="00696A44"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675B7A" w:rsidRPr="00721B5E" w:rsidRDefault="00F56E1E" w:rsidP="00675B7A">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FECHA DEL SINIESTRO</w:t>
            </w:r>
          </w:p>
          <w:p w14:paraId="245DAA45" w14:textId="5B9602A7" w:rsidR="00675B7A" w:rsidRPr="00721B5E" w:rsidRDefault="00675B7A" w:rsidP="00675B7A">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Claims Made: __</w:t>
            </w:r>
            <w:r w:rsidR="00CD3C5C">
              <w:rPr>
                <w:rFonts w:ascii="Calibri" w:eastAsia="Calibri" w:hAnsi="Calibri" w:cs="Calibri"/>
                <w:b/>
                <w:bCs/>
                <w:position w:val="1"/>
                <w:lang w:val="es-CO"/>
              </w:rPr>
              <w:t>x</w:t>
            </w:r>
            <w:r w:rsidRPr="00721B5E">
              <w:rPr>
                <w:rFonts w:ascii="Calibri" w:eastAsia="Calibri" w:hAnsi="Calibri" w:cs="Calibri"/>
                <w:b/>
                <w:bCs/>
                <w:position w:val="1"/>
                <w:lang w:val="es-CO"/>
              </w:rPr>
              <w:t>__</w:t>
            </w:r>
          </w:p>
          <w:p w14:paraId="3859E3EC" w14:textId="24F09B09" w:rsidR="00675B7A" w:rsidRPr="00941ABF" w:rsidRDefault="00675B7A" w:rsidP="00675B7A">
            <w:pPr>
              <w:spacing w:after="0" w:line="267" w:lineRule="exact"/>
              <w:ind w:left="59" w:right="-20"/>
              <w:rPr>
                <w:rFonts w:ascii="Calibri" w:eastAsia="Calibri" w:hAnsi="Calibri" w:cs="Calibri"/>
                <w:b/>
                <w:bCs/>
                <w:position w:val="1"/>
                <w:lang w:val="es-CO"/>
              </w:rPr>
            </w:pPr>
            <w:r w:rsidRPr="00941ABF">
              <w:rPr>
                <w:rFonts w:ascii="Calibri" w:eastAsia="Calibri" w:hAnsi="Calibri" w:cs="Calibri"/>
                <w:b/>
                <w:bCs/>
                <w:position w:val="1"/>
                <w:lang w:val="es-CO"/>
              </w:rPr>
              <w:t>Ocurrencia : _____</w:t>
            </w:r>
          </w:p>
          <w:p w14:paraId="6B8999D1" w14:textId="77777777" w:rsidR="00675B7A" w:rsidRPr="00941ABF" w:rsidRDefault="00675B7A" w:rsidP="00675B7A">
            <w:pPr>
              <w:spacing w:after="0" w:line="267" w:lineRule="exact"/>
              <w:ind w:left="59" w:right="-20"/>
              <w:rPr>
                <w:rFonts w:ascii="Calibri" w:eastAsia="Calibri" w:hAnsi="Calibri" w:cs="Calibri"/>
                <w:b/>
                <w:bCs/>
                <w:position w:val="1"/>
                <w:lang w:val="es-CO"/>
              </w:rPr>
            </w:pPr>
            <w:r w:rsidRPr="00941ABF">
              <w:rPr>
                <w:rFonts w:ascii="Calibri" w:eastAsia="Calibri" w:hAnsi="Calibri" w:cs="Calibri"/>
                <w:b/>
                <w:bCs/>
                <w:position w:val="1"/>
                <w:lang w:val="es-CO"/>
              </w:rPr>
              <w:t>Descubrimiento: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63F6A984" w:rsidR="00737A32" w:rsidRPr="00696A44" w:rsidRDefault="00292844" w:rsidP="00AB19D8">
            <w:pPr>
              <w:spacing w:after="0" w:line="267" w:lineRule="exact"/>
              <w:ind w:left="59" w:right="-20"/>
              <w:rPr>
                <w:rFonts w:ascii="Calibri" w:eastAsia="Calibri" w:hAnsi="Calibri" w:cs="Calibri"/>
                <w:lang w:val="es-CO"/>
              </w:rPr>
            </w:pPr>
            <w:r>
              <w:rPr>
                <w:rFonts w:ascii="Calibri" w:eastAsia="Calibri" w:hAnsi="Calibri" w:cs="Calibri"/>
                <w:lang w:val="es-CO"/>
              </w:rPr>
              <w:t>03/07/2021</w:t>
            </w:r>
          </w:p>
        </w:tc>
      </w:tr>
      <w:tr w:rsidR="00F56E1E" w14:paraId="2F967237" w14:textId="77777777" w:rsidTr="00737A32">
        <w:trPr>
          <w:trHeight w:val="323"/>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F56E1E" w:rsidRDefault="00F56E1E">
            <w:pPr>
              <w:spacing w:after="0" w:line="267" w:lineRule="exact"/>
              <w:ind w:left="59" w:right="-20"/>
              <w:rPr>
                <w:rFonts w:ascii="Calibri" w:eastAsia="Calibri" w:hAnsi="Calibri" w:cs="Calibri"/>
                <w:b/>
                <w:bCs/>
                <w:position w:val="1"/>
              </w:rPr>
            </w:pPr>
            <w:r>
              <w:rPr>
                <w:rFonts w:ascii="Calibri" w:eastAsia="Calibri" w:hAnsi="Calibri" w:cs="Calibr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6DAD7894" w:rsidR="00737A32" w:rsidRDefault="00292844" w:rsidP="00AB19D8">
            <w:pPr>
              <w:spacing w:after="0" w:line="267" w:lineRule="exact"/>
              <w:ind w:left="59" w:right="-20"/>
              <w:rPr>
                <w:rFonts w:ascii="Calibri" w:eastAsia="Calibri" w:hAnsi="Calibri" w:cs="Calibri"/>
              </w:rPr>
            </w:pPr>
            <w:r>
              <w:rPr>
                <w:rFonts w:ascii="Calibri" w:eastAsia="Calibri" w:hAnsi="Calibri" w:cs="Calibri"/>
              </w:rPr>
              <w:t>03/07/2021</w:t>
            </w:r>
          </w:p>
        </w:tc>
      </w:tr>
      <w:tr w:rsidR="00A06D0B" w:rsidRPr="0016482D" w14:paraId="1E64E818" w14:textId="77777777" w:rsidTr="00C36C17">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HE</w:t>
            </w:r>
            <w:r>
              <w:rPr>
                <w:rFonts w:ascii="Calibri" w:eastAsia="Calibri" w:hAnsi="Calibri" w:cs="Calibri"/>
                <w:b/>
                <w:bCs/>
                <w:spacing w:val="1"/>
                <w:position w:val="1"/>
              </w:rPr>
              <w:t>C</w:t>
            </w:r>
            <w:r>
              <w:rPr>
                <w:rFonts w:ascii="Calibri" w:eastAsia="Calibri" w:hAnsi="Calibri" w:cs="Calibr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342584D0" w14:textId="011341C6" w:rsidR="00B11CEB" w:rsidRPr="00F56E1E" w:rsidRDefault="004A19C5" w:rsidP="00910A22">
            <w:pPr>
              <w:spacing w:after="0" w:line="240" w:lineRule="auto"/>
              <w:ind w:left="59" w:right="-1"/>
              <w:jc w:val="both"/>
              <w:rPr>
                <w:rFonts w:ascii="Calibri" w:eastAsia="Calibri" w:hAnsi="Calibri" w:cs="Calibri"/>
                <w:lang w:val="es-CO"/>
              </w:rPr>
            </w:pPr>
            <w:r w:rsidRPr="004A19C5">
              <w:rPr>
                <w:rFonts w:ascii="Calibri" w:eastAsia="Calibri" w:hAnsi="Calibri" w:cs="Calibri"/>
                <w:lang w:val="es-CO"/>
              </w:rPr>
              <w:t>De conformidad con los hechos de la demanda, COOMEVA EPS es una entidad promotora de salud autorizada por el estado colombiano para el aseguramiento en salid, la administración del riesgo financiero, la gestión del riesgo en salud, la articulación de los servicios que garantice el acceso efectivo, la garantía de la calidad en la prestación de los servicios de salud y la representación de sus afiliados. Indicó la parte actora que ha suministrado a sus afiliados, previos los procedimientos autorizados ´por las normas especiales, servicios e insumos que se encuentran excluidos del POS, en procura del derecho a la vida del cual es el único responsable el estado. Lo anterior por orden de un fallo de tutela y por la decisión de un Comité Técnico Científico. Manifestó la parte demandante que COOMEVA EPS realizó los respectivos recobros.  La parte actora manifestó que, se han impagado los cobros presentados por COOMEVA con glosa única y en consecuencia han sido pagados en un 50% adeudando el 50% restante, en otros casos, han sido pagados el 85% adeudando el 15% restante, rompiendo el equilibrio ESTADO – EPS, las sumas impagadas asciende a $8.542.880.261.</w:t>
            </w:r>
          </w:p>
        </w:tc>
      </w:tr>
      <w:tr w:rsidR="00A06D0B" w:rsidRPr="0016482D" w14:paraId="3B0733C6" w14:textId="77777777" w:rsidTr="00C36C17">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lastRenderedPageBreak/>
              <w:t>PR</w:t>
            </w:r>
            <w:r>
              <w:rPr>
                <w:rFonts w:ascii="Calibri" w:eastAsia="Calibri" w:hAnsi="Calibri" w:cs="Calibri"/>
                <w:b/>
                <w:bCs/>
                <w:spacing w:val="1"/>
                <w:position w:val="1"/>
              </w:rPr>
              <w:t>E</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spacing w:val="-3"/>
                <w:position w:val="1"/>
              </w:rPr>
              <w:t>S</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2"/>
                <w:position w:val="1"/>
              </w:rPr>
              <w:t>N</w:t>
            </w:r>
            <w:r>
              <w:rPr>
                <w:rFonts w:ascii="Calibri" w:eastAsia="Calibri" w:hAnsi="Calibri" w:cs="Calibr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548CDD00" w14:textId="0F31D99E" w:rsidR="00A06D0B" w:rsidRPr="00F56E1E" w:rsidRDefault="00FD4B54" w:rsidP="00737A32">
            <w:pPr>
              <w:spacing w:after="0" w:line="240" w:lineRule="auto"/>
              <w:ind w:left="59" w:right="-2"/>
              <w:jc w:val="both"/>
              <w:rPr>
                <w:rFonts w:ascii="Calibri" w:eastAsia="Calibri" w:hAnsi="Calibri" w:cs="Calibri"/>
                <w:lang w:val="es-CO"/>
              </w:rPr>
            </w:pPr>
            <w:r w:rsidRPr="00FD4B54">
              <w:rPr>
                <w:rFonts w:ascii="Calibri" w:eastAsia="Calibri" w:hAnsi="Calibri" w:cs="Calibri"/>
                <w:lang w:val="es-CO"/>
              </w:rPr>
              <w:t>Las pretensiones de la demanda van encaminadas al pago de $8.542.880.261 por concepto de daño emergente, por concepto de lucro cesante no liquidado y el pago de las costas y agencias en derecho</w:t>
            </w:r>
          </w:p>
        </w:tc>
      </w:tr>
      <w:tr w:rsidR="00A06D0B" w:rsidRPr="00F56E1E" w14:paraId="788A62C4" w14:textId="77777777" w:rsidTr="00C36C17">
        <w:trPr>
          <w:trHeight w:val="3130"/>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L</w:t>
            </w:r>
            <w:r>
              <w:rPr>
                <w:rFonts w:ascii="Calibri" w:eastAsia="Calibri" w:hAnsi="Calibri" w:cs="Calibri"/>
                <w:b/>
                <w:bCs/>
                <w:position w:val="1"/>
              </w:rPr>
              <w:t>AS</w:t>
            </w:r>
          </w:p>
          <w:p w14:paraId="7EBA1DF8" w14:textId="77777777" w:rsidR="00A06D0B" w:rsidRDefault="00F56E1E">
            <w:pPr>
              <w:spacing w:after="0" w:line="240" w:lineRule="auto"/>
              <w:ind w:left="59" w:right="-20"/>
              <w:rPr>
                <w:rFonts w:ascii="Calibri" w:eastAsia="Calibri" w:hAnsi="Calibri" w:cs="Calibri"/>
              </w:rPr>
            </w:pPr>
            <w:r>
              <w:rPr>
                <w:rFonts w:ascii="Calibri" w:eastAsia="Calibri" w:hAnsi="Calibri" w:cs="Calibri"/>
                <w:b/>
                <w:bCs/>
              </w:rPr>
              <w:t>PR</w:t>
            </w:r>
            <w:r>
              <w:rPr>
                <w:rFonts w:ascii="Calibri" w:eastAsia="Calibri" w:hAnsi="Calibri" w:cs="Calibri"/>
                <w:b/>
                <w:bCs/>
                <w:spacing w:val="1"/>
              </w:rPr>
              <w:t>E</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spacing w:val="1"/>
              </w:rPr>
              <w:t>I</w:t>
            </w:r>
            <w:r>
              <w:rPr>
                <w:rFonts w:ascii="Calibri" w:eastAsia="Calibri" w:hAnsi="Calibri" w:cs="Calibri"/>
                <w:b/>
                <w:bCs/>
              </w:rPr>
              <w:t>O</w:t>
            </w:r>
            <w:r>
              <w:rPr>
                <w:rFonts w:ascii="Calibri" w:eastAsia="Calibri" w:hAnsi="Calibri" w:cs="Calibri"/>
                <w:b/>
                <w:bCs/>
                <w:spacing w:val="-2"/>
              </w:rPr>
              <w:t>N</w:t>
            </w:r>
            <w:r>
              <w:rPr>
                <w:rFonts w:ascii="Calibri" w:eastAsia="Calibri" w:hAnsi="Calibri" w:cs="Calibri"/>
                <w:b/>
                <w:bCs/>
              </w:rPr>
              <w:t>ES</w:t>
            </w:r>
          </w:p>
        </w:tc>
        <w:tc>
          <w:tcPr>
            <w:tcW w:w="4761" w:type="dxa"/>
            <w:tcBorders>
              <w:top w:val="single" w:sz="8" w:space="0" w:color="000000"/>
              <w:left w:val="single" w:sz="8" w:space="0" w:color="000000"/>
              <w:bottom w:val="single" w:sz="8" w:space="0" w:color="000000"/>
              <w:right w:val="single" w:sz="8" w:space="0" w:color="000000"/>
            </w:tcBorders>
          </w:tcPr>
          <w:p w14:paraId="451CAFA0" w14:textId="46C919A2" w:rsidR="00A06D0B" w:rsidRPr="00F56E1E" w:rsidRDefault="00E75AFE">
            <w:pPr>
              <w:spacing w:after="0" w:line="240" w:lineRule="auto"/>
              <w:ind w:left="59" w:right="39"/>
              <w:rPr>
                <w:rFonts w:ascii="Calibri" w:eastAsia="Calibri" w:hAnsi="Calibri" w:cs="Calibri"/>
                <w:lang w:val="es-CO"/>
              </w:rPr>
            </w:pPr>
            <w:r>
              <w:rPr>
                <w:rFonts w:ascii="Calibri" w:eastAsia="Calibri" w:hAnsi="Calibri" w:cs="Calibri"/>
                <w:lang w:val="es-CO"/>
              </w:rPr>
              <w:t>$</w:t>
            </w:r>
            <w:r w:rsidR="003D46AF">
              <w:rPr>
                <w:rFonts w:ascii="Calibri" w:eastAsia="Calibri" w:hAnsi="Calibri" w:cs="Calibri"/>
                <w:lang w:val="es-CO"/>
              </w:rPr>
              <w:t>8.542.880.261</w:t>
            </w:r>
          </w:p>
        </w:tc>
      </w:tr>
      <w:tr w:rsidR="00A06D0B" w:rsidRPr="0016482D" w14:paraId="24805657" w14:textId="77777777" w:rsidTr="00906DDF">
        <w:trPr>
          <w:trHeight w:hRule="exact" w:val="1857"/>
        </w:trPr>
        <w:tc>
          <w:tcPr>
            <w:tcW w:w="4730" w:type="dxa"/>
            <w:tcBorders>
              <w:top w:val="single" w:sz="8" w:space="0" w:color="000000"/>
              <w:left w:val="single" w:sz="8" w:space="0" w:color="000000"/>
              <w:bottom w:val="single" w:sz="8" w:space="0" w:color="000000"/>
              <w:right w:val="single" w:sz="8" w:space="0" w:color="000000"/>
            </w:tcBorders>
          </w:tcPr>
          <w:p w14:paraId="6FFBEAA4" w14:textId="77777777" w:rsidR="00A06D0B" w:rsidRPr="00675B7A" w:rsidRDefault="00F56E1E">
            <w:pPr>
              <w:spacing w:after="0" w:line="264" w:lineRule="exact"/>
              <w:ind w:left="59" w:right="-20"/>
              <w:rPr>
                <w:rFonts w:ascii="Calibri" w:eastAsia="Calibri" w:hAnsi="Calibri" w:cs="Calibri"/>
                <w:b/>
                <w:bCs/>
                <w:position w:val="1"/>
                <w:lang w:val="es-CO"/>
              </w:rPr>
            </w:pPr>
            <w:r w:rsidRPr="00675B7A">
              <w:rPr>
                <w:rFonts w:ascii="Calibri" w:eastAsia="Calibri" w:hAnsi="Calibri" w:cs="Calibri"/>
                <w:b/>
                <w:bCs/>
                <w:spacing w:val="-1"/>
                <w:position w:val="1"/>
                <w:lang w:val="es-CO"/>
              </w:rPr>
              <w:t>V</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L</w:t>
            </w:r>
            <w:r w:rsidRPr="00675B7A">
              <w:rPr>
                <w:rFonts w:ascii="Calibri" w:eastAsia="Calibri" w:hAnsi="Calibri" w:cs="Calibri"/>
                <w:b/>
                <w:bCs/>
                <w:position w:val="1"/>
                <w:lang w:val="es-CO"/>
              </w:rPr>
              <w:t>OR</w:t>
            </w:r>
            <w:r w:rsidRPr="00675B7A">
              <w:rPr>
                <w:rFonts w:ascii="Calibri" w:eastAsia="Calibri" w:hAnsi="Calibri" w:cs="Calibri"/>
                <w:b/>
                <w:bCs/>
                <w:spacing w:val="-2"/>
                <w:position w:val="1"/>
                <w:lang w:val="es-CO"/>
              </w:rPr>
              <w:t>A</w:t>
            </w:r>
            <w:r w:rsidRPr="00675B7A">
              <w:rPr>
                <w:rFonts w:ascii="Calibri" w:eastAsia="Calibri" w:hAnsi="Calibri" w:cs="Calibri"/>
                <w:b/>
                <w:bCs/>
                <w:spacing w:val="1"/>
                <w:position w:val="1"/>
                <w:lang w:val="es-CO"/>
              </w:rPr>
              <w:t>CI</w:t>
            </w:r>
            <w:r w:rsidRPr="00675B7A">
              <w:rPr>
                <w:rFonts w:ascii="Calibri" w:eastAsia="Calibri" w:hAnsi="Calibri" w:cs="Calibri"/>
                <w:b/>
                <w:bCs/>
                <w:spacing w:val="-3"/>
                <w:position w:val="1"/>
                <w:lang w:val="es-CO"/>
              </w:rPr>
              <w:t>Ó</w:t>
            </w:r>
            <w:r w:rsidRPr="00675B7A">
              <w:rPr>
                <w:rFonts w:ascii="Calibri" w:eastAsia="Calibri" w:hAnsi="Calibri" w:cs="Calibri"/>
                <w:b/>
                <w:bCs/>
                <w:position w:val="1"/>
                <w:lang w:val="es-CO"/>
              </w:rPr>
              <w:t>N</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D</w:t>
            </w:r>
            <w:r w:rsidRPr="00675B7A">
              <w:rPr>
                <w:rFonts w:ascii="Calibri" w:eastAsia="Calibri" w:hAnsi="Calibri" w:cs="Calibri"/>
                <w:b/>
                <w:bCs/>
                <w:position w:val="1"/>
                <w:lang w:val="es-CO"/>
              </w:rPr>
              <w:t>E</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L</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 xml:space="preserve"> C</w:t>
            </w:r>
            <w:r w:rsidRPr="00675B7A">
              <w:rPr>
                <w:rFonts w:ascii="Calibri" w:eastAsia="Calibri" w:hAnsi="Calibri" w:cs="Calibri"/>
                <w:b/>
                <w:bCs/>
                <w:spacing w:val="-3"/>
                <w:position w:val="1"/>
                <w:lang w:val="es-CO"/>
              </w:rPr>
              <w:t>O</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T</w:t>
            </w:r>
            <w:r w:rsidRPr="00675B7A">
              <w:rPr>
                <w:rFonts w:ascii="Calibri" w:eastAsia="Calibri" w:hAnsi="Calibri" w:cs="Calibri"/>
                <w:b/>
                <w:bCs/>
                <w:spacing w:val="-1"/>
                <w:position w:val="1"/>
                <w:lang w:val="es-CO"/>
              </w:rPr>
              <w:t>I</w:t>
            </w:r>
            <w:r w:rsidRPr="00675B7A">
              <w:rPr>
                <w:rFonts w:ascii="Calibri" w:eastAsia="Calibri" w:hAnsi="Calibri" w:cs="Calibri"/>
                <w:b/>
                <w:bCs/>
                <w:spacing w:val="1"/>
                <w:position w:val="1"/>
                <w:lang w:val="es-CO"/>
              </w:rPr>
              <w:t>NG</w:t>
            </w:r>
            <w:r w:rsidRPr="00675B7A">
              <w:rPr>
                <w:rFonts w:ascii="Calibri" w:eastAsia="Calibri" w:hAnsi="Calibri" w:cs="Calibri"/>
                <w:b/>
                <w:bCs/>
                <w:spacing w:val="-2"/>
                <w:position w:val="1"/>
                <w:lang w:val="es-CO"/>
              </w:rPr>
              <w:t>E</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C</w:t>
            </w:r>
            <w:r w:rsidRPr="00675B7A">
              <w:rPr>
                <w:rFonts w:ascii="Calibri" w:eastAsia="Calibri" w:hAnsi="Calibri" w:cs="Calibri"/>
                <w:b/>
                <w:bCs/>
                <w:spacing w:val="-1"/>
                <w:position w:val="1"/>
                <w:lang w:val="es-CO"/>
              </w:rPr>
              <w:t>I</w:t>
            </w:r>
            <w:r w:rsidRPr="00675B7A">
              <w:rPr>
                <w:rFonts w:ascii="Calibri" w:eastAsia="Calibri" w:hAnsi="Calibri" w:cs="Calibri"/>
                <w:b/>
                <w:bCs/>
                <w:position w:val="1"/>
                <w:lang w:val="es-CO"/>
              </w:rPr>
              <w:t>A</w:t>
            </w:r>
          </w:p>
          <w:p w14:paraId="2E659615" w14:textId="59049B72" w:rsidR="00F56E1E" w:rsidRPr="00675B7A" w:rsidRDefault="00883A86">
            <w:pPr>
              <w:spacing w:after="0" w:line="264" w:lineRule="exact"/>
              <w:ind w:left="59" w:right="-20"/>
              <w:rPr>
                <w:rFonts w:ascii="Calibri" w:eastAsia="Calibri" w:hAnsi="Calibri" w:cs="Calibri"/>
                <w:lang w:val="es-CO"/>
              </w:rPr>
            </w:pPr>
            <w:r w:rsidRPr="00675B7A">
              <w:rPr>
                <w:rFonts w:ascii="Calibri" w:eastAsia="Calibri" w:hAnsi="Calibri" w:cs="Calibri"/>
                <w:b/>
                <w:bCs/>
                <w:position w:val="1"/>
                <w:lang w:val="es-CO"/>
              </w:rPr>
              <w:t>(Pretensiones</w:t>
            </w:r>
            <w:r w:rsidR="00F56E1E" w:rsidRPr="00675B7A">
              <w:rPr>
                <w:rFonts w:ascii="Calibri" w:eastAsia="Calibri" w:hAnsi="Calibri" w:cs="Calibri"/>
                <w:b/>
                <w:bCs/>
                <w:position w:val="1"/>
                <w:lang w:val="es-CO"/>
              </w:rPr>
              <w:t xml:space="preserve"> Objetivadas)</w:t>
            </w:r>
          </w:p>
        </w:tc>
        <w:tc>
          <w:tcPr>
            <w:tcW w:w="4761" w:type="dxa"/>
            <w:tcBorders>
              <w:top w:val="single" w:sz="8" w:space="0" w:color="000000"/>
              <w:left w:val="single" w:sz="8" w:space="0" w:color="000000"/>
              <w:bottom w:val="single" w:sz="8" w:space="0" w:color="000000"/>
              <w:right w:val="single" w:sz="8" w:space="0" w:color="000000"/>
            </w:tcBorders>
          </w:tcPr>
          <w:p w14:paraId="56B65A8B" w14:textId="4E8BB008" w:rsidR="00A06D0B" w:rsidRDefault="00976316">
            <w:pPr>
              <w:spacing w:after="0" w:line="264" w:lineRule="exact"/>
              <w:ind w:left="59" w:right="-20"/>
              <w:rPr>
                <w:rFonts w:ascii="Calibri" w:eastAsia="Calibri" w:hAnsi="Calibri" w:cs="Calibri"/>
                <w:lang w:val="es-CO"/>
              </w:rPr>
            </w:pPr>
            <w:r>
              <w:rPr>
                <w:rFonts w:ascii="Calibri" w:eastAsia="Calibri" w:hAnsi="Calibri" w:cs="Calibri"/>
                <w:lang w:val="es-CO"/>
              </w:rPr>
              <w:t xml:space="preserve">Valor 100% </w:t>
            </w:r>
            <w:r w:rsidR="00952357" w:rsidRPr="00952357">
              <w:rPr>
                <w:rFonts w:ascii="Calibri" w:eastAsia="Calibri" w:hAnsi="Calibri" w:cs="Calibri"/>
                <w:lang w:val="es-CO"/>
              </w:rPr>
              <w:t>$</w:t>
            </w:r>
            <w:r w:rsidR="003D46AF">
              <w:rPr>
                <w:rFonts w:ascii="Calibri" w:eastAsia="Calibri" w:hAnsi="Calibri" w:cs="Calibri"/>
                <w:lang w:val="es-CO"/>
              </w:rPr>
              <w:t>8.542.</w:t>
            </w:r>
            <w:r w:rsidR="00210B39">
              <w:rPr>
                <w:rFonts w:ascii="Calibri" w:eastAsia="Calibri" w:hAnsi="Calibri" w:cs="Calibri"/>
                <w:lang w:val="es-CO"/>
              </w:rPr>
              <w:t>880.261</w:t>
            </w:r>
          </w:p>
          <w:p w14:paraId="4E3871E5" w14:textId="773E1A15" w:rsidR="00976316" w:rsidRDefault="00976316">
            <w:pPr>
              <w:spacing w:after="0" w:line="264" w:lineRule="exact"/>
              <w:ind w:left="59" w:right="-20"/>
              <w:rPr>
                <w:rFonts w:ascii="Calibri" w:eastAsia="Calibri" w:hAnsi="Calibri" w:cs="Calibri"/>
                <w:lang w:val="es-CO"/>
              </w:rPr>
            </w:pPr>
            <w:proofErr w:type="gramStart"/>
            <w:r>
              <w:rPr>
                <w:rFonts w:ascii="Calibri" w:eastAsia="Calibri" w:hAnsi="Calibri" w:cs="Calibri"/>
                <w:lang w:val="es-CO"/>
              </w:rPr>
              <w:t>Deducible:</w:t>
            </w:r>
            <w:r w:rsidR="00797E9B">
              <w:rPr>
                <w:rFonts w:ascii="Calibri" w:eastAsia="Calibri" w:hAnsi="Calibri" w:cs="Calibri"/>
                <w:lang w:val="es-CO"/>
              </w:rPr>
              <w:t>$</w:t>
            </w:r>
            <w:proofErr w:type="gramEnd"/>
            <w:r w:rsidR="00797E9B">
              <w:rPr>
                <w:rFonts w:ascii="Calibri" w:eastAsia="Calibri" w:hAnsi="Calibri" w:cs="Calibri"/>
                <w:lang w:val="es-CO"/>
              </w:rPr>
              <w:t>854.288.026</w:t>
            </w:r>
            <w:r>
              <w:rPr>
                <w:rFonts w:ascii="Calibri" w:eastAsia="Calibri" w:hAnsi="Calibri" w:cs="Calibri"/>
                <w:lang w:val="es-CO"/>
              </w:rPr>
              <w:t xml:space="preserve"> </w:t>
            </w:r>
            <w:r w:rsidR="000539FE">
              <w:rPr>
                <w:rFonts w:ascii="Calibri" w:eastAsia="Calibri" w:hAnsi="Calibri" w:cs="Calibri"/>
                <w:lang w:val="es-CO"/>
              </w:rPr>
              <w:t>(TRM 02-07-2021: $3.775.53)</w:t>
            </w:r>
          </w:p>
          <w:p w14:paraId="2C8B2F1D" w14:textId="2E3E3630" w:rsidR="00D62866" w:rsidRDefault="00976316">
            <w:pPr>
              <w:spacing w:after="0" w:line="264" w:lineRule="exact"/>
              <w:ind w:left="59" w:right="-20"/>
              <w:rPr>
                <w:rFonts w:ascii="Calibri" w:eastAsia="Calibri" w:hAnsi="Calibri" w:cs="Calibri"/>
                <w:lang w:val="es-CO"/>
              </w:rPr>
            </w:pPr>
            <w:r>
              <w:rPr>
                <w:rFonts w:ascii="Calibri" w:eastAsia="Calibri" w:hAnsi="Calibri" w:cs="Calibri"/>
                <w:lang w:val="es-CO"/>
              </w:rPr>
              <w:t>Coaseguro:</w:t>
            </w:r>
            <w:r w:rsidR="00544C96">
              <w:rPr>
                <w:rFonts w:ascii="Calibri" w:eastAsia="Calibri" w:hAnsi="Calibri" w:cs="Calibri"/>
                <w:lang w:val="es-CO"/>
              </w:rPr>
              <w:t xml:space="preserve"> </w:t>
            </w:r>
            <w:r w:rsidR="005D2B27">
              <w:rPr>
                <w:rFonts w:ascii="Calibri" w:eastAsia="Calibri" w:hAnsi="Calibri" w:cs="Calibri"/>
                <w:lang w:val="es-CO"/>
              </w:rPr>
              <w:t>100%</w:t>
            </w:r>
          </w:p>
          <w:p w14:paraId="2B9135C6" w14:textId="4D4F6DB7" w:rsidR="00976316" w:rsidRDefault="00976316">
            <w:pPr>
              <w:spacing w:after="0" w:line="264" w:lineRule="exact"/>
              <w:ind w:left="59" w:right="-20"/>
              <w:rPr>
                <w:rFonts w:ascii="Calibri" w:eastAsia="Calibri" w:hAnsi="Calibri" w:cs="Calibri"/>
                <w:lang w:val="es-CO"/>
              </w:rPr>
            </w:pPr>
            <w:proofErr w:type="gramStart"/>
            <w:r>
              <w:rPr>
                <w:rFonts w:ascii="Calibri" w:eastAsia="Calibri" w:hAnsi="Calibri" w:cs="Calibri"/>
                <w:lang w:val="es-CO"/>
              </w:rPr>
              <w:t>Total</w:t>
            </w:r>
            <w:proofErr w:type="gramEnd"/>
            <w:r>
              <w:rPr>
                <w:rFonts w:ascii="Calibri" w:eastAsia="Calibri" w:hAnsi="Calibri" w:cs="Calibri"/>
                <w:lang w:val="es-CO"/>
              </w:rPr>
              <w:t xml:space="preserve"> Exposición de Chubb: </w:t>
            </w:r>
            <w:r w:rsidR="00017C74">
              <w:rPr>
                <w:rFonts w:ascii="Calibri" w:eastAsia="Calibri" w:hAnsi="Calibri" w:cs="Calibri"/>
                <w:lang w:val="es-CO"/>
              </w:rPr>
              <w:t>$</w:t>
            </w:r>
            <w:r w:rsidR="00D03B0B">
              <w:rPr>
                <w:rFonts w:ascii="Calibri" w:eastAsia="Calibri" w:hAnsi="Calibri" w:cs="Calibri"/>
                <w:lang w:val="es-CO"/>
              </w:rPr>
              <w:t>7.688.592.235</w:t>
            </w:r>
          </w:p>
          <w:p w14:paraId="3A9B867A" w14:textId="7B82C0B9" w:rsidR="00976316" w:rsidRDefault="00976316">
            <w:pPr>
              <w:spacing w:after="0" w:line="264" w:lineRule="exact"/>
              <w:ind w:left="59" w:right="-20"/>
              <w:rPr>
                <w:rFonts w:ascii="Calibri" w:eastAsia="Calibri" w:hAnsi="Calibri" w:cs="Calibri"/>
                <w:lang w:val="es-CO"/>
              </w:rPr>
            </w:pPr>
          </w:p>
          <w:p w14:paraId="62286135" w14:textId="77777777" w:rsidR="00976316" w:rsidRDefault="00976316">
            <w:pPr>
              <w:spacing w:after="0" w:line="264" w:lineRule="exact"/>
              <w:ind w:left="59" w:right="-20"/>
              <w:rPr>
                <w:rFonts w:ascii="Calibri" w:eastAsia="Calibri" w:hAnsi="Calibri" w:cs="Calibri"/>
                <w:lang w:val="es-CO"/>
              </w:rPr>
            </w:pPr>
          </w:p>
          <w:p w14:paraId="2B917F9A" w14:textId="77777777" w:rsidR="00976316" w:rsidRDefault="00976316">
            <w:pPr>
              <w:spacing w:after="0" w:line="264" w:lineRule="exact"/>
              <w:ind w:left="59" w:right="-20"/>
              <w:rPr>
                <w:rFonts w:ascii="Calibri" w:eastAsia="Calibri" w:hAnsi="Calibri" w:cs="Calibri"/>
                <w:lang w:val="es-CO"/>
              </w:rPr>
            </w:pPr>
          </w:p>
          <w:p w14:paraId="0A3B6AE4" w14:textId="7B250825" w:rsidR="00976316" w:rsidRPr="00675B7A" w:rsidRDefault="00976316">
            <w:pPr>
              <w:spacing w:after="0" w:line="264" w:lineRule="exact"/>
              <w:ind w:left="59" w:right="-20"/>
              <w:rPr>
                <w:rFonts w:ascii="Calibri" w:eastAsia="Calibri" w:hAnsi="Calibri" w:cs="Calibri"/>
                <w:lang w:val="es-CO"/>
              </w:rPr>
            </w:pPr>
          </w:p>
        </w:tc>
      </w:tr>
      <w:tr w:rsidR="00A06D0B" w:rsidRPr="0016482D" w14:paraId="78E3C25D" w14:textId="77777777" w:rsidTr="000E7C4C">
        <w:trPr>
          <w:trHeight w:hRule="exact" w:val="2832"/>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position w:val="1"/>
              </w:rPr>
              <w:t>POL</w:t>
            </w:r>
            <w:r>
              <w:rPr>
                <w:rFonts w:ascii="Calibri" w:eastAsia="Calibri" w:hAnsi="Calibri" w:cs="Calibri"/>
                <w:b/>
                <w:bCs/>
                <w:spacing w:val="1"/>
                <w:position w:val="1"/>
              </w:rPr>
              <w:t>I</w:t>
            </w:r>
            <w:r>
              <w:rPr>
                <w:rFonts w:ascii="Calibri" w:eastAsia="Calibri" w:hAnsi="Calibri" w:cs="Calibri"/>
                <w:b/>
                <w:bCs/>
                <w:spacing w:val="-2"/>
                <w:position w:val="1"/>
              </w:rPr>
              <w:t>Z</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spacing w:val="-1"/>
                <w:position w:val="1"/>
              </w:rPr>
              <w:t>VI</w:t>
            </w:r>
            <w:r>
              <w:rPr>
                <w:rFonts w:ascii="Calibri" w:eastAsia="Calibri" w:hAnsi="Calibri" w:cs="Calibri"/>
                <w:b/>
                <w:bCs/>
                <w:spacing w:val="1"/>
                <w:position w:val="1"/>
              </w:rPr>
              <w:t>N</w:t>
            </w:r>
            <w:r>
              <w:rPr>
                <w:rFonts w:ascii="Calibri" w:eastAsia="Calibri" w:hAnsi="Calibri" w:cs="Calibri"/>
                <w:b/>
                <w:bCs/>
                <w:spacing w:val="-2"/>
                <w:position w:val="1"/>
              </w:rPr>
              <w:t>C</w:t>
            </w:r>
            <w:r>
              <w:rPr>
                <w:rFonts w:ascii="Calibri" w:eastAsia="Calibri" w:hAnsi="Calibri" w:cs="Calibri"/>
                <w:b/>
                <w:bCs/>
                <w:position w:val="1"/>
              </w:rPr>
              <w:t>ULA</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60CC4F3B" w14:textId="311935A1" w:rsidR="00AB7111" w:rsidRPr="000E7A4B" w:rsidRDefault="00F56E1E">
            <w:pPr>
              <w:spacing w:after="0" w:line="267" w:lineRule="exact"/>
              <w:ind w:left="59" w:right="-20"/>
              <w:rPr>
                <w:rFonts w:ascii="Calibri" w:eastAsia="Calibri" w:hAnsi="Calibri" w:cs="Calibri"/>
                <w:lang w:val="pt-BR"/>
              </w:rPr>
            </w:pPr>
            <w:r w:rsidRPr="000E7A4B">
              <w:rPr>
                <w:rFonts w:ascii="Calibri" w:eastAsia="Calibri" w:hAnsi="Calibri" w:cs="Calibri"/>
                <w:spacing w:val="-1"/>
                <w:position w:val="1"/>
                <w:lang w:val="pt-BR"/>
              </w:rPr>
              <w:t>N</w:t>
            </w:r>
            <w:r w:rsidRPr="000E7A4B">
              <w:rPr>
                <w:rFonts w:ascii="Calibri" w:eastAsia="Calibri" w:hAnsi="Calibri" w:cs="Calibri"/>
                <w:spacing w:val="1"/>
                <w:position w:val="1"/>
                <w:lang w:val="pt-BR"/>
              </w:rPr>
              <w:t>úmero</w:t>
            </w:r>
            <w:r w:rsidRPr="000E7A4B">
              <w:rPr>
                <w:rFonts w:ascii="Calibri" w:eastAsia="Calibri" w:hAnsi="Calibri" w:cs="Calibri"/>
                <w:position w:val="1"/>
                <w:lang w:val="pt-BR"/>
              </w:rPr>
              <w:t>:</w:t>
            </w:r>
            <w:r w:rsidR="00952357">
              <w:rPr>
                <w:rFonts w:ascii="Calibri" w:eastAsia="Calibri" w:hAnsi="Calibri" w:cs="Calibri"/>
                <w:position w:val="1"/>
                <w:lang w:val="pt-BR"/>
              </w:rPr>
              <w:t xml:space="preserve"> </w:t>
            </w:r>
            <w:r w:rsidR="00D03B0B">
              <w:rPr>
                <w:rFonts w:ascii="Calibri" w:eastAsia="Calibri" w:hAnsi="Calibri" w:cs="Calibri"/>
                <w:position w:val="1"/>
                <w:lang w:val="pt-BR"/>
              </w:rPr>
              <w:t>46405</w:t>
            </w:r>
          </w:p>
          <w:p w14:paraId="29906228" w14:textId="48CAD6D7" w:rsidR="00A06D0B" w:rsidRPr="000E7A4B" w:rsidRDefault="00F56E1E">
            <w:pPr>
              <w:spacing w:after="0" w:line="266" w:lineRule="exact"/>
              <w:ind w:left="59" w:right="-20"/>
              <w:rPr>
                <w:rFonts w:ascii="Calibri" w:eastAsia="Calibri" w:hAnsi="Calibri" w:cs="Calibri"/>
                <w:lang w:val="pt-BR"/>
              </w:rPr>
            </w:pPr>
            <w:r w:rsidRPr="000E7A4B">
              <w:rPr>
                <w:rFonts w:ascii="Calibri" w:eastAsia="Calibri" w:hAnsi="Calibri" w:cs="Calibri"/>
                <w:position w:val="1"/>
                <w:lang w:val="pt-BR"/>
              </w:rPr>
              <w:t>Ra</w:t>
            </w:r>
            <w:r w:rsidRPr="000E7A4B">
              <w:rPr>
                <w:rFonts w:ascii="Calibri" w:eastAsia="Calibri" w:hAnsi="Calibri" w:cs="Calibri"/>
                <w:spacing w:val="-1"/>
                <w:position w:val="1"/>
                <w:lang w:val="pt-BR"/>
              </w:rPr>
              <w:t>m</w:t>
            </w:r>
            <w:r w:rsidRPr="000E7A4B">
              <w:rPr>
                <w:rFonts w:ascii="Calibri" w:eastAsia="Calibri" w:hAnsi="Calibri" w:cs="Calibri"/>
                <w:spacing w:val="1"/>
                <w:position w:val="1"/>
                <w:lang w:val="pt-BR"/>
              </w:rPr>
              <w:t>o</w:t>
            </w:r>
            <w:r w:rsidRPr="000E7A4B">
              <w:rPr>
                <w:rFonts w:ascii="Calibri" w:eastAsia="Calibri" w:hAnsi="Calibri" w:cs="Calibri"/>
                <w:position w:val="1"/>
                <w:lang w:val="pt-BR"/>
              </w:rPr>
              <w:t>:</w:t>
            </w:r>
            <w:r w:rsidR="00952357">
              <w:rPr>
                <w:rFonts w:ascii="Calibri" w:eastAsia="Calibri" w:hAnsi="Calibri" w:cs="Calibri"/>
                <w:position w:val="1"/>
                <w:lang w:val="pt-BR"/>
              </w:rPr>
              <w:t xml:space="preserve"> 12</w:t>
            </w:r>
          </w:p>
          <w:p w14:paraId="23126C4E" w14:textId="34B05596" w:rsidR="00A06D0B" w:rsidRPr="000E7A4B" w:rsidRDefault="00F56E1E">
            <w:pPr>
              <w:spacing w:after="0" w:line="240" w:lineRule="auto"/>
              <w:ind w:left="59" w:right="55"/>
              <w:rPr>
                <w:rFonts w:ascii="Calibri" w:eastAsia="Calibri" w:hAnsi="Calibri" w:cs="Calibri"/>
                <w:lang w:val="pt-BR"/>
              </w:rPr>
            </w:pPr>
            <w:r w:rsidRPr="000E7A4B">
              <w:rPr>
                <w:rFonts w:ascii="Calibri" w:eastAsia="Calibri" w:hAnsi="Calibri" w:cs="Calibri"/>
                <w:lang w:val="pt-BR"/>
              </w:rPr>
              <w:t>Amparo</w:t>
            </w:r>
            <w:r w:rsidRPr="000E7A4B">
              <w:rPr>
                <w:rFonts w:ascii="Calibri" w:eastAsia="Calibri" w:hAnsi="Calibri" w:cs="Calibri"/>
                <w:spacing w:val="-2"/>
                <w:lang w:val="pt-BR"/>
              </w:rPr>
              <w:t xml:space="preserve"> </w:t>
            </w:r>
            <w:r w:rsidR="00866392">
              <w:rPr>
                <w:rFonts w:ascii="Calibri" w:eastAsia="Calibri" w:hAnsi="Calibri" w:cs="Calibri"/>
                <w:lang w:val="pt-BR"/>
              </w:rPr>
              <w:t>afectado</w:t>
            </w:r>
            <w:r w:rsidRPr="000E7A4B">
              <w:rPr>
                <w:rFonts w:ascii="Calibri" w:eastAsia="Calibri" w:hAnsi="Calibri" w:cs="Calibri"/>
                <w:lang w:val="pt-BR"/>
              </w:rPr>
              <w:t xml:space="preserve">: </w:t>
            </w:r>
            <w:r w:rsidR="003D4C8E" w:rsidRPr="003D4C8E">
              <w:rPr>
                <w:rFonts w:ascii="Calibri" w:eastAsia="Calibri" w:hAnsi="Calibri" w:cs="Calibri"/>
                <w:lang w:val="pt-BR"/>
              </w:rPr>
              <w:t>Responsabilidad Civil para Servicios Misceláneos</w:t>
            </w:r>
          </w:p>
          <w:p w14:paraId="14D1A2A9" w14:textId="5D14F6F6" w:rsidR="00A06D0B" w:rsidRPr="00F56E1E" w:rsidRDefault="00F56E1E">
            <w:pPr>
              <w:spacing w:after="0" w:line="240" w:lineRule="auto"/>
              <w:ind w:left="59" w:right="-20"/>
              <w:rPr>
                <w:rFonts w:ascii="Calibri" w:eastAsia="Calibri" w:hAnsi="Calibri" w:cs="Calibri"/>
                <w:lang w:val="es-CO"/>
              </w:rPr>
            </w:pPr>
            <w:r w:rsidRPr="00F56E1E">
              <w:rPr>
                <w:rFonts w:ascii="Calibri" w:eastAsia="Calibri" w:hAnsi="Calibri" w:cs="Calibri"/>
                <w:spacing w:val="1"/>
                <w:lang w:val="es-CO"/>
              </w:rPr>
              <w:t>D</w:t>
            </w:r>
            <w:r w:rsidRPr="00F56E1E">
              <w:rPr>
                <w:rFonts w:ascii="Calibri" w:eastAsia="Calibri" w:hAnsi="Calibri" w:cs="Calibri"/>
                <w:lang w:val="es-CO"/>
              </w:rPr>
              <w:t>ed</w:t>
            </w:r>
            <w:r w:rsidRPr="00F56E1E">
              <w:rPr>
                <w:rFonts w:ascii="Calibri" w:eastAsia="Calibri" w:hAnsi="Calibri" w:cs="Calibri"/>
                <w:spacing w:val="-1"/>
                <w:lang w:val="es-CO"/>
              </w:rPr>
              <w:t>u</w:t>
            </w:r>
            <w:r w:rsidRPr="00F56E1E">
              <w:rPr>
                <w:rFonts w:ascii="Calibri" w:eastAsia="Calibri" w:hAnsi="Calibri" w:cs="Calibri"/>
                <w:lang w:val="es-CO"/>
              </w:rPr>
              <w:t>ci</w:t>
            </w:r>
            <w:r w:rsidRPr="00F56E1E">
              <w:rPr>
                <w:rFonts w:ascii="Calibri" w:eastAsia="Calibri" w:hAnsi="Calibri" w:cs="Calibri"/>
                <w:spacing w:val="-1"/>
                <w:lang w:val="es-CO"/>
              </w:rPr>
              <w:t>b</w:t>
            </w:r>
            <w:r w:rsidRPr="00F56E1E">
              <w:rPr>
                <w:rFonts w:ascii="Calibri" w:eastAsia="Calibri" w:hAnsi="Calibri" w:cs="Calibri"/>
                <w:lang w:val="es-CO"/>
              </w:rPr>
              <w:t>l</w:t>
            </w:r>
            <w:r w:rsidRPr="00F56E1E">
              <w:rPr>
                <w:rFonts w:ascii="Calibri" w:eastAsia="Calibri" w:hAnsi="Calibri" w:cs="Calibri"/>
                <w:spacing w:val="-2"/>
                <w:lang w:val="es-CO"/>
              </w:rPr>
              <w:t>e</w:t>
            </w:r>
            <w:r w:rsidR="00675B7A">
              <w:rPr>
                <w:rFonts w:ascii="Calibri" w:eastAsia="Calibri" w:hAnsi="Calibri" w:cs="Calibri"/>
                <w:spacing w:val="-2"/>
                <w:lang w:val="es-CO"/>
              </w:rPr>
              <w:t xml:space="preserve"> (Si Aplica)</w:t>
            </w:r>
            <w:r w:rsidRPr="00F56E1E">
              <w:rPr>
                <w:rFonts w:ascii="Calibri" w:eastAsia="Calibri" w:hAnsi="Calibri" w:cs="Calibri"/>
                <w:lang w:val="es-CO"/>
              </w:rPr>
              <w:t>:</w:t>
            </w:r>
            <w:r w:rsidRPr="00F56E1E">
              <w:rPr>
                <w:rFonts w:ascii="Calibri" w:eastAsia="Calibri" w:hAnsi="Calibri" w:cs="Calibri"/>
                <w:spacing w:val="1"/>
                <w:lang w:val="es-CO"/>
              </w:rPr>
              <w:t xml:space="preserve"> </w:t>
            </w:r>
            <w:r w:rsidR="00E27208">
              <w:rPr>
                <w:rFonts w:ascii="Calibri" w:eastAsia="Calibri" w:hAnsi="Calibri" w:cs="Calibri"/>
                <w:spacing w:val="1"/>
                <w:lang w:val="es-CO"/>
              </w:rPr>
              <w:t>10% mínimo USD $25.000</w:t>
            </w:r>
          </w:p>
          <w:p w14:paraId="51974754" w14:textId="2BA503E3" w:rsidR="00CA7C92" w:rsidRDefault="00F56E1E" w:rsidP="00F56E1E">
            <w:pPr>
              <w:spacing w:after="0" w:line="240" w:lineRule="auto"/>
              <w:ind w:left="59" w:right="697"/>
              <w:rPr>
                <w:rFonts w:ascii="Calibri" w:eastAsia="Calibri" w:hAnsi="Calibri" w:cs="Calibri"/>
                <w:lang w:val="es-CO"/>
              </w:rPr>
            </w:pPr>
            <w:r w:rsidRPr="00F56E1E">
              <w:rPr>
                <w:rFonts w:ascii="Calibri" w:eastAsia="Calibri" w:hAnsi="Calibri" w:cs="Calibri"/>
                <w:lang w:val="es-CO"/>
              </w:rPr>
              <w:t>Va</w:t>
            </w:r>
            <w:r w:rsidRPr="00F56E1E">
              <w:rPr>
                <w:rFonts w:ascii="Calibri" w:eastAsia="Calibri" w:hAnsi="Calibri" w:cs="Calibri"/>
                <w:spacing w:val="-1"/>
                <w:lang w:val="es-CO"/>
              </w:rPr>
              <w:t>l</w:t>
            </w:r>
            <w:r w:rsidRPr="00F56E1E">
              <w:rPr>
                <w:rFonts w:ascii="Calibri" w:eastAsia="Calibri" w:hAnsi="Calibri" w:cs="Calibri"/>
                <w:spacing w:val="1"/>
                <w:lang w:val="es-CO"/>
              </w:rPr>
              <w:t>o</w:t>
            </w:r>
            <w:r w:rsidRPr="00F56E1E">
              <w:rPr>
                <w:rFonts w:ascii="Calibri" w:eastAsia="Calibri" w:hAnsi="Calibri" w:cs="Calibri"/>
                <w:lang w:val="es-CO"/>
              </w:rPr>
              <w:t xml:space="preserve">r </w:t>
            </w:r>
            <w:proofErr w:type="spellStart"/>
            <w:proofErr w:type="gramStart"/>
            <w:r w:rsidRPr="00F56E1E">
              <w:rPr>
                <w:rFonts w:ascii="Calibri" w:eastAsia="Calibri" w:hAnsi="Calibri" w:cs="Calibri"/>
                <w:lang w:val="es-CO"/>
              </w:rPr>
              <w:t>a</w:t>
            </w:r>
            <w:r w:rsidRPr="00F56E1E">
              <w:rPr>
                <w:rFonts w:ascii="Calibri" w:eastAsia="Calibri" w:hAnsi="Calibri" w:cs="Calibri"/>
                <w:spacing w:val="-2"/>
                <w:lang w:val="es-CO"/>
              </w:rPr>
              <w:t>s</w:t>
            </w:r>
            <w:r w:rsidRPr="00F56E1E">
              <w:rPr>
                <w:rFonts w:ascii="Calibri" w:eastAsia="Calibri" w:hAnsi="Calibri" w:cs="Calibri"/>
                <w:lang w:val="es-CO"/>
              </w:rPr>
              <w:t>eg</w:t>
            </w:r>
            <w:r w:rsidRPr="00F56E1E">
              <w:rPr>
                <w:rFonts w:ascii="Calibri" w:eastAsia="Calibri" w:hAnsi="Calibri" w:cs="Calibri"/>
                <w:spacing w:val="-1"/>
                <w:lang w:val="es-CO"/>
              </w:rPr>
              <w:t>u</w:t>
            </w:r>
            <w:r w:rsidRPr="00F56E1E">
              <w:rPr>
                <w:rFonts w:ascii="Calibri" w:eastAsia="Calibri" w:hAnsi="Calibri" w:cs="Calibri"/>
                <w:lang w:val="es-CO"/>
              </w:rPr>
              <w:t>ra</w:t>
            </w:r>
            <w:r w:rsidRPr="00F56E1E">
              <w:rPr>
                <w:rFonts w:ascii="Calibri" w:eastAsia="Calibri" w:hAnsi="Calibri" w:cs="Calibri"/>
                <w:spacing w:val="-1"/>
                <w:lang w:val="es-CO"/>
              </w:rPr>
              <w:t>d</w:t>
            </w:r>
            <w:r w:rsidRPr="00F56E1E">
              <w:rPr>
                <w:rFonts w:ascii="Calibri" w:eastAsia="Calibri" w:hAnsi="Calibri" w:cs="Calibri"/>
                <w:spacing w:val="1"/>
                <w:lang w:val="es-CO"/>
              </w:rPr>
              <w:t>o</w:t>
            </w:r>
            <w:r w:rsidRPr="00F56E1E">
              <w:rPr>
                <w:rFonts w:ascii="Calibri" w:eastAsia="Calibri" w:hAnsi="Calibri" w:cs="Calibri"/>
                <w:lang w:val="es-CO"/>
              </w:rPr>
              <w:t>:</w:t>
            </w:r>
            <w:r w:rsidR="008D4146">
              <w:rPr>
                <w:rFonts w:ascii="Calibri" w:eastAsia="Calibri" w:hAnsi="Calibri" w:cs="Calibri"/>
                <w:lang w:val="es-CO"/>
              </w:rPr>
              <w:t>USD</w:t>
            </w:r>
            <w:proofErr w:type="spellEnd"/>
            <w:proofErr w:type="gramEnd"/>
            <w:r w:rsidR="008D4146">
              <w:rPr>
                <w:rFonts w:ascii="Calibri" w:eastAsia="Calibri" w:hAnsi="Calibri" w:cs="Calibri"/>
                <w:lang w:val="es-CO"/>
              </w:rPr>
              <w:t xml:space="preserve"> 10.000.000 toda y cada reclamación y en el agregado </w:t>
            </w:r>
          </w:p>
          <w:p w14:paraId="0E2B9035" w14:textId="3398532F" w:rsidR="005635FC" w:rsidRDefault="00CA7C92" w:rsidP="00F56E1E">
            <w:pPr>
              <w:spacing w:after="0" w:line="240" w:lineRule="auto"/>
              <w:ind w:left="59" w:right="697"/>
              <w:rPr>
                <w:rFonts w:ascii="Calibri" w:eastAsia="Calibri" w:hAnsi="Calibri" w:cs="Calibri"/>
                <w:lang w:val="es-CO"/>
              </w:rPr>
            </w:pPr>
            <w:r>
              <w:rPr>
                <w:rFonts w:ascii="Calibri" w:eastAsia="Calibri" w:hAnsi="Calibri" w:cs="Calibri"/>
                <w:lang w:val="es-CO"/>
              </w:rPr>
              <w:t>P</w:t>
            </w:r>
            <w:r w:rsidR="00675B7A">
              <w:rPr>
                <w:rFonts w:ascii="Calibri" w:eastAsia="Calibri" w:hAnsi="Calibri" w:cs="Calibri"/>
                <w:lang w:val="es-CO"/>
              </w:rPr>
              <w:t xml:space="preserve">laca </w:t>
            </w:r>
            <w:r w:rsidR="005635FC">
              <w:rPr>
                <w:rFonts w:ascii="Calibri" w:eastAsia="Calibri" w:hAnsi="Calibri" w:cs="Calibri"/>
                <w:lang w:val="es-CO"/>
              </w:rPr>
              <w:t>(Si</w:t>
            </w:r>
            <w:r w:rsidR="00675B7A">
              <w:rPr>
                <w:rFonts w:ascii="Calibri" w:eastAsia="Calibri" w:hAnsi="Calibri" w:cs="Calibri"/>
                <w:lang w:val="es-CO"/>
              </w:rPr>
              <w:t xml:space="preserve"> Aplica):</w:t>
            </w:r>
            <w:r w:rsidR="00952357">
              <w:rPr>
                <w:rFonts w:ascii="Calibri" w:eastAsia="Calibri" w:hAnsi="Calibri" w:cs="Calibri"/>
                <w:lang w:val="es-CO"/>
              </w:rPr>
              <w:t xml:space="preserve"> NO APLICA</w:t>
            </w:r>
          </w:p>
          <w:p w14:paraId="1C0B4F09" w14:textId="7A55786D" w:rsidR="00675B7A" w:rsidRPr="00F56E1E" w:rsidRDefault="005635FC" w:rsidP="00803CE4">
            <w:pPr>
              <w:spacing w:after="0" w:line="240" w:lineRule="auto"/>
              <w:ind w:left="59" w:right="697"/>
              <w:rPr>
                <w:rFonts w:ascii="Calibri" w:eastAsia="Calibri" w:hAnsi="Calibri" w:cs="Calibri"/>
                <w:lang w:val="es-CO"/>
              </w:rPr>
            </w:pPr>
            <w:r>
              <w:rPr>
                <w:rFonts w:ascii="Calibri" w:eastAsia="Calibri" w:hAnsi="Calibri" w:cs="Calibri"/>
                <w:lang w:val="es-CO"/>
              </w:rPr>
              <w:t>Coaseguro (Si Aplica):</w:t>
            </w:r>
            <w:r w:rsidR="00675B7A">
              <w:rPr>
                <w:rFonts w:ascii="Calibri" w:eastAsia="Calibri" w:hAnsi="Calibri" w:cs="Calibri"/>
                <w:lang w:val="es-CO"/>
              </w:rPr>
              <w:t xml:space="preserve"> </w:t>
            </w:r>
            <w:r w:rsidR="009E41AC">
              <w:rPr>
                <w:rFonts w:ascii="Calibri" w:eastAsia="Calibri" w:hAnsi="Calibri" w:cs="Calibri"/>
                <w:lang w:val="es-CO"/>
              </w:rPr>
              <w:t xml:space="preserve"> </w:t>
            </w:r>
            <w:r w:rsidR="008D4146">
              <w:rPr>
                <w:rFonts w:ascii="Calibri" w:eastAsia="Calibri" w:hAnsi="Calibri" w:cs="Calibri"/>
                <w:lang w:val="es-CO"/>
              </w:rPr>
              <w:t xml:space="preserve"> NO APLICA</w:t>
            </w:r>
          </w:p>
        </w:tc>
      </w:tr>
      <w:tr w:rsidR="00675B7A" w:rsidRPr="0016482D" w14:paraId="393EAEA0" w14:textId="77777777" w:rsidTr="00C36C17">
        <w:trPr>
          <w:trHeight w:val="2002"/>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675B7A" w:rsidRPr="00F56E1E" w:rsidRDefault="00675B7A" w:rsidP="00675B7A">
            <w:pPr>
              <w:spacing w:after="0" w:line="267" w:lineRule="exact"/>
              <w:ind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EL</w:t>
            </w:r>
          </w:p>
          <w:p w14:paraId="43579716" w14:textId="77777777" w:rsidR="00675B7A" w:rsidRDefault="00675B7A">
            <w:pPr>
              <w:rPr>
                <w:rFonts w:ascii="Calibri" w:eastAsia="Calibri" w:hAnsi="Calibri" w:cs="Calibri"/>
                <w:b/>
                <w:bCs/>
                <w:lang w:val="es-CO"/>
              </w:rPr>
            </w:pPr>
            <w:r w:rsidRPr="00F56E1E">
              <w:rPr>
                <w:rFonts w:ascii="Calibri" w:eastAsia="Calibri" w:hAnsi="Calibri" w:cs="Calibri"/>
                <w:b/>
                <w:bCs/>
                <w:lang w:val="es-CO"/>
              </w:rPr>
              <w:t>ASEG</w:t>
            </w:r>
            <w:r w:rsidRPr="00F56E1E">
              <w:rPr>
                <w:rFonts w:ascii="Calibri" w:eastAsia="Calibri" w:hAnsi="Calibri" w:cs="Calibri"/>
                <w:b/>
                <w:bCs/>
                <w:spacing w:val="-2"/>
                <w:lang w:val="es-CO"/>
              </w:rPr>
              <w:t>U</w:t>
            </w:r>
            <w:r w:rsidRPr="00F56E1E">
              <w:rPr>
                <w:rFonts w:ascii="Calibri" w:eastAsia="Calibri" w:hAnsi="Calibri" w:cs="Calibri"/>
                <w:b/>
                <w:bCs/>
                <w:lang w:val="es-CO"/>
              </w:rPr>
              <w:t>R</w:t>
            </w:r>
            <w:r w:rsidRPr="00F56E1E">
              <w:rPr>
                <w:rFonts w:ascii="Calibri" w:eastAsia="Calibri" w:hAnsi="Calibri" w:cs="Calibri"/>
                <w:b/>
                <w:bCs/>
                <w:spacing w:val="1"/>
                <w:lang w:val="es-CO"/>
              </w:rPr>
              <w:t>A</w:t>
            </w:r>
            <w:r w:rsidRPr="00F56E1E">
              <w:rPr>
                <w:rFonts w:ascii="Calibri" w:eastAsia="Calibri" w:hAnsi="Calibri" w:cs="Calibri"/>
                <w:b/>
                <w:bCs/>
                <w:lang w:val="es-CO"/>
              </w:rPr>
              <w:t>DO</w:t>
            </w:r>
          </w:p>
          <w:p w14:paraId="124C094D" w14:textId="77777777" w:rsidR="00675B7A" w:rsidRDefault="00675B7A">
            <w:pPr>
              <w:rPr>
                <w:rFonts w:ascii="Calibri" w:eastAsia="Calibri" w:hAnsi="Calibri" w:cs="Calibri"/>
                <w:b/>
                <w:bCs/>
                <w:lang w:val="es-CO"/>
              </w:rPr>
            </w:pPr>
          </w:p>
          <w:p w14:paraId="0A0D8E71" w14:textId="77777777" w:rsidR="00675B7A" w:rsidRPr="00F56E1E" w:rsidRDefault="00675B7A">
            <w:pPr>
              <w:rPr>
                <w:lang w:val="es-CO"/>
              </w:rPr>
            </w:pPr>
          </w:p>
        </w:tc>
        <w:tc>
          <w:tcPr>
            <w:tcW w:w="4761" w:type="dxa"/>
            <w:tcBorders>
              <w:top w:val="single" w:sz="8" w:space="0" w:color="000000"/>
              <w:left w:val="single" w:sz="8" w:space="0" w:color="000000"/>
              <w:bottom w:val="single" w:sz="8" w:space="0" w:color="000000"/>
              <w:right w:val="single" w:sz="8" w:space="0" w:color="000000"/>
            </w:tcBorders>
          </w:tcPr>
          <w:p w14:paraId="57C3C8B9" w14:textId="77777777" w:rsidR="0067141F" w:rsidRDefault="0067141F" w:rsidP="008C2515">
            <w:pPr>
              <w:spacing w:after="0" w:line="266" w:lineRule="exact"/>
              <w:ind w:right="-20"/>
              <w:jc w:val="both"/>
              <w:rPr>
                <w:rFonts w:ascii="Calibri" w:eastAsia="Calibri" w:hAnsi="Calibri" w:cs="Calibri"/>
                <w:lang w:val="es-CO"/>
              </w:rPr>
            </w:pPr>
            <w:r>
              <w:rPr>
                <w:rFonts w:ascii="Calibri" w:eastAsia="Calibri" w:hAnsi="Calibri" w:cs="Calibri"/>
                <w:lang w:val="es-CO"/>
              </w:rPr>
              <w:t>EXCEPCIONES PREVIAS:</w:t>
            </w:r>
          </w:p>
          <w:p w14:paraId="2DE0559B" w14:textId="77777777" w:rsidR="00CE7545" w:rsidRDefault="00CE7545" w:rsidP="008C2515">
            <w:pPr>
              <w:spacing w:after="0" w:line="266" w:lineRule="exact"/>
              <w:ind w:right="-20"/>
              <w:jc w:val="both"/>
              <w:rPr>
                <w:rFonts w:ascii="Calibri" w:eastAsia="Calibri" w:hAnsi="Calibri" w:cs="Calibri"/>
                <w:lang w:val="es-CO"/>
              </w:rPr>
            </w:pPr>
          </w:p>
          <w:p w14:paraId="0D99FF99" w14:textId="5207D3E1" w:rsidR="005053D5" w:rsidRPr="00CE7545" w:rsidRDefault="0067141F" w:rsidP="00CE7545">
            <w:pPr>
              <w:pStyle w:val="Prrafodelista"/>
              <w:numPr>
                <w:ilvl w:val="0"/>
                <w:numId w:val="16"/>
              </w:numPr>
              <w:spacing w:after="0" w:line="266" w:lineRule="exact"/>
              <w:ind w:right="-20"/>
              <w:jc w:val="both"/>
              <w:rPr>
                <w:rFonts w:ascii="Calibri" w:eastAsia="Calibri" w:hAnsi="Calibri" w:cs="Calibri"/>
                <w:lang w:val="es-419"/>
              </w:rPr>
            </w:pPr>
            <w:r w:rsidRPr="00CE7545">
              <w:rPr>
                <w:rFonts w:ascii="Calibri" w:eastAsia="Calibri" w:hAnsi="Calibri" w:cs="Calibri"/>
                <w:lang w:val="es-419"/>
              </w:rPr>
              <w:t>Falta de legitimación en la causa por pasiva - LA UNIÓN TEMPORAL FOSYGA 2014 y</w:t>
            </w:r>
            <w:r w:rsidR="00E43235">
              <w:rPr>
                <w:rFonts w:ascii="Calibri" w:eastAsia="Calibri" w:hAnsi="Calibri" w:cs="Calibri"/>
                <w:lang w:val="es-419"/>
              </w:rPr>
              <w:t xml:space="preserve"> </w:t>
            </w:r>
            <w:r w:rsidRPr="00CE7545">
              <w:rPr>
                <w:rFonts w:ascii="Calibri" w:eastAsia="Calibri" w:hAnsi="Calibri" w:cs="Calibri"/>
                <w:lang w:val="es-419"/>
              </w:rPr>
              <w:t>Las sociedades que las integraron, en virtud del contrato de consultoría n°043 de 2013, no desplegaron conducta alguna frente a los 26.273 recobros que Contienen 40.450 ítems objeto de la presente demanda</w:t>
            </w:r>
          </w:p>
          <w:p w14:paraId="02AB14AA" w14:textId="4E17CC59" w:rsidR="008C2515" w:rsidRPr="00CE7545" w:rsidRDefault="0067141F" w:rsidP="00CE7545">
            <w:pPr>
              <w:pStyle w:val="Prrafodelista"/>
              <w:numPr>
                <w:ilvl w:val="0"/>
                <w:numId w:val="16"/>
              </w:numPr>
              <w:spacing w:after="0" w:line="266" w:lineRule="exact"/>
              <w:ind w:right="-20"/>
              <w:jc w:val="both"/>
              <w:rPr>
                <w:lang w:val="es-CO"/>
              </w:rPr>
            </w:pPr>
            <w:r w:rsidRPr="00CE7545">
              <w:rPr>
                <w:lang w:val="es-CO"/>
              </w:rPr>
              <w:t>Falta de jurisdicción y competencia del juez laboral - imposibilidad de examinar la responsabilidad contractual de mis representadas</w:t>
            </w:r>
          </w:p>
          <w:p w14:paraId="6C37F656" w14:textId="6E32B7F2" w:rsidR="008C2515" w:rsidRPr="00CE7545" w:rsidRDefault="0067141F" w:rsidP="00CE7545">
            <w:pPr>
              <w:pStyle w:val="Prrafodelista"/>
              <w:numPr>
                <w:ilvl w:val="0"/>
                <w:numId w:val="16"/>
              </w:numPr>
              <w:spacing w:after="0" w:line="266" w:lineRule="exact"/>
              <w:ind w:right="-20"/>
              <w:jc w:val="both"/>
              <w:rPr>
                <w:rFonts w:ascii="Calibri" w:eastAsia="Calibri" w:hAnsi="Calibri" w:cs="Calibri"/>
                <w:lang w:val="es-CO"/>
              </w:rPr>
            </w:pPr>
            <w:r w:rsidRPr="00CE7545">
              <w:rPr>
                <w:rFonts w:ascii="Calibri" w:eastAsia="Calibri" w:hAnsi="Calibri" w:cs="Calibri"/>
                <w:lang w:val="es-CO"/>
              </w:rPr>
              <w:t>Cláusula compromisoria</w:t>
            </w:r>
          </w:p>
          <w:p w14:paraId="1EFB3DC8" w14:textId="51DF512F" w:rsidR="00DA2A2A" w:rsidRDefault="0067141F" w:rsidP="00CE7545">
            <w:pPr>
              <w:pStyle w:val="Prrafodelista"/>
              <w:numPr>
                <w:ilvl w:val="0"/>
                <w:numId w:val="16"/>
              </w:numPr>
              <w:spacing w:after="0" w:line="266" w:lineRule="exact"/>
              <w:ind w:right="-20"/>
              <w:jc w:val="both"/>
              <w:rPr>
                <w:rFonts w:ascii="Calibri" w:eastAsia="Calibri" w:hAnsi="Calibri" w:cs="Calibri"/>
                <w:lang w:val="es-CO"/>
              </w:rPr>
            </w:pPr>
            <w:r w:rsidRPr="00CE7545">
              <w:rPr>
                <w:rFonts w:ascii="Calibri" w:eastAsia="Calibri" w:hAnsi="Calibri" w:cs="Calibri"/>
                <w:lang w:val="es-CO"/>
              </w:rPr>
              <w:t>Ineptitud de la demanda por falta de requisitos formales – ausencia de</w:t>
            </w:r>
            <w:r w:rsidR="00CE7545" w:rsidRPr="00CE7545">
              <w:rPr>
                <w:rFonts w:ascii="Calibri" w:eastAsia="Calibri" w:hAnsi="Calibri" w:cs="Calibri"/>
                <w:lang w:val="es-CO"/>
              </w:rPr>
              <w:t xml:space="preserve"> </w:t>
            </w:r>
            <w:r w:rsidRPr="00CE7545">
              <w:rPr>
                <w:rFonts w:ascii="Calibri" w:eastAsia="Calibri" w:hAnsi="Calibri" w:cs="Calibri"/>
                <w:lang w:val="es-CO"/>
              </w:rPr>
              <w:t>Pretensiones</w:t>
            </w:r>
          </w:p>
          <w:p w14:paraId="4EF56248" w14:textId="77777777" w:rsidR="00CE7545" w:rsidRPr="00CE7545" w:rsidRDefault="00CE7545" w:rsidP="00CE7545">
            <w:pPr>
              <w:pStyle w:val="Prrafodelista"/>
              <w:spacing w:after="0" w:line="266" w:lineRule="exact"/>
              <w:ind w:right="-20"/>
              <w:jc w:val="both"/>
              <w:rPr>
                <w:rFonts w:ascii="Calibri" w:eastAsia="Calibri" w:hAnsi="Calibri" w:cs="Calibri"/>
                <w:lang w:val="es-CO"/>
              </w:rPr>
            </w:pPr>
          </w:p>
          <w:p w14:paraId="2B40F60E" w14:textId="77777777" w:rsidR="0067141F" w:rsidRDefault="00CE7545" w:rsidP="0067141F">
            <w:pPr>
              <w:spacing w:after="0" w:line="266" w:lineRule="exact"/>
              <w:ind w:right="-20"/>
              <w:jc w:val="both"/>
              <w:rPr>
                <w:rFonts w:ascii="Calibri" w:eastAsia="Calibri" w:hAnsi="Calibri" w:cs="Calibri"/>
                <w:lang w:val="es-CO"/>
              </w:rPr>
            </w:pPr>
            <w:r>
              <w:rPr>
                <w:rFonts w:ascii="Calibri" w:eastAsia="Calibri" w:hAnsi="Calibri" w:cs="Calibri"/>
                <w:lang w:val="es-CO"/>
              </w:rPr>
              <w:lastRenderedPageBreak/>
              <w:t>EXCEPCIONES</w:t>
            </w:r>
            <w:r w:rsidR="00A30244">
              <w:rPr>
                <w:rFonts w:ascii="Calibri" w:eastAsia="Calibri" w:hAnsi="Calibri" w:cs="Calibri"/>
                <w:lang w:val="es-CO"/>
              </w:rPr>
              <w:t xml:space="preserve"> DE MÉRITO:</w:t>
            </w:r>
          </w:p>
          <w:p w14:paraId="1C51CF79" w14:textId="77777777" w:rsidR="00A30244" w:rsidRDefault="00A30244" w:rsidP="0067141F">
            <w:pPr>
              <w:spacing w:after="0" w:line="266" w:lineRule="exact"/>
              <w:ind w:right="-20"/>
              <w:jc w:val="both"/>
              <w:rPr>
                <w:rFonts w:ascii="Calibri" w:eastAsia="Calibri" w:hAnsi="Calibri" w:cs="Calibri"/>
                <w:lang w:val="es-CO"/>
              </w:rPr>
            </w:pPr>
          </w:p>
          <w:p w14:paraId="147126E5" w14:textId="1ED03FE7" w:rsidR="00A30244" w:rsidRPr="00822A35" w:rsidRDefault="00BD0030" w:rsidP="00822A35">
            <w:pPr>
              <w:pStyle w:val="Prrafodelista"/>
              <w:numPr>
                <w:ilvl w:val="0"/>
                <w:numId w:val="17"/>
              </w:numPr>
              <w:spacing w:after="0" w:line="266" w:lineRule="exact"/>
              <w:ind w:right="-20"/>
              <w:jc w:val="both"/>
              <w:rPr>
                <w:rFonts w:ascii="Calibri" w:eastAsia="Calibri" w:hAnsi="Calibri" w:cs="Calibri"/>
                <w:lang w:val="es-CO"/>
              </w:rPr>
            </w:pPr>
            <w:r w:rsidRPr="00822A35">
              <w:rPr>
                <w:rFonts w:ascii="Calibri" w:eastAsia="Calibri" w:hAnsi="Calibri" w:cs="Calibri"/>
                <w:lang w:val="es-CO"/>
              </w:rPr>
              <w:t>Exigencia de la aplicación del principio de congruencia en la decisión</w:t>
            </w:r>
            <w:r w:rsidR="00C030BE" w:rsidRPr="00822A35">
              <w:rPr>
                <w:rFonts w:ascii="Calibri" w:eastAsia="Calibri" w:hAnsi="Calibri" w:cs="Calibri"/>
                <w:lang w:val="es-CO"/>
              </w:rPr>
              <w:t xml:space="preserve"> </w:t>
            </w:r>
            <w:r w:rsidRPr="00822A35">
              <w:rPr>
                <w:rFonts w:ascii="Calibri" w:eastAsia="Calibri" w:hAnsi="Calibri" w:cs="Calibri"/>
                <w:lang w:val="es-CO"/>
              </w:rPr>
              <w:t xml:space="preserve">impartida, imposibilidad de aplicación de facultades ultra y extra </w:t>
            </w:r>
            <w:proofErr w:type="spellStart"/>
            <w:r w:rsidRPr="00822A35">
              <w:rPr>
                <w:rFonts w:ascii="Calibri" w:eastAsia="Calibri" w:hAnsi="Calibri" w:cs="Calibri"/>
                <w:lang w:val="es-CO"/>
              </w:rPr>
              <w:t>petita</w:t>
            </w:r>
            <w:proofErr w:type="spellEnd"/>
            <w:r w:rsidRPr="00822A35">
              <w:rPr>
                <w:rFonts w:ascii="Calibri" w:eastAsia="Calibri" w:hAnsi="Calibri" w:cs="Calibri"/>
                <w:lang w:val="es-CO"/>
              </w:rPr>
              <w:t xml:space="preserve"> y de</w:t>
            </w:r>
            <w:r w:rsidR="00C030BE" w:rsidRPr="00822A35">
              <w:rPr>
                <w:rFonts w:ascii="Calibri" w:eastAsia="Calibri" w:hAnsi="Calibri" w:cs="Calibri"/>
                <w:lang w:val="es-CO"/>
              </w:rPr>
              <w:t xml:space="preserve"> </w:t>
            </w:r>
            <w:r w:rsidRPr="00822A35">
              <w:rPr>
                <w:rFonts w:ascii="Calibri" w:eastAsia="Calibri" w:hAnsi="Calibri" w:cs="Calibri"/>
                <w:lang w:val="es-CO"/>
              </w:rPr>
              <w:t>modificación de la causa petendi</w:t>
            </w:r>
            <w:r w:rsidRPr="00822A35">
              <w:rPr>
                <w:rFonts w:ascii="Calibri" w:eastAsia="Calibri" w:hAnsi="Calibri" w:cs="Calibri"/>
                <w:lang w:val="es-CO"/>
              </w:rPr>
              <w:cr/>
              <w:t>Limitación de la responsabilidad respecto a la firma que auditó los</w:t>
            </w:r>
            <w:r w:rsidR="00C030BE" w:rsidRPr="00822A35">
              <w:rPr>
                <w:rFonts w:ascii="Calibri" w:eastAsia="Calibri" w:hAnsi="Calibri" w:cs="Calibri"/>
                <w:lang w:val="es-CO"/>
              </w:rPr>
              <w:t xml:space="preserve"> </w:t>
            </w:r>
            <w:r w:rsidRPr="00822A35">
              <w:rPr>
                <w:rFonts w:ascii="Calibri" w:eastAsia="Calibri" w:hAnsi="Calibri" w:cs="Calibri"/>
                <w:lang w:val="es-CO"/>
              </w:rPr>
              <w:t>recobros en el presente asunto</w:t>
            </w:r>
          </w:p>
          <w:p w14:paraId="7612AC24" w14:textId="20D3840F" w:rsidR="00754BE5" w:rsidRPr="00822A35" w:rsidRDefault="00BD0030" w:rsidP="00822A35">
            <w:pPr>
              <w:pStyle w:val="Prrafodelista"/>
              <w:numPr>
                <w:ilvl w:val="0"/>
                <w:numId w:val="17"/>
              </w:numPr>
              <w:spacing w:after="0" w:line="266" w:lineRule="exact"/>
              <w:ind w:right="-20"/>
              <w:jc w:val="both"/>
              <w:rPr>
                <w:rFonts w:ascii="Calibri" w:eastAsia="Calibri" w:hAnsi="Calibri" w:cs="Calibri"/>
                <w:lang w:val="es-CO"/>
              </w:rPr>
            </w:pPr>
            <w:r w:rsidRPr="00822A35">
              <w:rPr>
                <w:rFonts w:ascii="Calibri" w:eastAsia="Calibri" w:hAnsi="Calibri" w:cs="Calibri"/>
                <w:lang w:val="es-CO"/>
              </w:rPr>
              <w:t>Sobre la cláusula de responsabilidad patrimonial pactada en el contrato de Consultoría 043 de 2013</w:t>
            </w:r>
          </w:p>
          <w:p w14:paraId="72EEC482" w14:textId="6113D229" w:rsidR="00603424" w:rsidRPr="00822A35" w:rsidRDefault="00BD0030" w:rsidP="00822A35">
            <w:pPr>
              <w:pStyle w:val="Prrafodelista"/>
              <w:numPr>
                <w:ilvl w:val="0"/>
                <w:numId w:val="17"/>
              </w:numPr>
              <w:spacing w:after="0" w:line="266" w:lineRule="exact"/>
              <w:ind w:right="-20"/>
              <w:jc w:val="both"/>
              <w:rPr>
                <w:rFonts w:ascii="Calibri" w:eastAsia="Calibri" w:hAnsi="Calibri" w:cs="Calibri"/>
                <w:lang w:val="es-CO"/>
              </w:rPr>
            </w:pPr>
            <w:r w:rsidRPr="00822A35">
              <w:rPr>
                <w:rFonts w:ascii="Calibri" w:eastAsia="Calibri" w:hAnsi="Calibri" w:cs="Calibri"/>
                <w:lang w:val="es-CO"/>
              </w:rPr>
              <w:t>Cosa juzgada - acta de liquidación bilateral del contrato de consultoría 043 de 2013, incorpora transacción y declaratoria de paz y salvo transacción</w:t>
            </w:r>
          </w:p>
          <w:p w14:paraId="2AE952BC" w14:textId="591DB010" w:rsidR="00603424" w:rsidRPr="00822A35" w:rsidRDefault="00BD0030" w:rsidP="00822A35">
            <w:pPr>
              <w:pStyle w:val="Prrafodelista"/>
              <w:numPr>
                <w:ilvl w:val="0"/>
                <w:numId w:val="17"/>
              </w:numPr>
              <w:spacing w:after="0" w:line="266" w:lineRule="exact"/>
              <w:ind w:right="-20"/>
              <w:jc w:val="both"/>
              <w:rPr>
                <w:rFonts w:ascii="Calibri" w:eastAsia="Calibri" w:hAnsi="Calibri" w:cs="Calibri"/>
                <w:lang w:val="es-CO"/>
              </w:rPr>
            </w:pPr>
            <w:r w:rsidRPr="00822A35">
              <w:rPr>
                <w:rFonts w:ascii="Calibri" w:eastAsia="Calibri" w:hAnsi="Calibri" w:cs="Calibri"/>
                <w:lang w:val="es-CO"/>
              </w:rPr>
              <w:t xml:space="preserve">Inexistencia de la obligación de pago con recursos propios por parte de la </w:t>
            </w:r>
            <w:r w:rsidR="00822A35" w:rsidRPr="00822A35">
              <w:rPr>
                <w:rFonts w:ascii="Calibri" w:eastAsia="Calibri" w:hAnsi="Calibri" w:cs="Calibri"/>
                <w:lang w:val="es-CO"/>
              </w:rPr>
              <w:t>UNIÓN TEMPORAL FOSYGA 2014</w:t>
            </w:r>
          </w:p>
          <w:p w14:paraId="5398CB2F" w14:textId="13167D7F" w:rsidR="00F5012F" w:rsidRPr="00822A35" w:rsidRDefault="00BD0030" w:rsidP="00822A35">
            <w:pPr>
              <w:pStyle w:val="Prrafodelista"/>
              <w:numPr>
                <w:ilvl w:val="0"/>
                <w:numId w:val="17"/>
              </w:numPr>
              <w:spacing w:after="0" w:line="266" w:lineRule="exact"/>
              <w:ind w:right="-20"/>
              <w:jc w:val="both"/>
              <w:rPr>
                <w:rFonts w:ascii="Calibri" w:eastAsia="Calibri" w:hAnsi="Calibri" w:cs="Calibri"/>
                <w:lang w:val="es-CO"/>
              </w:rPr>
            </w:pPr>
            <w:r w:rsidRPr="00822A35">
              <w:rPr>
                <w:rFonts w:ascii="Calibri" w:eastAsia="Calibri" w:hAnsi="Calibri" w:cs="Calibri"/>
                <w:lang w:val="es-CO"/>
              </w:rPr>
              <w:t xml:space="preserve">Las sociedades que integraron la </w:t>
            </w:r>
            <w:r w:rsidR="00822A35" w:rsidRPr="00822A35">
              <w:rPr>
                <w:rFonts w:ascii="Calibri" w:eastAsia="Calibri" w:hAnsi="Calibri" w:cs="Calibri"/>
                <w:lang w:val="es-CO"/>
              </w:rPr>
              <w:t>UNIÓN TEMPORAL FOSYGA 2014</w:t>
            </w:r>
            <w:r w:rsidRPr="00822A35">
              <w:rPr>
                <w:rFonts w:ascii="Calibri" w:eastAsia="Calibri" w:hAnsi="Calibri" w:cs="Calibri"/>
                <w:lang w:val="es-CO"/>
              </w:rPr>
              <w:t xml:space="preserve"> no son garantes de las obligaciones del ministerio de salud y protección social - </w:t>
            </w:r>
            <w:r w:rsidR="00822A35" w:rsidRPr="00822A35">
              <w:rPr>
                <w:rFonts w:ascii="Calibri" w:eastAsia="Calibri" w:hAnsi="Calibri" w:cs="Calibri"/>
                <w:lang w:val="es-CO"/>
              </w:rPr>
              <w:t>FOSYGA - HOY ADRES</w:t>
            </w:r>
          </w:p>
          <w:p w14:paraId="3461D248" w14:textId="7F57936B" w:rsidR="00FF734F" w:rsidRPr="00822A35" w:rsidRDefault="00BD0030" w:rsidP="00822A35">
            <w:pPr>
              <w:pStyle w:val="Prrafodelista"/>
              <w:numPr>
                <w:ilvl w:val="0"/>
                <w:numId w:val="17"/>
              </w:numPr>
              <w:spacing w:after="0" w:line="266" w:lineRule="exact"/>
              <w:ind w:right="-20"/>
              <w:jc w:val="both"/>
              <w:rPr>
                <w:rFonts w:ascii="Calibri" w:eastAsia="Calibri" w:hAnsi="Calibri" w:cs="Calibri"/>
                <w:lang w:val="es-CO"/>
              </w:rPr>
            </w:pPr>
            <w:r w:rsidRPr="00822A35">
              <w:rPr>
                <w:rFonts w:ascii="Calibri" w:eastAsia="Calibri" w:hAnsi="Calibri" w:cs="Calibri"/>
                <w:lang w:val="es-CO"/>
              </w:rPr>
              <w:t xml:space="preserve">Inexistencia de responsabilidad de la </w:t>
            </w:r>
            <w:r w:rsidR="00822A35" w:rsidRPr="00822A35">
              <w:rPr>
                <w:rFonts w:ascii="Calibri" w:eastAsia="Calibri" w:hAnsi="Calibri" w:cs="Calibri"/>
                <w:lang w:val="es-CO"/>
              </w:rPr>
              <w:t xml:space="preserve">UNIÓN TEMPORAL FOSYGA 2014 </w:t>
            </w:r>
            <w:r w:rsidRPr="00822A35">
              <w:rPr>
                <w:rFonts w:ascii="Calibri" w:eastAsia="Calibri" w:hAnsi="Calibri" w:cs="Calibri"/>
                <w:lang w:val="es-CO"/>
              </w:rPr>
              <w:t>debido al cumplimiento estricto de obligaciones de orden legal y contractual</w:t>
            </w:r>
          </w:p>
          <w:p w14:paraId="565646F4" w14:textId="07A032B7" w:rsidR="00FF734F" w:rsidRPr="00822A35" w:rsidRDefault="00BD0030" w:rsidP="00822A35">
            <w:pPr>
              <w:pStyle w:val="Prrafodelista"/>
              <w:numPr>
                <w:ilvl w:val="0"/>
                <w:numId w:val="17"/>
              </w:numPr>
              <w:spacing w:after="0" w:line="266" w:lineRule="exact"/>
              <w:ind w:right="-20"/>
              <w:jc w:val="both"/>
              <w:rPr>
                <w:rFonts w:ascii="Calibri" w:eastAsia="Calibri" w:hAnsi="Calibri" w:cs="Calibri"/>
                <w:lang w:val="es-CO"/>
              </w:rPr>
            </w:pPr>
            <w:r w:rsidRPr="00822A35">
              <w:rPr>
                <w:rFonts w:ascii="Calibri" w:eastAsia="Calibri" w:hAnsi="Calibri" w:cs="Calibri"/>
                <w:lang w:val="es-CO"/>
              </w:rPr>
              <w:t xml:space="preserve">Excepción de culpa exclusiva de la </w:t>
            </w:r>
            <w:r w:rsidR="00822A35" w:rsidRPr="00822A35">
              <w:rPr>
                <w:rFonts w:ascii="Calibri" w:eastAsia="Calibri" w:hAnsi="Calibri" w:cs="Calibri"/>
                <w:lang w:val="es-CO"/>
              </w:rPr>
              <w:t>EPS</w:t>
            </w:r>
            <w:r w:rsidRPr="00822A35">
              <w:rPr>
                <w:rFonts w:ascii="Calibri" w:eastAsia="Calibri" w:hAnsi="Calibri" w:cs="Calibri"/>
                <w:lang w:val="es-CO"/>
              </w:rPr>
              <w:t xml:space="preserve"> recobrante en la contestación de la demanda excluye la posibilidad de examinar el llamamiento en garantía</w:t>
            </w:r>
          </w:p>
          <w:p w14:paraId="15C50BF4" w14:textId="2B516F0F" w:rsidR="006A7CD6" w:rsidRPr="00822A35" w:rsidRDefault="00BD0030" w:rsidP="00822A35">
            <w:pPr>
              <w:pStyle w:val="Prrafodelista"/>
              <w:numPr>
                <w:ilvl w:val="0"/>
                <w:numId w:val="17"/>
              </w:numPr>
              <w:spacing w:after="0" w:line="266" w:lineRule="exact"/>
              <w:ind w:right="-20"/>
              <w:jc w:val="both"/>
              <w:rPr>
                <w:rFonts w:ascii="Calibri" w:eastAsia="Calibri" w:hAnsi="Calibri" w:cs="Calibri"/>
                <w:lang w:val="es-CO"/>
              </w:rPr>
            </w:pPr>
            <w:r w:rsidRPr="00822A35">
              <w:rPr>
                <w:rFonts w:ascii="Calibri" w:eastAsia="Calibri" w:hAnsi="Calibri" w:cs="Calibri"/>
                <w:lang w:val="es-CO"/>
              </w:rPr>
              <w:t>El reconocimiento del pago de los recobros en vía judicial no se traduce en error de auditoría y la eventual condena no conlleva al cambio de la fuente de financiación de las prestaciones excluidas de los planes de beneficios</w:t>
            </w:r>
            <w:r w:rsidRPr="00822A35">
              <w:rPr>
                <w:rFonts w:ascii="Calibri" w:eastAsia="Calibri" w:hAnsi="Calibri" w:cs="Calibri"/>
                <w:lang w:val="es-CO"/>
              </w:rPr>
              <w:cr/>
              <w:t>Por la eventual responsabilidad contractual de mis mandantes</w:t>
            </w:r>
          </w:p>
          <w:p w14:paraId="22D064B8" w14:textId="1546AE8D" w:rsidR="0084322D" w:rsidRPr="00822A35" w:rsidRDefault="00BD0030" w:rsidP="00822A35">
            <w:pPr>
              <w:pStyle w:val="Prrafodelista"/>
              <w:numPr>
                <w:ilvl w:val="0"/>
                <w:numId w:val="17"/>
              </w:numPr>
              <w:spacing w:after="0" w:line="266" w:lineRule="exact"/>
              <w:ind w:right="-20"/>
              <w:jc w:val="both"/>
              <w:rPr>
                <w:rFonts w:ascii="Calibri" w:eastAsia="Calibri" w:hAnsi="Calibri" w:cs="Calibri"/>
                <w:lang w:val="es-CO"/>
              </w:rPr>
            </w:pPr>
            <w:r w:rsidRPr="00822A35">
              <w:rPr>
                <w:rFonts w:ascii="Calibri" w:eastAsia="Calibri" w:hAnsi="Calibri" w:cs="Calibri"/>
                <w:lang w:val="es-CO"/>
              </w:rPr>
              <w:t xml:space="preserve">Enriquecimiento sin justa causa de las </w:t>
            </w:r>
            <w:r w:rsidR="00822A35" w:rsidRPr="00822A35">
              <w:rPr>
                <w:rFonts w:ascii="Calibri" w:eastAsia="Calibri" w:hAnsi="Calibri" w:cs="Calibri"/>
                <w:lang w:val="es-CO"/>
              </w:rPr>
              <w:t>ADRES</w:t>
            </w:r>
          </w:p>
          <w:p w14:paraId="290AD168" w14:textId="77777777" w:rsidR="00C030BE" w:rsidRDefault="00C030BE" w:rsidP="0084322D">
            <w:pPr>
              <w:spacing w:after="0" w:line="266" w:lineRule="exact"/>
              <w:ind w:right="-20"/>
              <w:jc w:val="both"/>
              <w:rPr>
                <w:rFonts w:ascii="Calibri" w:eastAsia="Calibri" w:hAnsi="Calibri" w:cs="Calibri"/>
                <w:lang w:val="es-CO"/>
              </w:rPr>
            </w:pPr>
          </w:p>
          <w:p w14:paraId="0ED5C04B" w14:textId="7CBF9F08" w:rsidR="0084322D" w:rsidRPr="008C2515" w:rsidRDefault="0084322D" w:rsidP="0084322D">
            <w:pPr>
              <w:spacing w:after="0" w:line="266" w:lineRule="exact"/>
              <w:ind w:right="-20"/>
              <w:jc w:val="both"/>
              <w:rPr>
                <w:rFonts w:ascii="Calibri" w:eastAsia="Calibri" w:hAnsi="Calibri" w:cs="Calibri"/>
                <w:lang w:val="es-CO"/>
              </w:rPr>
            </w:pPr>
          </w:p>
        </w:tc>
      </w:tr>
      <w:tr w:rsidR="00675B7A" w:rsidRPr="008442CE" w14:paraId="27A57667" w14:textId="77777777" w:rsidTr="00C36C17">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675B7A" w:rsidRPr="00F56E1E" w:rsidRDefault="00675B7A">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lastRenderedPageBreak/>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p>
          <w:p w14:paraId="77D94E30" w14:textId="77777777" w:rsidR="00675B7A" w:rsidRPr="00F56E1E" w:rsidRDefault="00675B7A">
            <w:pPr>
              <w:spacing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C</w:t>
            </w:r>
            <w:r w:rsidRPr="00F56E1E">
              <w:rPr>
                <w:rFonts w:ascii="Calibri" w:eastAsia="Calibri" w:hAnsi="Calibri" w:cs="Calibri"/>
                <w:b/>
                <w:bCs/>
                <w:lang w:val="es-CO"/>
              </w:rPr>
              <w:t>HU</w:t>
            </w:r>
            <w:r w:rsidRPr="00F56E1E">
              <w:rPr>
                <w:rFonts w:ascii="Calibri" w:eastAsia="Calibri" w:hAnsi="Calibri" w:cs="Calibri"/>
                <w:b/>
                <w:bCs/>
                <w:spacing w:val="-2"/>
                <w:lang w:val="es-CO"/>
              </w:rPr>
              <w:t>B</w:t>
            </w:r>
            <w:r w:rsidRPr="00F56E1E">
              <w:rPr>
                <w:rFonts w:ascii="Calibri" w:eastAsia="Calibri" w:hAnsi="Calibri" w:cs="Calibri"/>
                <w:b/>
                <w:bCs/>
                <w:lang w:val="es-CO"/>
              </w:rPr>
              <w:t>B</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spacing w:val="-2"/>
                <w:lang w:val="es-CO"/>
              </w:rPr>
              <w:t>E</w:t>
            </w:r>
            <w:r w:rsidRPr="00F56E1E">
              <w:rPr>
                <w:rFonts w:ascii="Calibri" w:eastAsia="Calibri" w:hAnsi="Calibri" w:cs="Calibri"/>
                <w:b/>
                <w:bCs/>
                <w:spacing w:val="1"/>
                <w:lang w:val="es-CO"/>
              </w:rPr>
              <w:t>G</w:t>
            </w:r>
            <w:r w:rsidRPr="00F56E1E">
              <w:rPr>
                <w:rFonts w:ascii="Calibri" w:eastAsia="Calibri" w:hAnsi="Calibri" w:cs="Calibri"/>
                <w:b/>
                <w:bCs/>
                <w:lang w:val="es-CO"/>
              </w:rPr>
              <w:t>UROS</w:t>
            </w:r>
            <w:r w:rsidRPr="00F56E1E">
              <w:rPr>
                <w:rFonts w:ascii="Calibri" w:eastAsia="Calibri" w:hAnsi="Calibri" w:cs="Calibri"/>
                <w:b/>
                <w:bCs/>
                <w:spacing w:val="-3"/>
                <w:lang w:val="es-CO"/>
              </w:rPr>
              <w:t xml:space="preserve"> </w:t>
            </w:r>
            <w:r w:rsidRPr="00F56E1E">
              <w:rPr>
                <w:rFonts w:ascii="Calibri" w:eastAsia="Calibri" w:hAnsi="Calibri" w:cs="Calibri"/>
                <w:b/>
                <w:bCs/>
                <w:spacing w:val="1"/>
                <w:lang w:val="es-CO"/>
              </w:rPr>
              <w:t>C</w:t>
            </w:r>
            <w:r w:rsidRPr="00F56E1E">
              <w:rPr>
                <w:rFonts w:ascii="Calibri" w:eastAsia="Calibri" w:hAnsi="Calibri" w:cs="Calibri"/>
                <w:b/>
                <w:bCs/>
                <w:lang w:val="es-CO"/>
              </w:rPr>
              <w:t>OL</w:t>
            </w:r>
            <w:r w:rsidRPr="00F56E1E">
              <w:rPr>
                <w:rFonts w:ascii="Calibri" w:eastAsia="Calibri" w:hAnsi="Calibri" w:cs="Calibri"/>
                <w:b/>
                <w:bCs/>
                <w:spacing w:val="-1"/>
                <w:lang w:val="es-CO"/>
              </w:rPr>
              <w:t>O</w:t>
            </w:r>
            <w:r w:rsidRPr="00F56E1E">
              <w:rPr>
                <w:rFonts w:ascii="Calibri" w:eastAsia="Calibri" w:hAnsi="Calibri" w:cs="Calibri"/>
                <w:b/>
                <w:bCs/>
                <w:spacing w:val="-3"/>
                <w:lang w:val="es-CO"/>
              </w:rPr>
              <w:t>M</w:t>
            </w:r>
            <w:r w:rsidRPr="00F56E1E">
              <w:rPr>
                <w:rFonts w:ascii="Calibri" w:eastAsia="Calibri" w:hAnsi="Calibri" w:cs="Calibri"/>
                <w:b/>
                <w:bCs/>
                <w:spacing w:val="-1"/>
                <w:lang w:val="es-CO"/>
              </w:rPr>
              <w:t>B</w:t>
            </w:r>
            <w:r w:rsidRPr="00F56E1E">
              <w:rPr>
                <w:rFonts w:ascii="Calibri" w:eastAsia="Calibri" w:hAnsi="Calibri" w:cs="Calibri"/>
                <w:b/>
                <w:bCs/>
                <w:spacing w:val="1"/>
                <w:lang w:val="es-CO"/>
              </w:rPr>
              <w:t>I</w:t>
            </w:r>
            <w:r w:rsidRPr="00F56E1E">
              <w:rPr>
                <w:rFonts w:ascii="Calibri" w:eastAsia="Calibri" w:hAnsi="Calibri" w:cs="Calibri"/>
                <w:b/>
                <w:bCs/>
                <w:lang w:val="es-CO"/>
              </w:rPr>
              <w:t>A</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6EE43C41" w14:textId="77777777" w:rsidR="008D3933" w:rsidRPr="008D3933" w:rsidRDefault="008D3933" w:rsidP="008D3933">
            <w:pPr>
              <w:spacing w:after="0" w:line="240" w:lineRule="auto"/>
              <w:ind w:right="-20"/>
              <w:jc w:val="both"/>
              <w:rPr>
                <w:rFonts w:ascii="Calibri" w:eastAsia="Calibri" w:hAnsi="Calibri" w:cs="Calibri"/>
                <w:lang w:val="es-CO"/>
              </w:rPr>
            </w:pPr>
            <w:r w:rsidRPr="008D3933">
              <w:rPr>
                <w:rFonts w:ascii="Calibri" w:eastAsia="Calibri" w:hAnsi="Calibri" w:cs="Calibri"/>
                <w:lang w:val="es-CO"/>
              </w:rPr>
              <w:t>Frente a la demanda:</w:t>
            </w:r>
          </w:p>
          <w:p w14:paraId="44E877C2" w14:textId="77777777" w:rsidR="008D3933" w:rsidRPr="008D3933" w:rsidRDefault="008D3933" w:rsidP="008D3933">
            <w:pPr>
              <w:spacing w:after="0" w:line="240" w:lineRule="auto"/>
              <w:ind w:right="-20"/>
              <w:jc w:val="both"/>
              <w:rPr>
                <w:rFonts w:ascii="Calibri" w:eastAsia="Calibri" w:hAnsi="Calibri" w:cs="Calibri"/>
                <w:lang w:val="es-CO"/>
              </w:rPr>
            </w:pPr>
          </w:p>
          <w:p w14:paraId="13DC483E" w14:textId="6B6C4385" w:rsidR="00384A80" w:rsidRPr="005D1B97" w:rsidRDefault="008442CE" w:rsidP="005D1B97">
            <w:pPr>
              <w:pStyle w:val="Prrafodelista"/>
              <w:numPr>
                <w:ilvl w:val="0"/>
                <w:numId w:val="14"/>
              </w:numPr>
              <w:spacing w:after="0" w:line="240" w:lineRule="auto"/>
              <w:ind w:right="-20"/>
              <w:jc w:val="both"/>
              <w:rPr>
                <w:rFonts w:ascii="Calibri" w:eastAsia="Calibri" w:hAnsi="Calibri" w:cs="Calibri"/>
                <w:lang w:val="es-CO"/>
              </w:rPr>
            </w:pPr>
            <w:r w:rsidRPr="005D1B97">
              <w:rPr>
                <w:rFonts w:ascii="Calibri" w:eastAsia="Calibri" w:hAnsi="Calibri" w:cs="Calibri"/>
                <w:lang w:val="es-CO"/>
              </w:rPr>
              <w:t>El contrato es ley para las partes – simple labor de auditoría – inexistencia de la obligación de pago a cargo de la UNIÓN TEMPORAL NUEVO FOSYGA.</w:t>
            </w:r>
          </w:p>
          <w:p w14:paraId="1C1C4E7B" w14:textId="5789B8D3" w:rsidR="008442CE" w:rsidRPr="005D1B97" w:rsidRDefault="00015D5F" w:rsidP="005D1B97">
            <w:pPr>
              <w:pStyle w:val="Prrafodelista"/>
              <w:numPr>
                <w:ilvl w:val="0"/>
                <w:numId w:val="14"/>
              </w:numPr>
              <w:spacing w:after="0" w:line="240" w:lineRule="auto"/>
              <w:ind w:right="-20"/>
              <w:jc w:val="both"/>
              <w:rPr>
                <w:rFonts w:ascii="Calibri" w:eastAsia="Calibri" w:hAnsi="Calibri" w:cs="Calibri"/>
                <w:lang w:val="es-CO"/>
              </w:rPr>
            </w:pPr>
            <w:r w:rsidRPr="005D1B97">
              <w:rPr>
                <w:rFonts w:ascii="Calibri" w:eastAsia="Calibri" w:hAnsi="Calibri" w:cs="Calibri"/>
                <w:lang w:val="es-CO"/>
              </w:rPr>
              <w:t>La EPS demandante no puede alegar su propia culpa para recibir el pago de las solicitudes de recobro.</w:t>
            </w:r>
          </w:p>
          <w:p w14:paraId="43EE44FF" w14:textId="7F0CB0D9" w:rsidR="00015D5F" w:rsidRPr="005D1B97" w:rsidRDefault="007C4F41" w:rsidP="005D1B97">
            <w:pPr>
              <w:pStyle w:val="Prrafodelista"/>
              <w:numPr>
                <w:ilvl w:val="0"/>
                <w:numId w:val="14"/>
              </w:numPr>
              <w:spacing w:after="0" w:line="240" w:lineRule="auto"/>
              <w:ind w:right="-20"/>
              <w:jc w:val="both"/>
              <w:rPr>
                <w:rFonts w:ascii="Calibri" w:eastAsia="Calibri" w:hAnsi="Calibri" w:cs="Calibri"/>
                <w:lang w:val="es-CO"/>
              </w:rPr>
            </w:pPr>
            <w:r w:rsidRPr="005D1B97">
              <w:rPr>
                <w:rFonts w:ascii="Calibri" w:eastAsia="Calibri" w:hAnsi="Calibri" w:cs="Calibri"/>
                <w:lang w:val="es-CO"/>
              </w:rPr>
              <w:t xml:space="preserve">Aplicación del principio de legalidad y de </w:t>
            </w:r>
            <w:r w:rsidRPr="005D1B97">
              <w:rPr>
                <w:rFonts w:ascii="Calibri" w:eastAsia="Calibri" w:hAnsi="Calibri" w:cs="Calibri"/>
                <w:lang w:val="es-CO"/>
              </w:rPr>
              <w:lastRenderedPageBreak/>
              <w:t>cumplimiento de los deberes contractuales.</w:t>
            </w:r>
          </w:p>
          <w:p w14:paraId="2A3337EA" w14:textId="158DE186" w:rsidR="007C4F41" w:rsidRPr="005D1B97" w:rsidRDefault="00297A85" w:rsidP="005D1B97">
            <w:pPr>
              <w:pStyle w:val="Prrafodelista"/>
              <w:numPr>
                <w:ilvl w:val="0"/>
                <w:numId w:val="14"/>
              </w:numPr>
              <w:spacing w:after="0" w:line="240" w:lineRule="auto"/>
              <w:ind w:right="-20"/>
              <w:jc w:val="both"/>
              <w:rPr>
                <w:rFonts w:ascii="Calibri" w:eastAsia="Calibri" w:hAnsi="Calibri" w:cs="Calibri"/>
                <w:lang w:val="es-CO"/>
              </w:rPr>
            </w:pPr>
            <w:r w:rsidRPr="005D1B97">
              <w:rPr>
                <w:rFonts w:ascii="Calibri" w:eastAsia="Calibri" w:hAnsi="Calibri" w:cs="Calibri"/>
                <w:lang w:val="es-CO"/>
              </w:rPr>
              <w:t>Las glosas impuestas como resultado de la auditoría efectuada por la UT se encuentran ajustadas al marco legal.</w:t>
            </w:r>
          </w:p>
          <w:p w14:paraId="254831C8" w14:textId="3F8070EA" w:rsidR="00384A80" w:rsidRPr="005D1B97" w:rsidRDefault="00B954D5" w:rsidP="005D1B97">
            <w:pPr>
              <w:pStyle w:val="Prrafodelista"/>
              <w:numPr>
                <w:ilvl w:val="0"/>
                <w:numId w:val="14"/>
              </w:numPr>
              <w:spacing w:after="0" w:line="240" w:lineRule="auto"/>
              <w:ind w:right="-20"/>
              <w:jc w:val="both"/>
              <w:rPr>
                <w:rFonts w:ascii="Calibri" w:eastAsia="Calibri" w:hAnsi="Calibri" w:cs="Calibri"/>
                <w:lang w:val="es-CO"/>
              </w:rPr>
            </w:pPr>
            <w:r w:rsidRPr="005D1B97">
              <w:rPr>
                <w:rFonts w:ascii="Calibri" w:eastAsia="Calibri" w:hAnsi="Calibri" w:cs="Calibri"/>
                <w:lang w:val="es-CO"/>
              </w:rPr>
              <w:t xml:space="preserve">Enriquecimiento sin causa en caso de un fallo favorable a </w:t>
            </w:r>
            <w:r w:rsidR="00C75CCB">
              <w:rPr>
                <w:rFonts w:ascii="Calibri" w:eastAsia="Calibri" w:hAnsi="Calibri" w:cs="Calibri"/>
                <w:lang w:val="es-CO"/>
              </w:rPr>
              <w:t xml:space="preserve">COOMEVA </w:t>
            </w:r>
            <w:r w:rsidRPr="005D1B97">
              <w:rPr>
                <w:rFonts w:ascii="Calibri" w:eastAsia="Calibri" w:hAnsi="Calibri" w:cs="Calibri"/>
                <w:lang w:val="es-CO"/>
              </w:rPr>
              <w:t>EPS.</w:t>
            </w:r>
          </w:p>
          <w:p w14:paraId="534DF6D2" w14:textId="559F09E3" w:rsidR="00B954D5" w:rsidRPr="005D1B97" w:rsidRDefault="007C3F67" w:rsidP="005D1B97">
            <w:pPr>
              <w:pStyle w:val="Prrafodelista"/>
              <w:numPr>
                <w:ilvl w:val="0"/>
                <w:numId w:val="14"/>
              </w:numPr>
              <w:spacing w:after="0" w:line="240" w:lineRule="auto"/>
              <w:ind w:right="-20"/>
              <w:jc w:val="both"/>
              <w:rPr>
                <w:rFonts w:ascii="Calibri" w:eastAsia="Calibri" w:hAnsi="Calibri" w:cs="Calibri"/>
                <w:lang w:val="es-CO"/>
              </w:rPr>
            </w:pPr>
            <w:r w:rsidRPr="005D1B97">
              <w:rPr>
                <w:rFonts w:ascii="Calibri" w:eastAsia="Calibri" w:hAnsi="Calibri" w:cs="Calibri"/>
                <w:lang w:val="es-CO"/>
              </w:rPr>
              <w:t>Imposibilidad de condena por concepto de intereses moratorios</w:t>
            </w:r>
          </w:p>
          <w:p w14:paraId="4D5C3910" w14:textId="63F68372" w:rsidR="007C3F67" w:rsidRPr="005D1B97" w:rsidRDefault="00AB770F" w:rsidP="005D1B97">
            <w:pPr>
              <w:pStyle w:val="Prrafodelista"/>
              <w:numPr>
                <w:ilvl w:val="0"/>
                <w:numId w:val="14"/>
              </w:numPr>
              <w:spacing w:after="0" w:line="240" w:lineRule="auto"/>
              <w:ind w:right="-20"/>
              <w:jc w:val="both"/>
              <w:rPr>
                <w:rFonts w:ascii="Calibri" w:eastAsia="Calibri" w:hAnsi="Calibri" w:cs="Calibri"/>
                <w:lang w:val="es-CO"/>
              </w:rPr>
            </w:pPr>
            <w:r w:rsidRPr="005D1B97">
              <w:rPr>
                <w:rFonts w:ascii="Calibri" w:eastAsia="Calibri" w:hAnsi="Calibri" w:cs="Calibri"/>
                <w:lang w:val="es-CO"/>
              </w:rPr>
              <w:t>Prescripción</w:t>
            </w:r>
          </w:p>
          <w:p w14:paraId="1FF06F10" w14:textId="4E5DBA04" w:rsidR="00AB770F" w:rsidRPr="005D1B97" w:rsidRDefault="00715A7C" w:rsidP="005D1B97">
            <w:pPr>
              <w:pStyle w:val="Prrafodelista"/>
              <w:numPr>
                <w:ilvl w:val="0"/>
                <w:numId w:val="14"/>
              </w:numPr>
              <w:spacing w:after="0" w:line="240" w:lineRule="auto"/>
              <w:ind w:right="-20"/>
              <w:jc w:val="both"/>
              <w:rPr>
                <w:rFonts w:ascii="Calibri" w:eastAsia="Calibri" w:hAnsi="Calibri" w:cs="Calibri"/>
                <w:lang w:val="es-CO"/>
              </w:rPr>
            </w:pPr>
            <w:r w:rsidRPr="005D1B97">
              <w:rPr>
                <w:rFonts w:ascii="Calibri" w:eastAsia="Calibri" w:hAnsi="Calibri" w:cs="Calibri"/>
                <w:lang w:val="es-CO"/>
              </w:rPr>
              <w:t>Genérica o innominada</w:t>
            </w:r>
          </w:p>
          <w:p w14:paraId="7100DCDE" w14:textId="77777777" w:rsidR="00715A7C" w:rsidRDefault="00715A7C" w:rsidP="00A15D53">
            <w:pPr>
              <w:spacing w:after="0" w:line="240" w:lineRule="auto"/>
              <w:ind w:right="-20"/>
              <w:jc w:val="both"/>
              <w:rPr>
                <w:rFonts w:ascii="Calibri" w:eastAsia="Calibri" w:hAnsi="Calibri" w:cs="Calibri"/>
                <w:lang w:val="es-CO"/>
              </w:rPr>
            </w:pPr>
          </w:p>
          <w:p w14:paraId="587AB4F6" w14:textId="14F8BDF2" w:rsidR="00715A7C" w:rsidRDefault="00715A7C" w:rsidP="00A15D53">
            <w:pPr>
              <w:spacing w:after="0" w:line="240" w:lineRule="auto"/>
              <w:ind w:right="-20"/>
              <w:jc w:val="both"/>
              <w:rPr>
                <w:rFonts w:ascii="Calibri" w:eastAsia="Calibri" w:hAnsi="Calibri" w:cs="Calibri"/>
                <w:lang w:val="es-CO"/>
              </w:rPr>
            </w:pPr>
            <w:r>
              <w:rPr>
                <w:rFonts w:ascii="Calibri" w:eastAsia="Calibri" w:hAnsi="Calibri" w:cs="Calibri"/>
                <w:lang w:val="es-CO"/>
              </w:rPr>
              <w:t xml:space="preserve">Frente al Llamamiento en garantía </w:t>
            </w:r>
          </w:p>
          <w:p w14:paraId="61A9685D" w14:textId="77777777" w:rsidR="00715A7C" w:rsidRDefault="00715A7C" w:rsidP="00A15D53">
            <w:pPr>
              <w:spacing w:after="0" w:line="240" w:lineRule="auto"/>
              <w:ind w:right="-20"/>
              <w:jc w:val="both"/>
              <w:rPr>
                <w:rFonts w:ascii="Calibri" w:eastAsia="Calibri" w:hAnsi="Calibri" w:cs="Calibri"/>
                <w:lang w:val="es-CO"/>
              </w:rPr>
            </w:pPr>
          </w:p>
          <w:p w14:paraId="49B0A88F" w14:textId="6B9DF4BF" w:rsidR="00715A7C" w:rsidRPr="005D1B97" w:rsidRDefault="00832B6B" w:rsidP="005D1B97">
            <w:pPr>
              <w:pStyle w:val="Prrafodelista"/>
              <w:numPr>
                <w:ilvl w:val="0"/>
                <w:numId w:val="13"/>
              </w:numPr>
              <w:spacing w:after="0" w:line="240" w:lineRule="auto"/>
              <w:ind w:right="-20"/>
              <w:jc w:val="both"/>
              <w:rPr>
                <w:rFonts w:ascii="Calibri" w:eastAsia="Calibri" w:hAnsi="Calibri" w:cs="Calibri"/>
                <w:lang w:val="es-CO"/>
              </w:rPr>
            </w:pPr>
            <w:r w:rsidRPr="005D1B97">
              <w:rPr>
                <w:rFonts w:ascii="Calibri" w:eastAsia="Calibri" w:hAnsi="Calibri" w:cs="Calibri"/>
                <w:lang w:val="es-CO"/>
              </w:rPr>
              <w:t xml:space="preserve">Inexistencia de responsabilidad a cargo de CHUBB SEGUROS COLOMBIA S.A. por los hechos demandados </w:t>
            </w:r>
            <w:proofErr w:type="gramStart"/>
            <w:r w:rsidRPr="005D1B97">
              <w:rPr>
                <w:rFonts w:ascii="Calibri" w:eastAsia="Calibri" w:hAnsi="Calibri" w:cs="Calibri"/>
                <w:lang w:val="es-CO"/>
              </w:rPr>
              <w:t xml:space="preserve">por </w:t>
            </w:r>
            <w:r w:rsidR="00D5180B">
              <w:rPr>
                <w:rFonts w:ascii="Calibri" w:eastAsia="Calibri" w:hAnsi="Calibri" w:cs="Calibri"/>
                <w:lang w:val="es-CO"/>
              </w:rPr>
              <w:t xml:space="preserve"> COOMEVA</w:t>
            </w:r>
            <w:proofErr w:type="gramEnd"/>
            <w:r w:rsidR="00D5180B">
              <w:rPr>
                <w:rFonts w:ascii="Calibri" w:eastAsia="Calibri" w:hAnsi="Calibri" w:cs="Calibri"/>
                <w:lang w:val="es-CO"/>
              </w:rPr>
              <w:t xml:space="preserve"> EPS SA.</w:t>
            </w:r>
            <w:r w:rsidRPr="005D1B97">
              <w:rPr>
                <w:rFonts w:ascii="Calibri" w:eastAsia="Calibri" w:hAnsi="Calibri" w:cs="Calibri"/>
                <w:lang w:val="es-CO"/>
              </w:rPr>
              <w:t xml:space="preserve"> ya que la </w:t>
            </w:r>
            <w:r w:rsidR="005D1B97" w:rsidRPr="005D1B97">
              <w:rPr>
                <w:rFonts w:ascii="Calibri" w:eastAsia="Calibri" w:hAnsi="Calibri" w:cs="Calibri"/>
                <w:lang w:val="es-CO"/>
              </w:rPr>
              <w:t>póliza</w:t>
            </w:r>
            <w:r w:rsidRPr="005D1B97">
              <w:rPr>
                <w:rFonts w:ascii="Calibri" w:eastAsia="Calibri" w:hAnsi="Calibri" w:cs="Calibri"/>
                <w:lang w:val="es-CO"/>
              </w:rPr>
              <w:t xml:space="preserve"> no. 12/</w:t>
            </w:r>
            <w:r w:rsidR="00D5180B">
              <w:rPr>
                <w:rFonts w:ascii="Calibri" w:eastAsia="Calibri" w:hAnsi="Calibri" w:cs="Calibri"/>
                <w:lang w:val="es-CO"/>
              </w:rPr>
              <w:t>46405</w:t>
            </w:r>
            <w:r w:rsidRPr="005D1B97">
              <w:rPr>
                <w:rFonts w:ascii="Calibri" w:eastAsia="Calibri" w:hAnsi="Calibri" w:cs="Calibri"/>
                <w:lang w:val="es-CO"/>
              </w:rPr>
              <w:t xml:space="preserve"> no presta cobertura y no se materializó el riesgo asegurado.</w:t>
            </w:r>
          </w:p>
          <w:p w14:paraId="378F7D2E" w14:textId="2EF62399" w:rsidR="00715A7C" w:rsidRPr="005D1B97" w:rsidRDefault="00DB3AE3" w:rsidP="005D1B97">
            <w:pPr>
              <w:pStyle w:val="Prrafodelista"/>
              <w:numPr>
                <w:ilvl w:val="0"/>
                <w:numId w:val="13"/>
              </w:numPr>
              <w:spacing w:after="0" w:line="240" w:lineRule="auto"/>
              <w:ind w:right="-20"/>
              <w:jc w:val="both"/>
              <w:rPr>
                <w:rFonts w:ascii="Calibri" w:eastAsia="Calibri" w:hAnsi="Calibri" w:cs="Calibri"/>
                <w:lang w:val="es-CO"/>
              </w:rPr>
            </w:pPr>
            <w:r w:rsidRPr="005D1B97">
              <w:rPr>
                <w:rFonts w:ascii="Calibri" w:eastAsia="Calibri" w:hAnsi="Calibri" w:cs="Calibri"/>
                <w:lang w:val="es-CO"/>
              </w:rPr>
              <w:t>Falta de legitimación en la causa por pasiva de la UNION TEMPORAL NUEVO FOSYGA y de CHUBB SEGUROS DE COLOMBIA S.A.</w:t>
            </w:r>
          </w:p>
          <w:p w14:paraId="766938D3" w14:textId="5129B311" w:rsidR="00DB3AE3" w:rsidRPr="005D1B97" w:rsidRDefault="00820D17" w:rsidP="005D1B97">
            <w:pPr>
              <w:pStyle w:val="Prrafodelista"/>
              <w:numPr>
                <w:ilvl w:val="0"/>
                <w:numId w:val="13"/>
              </w:numPr>
              <w:spacing w:after="0" w:line="240" w:lineRule="auto"/>
              <w:ind w:right="-20"/>
              <w:jc w:val="both"/>
              <w:rPr>
                <w:rFonts w:ascii="Calibri" w:eastAsia="Calibri" w:hAnsi="Calibri" w:cs="Calibri"/>
                <w:lang w:val="es-CO"/>
              </w:rPr>
            </w:pPr>
            <w:r w:rsidRPr="005D1B97">
              <w:rPr>
                <w:rFonts w:ascii="Calibri" w:eastAsia="Calibri" w:hAnsi="Calibri" w:cs="Calibri"/>
                <w:lang w:val="es-CO"/>
              </w:rPr>
              <w:t xml:space="preserve">Inexistencia de cobertura de la póliza aún en el evento de que se profiera sentencia a favor de </w:t>
            </w:r>
            <w:r w:rsidR="00AC5476">
              <w:rPr>
                <w:rFonts w:ascii="Calibri" w:eastAsia="Calibri" w:hAnsi="Calibri" w:cs="Calibri"/>
                <w:lang w:val="es-CO"/>
              </w:rPr>
              <w:t>COOMEVA EPS</w:t>
            </w:r>
          </w:p>
          <w:p w14:paraId="30817252" w14:textId="3F26DE3E" w:rsidR="00820D17" w:rsidRPr="005D1B97" w:rsidRDefault="007A0244" w:rsidP="005D1B97">
            <w:pPr>
              <w:pStyle w:val="Prrafodelista"/>
              <w:numPr>
                <w:ilvl w:val="0"/>
                <w:numId w:val="13"/>
              </w:numPr>
              <w:spacing w:after="0" w:line="240" w:lineRule="auto"/>
              <w:ind w:right="-20"/>
              <w:jc w:val="both"/>
              <w:rPr>
                <w:rFonts w:ascii="Calibri" w:eastAsia="Calibri" w:hAnsi="Calibri" w:cs="Calibri"/>
                <w:lang w:val="es-CO"/>
              </w:rPr>
            </w:pPr>
            <w:r w:rsidRPr="005D1B97">
              <w:rPr>
                <w:rFonts w:ascii="Calibri" w:eastAsia="Calibri" w:hAnsi="Calibri" w:cs="Calibri"/>
                <w:lang w:val="es-CO"/>
              </w:rPr>
              <w:t>Falta de cobertura temporal de la póliza de seguro no. 12/</w:t>
            </w:r>
            <w:r w:rsidR="005600FA">
              <w:rPr>
                <w:rFonts w:ascii="Calibri" w:eastAsia="Calibri" w:hAnsi="Calibri" w:cs="Calibri"/>
                <w:lang w:val="es-CO"/>
              </w:rPr>
              <w:t>46405</w:t>
            </w:r>
            <w:r w:rsidRPr="005D1B97">
              <w:rPr>
                <w:rFonts w:ascii="Calibri" w:eastAsia="Calibri" w:hAnsi="Calibri" w:cs="Calibri"/>
                <w:lang w:val="es-CO"/>
              </w:rPr>
              <w:t xml:space="preserve"> expedida POR CHUBB SEGUROS COLOMBIA S.A.</w:t>
            </w:r>
          </w:p>
          <w:p w14:paraId="70DF1D5A" w14:textId="77777777" w:rsidR="005600FA" w:rsidRDefault="005600FA" w:rsidP="005D1B97">
            <w:pPr>
              <w:pStyle w:val="Prrafodelista"/>
              <w:numPr>
                <w:ilvl w:val="0"/>
                <w:numId w:val="13"/>
              </w:numPr>
              <w:spacing w:after="0" w:line="240" w:lineRule="auto"/>
              <w:ind w:right="-20"/>
              <w:jc w:val="both"/>
              <w:rPr>
                <w:rFonts w:ascii="Calibri" w:eastAsia="Calibri" w:hAnsi="Calibri" w:cs="Calibri"/>
                <w:lang w:val="es-CO"/>
              </w:rPr>
            </w:pPr>
            <w:r>
              <w:rPr>
                <w:rFonts w:ascii="Calibri" w:eastAsia="Calibri" w:hAnsi="Calibri" w:cs="Calibri"/>
                <w:lang w:val="es-CO"/>
              </w:rPr>
              <w:t>Marco de los amparos y alcance de la obligación del asegurador.</w:t>
            </w:r>
          </w:p>
          <w:p w14:paraId="198267DE" w14:textId="34A674E4" w:rsidR="007A0244" w:rsidRPr="005D1B97" w:rsidRDefault="007B66B9" w:rsidP="005D1B97">
            <w:pPr>
              <w:pStyle w:val="Prrafodelista"/>
              <w:numPr>
                <w:ilvl w:val="0"/>
                <w:numId w:val="13"/>
              </w:numPr>
              <w:spacing w:after="0" w:line="240" w:lineRule="auto"/>
              <w:ind w:right="-20"/>
              <w:jc w:val="both"/>
              <w:rPr>
                <w:rFonts w:ascii="Calibri" w:eastAsia="Calibri" w:hAnsi="Calibri" w:cs="Calibri"/>
                <w:lang w:val="es-CO"/>
              </w:rPr>
            </w:pPr>
            <w:r w:rsidRPr="005D1B97">
              <w:rPr>
                <w:rFonts w:ascii="Calibri" w:eastAsia="Calibri" w:hAnsi="Calibri" w:cs="Calibri"/>
                <w:lang w:val="es-CO"/>
              </w:rPr>
              <w:t>El contrato de seguro tiene un carácter meramente indemnizatorio.</w:t>
            </w:r>
          </w:p>
          <w:p w14:paraId="642EE354" w14:textId="08E83576" w:rsidR="008124D1" w:rsidRPr="005D1B97" w:rsidRDefault="009251EF" w:rsidP="005D1B97">
            <w:pPr>
              <w:pStyle w:val="Prrafodelista"/>
              <w:numPr>
                <w:ilvl w:val="0"/>
                <w:numId w:val="13"/>
              </w:numPr>
              <w:spacing w:after="0" w:line="240" w:lineRule="auto"/>
              <w:ind w:right="-20"/>
              <w:jc w:val="both"/>
              <w:rPr>
                <w:rFonts w:ascii="Calibri" w:eastAsia="Calibri" w:hAnsi="Calibri" w:cs="Calibri"/>
                <w:lang w:val="es-CO"/>
              </w:rPr>
            </w:pPr>
            <w:r w:rsidRPr="005D1B97">
              <w:rPr>
                <w:rFonts w:ascii="Calibri" w:eastAsia="Calibri" w:hAnsi="Calibri" w:cs="Calibri"/>
                <w:lang w:val="es-CO"/>
              </w:rPr>
              <w:t>Límite máximo de la póliza no. 12/</w:t>
            </w:r>
            <w:r w:rsidR="005600FA">
              <w:rPr>
                <w:rFonts w:ascii="Calibri" w:eastAsia="Calibri" w:hAnsi="Calibri" w:cs="Calibri"/>
                <w:lang w:val="es-CO"/>
              </w:rPr>
              <w:t>46405</w:t>
            </w:r>
            <w:r w:rsidRPr="005D1B97">
              <w:rPr>
                <w:rFonts w:ascii="Calibri" w:eastAsia="Calibri" w:hAnsi="Calibri" w:cs="Calibri"/>
                <w:lang w:val="es-CO"/>
              </w:rPr>
              <w:t>.</w:t>
            </w:r>
          </w:p>
          <w:p w14:paraId="1B693AF6" w14:textId="48414214" w:rsidR="009251EF" w:rsidRPr="005D1B97" w:rsidRDefault="009A4FE0" w:rsidP="005D1B97">
            <w:pPr>
              <w:pStyle w:val="Prrafodelista"/>
              <w:numPr>
                <w:ilvl w:val="0"/>
                <w:numId w:val="13"/>
              </w:numPr>
              <w:spacing w:after="0" w:line="240" w:lineRule="auto"/>
              <w:ind w:right="-20"/>
              <w:jc w:val="both"/>
              <w:rPr>
                <w:rFonts w:ascii="Calibri" w:eastAsia="Calibri" w:hAnsi="Calibri" w:cs="Calibri"/>
                <w:lang w:val="es-CO"/>
              </w:rPr>
            </w:pPr>
            <w:r w:rsidRPr="005D1B97">
              <w:rPr>
                <w:rFonts w:ascii="Calibri" w:eastAsia="Calibri" w:hAnsi="Calibri" w:cs="Calibri"/>
                <w:lang w:val="es-CO"/>
              </w:rPr>
              <w:t>En las condiciones de la póliza no. 12/</w:t>
            </w:r>
            <w:r w:rsidR="005600FA">
              <w:rPr>
                <w:rFonts w:ascii="Calibri" w:eastAsia="Calibri" w:hAnsi="Calibri" w:cs="Calibri"/>
                <w:lang w:val="es-CO"/>
              </w:rPr>
              <w:t>46405</w:t>
            </w:r>
            <w:r w:rsidRPr="005D1B97">
              <w:rPr>
                <w:rFonts w:ascii="Calibri" w:eastAsia="Calibri" w:hAnsi="Calibri" w:cs="Calibri"/>
                <w:lang w:val="es-CO"/>
              </w:rPr>
              <w:t xml:space="preserve"> se pactó un deducible a cargo del asegurado.</w:t>
            </w:r>
          </w:p>
          <w:p w14:paraId="04234409" w14:textId="4D62466B" w:rsidR="009A4FE0" w:rsidRPr="005D1B97" w:rsidRDefault="006B00C0" w:rsidP="005D1B97">
            <w:pPr>
              <w:pStyle w:val="Prrafodelista"/>
              <w:numPr>
                <w:ilvl w:val="0"/>
                <w:numId w:val="13"/>
              </w:numPr>
              <w:spacing w:after="0" w:line="240" w:lineRule="auto"/>
              <w:ind w:right="-20"/>
              <w:jc w:val="both"/>
              <w:rPr>
                <w:rFonts w:ascii="Calibri" w:eastAsia="Calibri" w:hAnsi="Calibri" w:cs="Calibri"/>
                <w:lang w:val="es-CO"/>
              </w:rPr>
            </w:pPr>
            <w:r w:rsidRPr="005D1B97">
              <w:rPr>
                <w:rFonts w:ascii="Calibri" w:eastAsia="Calibri" w:hAnsi="Calibri" w:cs="Calibri"/>
                <w:lang w:val="es-CO"/>
              </w:rPr>
              <w:t>Prescripción de las acciones derivadas del contrato de seguro</w:t>
            </w:r>
          </w:p>
          <w:p w14:paraId="46A1D7F4" w14:textId="3222107A" w:rsidR="006B00C0" w:rsidRPr="005D1B97" w:rsidRDefault="000C1E52" w:rsidP="005D1B97">
            <w:pPr>
              <w:pStyle w:val="Prrafodelista"/>
              <w:numPr>
                <w:ilvl w:val="0"/>
                <w:numId w:val="13"/>
              </w:numPr>
              <w:spacing w:after="0" w:line="240" w:lineRule="auto"/>
              <w:ind w:right="-20"/>
              <w:jc w:val="both"/>
              <w:rPr>
                <w:rFonts w:ascii="Calibri" w:eastAsia="Calibri" w:hAnsi="Calibri" w:cs="Calibri"/>
                <w:lang w:val="es-CO"/>
              </w:rPr>
            </w:pPr>
            <w:r w:rsidRPr="005D1B97">
              <w:rPr>
                <w:rFonts w:ascii="Calibri" w:eastAsia="Calibri" w:hAnsi="Calibri" w:cs="Calibri"/>
                <w:lang w:val="es-CO"/>
              </w:rPr>
              <w:t>Subrogación</w:t>
            </w:r>
          </w:p>
          <w:p w14:paraId="0708600E" w14:textId="782648A9" w:rsidR="000C1E52" w:rsidRPr="005D1B97" w:rsidRDefault="000C1E52" w:rsidP="005D1B97">
            <w:pPr>
              <w:pStyle w:val="Prrafodelista"/>
              <w:numPr>
                <w:ilvl w:val="0"/>
                <w:numId w:val="13"/>
              </w:numPr>
              <w:spacing w:after="0" w:line="240" w:lineRule="auto"/>
              <w:ind w:right="-20"/>
              <w:jc w:val="both"/>
              <w:rPr>
                <w:rFonts w:ascii="Calibri" w:eastAsia="Calibri" w:hAnsi="Calibri" w:cs="Calibri"/>
                <w:lang w:val="es-CO"/>
              </w:rPr>
            </w:pPr>
            <w:proofErr w:type="gramStart"/>
            <w:r w:rsidRPr="005D1B97">
              <w:rPr>
                <w:rFonts w:ascii="Calibri" w:eastAsia="Calibri" w:hAnsi="Calibri" w:cs="Calibri"/>
                <w:lang w:val="es-CO"/>
              </w:rPr>
              <w:t>C</w:t>
            </w:r>
            <w:r w:rsidR="002C20F2">
              <w:rPr>
                <w:rFonts w:ascii="Calibri" w:eastAsia="Calibri" w:hAnsi="Calibri" w:cs="Calibri"/>
                <w:lang w:val="es-CO"/>
              </w:rPr>
              <w:t xml:space="preserve">oexistencia </w:t>
            </w:r>
            <w:r w:rsidRPr="005D1B97">
              <w:rPr>
                <w:rFonts w:ascii="Calibri" w:eastAsia="Calibri" w:hAnsi="Calibri" w:cs="Calibri"/>
                <w:lang w:val="es-CO"/>
              </w:rPr>
              <w:t xml:space="preserve"> de</w:t>
            </w:r>
            <w:proofErr w:type="gramEnd"/>
            <w:r w:rsidRPr="005D1B97">
              <w:rPr>
                <w:rFonts w:ascii="Calibri" w:eastAsia="Calibri" w:hAnsi="Calibri" w:cs="Calibri"/>
                <w:lang w:val="es-CO"/>
              </w:rPr>
              <w:t xml:space="preserve"> seguros</w:t>
            </w:r>
          </w:p>
          <w:p w14:paraId="6B829091" w14:textId="4F71DCBF" w:rsidR="000C1E52" w:rsidRPr="005D1B97" w:rsidRDefault="005D1B97" w:rsidP="005D1B97">
            <w:pPr>
              <w:pStyle w:val="Prrafodelista"/>
              <w:numPr>
                <w:ilvl w:val="0"/>
                <w:numId w:val="13"/>
              </w:numPr>
              <w:spacing w:after="0" w:line="240" w:lineRule="auto"/>
              <w:ind w:right="-20"/>
              <w:jc w:val="both"/>
              <w:rPr>
                <w:rFonts w:ascii="Calibri" w:eastAsia="Calibri" w:hAnsi="Calibri" w:cs="Calibri"/>
                <w:lang w:val="es-CO"/>
              </w:rPr>
            </w:pPr>
            <w:r w:rsidRPr="005D1B97">
              <w:rPr>
                <w:rFonts w:ascii="Calibri" w:eastAsia="Calibri" w:hAnsi="Calibri" w:cs="Calibri"/>
                <w:lang w:val="es-CO"/>
              </w:rPr>
              <w:t>Genérica y otras</w:t>
            </w:r>
          </w:p>
          <w:p w14:paraId="66997189" w14:textId="52299C33" w:rsidR="00952357" w:rsidRPr="00193DFF" w:rsidRDefault="00952357" w:rsidP="008D3933">
            <w:pPr>
              <w:spacing w:after="0" w:line="240" w:lineRule="auto"/>
              <w:ind w:right="-20"/>
              <w:jc w:val="both"/>
              <w:rPr>
                <w:rFonts w:ascii="Calibri" w:eastAsia="Calibri" w:hAnsi="Calibri" w:cs="Calibri"/>
                <w:lang w:val="es-CO"/>
              </w:rPr>
            </w:pPr>
          </w:p>
        </w:tc>
      </w:tr>
      <w:tr w:rsidR="00675B7A" w:rsidRPr="0016482D"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675B7A" w:rsidRPr="003E3307" w:rsidRDefault="00675B7A">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spacing w:val="1"/>
                <w:position w:val="1"/>
                <w:lang w:val="es-419"/>
              </w:rPr>
              <w:lastRenderedPageBreak/>
              <w:t>C</w:t>
            </w:r>
            <w:r w:rsidRPr="003E3307">
              <w:rPr>
                <w:rFonts w:ascii="Calibri" w:eastAsia="Calibri" w:hAnsi="Calibri" w:cs="Calibri"/>
                <w:b/>
                <w:bCs/>
                <w:position w:val="1"/>
                <w:lang w:val="es-419"/>
              </w:rPr>
              <w:t>A</w:t>
            </w:r>
            <w:r w:rsidRPr="003E3307">
              <w:rPr>
                <w:rFonts w:ascii="Calibri" w:eastAsia="Calibri" w:hAnsi="Calibri" w:cs="Calibri"/>
                <w:b/>
                <w:bCs/>
                <w:spacing w:val="-2"/>
                <w:position w:val="1"/>
                <w:lang w:val="es-419"/>
              </w:rPr>
              <w:t>L</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F</w:t>
            </w:r>
            <w:r w:rsidRPr="003E3307">
              <w:rPr>
                <w:rFonts w:ascii="Calibri" w:eastAsia="Calibri" w:hAnsi="Calibri" w:cs="Calibri"/>
                <w:b/>
                <w:bCs/>
                <w:spacing w:val="-2"/>
                <w:position w:val="1"/>
                <w:lang w:val="es-419"/>
              </w:rPr>
              <w:t>I</w:t>
            </w:r>
            <w:r w:rsidRPr="003E3307">
              <w:rPr>
                <w:rFonts w:ascii="Calibri" w:eastAsia="Calibri" w:hAnsi="Calibri" w:cs="Calibri"/>
                <w:b/>
                <w:bCs/>
                <w:spacing w:val="1"/>
                <w:position w:val="1"/>
                <w:lang w:val="es-419"/>
              </w:rPr>
              <w:t>C</w:t>
            </w:r>
            <w:r w:rsidRPr="003E3307">
              <w:rPr>
                <w:rFonts w:ascii="Calibri" w:eastAsia="Calibri" w:hAnsi="Calibri" w:cs="Calibri"/>
                <w:b/>
                <w:bCs/>
                <w:spacing w:val="-2"/>
                <w:position w:val="1"/>
                <w:lang w:val="es-419"/>
              </w:rPr>
              <w:t>A</w:t>
            </w:r>
            <w:r w:rsidRPr="003E3307">
              <w:rPr>
                <w:rFonts w:ascii="Calibri" w:eastAsia="Calibri" w:hAnsi="Calibri" w:cs="Calibri"/>
                <w:b/>
                <w:bCs/>
                <w:spacing w:val="1"/>
                <w:position w:val="1"/>
                <w:lang w:val="es-419"/>
              </w:rPr>
              <w:t>CI</w:t>
            </w:r>
            <w:r w:rsidRPr="003E3307">
              <w:rPr>
                <w:rFonts w:ascii="Calibri" w:eastAsia="Calibri" w:hAnsi="Calibri" w:cs="Calibri"/>
                <w:b/>
                <w:bCs/>
                <w:spacing w:val="-3"/>
                <w:position w:val="1"/>
                <w:lang w:val="es-419"/>
              </w:rPr>
              <w:t>O</w:t>
            </w:r>
            <w:r w:rsidRPr="003E3307">
              <w:rPr>
                <w:rFonts w:ascii="Calibri" w:eastAsia="Calibri" w:hAnsi="Calibri" w:cs="Calibri"/>
                <w:b/>
                <w:bCs/>
                <w:position w:val="1"/>
                <w:lang w:val="es-419"/>
              </w:rPr>
              <w:t>N</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D</w:t>
            </w:r>
            <w:r w:rsidRPr="003E3307">
              <w:rPr>
                <w:rFonts w:ascii="Calibri" w:eastAsia="Calibri" w:hAnsi="Calibri" w:cs="Calibri"/>
                <w:b/>
                <w:bCs/>
                <w:position w:val="1"/>
                <w:lang w:val="es-419"/>
              </w:rPr>
              <w:t>E</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L</w:t>
            </w:r>
            <w:r w:rsidRPr="003E3307">
              <w:rPr>
                <w:rFonts w:ascii="Calibri" w:eastAsia="Calibri" w:hAnsi="Calibri" w:cs="Calibri"/>
                <w:b/>
                <w:bCs/>
                <w:position w:val="1"/>
                <w:lang w:val="es-419"/>
              </w:rPr>
              <w:t>A</w:t>
            </w:r>
            <w:r w:rsidRPr="003E3307">
              <w:rPr>
                <w:rFonts w:ascii="Calibri" w:eastAsia="Calibri" w:hAnsi="Calibri" w:cs="Calibri"/>
                <w:b/>
                <w:bCs/>
                <w:spacing w:val="1"/>
                <w:position w:val="1"/>
                <w:lang w:val="es-419"/>
              </w:rPr>
              <w:t xml:space="preserve"> C</w:t>
            </w:r>
            <w:r w:rsidRPr="003E3307">
              <w:rPr>
                <w:rFonts w:ascii="Calibri" w:eastAsia="Calibri" w:hAnsi="Calibri" w:cs="Calibri"/>
                <w:b/>
                <w:bCs/>
                <w:spacing w:val="-3"/>
                <w:position w:val="1"/>
                <w:lang w:val="es-419"/>
              </w:rPr>
              <w:t>O</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T</w:t>
            </w:r>
            <w:r w:rsidRPr="003E3307">
              <w:rPr>
                <w:rFonts w:ascii="Calibri" w:eastAsia="Calibri" w:hAnsi="Calibri" w:cs="Calibri"/>
                <w:b/>
                <w:bCs/>
                <w:spacing w:val="1"/>
                <w:position w:val="1"/>
                <w:lang w:val="es-419"/>
              </w:rPr>
              <w:t>I</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G</w:t>
            </w:r>
            <w:r w:rsidRPr="003E3307">
              <w:rPr>
                <w:rFonts w:ascii="Calibri" w:eastAsia="Calibri" w:hAnsi="Calibri" w:cs="Calibri"/>
                <w:b/>
                <w:bCs/>
                <w:spacing w:val="-2"/>
                <w:position w:val="1"/>
                <w:lang w:val="es-419"/>
              </w:rPr>
              <w:t>E</w:t>
            </w:r>
            <w:r w:rsidRPr="003E3307">
              <w:rPr>
                <w:rFonts w:ascii="Calibri" w:eastAsia="Calibri" w:hAnsi="Calibri" w:cs="Calibri"/>
                <w:b/>
                <w:bCs/>
                <w:spacing w:val="1"/>
                <w:position w:val="1"/>
                <w:lang w:val="es-419"/>
              </w:rPr>
              <w:t>N</w:t>
            </w:r>
            <w:r w:rsidRPr="003E3307">
              <w:rPr>
                <w:rFonts w:ascii="Calibri" w:eastAsia="Calibri" w:hAnsi="Calibri" w:cs="Calibri"/>
                <w:b/>
                <w:bCs/>
                <w:spacing w:val="-2"/>
                <w:position w:val="1"/>
                <w:lang w:val="es-419"/>
              </w:rPr>
              <w:t>C</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A</w:t>
            </w:r>
          </w:p>
          <w:p w14:paraId="3A3435E9" w14:textId="4C322DD6" w:rsidR="003E3307" w:rsidRPr="003E3307" w:rsidRDefault="003E3307">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position w:val="1"/>
                <w:lang w:val="es-419"/>
              </w:rPr>
              <w:t>(P</w:t>
            </w:r>
            <w:r>
              <w:rPr>
                <w:rFonts w:ascii="Calibri" w:eastAsia="Calibri" w:hAnsi="Calibri" w:cs="Calibri"/>
                <w:b/>
                <w:bCs/>
                <w:position w:val="1"/>
                <w:lang w:val="es-419"/>
              </w:rPr>
              <w:t xml:space="preserve">or favor marque con una X la calificación y el nivel acorde a la siguiente tabla) </w:t>
            </w:r>
          </w:p>
          <w:p w14:paraId="29D529B1" w14:textId="731433F4" w:rsidR="00C41FA9" w:rsidRPr="00C41FA9" w:rsidRDefault="00C41FA9">
            <w:pPr>
              <w:spacing w:after="0" w:line="240" w:lineRule="auto"/>
              <w:ind w:left="59" w:right="-20"/>
              <w:rPr>
                <w:rFonts w:ascii="Calibri" w:eastAsia="Calibri" w:hAnsi="Calibri" w:cs="Calibri"/>
                <w:b/>
                <w:bCs/>
                <w:lang w:val="es-CO"/>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C41FA9" w:rsidRPr="0016482D" w14:paraId="5897ACB7" w14:textId="77777777" w:rsidTr="00906DDF">
              <w:tc>
                <w:tcPr>
                  <w:tcW w:w="1034" w:type="dxa"/>
                </w:tcPr>
                <w:p w14:paraId="3E4C419B" w14:textId="5D48D1E0" w:rsidR="00C41FA9" w:rsidRPr="00906DDF" w:rsidRDefault="00C41FA9">
                  <w:pPr>
                    <w:ind w:right="-20"/>
                    <w:rPr>
                      <w:rFonts w:ascii="Calibri" w:eastAsia="Calibri" w:hAnsi="Calibri" w:cs="Calibri"/>
                      <w:b/>
                      <w:bCs/>
                      <w:lang w:val="es-CO"/>
                    </w:rPr>
                  </w:pPr>
                  <w:r w:rsidRPr="00906DDF">
                    <w:rPr>
                      <w:rFonts w:ascii="Calibri" w:eastAsia="Calibri" w:hAnsi="Calibri" w:cs="Calibri"/>
                      <w:b/>
                      <w:bCs/>
                      <w:lang w:val="es-CO"/>
                    </w:rPr>
                    <w:t>Conting.</w:t>
                  </w:r>
                </w:p>
              </w:tc>
              <w:tc>
                <w:tcPr>
                  <w:tcW w:w="1034" w:type="dxa"/>
                </w:tcPr>
                <w:p w14:paraId="0E7DBB44" w14:textId="50D7C918" w:rsidR="00C41FA9" w:rsidRPr="00906DDF" w:rsidRDefault="00C41FA9">
                  <w:pPr>
                    <w:ind w:right="-20"/>
                    <w:rPr>
                      <w:rFonts w:ascii="Calibri" w:eastAsia="Calibri" w:hAnsi="Calibri" w:cs="Calibri"/>
                      <w:b/>
                      <w:bCs/>
                      <w:lang w:val="es-CO"/>
                    </w:rPr>
                  </w:pPr>
                  <w:r w:rsidRPr="00906DDF">
                    <w:rPr>
                      <w:rFonts w:ascii="Calibri" w:eastAsia="Calibri" w:hAnsi="Calibri" w:cs="Calibri"/>
                      <w:b/>
                      <w:bCs/>
                      <w:lang w:val="es-CO"/>
                    </w:rPr>
                    <w:t>Remota</w:t>
                  </w:r>
                </w:p>
              </w:tc>
              <w:tc>
                <w:tcPr>
                  <w:tcW w:w="1030" w:type="dxa"/>
                </w:tcPr>
                <w:p w14:paraId="0885DF05" w14:textId="7F4BDE54" w:rsidR="00C41FA9" w:rsidRPr="00906DDF" w:rsidRDefault="00C41FA9">
                  <w:pPr>
                    <w:ind w:right="-20"/>
                    <w:rPr>
                      <w:rFonts w:ascii="Calibri" w:eastAsia="Calibri" w:hAnsi="Calibri" w:cs="Calibri"/>
                      <w:b/>
                      <w:bCs/>
                      <w:lang w:val="es-CO"/>
                    </w:rPr>
                  </w:pPr>
                  <w:r w:rsidRPr="00906DDF">
                    <w:rPr>
                      <w:rFonts w:ascii="Calibri" w:eastAsia="Calibri" w:hAnsi="Calibri" w:cs="Calibri"/>
                      <w:b/>
                      <w:bCs/>
                      <w:lang w:val="es-CO"/>
                    </w:rPr>
                    <w:t>Eventual</w:t>
                  </w:r>
                </w:p>
              </w:tc>
              <w:tc>
                <w:tcPr>
                  <w:tcW w:w="1143" w:type="dxa"/>
                </w:tcPr>
                <w:p w14:paraId="12C988F4" w14:textId="1543E5AA" w:rsidR="00C41FA9" w:rsidRPr="00906DDF" w:rsidRDefault="00C41FA9">
                  <w:pPr>
                    <w:ind w:right="-20"/>
                    <w:rPr>
                      <w:rFonts w:ascii="Calibri" w:eastAsia="Calibri" w:hAnsi="Calibri" w:cs="Calibri"/>
                      <w:b/>
                      <w:bCs/>
                      <w:lang w:val="es-CO"/>
                    </w:rPr>
                  </w:pPr>
                  <w:r w:rsidRPr="00906DDF">
                    <w:rPr>
                      <w:rFonts w:ascii="Calibri" w:eastAsia="Calibri" w:hAnsi="Calibri" w:cs="Calibri"/>
                      <w:b/>
                      <w:bCs/>
                      <w:lang w:val="es-CO"/>
                    </w:rPr>
                    <w:t>Probable</w:t>
                  </w:r>
                </w:p>
              </w:tc>
            </w:tr>
            <w:tr w:rsidR="00906DDF" w:rsidRPr="0016482D" w14:paraId="065720B2" w14:textId="0CD83C19" w:rsidTr="00906DDF">
              <w:tc>
                <w:tcPr>
                  <w:tcW w:w="1034" w:type="dxa"/>
                </w:tcPr>
                <w:p w14:paraId="49420F70" w14:textId="15224671" w:rsidR="00906DDF" w:rsidRPr="00906DDF" w:rsidRDefault="00906DDF">
                  <w:pPr>
                    <w:ind w:right="-20"/>
                    <w:rPr>
                      <w:rFonts w:ascii="Calibri" w:eastAsia="Calibri" w:hAnsi="Calibri" w:cs="Calibri"/>
                      <w:b/>
                      <w:bCs/>
                      <w:lang w:val="es-CO"/>
                    </w:rPr>
                  </w:pPr>
                  <w:r w:rsidRPr="00906DDF">
                    <w:rPr>
                      <w:rFonts w:ascii="Calibri" w:eastAsia="Calibri" w:hAnsi="Calibri" w:cs="Calibri"/>
                      <w:b/>
                      <w:bCs/>
                      <w:lang w:val="es-CO"/>
                    </w:rPr>
                    <w:t>Bajo</w:t>
                  </w:r>
                </w:p>
              </w:tc>
              <w:tc>
                <w:tcPr>
                  <w:tcW w:w="1034" w:type="dxa"/>
                </w:tcPr>
                <w:p w14:paraId="3AC5FCBB" w14:textId="00D1165F"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5%</w:t>
                  </w:r>
                </w:p>
              </w:tc>
              <w:tc>
                <w:tcPr>
                  <w:tcW w:w="1035" w:type="dxa"/>
                </w:tcPr>
                <w:p w14:paraId="2B55DA89" w14:textId="299BB1CC"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35%</w:t>
                  </w:r>
                </w:p>
              </w:tc>
              <w:tc>
                <w:tcPr>
                  <w:tcW w:w="1138" w:type="dxa"/>
                </w:tcPr>
                <w:p w14:paraId="5E86514A" w14:textId="57325FE3"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75%</w:t>
                  </w:r>
                </w:p>
              </w:tc>
            </w:tr>
            <w:tr w:rsidR="00906DDF" w:rsidRPr="0016482D" w14:paraId="7CCDC093" w14:textId="7DA43A00" w:rsidTr="00906DDF">
              <w:tc>
                <w:tcPr>
                  <w:tcW w:w="1034" w:type="dxa"/>
                </w:tcPr>
                <w:p w14:paraId="578DFA72" w14:textId="220633FA" w:rsidR="00906DDF" w:rsidRPr="00906DDF" w:rsidRDefault="00906DDF">
                  <w:pPr>
                    <w:ind w:right="-20"/>
                    <w:rPr>
                      <w:rFonts w:ascii="Calibri" w:eastAsia="Calibri" w:hAnsi="Calibri" w:cs="Calibri"/>
                      <w:b/>
                      <w:bCs/>
                      <w:lang w:val="es-CO"/>
                    </w:rPr>
                  </w:pPr>
                  <w:r w:rsidRPr="00906DDF">
                    <w:rPr>
                      <w:rFonts w:ascii="Calibri" w:eastAsia="Calibri" w:hAnsi="Calibri" w:cs="Calibri"/>
                      <w:b/>
                      <w:bCs/>
                      <w:lang w:val="es-CO"/>
                    </w:rPr>
                    <w:t>Medio</w:t>
                  </w:r>
                </w:p>
              </w:tc>
              <w:tc>
                <w:tcPr>
                  <w:tcW w:w="1034" w:type="dxa"/>
                </w:tcPr>
                <w:p w14:paraId="5805AECB" w14:textId="1E7949E8"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15%</w:t>
                  </w:r>
                </w:p>
              </w:tc>
              <w:tc>
                <w:tcPr>
                  <w:tcW w:w="1035" w:type="dxa"/>
                </w:tcPr>
                <w:p w14:paraId="08454FE9" w14:textId="2AEB32CF"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50%</w:t>
                  </w:r>
                </w:p>
              </w:tc>
              <w:tc>
                <w:tcPr>
                  <w:tcW w:w="1138" w:type="dxa"/>
                </w:tcPr>
                <w:p w14:paraId="2051FAD4" w14:textId="51FFC7F5"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85%</w:t>
                  </w:r>
                </w:p>
              </w:tc>
            </w:tr>
            <w:tr w:rsidR="00906DDF" w:rsidRPr="0016482D" w14:paraId="4F138CF8" w14:textId="6C0C573E" w:rsidTr="00906DDF">
              <w:tc>
                <w:tcPr>
                  <w:tcW w:w="1034" w:type="dxa"/>
                </w:tcPr>
                <w:p w14:paraId="7C61CD72" w14:textId="2BC601F0" w:rsidR="00906DDF" w:rsidRPr="00906DDF" w:rsidRDefault="00906DDF">
                  <w:pPr>
                    <w:ind w:right="-20"/>
                    <w:rPr>
                      <w:rFonts w:ascii="Calibri" w:eastAsia="Calibri" w:hAnsi="Calibri" w:cs="Calibri"/>
                      <w:b/>
                      <w:bCs/>
                      <w:lang w:val="es-CO"/>
                    </w:rPr>
                  </w:pPr>
                  <w:r w:rsidRPr="00906DDF">
                    <w:rPr>
                      <w:rFonts w:ascii="Calibri" w:eastAsia="Calibri" w:hAnsi="Calibri" w:cs="Calibri"/>
                      <w:b/>
                      <w:bCs/>
                      <w:lang w:val="es-CO"/>
                    </w:rPr>
                    <w:t>Alto</w:t>
                  </w:r>
                </w:p>
              </w:tc>
              <w:tc>
                <w:tcPr>
                  <w:tcW w:w="1034" w:type="dxa"/>
                </w:tcPr>
                <w:p w14:paraId="4D82028B" w14:textId="34554356"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25%</w:t>
                  </w:r>
                </w:p>
              </w:tc>
              <w:tc>
                <w:tcPr>
                  <w:tcW w:w="1035" w:type="dxa"/>
                </w:tcPr>
                <w:p w14:paraId="22FFDB7C" w14:textId="4DCE1361"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65%</w:t>
                  </w:r>
                </w:p>
              </w:tc>
              <w:tc>
                <w:tcPr>
                  <w:tcW w:w="1138" w:type="dxa"/>
                </w:tcPr>
                <w:p w14:paraId="307BCE20" w14:textId="442FB50D"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100%</w:t>
                  </w:r>
                </w:p>
              </w:tc>
            </w:tr>
          </w:tbl>
          <w:p w14:paraId="7AC339D8" w14:textId="77777777" w:rsidR="00C41FA9" w:rsidRDefault="00C41FA9">
            <w:pPr>
              <w:spacing w:after="0" w:line="240" w:lineRule="auto"/>
              <w:ind w:left="59" w:right="-20"/>
              <w:rPr>
                <w:rFonts w:ascii="Calibri" w:eastAsia="Calibri" w:hAnsi="Calibri" w:cs="Calibri"/>
                <w:lang w:val="es-CO"/>
              </w:rPr>
            </w:pPr>
          </w:p>
          <w:p w14:paraId="11BC1AE6" w14:textId="60B3C3AD" w:rsidR="00C41FA9" w:rsidRPr="00F56E1E" w:rsidRDefault="00C41FA9">
            <w:pPr>
              <w:spacing w:after="0" w:line="240" w:lineRule="auto"/>
              <w:ind w:left="59" w:right="-20"/>
              <w:rPr>
                <w:rFonts w:ascii="Calibri" w:eastAsia="Calibri" w:hAnsi="Calibri" w:cs="Calibri"/>
                <w:lang w:val="es-CO"/>
              </w:rPr>
            </w:pPr>
            <w:r>
              <w:rPr>
                <w:rFonts w:ascii="Calibri" w:eastAsia="Calibri" w:hAnsi="Calibri" w:cs="Calibri"/>
                <w:lang w:val="es-CO"/>
              </w:rPr>
              <w:t xml:space="preserve"> </w:t>
            </w:r>
            <w:r w:rsidR="004539D7">
              <w:rPr>
                <w:rFonts w:ascii="Calibri" w:eastAsia="Calibri" w:hAnsi="Calibri" w:cs="Calibri"/>
                <w:lang w:val="es-CO"/>
              </w:rPr>
              <w:t>*</w:t>
            </w:r>
            <w:r w:rsidR="004539D7">
              <w:rPr>
                <w:color w:val="000000"/>
                <w:sz w:val="24"/>
                <w:szCs w:val="24"/>
                <w:lang w:val="es-419" w:eastAsia="es-CO"/>
              </w:rPr>
              <w:t xml:space="preserve"> </w:t>
            </w:r>
            <w:r w:rsidR="004539D7" w:rsidRPr="004539D7">
              <w:rPr>
                <w:color w:val="000000"/>
                <w:sz w:val="20"/>
                <w:szCs w:val="20"/>
                <w:lang w:val="es-419" w:eastAsia="es-CO"/>
              </w:rPr>
              <w:t>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60B8C223" w14:textId="723D81BF" w:rsidR="002C730F" w:rsidRDefault="002C730F" w:rsidP="002C730F">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005531BF" w:rsidRPr="005531BF">
              <w:rPr>
                <w:rFonts w:ascii="Calibri" w:eastAsia="Calibri" w:hAnsi="Calibri" w:cs="Calibri"/>
                <w:b/>
                <w:bCs/>
                <w:position w:val="1"/>
                <w:lang w:val="es-419"/>
              </w:rPr>
              <w:t>Contingencia</w:t>
            </w:r>
            <w:r w:rsidR="005531BF" w:rsidRPr="005531BF">
              <w:rPr>
                <w:rFonts w:ascii="Calibri" w:eastAsia="Calibri" w:hAnsi="Calibri" w:cs="Calibri"/>
                <w:position w:val="1"/>
                <w:lang w:val="es-419"/>
              </w:rPr>
              <w:t xml:space="preserve">: </w:t>
            </w:r>
          </w:p>
          <w:p w14:paraId="37E533DE" w14:textId="77777777" w:rsidR="002C730F" w:rsidRDefault="002C730F">
            <w:pPr>
              <w:spacing w:after="0" w:line="240" w:lineRule="auto"/>
              <w:ind w:left="59" w:right="-2"/>
              <w:jc w:val="both"/>
              <w:rPr>
                <w:rFonts w:ascii="Calibri" w:eastAsia="Calibri" w:hAnsi="Calibri" w:cs="Calibri"/>
                <w:position w:val="1"/>
                <w:lang w:val="es-419"/>
              </w:rPr>
            </w:pPr>
          </w:p>
          <w:p w14:paraId="1F0F129A" w14:textId="0ADA967C" w:rsidR="00675B7A" w:rsidRPr="005531BF" w:rsidRDefault="00675B7A">
            <w:pPr>
              <w:spacing w:after="0" w:line="240" w:lineRule="auto"/>
              <w:ind w:left="59" w:right="-2"/>
              <w:jc w:val="both"/>
              <w:rPr>
                <w:rFonts w:ascii="Calibri" w:eastAsia="Calibri" w:hAnsi="Calibri" w:cs="Calibri"/>
                <w:position w:val="1"/>
                <w:u w:val="single" w:color="000000"/>
                <w:lang w:val="es-419"/>
              </w:rPr>
            </w:pPr>
            <w:r w:rsidRPr="005531BF">
              <w:rPr>
                <w:rFonts w:ascii="Calibri" w:eastAsia="Calibri" w:hAnsi="Calibri" w:cs="Calibri"/>
                <w:position w:val="1"/>
                <w:lang w:val="es-419"/>
              </w:rPr>
              <w:t>Re</w:t>
            </w:r>
            <w:r w:rsidRPr="005531BF">
              <w:rPr>
                <w:rFonts w:ascii="Calibri" w:eastAsia="Calibri" w:hAnsi="Calibri" w:cs="Calibri"/>
                <w:spacing w:val="-1"/>
                <w:position w:val="1"/>
                <w:lang w:val="es-419"/>
              </w:rPr>
              <w:t>m</w:t>
            </w:r>
            <w:r w:rsidRPr="005531BF">
              <w:rPr>
                <w:rFonts w:ascii="Calibri" w:eastAsia="Calibri" w:hAnsi="Calibri" w:cs="Calibri"/>
                <w:spacing w:val="1"/>
                <w:position w:val="1"/>
                <w:lang w:val="es-419"/>
              </w:rPr>
              <w:t>o</w:t>
            </w:r>
            <w:r w:rsidRPr="005531BF">
              <w:rPr>
                <w:rFonts w:ascii="Calibri" w:eastAsia="Calibri" w:hAnsi="Calibri" w:cs="Calibri"/>
                <w:position w:val="1"/>
                <w:lang w:val="es-419"/>
              </w:rPr>
              <w:t>ta</w:t>
            </w:r>
            <w:r w:rsidRPr="005531BF">
              <w:rPr>
                <w:rFonts w:ascii="Calibri" w:eastAsia="Calibri" w:hAnsi="Calibri" w:cs="Calibri"/>
                <w:spacing w:val="-1"/>
                <w:position w:val="1"/>
                <w:lang w:val="es-419"/>
              </w:rPr>
              <w:t xml:space="preserve"> </w:t>
            </w:r>
            <w:r w:rsidRPr="005531BF">
              <w:rPr>
                <w:rFonts w:ascii="Calibri" w:eastAsia="Calibri" w:hAnsi="Calibri" w:cs="Calibri"/>
                <w:position w:val="1"/>
                <w:u w:val="single" w:color="000000"/>
                <w:lang w:val="es-419"/>
              </w:rPr>
              <w:t xml:space="preserve">   </w:t>
            </w:r>
            <w:r w:rsidR="008E32A9">
              <w:rPr>
                <w:rFonts w:ascii="Calibri" w:eastAsia="Calibri" w:hAnsi="Calibri" w:cs="Calibri"/>
                <w:position w:val="1"/>
                <w:u w:val="single" w:color="000000"/>
                <w:lang w:val="es-419"/>
              </w:rPr>
              <w:t>x</w:t>
            </w:r>
            <w:r w:rsidRPr="005531BF">
              <w:rPr>
                <w:rFonts w:ascii="Calibri" w:eastAsia="Calibri" w:hAnsi="Calibri" w:cs="Calibri"/>
                <w:spacing w:val="22"/>
                <w:position w:val="1"/>
                <w:u w:val="single" w:color="000000"/>
                <w:lang w:val="es-419"/>
              </w:rPr>
              <w:t xml:space="preserve"> </w:t>
            </w:r>
            <w:r w:rsidR="005531BF">
              <w:rPr>
                <w:rFonts w:ascii="Calibri" w:eastAsia="Calibri" w:hAnsi="Calibri" w:cs="Calibri"/>
                <w:spacing w:val="22"/>
                <w:position w:val="1"/>
                <w:u w:val="single" w:color="000000"/>
                <w:lang w:val="es-419"/>
              </w:rPr>
              <w:t>_</w:t>
            </w:r>
            <w:r w:rsidRPr="005531BF">
              <w:rPr>
                <w:rFonts w:ascii="Calibri" w:eastAsia="Calibri" w:hAnsi="Calibri" w:cs="Calibri"/>
                <w:spacing w:val="-2"/>
                <w:position w:val="1"/>
                <w:lang w:val="es-419"/>
              </w:rPr>
              <w:t xml:space="preserve"> </w:t>
            </w:r>
            <w:r w:rsidRPr="005531BF">
              <w:rPr>
                <w:rFonts w:ascii="Calibri" w:eastAsia="Calibri" w:hAnsi="Calibri" w:cs="Calibri"/>
                <w:position w:val="1"/>
                <w:lang w:val="es-419"/>
              </w:rPr>
              <w:t>E</w:t>
            </w:r>
            <w:r w:rsidRPr="005531BF">
              <w:rPr>
                <w:rFonts w:ascii="Calibri" w:eastAsia="Calibri" w:hAnsi="Calibri" w:cs="Calibri"/>
                <w:spacing w:val="-1"/>
                <w:position w:val="1"/>
                <w:lang w:val="es-419"/>
              </w:rPr>
              <w:t>v</w:t>
            </w:r>
            <w:r w:rsidRPr="005531BF">
              <w:rPr>
                <w:rFonts w:ascii="Calibri" w:eastAsia="Calibri" w:hAnsi="Calibri" w:cs="Calibri"/>
                <w:position w:val="1"/>
                <w:lang w:val="es-419"/>
              </w:rPr>
              <w:t>entu</w:t>
            </w:r>
            <w:r w:rsidRPr="005531BF">
              <w:rPr>
                <w:rFonts w:ascii="Calibri" w:eastAsia="Calibri" w:hAnsi="Calibri" w:cs="Calibri"/>
                <w:spacing w:val="-1"/>
                <w:position w:val="1"/>
                <w:lang w:val="es-419"/>
              </w:rPr>
              <w:t>a</w:t>
            </w:r>
            <w:r w:rsidRPr="005531BF">
              <w:rPr>
                <w:rFonts w:ascii="Calibri" w:eastAsia="Calibri" w:hAnsi="Calibri" w:cs="Calibri"/>
                <w:position w:val="1"/>
                <w:lang w:val="es-419"/>
              </w:rPr>
              <w:t>l</w:t>
            </w:r>
            <w:r w:rsidR="005531BF">
              <w:rPr>
                <w:rFonts w:ascii="Calibri" w:eastAsia="Calibri" w:hAnsi="Calibri" w:cs="Calibri"/>
                <w:spacing w:val="1"/>
                <w:position w:val="1"/>
                <w:lang w:val="es-419"/>
              </w:rPr>
              <w:t xml:space="preserve"> _</w:t>
            </w:r>
            <w:r w:rsidR="002C730F">
              <w:rPr>
                <w:rFonts w:ascii="Calibri" w:eastAsia="Calibri" w:hAnsi="Calibri" w:cs="Calibri"/>
                <w:spacing w:val="1"/>
                <w:position w:val="1"/>
                <w:lang w:val="es-419"/>
              </w:rPr>
              <w:t>_</w:t>
            </w:r>
            <w:r w:rsidR="004539D7">
              <w:rPr>
                <w:rFonts w:ascii="Calibri" w:eastAsia="Calibri" w:hAnsi="Calibri" w:cs="Calibri"/>
                <w:spacing w:val="1"/>
                <w:position w:val="1"/>
                <w:lang w:val="es-419"/>
              </w:rPr>
              <w:t>_</w:t>
            </w:r>
            <w:r w:rsidR="002C730F">
              <w:rPr>
                <w:rFonts w:ascii="Calibri" w:eastAsia="Calibri" w:hAnsi="Calibri" w:cs="Calibri"/>
                <w:spacing w:val="1"/>
                <w:position w:val="1"/>
                <w:lang w:val="es-419"/>
              </w:rPr>
              <w:t xml:space="preserve"> Probable</w:t>
            </w:r>
            <w:r w:rsidR="002C730F">
              <w:rPr>
                <w:rFonts w:ascii="Calibri" w:eastAsia="Calibri" w:hAnsi="Calibri" w:cs="Calibri"/>
                <w:spacing w:val="-1"/>
                <w:position w:val="1"/>
                <w:lang w:val="es-419"/>
              </w:rPr>
              <w:t xml:space="preserve"> ____</w:t>
            </w:r>
          </w:p>
          <w:p w14:paraId="5B543BDB" w14:textId="77777777" w:rsidR="003E3307" w:rsidRDefault="003E3307">
            <w:pPr>
              <w:spacing w:after="0" w:line="240" w:lineRule="auto"/>
              <w:ind w:left="59" w:right="-2"/>
              <w:jc w:val="both"/>
              <w:rPr>
                <w:rFonts w:ascii="Calibri" w:eastAsia="Calibri" w:hAnsi="Calibri" w:cs="Calibri"/>
                <w:b/>
                <w:bCs/>
                <w:position w:val="1"/>
                <w:lang w:val="es-419"/>
              </w:rPr>
            </w:pPr>
          </w:p>
          <w:p w14:paraId="4BAC2C7A" w14:textId="3CA77AF1" w:rsidR="002C730F" w:rsidRDefault="002C730F" w:rsidP="002C730F">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005531BF" w:rsidRPr="005531BF">
              <w:rPr>
                <w:rFonts w:ascii="Calibri" w:eastAsia="Calibri" w:hAnsi="Calibri" w:cs="Calibri"/>
                <w:b/>
                <w:bCs/>
                <w:position w:val="1"/>
                <w:lang w:val="es-419"/>
              </w:rPr>
              <w:t>Nivel:</w:t>
            </w:r>
            <w:r w:rsidR="005531BF" w:rsidRPr="005531BF">
              <w:rPr>
                <w:rFonts w:ascii="Calibri" w:eastAsia="Calibri" w:hAnsi="Calibri" w:cs="Calibri"/>
                <w:position w:val="1"/>
                <w:lang w:val="es-419"/>
              </w:rPr>
              <w:t xml:space="preserve"> </w:t>
            </w:r>
          </w:p>
          <w:p w14:paraId="2040F64F" w14:textId="77777777" w:rsidR="002C730F" w:rsidRDefault="002C730F" w:rsidP="002C730F">
            <w:pPr>
              <w:spacing w:after="0" w:line="240" w:lineRule="auto"/>
              <w:ind w:left="59" w:right="-2"/>
              <w:jc w:val="both"/>
              <w:rPr>
                <w:rFonts w:ascii="Calibri" w:eastAsia="Calibri" w:hAnsi="Calibri" w:cs="Calibri"/>
                <w:position w:val="1"/>
                <w:lang w:val="es-419"/>
              </w:rPr>
            </w:pPr>
          </w:p>
          <w:p w14:paraId="786095FC" w14:textId="7ECBD175" w:rsidR="005531BF" w:rsidRPr="002C730F" w:rsidRDefault="00C31D87" w:rsidP="002C730F">
            <w:pPr>
              <w:spacing w:after="0" w:line="240" w:lineRule="auto"/>
              <w:ind w:left="59" w:right="-2"/>
              <w:jc w:val="both"/>
              <w:rPr>
                <w:rFonts w:ascii="Calibri" w:eastAsia="Calibri" w:hAnsi="Calibri" w:cs="Calibri"/>
                <w:position w:val="1"/>
                <w:lang w:val="es-419"/>
              </w:rPr>
            </w:pPr>
            <w:r>
              <w:rPr>
                <w:rFonts w:ascii="Calibri" w:eastAsia="Calibri" w:hAnsi="Calibri" w:cs="Calibri"/>
                <w:position w:val="1"/>
                <w:lang w:val="es-419"/>
              </w:rPr>
              <w:t xml:space="preserve">Bajo </w:t>
            </w:r>
            <w:r w:rsidRPr="005531BF">
              <w:rPr>
                <w:rFonts w:ascii="Calibri" w:eastAsia="Calibri" w:hAnsi="Calibri" w:cs="Calibri"/>
                <w:position w:val="1"/>
                <w:lang w:val="es-419"/>
              </w:rPr>
              <w:t>_</w:t>
            </w:r>
            <w:r w:rsidR="005531BF" w:rsidRPr="005531BF">
              <w:rPr>
                <w:rFonts w:ascii="Calibri" w:eastAsia="Calibri" w:hAnsi="Calibri" w:cs="Calibri"/>
                <w:position w:val="1"/>
                <w:lang w:val="es-419"/>
              </w:rPr>
              <w:t>__</w:t>
            </w:r>
            <w:r w:rsidR="008E32A9">
              <w:rPr>
                <w:rFonts w:ascii="Calibri" w:eastAsia="Calibri" w:hAnsi="Calibri" w:cs="Calibri"/>
                <w:position w:val="1"/>
                <w:lang w:val="es-419"/>
              </w:rPr>
              <w:t>x</w:t>
            </w:r>
            <w:r w:rsidR="005531BF">
              <w:rPr>
                <w:rFonts w:ascii="Calibri" w:eastAsia="Calibri" w:hAnsi="Calibri" w:cs="Calibri"/>
                <w:position w:val="1"/>
                <w:lang w:val="es-419"/>
              </w:rPr>
              <w:t xml:space="preserve">_ </w:t>
            </w:r>
            <w:r w:rsidR="00C23F3E">
              <w:rPr>
                <w:rFonts w:ascii="Calibri" w:eastAsia="Calibri" w:hAnsi="Calibri" w:cs="Calibri"/>
                <w:position w:val="1"/>
                <w:lang w:val="es-419"/>
              </w:rPr>
              <w:t xml:space="preserve">    Medio</w:t>
            </w:r>
            <w:r w:rsidR="005531BF" w:rsidRPr="005531BF">
              <w:rPr>
                <w:rFonts w:ascii="Calibri" w:eastAsia="Calibri" w:hAnsi="Calibri" w:cs="Calibri"/>
                <w:position w:val="1"/>
                <w:lang w:val="es-419"/>
              </w:rPr>
              <w:t xml:space="preserve"> __</w:t>
            </w:r>
            <w:r w:rsidR="005531BF">
              <w:rPr>
                <w:rFonts w:ascii="Calibri" w:eastAsia="Calibri" w:hAnsi="Calibri" w:cs="Calibri"/>
                <w:position w:val="1"/>
                <w:lang w:val="es-419"/>
              </w:rPr>
              <w:t>__</w:t>
            </w:r>
            <w:r w:rsidR="005531BF" w:rsidRPr="005531BF">
              <w:rPr>
                <w:rFonts w:ascii="Calibri" w:eastAsia="Calibri" w:hAnsi="Calibri" w:cs="Calibri"/>
                <w:position w:val="1"/>
                <w:lang w:val="es-419"/>
              </w:rPr>
              <w:t xml:space="preserve"> </w:t>
            </w:r>
            <w:r w:rsidR="005531BF">
              <w:rPr>
                <w:rFonts w:ascii="Calibri" w:eastAsia="Calibri" w:hAnsi="Calibri" w:cs="Calibri"/>
                <w:position w:val="1"/>
                <w:lang w:val="es-419"/>
              </w:rPr>
              <w:t xml:space="preserve">   </w:t>
            </w:r>
            <w:r w:rsidR="005531BF" w:rsidRPr="005531BF">
              <w:rPr>
                <w:rFonts w:ascii="Calibri" w:eastAsia="Calibri" w:hAnsi="Calibri" w:cs="Calibri"/>
                <w:position w:val="1"/>
                <w:lang w:val="es-419"/>
              </w:rPr>
              <w:t>Alto ____</w:t>
            </w:r>
          </w:p>
        </w:tc>
      </w:tr>
      <w:tr w:rsidR="00675B7A" w:rsidRPr="0016482D" w14:paraId="3C53A58C" w14:textId="77777777" w:rsidTr="00C36C17">
        <w:trPr>
          <w:trHeight w:val="2982"/>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675B7A" w:rsidRPr="00675B7A" w:rsidRDefault="00675B7A">
            <w:pPr>
              <w:spacing w:after="0" w:line="264" w:lineRule="exact"/>
              <w:ind w:left="59" w:right="-20"/>
              <w:rPr>
                <w:rFonts w:ascii="Calibri" w:eastAsia="Calibri" w:hAnsi="Calibri" w:cs="Calibri"/>
                <w:lang w:val="es-CO"/>
              </w:rPr>
            </w:pP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E</w:t>
            </w:r>
            <w:r w:rsidRPr="00F56E1E">
              <w:rPr>
                <w:rFonts w:ascii="Calibri" w:eastAsia="Calibri" w:hAnsi="Calibri" w:cs="Calibri"/>
                <w:b/>
                <w:bCs/>
                <w:spacing w:val="-2"/>
                <w:position w:val="1"/>
                <w:lang w:val="es-CO"/>
              </w:rPr>
              <w:t>P</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 xml:space="preserve">O </w:t>
            </w:r>
            <w:r w:rsidRPr="00F56E1E">
              <w:rPr>
                <w:rFonts w:ascii="Calibri" w:eastAsia="Calibri" w:hAnsi="Calibri" w:cs="Calibri"/>
                <w:b/>
                <w:bCs/>
                <w:spacing w:val="-1"/>
                <w:position w:val="1"/>
                <w:lang w:val="es-CO"/>
              </w:rPr>
              <w:t>J</w:t>
            </w:r>
            <w:r w:rsidRPr="00F56E1E">
              <w:rPr>
                <w:rFonts w:ascii="Calibri" w:eastAsia="Calibri" w:hAnsi="Calibri" w:cs="Calibri"/>
                <w:b/>
                <w:bCs/>
                <w:position w:val="1"/>
                <w:lang w:val="es-CO"/>
              </w:rPr>
              <w:t>U</w:t>
            </w:r>
            <w:r w:rsidRPr="00F56E1E">
              <w:rPr>
                <w:rFonts w:ascii="Calibri" w:eastAsia="Calibri" w:hAnsi="Calibri" w:cs="Calibri"/>
                <w:b/>
                <w:bCs/>
                <w:spacing w:val="-2"/>
                <w:position w:val="1"/>
                <w:lang w:val="es-CO"/>
              </w:rPr>
              <w:t>R</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D</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 xml:space="preserve">O </w:t>
            </w:r>
            <w:r w:rsidR="005531BF" w:rsidRPr="00F56E1E">
              <w:rPr>
                <w:rFonts w:ascii="Calibri" w:eastAsia="Calibri" w:hAnsi="Calibri" w:cs="Calibri"/>
                <w:b/>
                <w:bCs/>
                <w:position w:val="1"/>
                <w:lang w:val="es-CO"/>
              </w:rPr>
              <w:t>(Motivo</w:t>
            </w:r>
            <w:r w:rsidRPr="00F56E1E">
              <w:rPr>
                <w:rFonts w:ascii="Calibri" w:eastAsia="Calibri" w:hAnsi="Calibri" w:cs="Calibri"/>
                <w:b/>
                <w:bCs/>
                <w:position w:val="1"/>
                <w:lang w:val="es-CO"/>
              </w:rPr>
              <w:t xml:space="preserve"> de la Calificaci</w:t>
            </w:r>
            <w:r>
              <w:rPr>
                <w:rFonts w:ascii="Calibri" w:eastAsia="Calibri" w:hAnsi="Calibri" w:cs="Calibri"/>
                <w:b/>
                <w:bCs/>
                <w:position w:val="1"/>
                <w:lang w:val="es-CO"/>
              </w:rPr>
              <w:t>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3F3E8130" w14:textId="77777777" w:rsidR="00B341F5" w:rsidRPr="00B341F5" w:rsidRDefault="00B341F5" w:rsidP="00B341F5">
            <w:pPr>
              <w:tabs>
                <w:tab w:val="left" w:pos="3520"/>
              </w:tabs>
              <w:spacing w:after="0" w:line="264" w:lineRule="exact"/>
              <w:ind w:left="59" w:right="-20"/>
              <w:jc w:val="both"/>
              <w:rPr>
                <w:rFonts w:ascii="Calibri" w:eastAsia="Calibri" w:hAnsi="Calibri" w:cs="Calibri"/>
                <w:lang w:val="es-CO"/>
              </w:rPr>
            </w:pPr>
            <w:r w:rsidRPr="00B341F5">
              <w:rPr>
                <w:rFonts w:ascii="Calibri" w:eastAsia="Calibri" w:hAnsi="Calibri" w:cs="Calibri"/>
                <w:lang w:val="es-CO"/>
              </w:rPr>
              <w:t xml:space="preserve">La contingencia se califica como REMOTA toda vez que el contrato de seguro no presta cobertura material de conformidad con los hechos y pretensiones de la demanda, además, en el presente caso no se ha acreditado con suficiencia la responsabilidad del asegurado. </w:t>
            </w:r>
          </w:p>
          <w:p w14:paraId="5BEEEFC5" w14:textId="77777777" w:rsidR="00B341F5" w:rsidRPr="00B341F5" w:rsidRDefault="00B341F5" w:rsidP="00B341F5">
            <w:pPr>
              <w:tabs>
                <w:tab w:val="left" w:pos="3520"/>
              </w:tabs>
              <w:spacing w:after="0" w:line="264" w:lineRule="exact"/>
              <w:ind w:left="59" w:right="-20"/>
              <w:jc w:val="both"/>
              <w:rPr>
                <w:rFonts w:ascii="Calibri" w:eastAsia="Calibri" w:hAnsi="Calibri" w:cs="Calibri"/>
                <w:lang w:val="es-CO"/>
              </w:rPr>
            </w:pPr>
            <w:r w:rsidRPr="00B341F5">
              <w:rPr>
                <w:rFonts w:ascii="Calibri" w:eastAsia="Calibri" w:hAnsi="Calibri" w:cs="Calibri"/>
                <w:lang w:val="es-CO"/>
              </w:rPr>
              <w:t xml:space="preserve"> </w:t>
            </w:r>
          </w:p>
          <w:p w14:paraId="78713087" w14:textId="77777777" w:rsidR="00B341F5" w:rsidRPr="00B341F5" w:rsidRDefault="00B341F5" w:rsidP="00B341F5">
            <w:pPr>
              <w:tabs>
                <w:tab w:val="left" w:pos="3520"/>
              </w:tabs>
              <w:spacing w:after="0" w:line="264" w:lineRule="exact"/>
              <w:ind w:left="59" w:right="-20"/>
              <w:jc w:val="both"/>
              <w:rPr>
                <w:rFonts w:ascii="Calibri" w:eastAsia="Calibri" w:hAnsi="Calibri" w:cs="Calibri"/>
                <w:lang w:val="es-CO"/>
              </w:rPr>
            </w:pPr>
            <w:r w:rsidRPr="00B341F5">
              <w:rPr>
                <w:rFonts w:ascii="Calibri" w:eastAsia="Calibri" w:hAnsi="Calibri" w:cs="Calibri"/>
                <w:lang w:val="es-CO"/>
              </w:rPr>
              <w:t xml:space="preserve">Lo primero que debe tomarse en consideración es que la póliza No. 12/46405, cuyo tomador es CARVAJAL TECNOLOGÍA Y SERVICIOS S.A.S., y cuyo asegurado es la UNION TEMPORAL NUEVO FOSYGA Y TEMPORAL FOSYGA 2014, no presta cobertura material pero sí temporal de conformidad con los hechos y pretensiones de la demanda. Frente a la cobertura material, debe decirse que no prestaría cobertura frente a las pretensiones de recobro de la COOMEVA EPS S.A., por cuanto en la póliza No. 12/46405 amparó el desarrollo de los contratos No. 055 y 043 cuyo objeto es: realizar la auditoria en salud, jurídica y financiera de las reclamaciones, no obstante, sí la prestaría frente a los actos erróneos cometidos por la asegurada, que en el presente caso no se encuentran acreditados. Frente a la cobertura temporal, se precisa que la modalidad es </w:t>
            </w:r>
            <w:proofErr w:type="spellStart"/>
            <w:r w:rsidRPr="00B341F5">
              <w:rPr>
                <w:rFonts w:ascii="Calibri" w:eastAsia="Calibri" w:hAnsi="Calibri" w:cs="Calibri"/>
                <w:lang w:val="es-CO"/>
              </w:rPr>
              <w:t>claims</w:t>
            </w:r>
            <w:proofErr w:type="spellEnd"/>
            <w:r w:rsidRPr="00B341F5">
              <w:rPr>
                <w:rFonts w:ascii="Calibri" w:eastAsia="Calibri" w:hAnsi="Calibri" w:cs="Calibri"/>
                <w:lang w:val="es-CO"/>
              </w:rPr>
              <w:t xml:space="preserve"> </w:t>
            </w:r>
            <w:proofErr w:type="spellStart"/>
            <w:r w:rsidRPr="00B341F5">
              <w:rPr>
                <w:rFonts w:ascii="Calibri" w:eastAsia="Calibri" w:hAnsi="Calibri" w:cs="Calibri"/>
                <w:lang w:val="es-CO"/>
              </w:rPr>
              <w:t>made</w:t>
            </w:r>
            <w:proofErr w:type="spellEnd"/>
            <w:r w:rsidRPr="00B341F5">
              <w:rPr>
                <w:rFonts w:ascii="Calibri" w:eastAsia="Calibri" w:hAnsi="Calibri" w:cs="Calibri"/>
                <w:lang w:val="es-CO"/>
              </w:rPr>
              <w:t xml:space="preserve"> con vigencia del 30/07/2020 al  29/7/2021 y con un periodo de retroactividad desde el 23/12/2011, es decir que, dicha cobertura está condicionada a que la reclamación se realice durante la vigencia del contrato y que el siniestro ocurra en vigencia de este o en el periodo de retroactividad, para el caso en concreto el siniestro reclamado se encuentra en el periodo de vigencia y la reclamación a la UT (Notificación del auto admisorio al asegurado según el condicionado de la póliza) data del 13/07/2021 fecha en la cual la póliza se encontraba vigente.  </w:t>
            </w:r>
          </w:p>
          <w:p w14:paraId="295FB4B0" w14:textId="77777777" w:rsidR="00B341F5" w:rsidRPr="00B341F5" w:rsidRDefault="00B341F5" w:rsidP="00B341F5">
            <w:pPr>
              <w:tabs>
                <w:tab w:val="left" w:pos="3520"/>
              </w:tabs>
              <w:spacing w:after="0" w:line="264" w:lineRule="exact"/>
              <w:ind w:left="59" w:right="-20"/>
              <w:jc w:val="both"/>
              <w:rPr>
                <w:rFonts w:ascii="Calibri" w:eastAsia="Calibri" w:hAnsi="Calibri" w:cs="Calibri"/>
                <w:lang w:val="es-CO"/>
              </w:rPr>
            </w:pPr>
            <w:r w:rsidRPr="00B341F5">
              <w:rPr>
                <w:rFonts w:ascii="Calibri" w:eastAsia="Calibri" w:hAnsi="Calibri" w:cs="Calibri"/>
                <w:lang w:val="es-CO"/>
              </w:rPr>
              <w:t xml:space="preserve"> </w:t>
            </w:r>
          </w:p>
          <w:p w14:paraId="57A39156" w14:textId="77777777" w:rsidR="00B341F5" w:rsidRPr="00B341F5" w:rsidRDefault="00B341F5" w:rsidP="00B341F5">
            <w:pPr>
              <w:tabs>
                <w:tab w:val="left" w:pos="3520"/>
              </w:tabs>
              <w:spacing w:after="0" w:line="264" w:lineRule="exact"/>
              <w:ind w:left="59" w:right="-20"/>
              <w:jc w:val="both"/>
              <w:rPr>
                <w:rFonts w:ascii="Calibri" w:eastAsia="Calibri" w:hAnsi="Calibri" w:cs="Calibri"/>
                <w:lang w:val="es-CO"/>
              </w:rPr>
            </w:pPr>
            <w:r w:rsidRPr="00B341F5">
              <w:rPr>
                <w:rFonts w:ascii="Calibri" w:eastAsia="Calibri" w:hAnsi="Calibri" w:cs="Calibri"/>
                <w:lang w:val="es-CO"/>
              </w:rPr>
              <w:t xml:space="preserve">Frente a la responsabilidad del asegurado se debe de indicar que, como entidades auditoras, no tienen la obligación legal ni contractual de pagar los recobros de las EPS en tanto no tienen el manejo de los </w:t>
            </w:r>
            <w:r w:rsidRPr="00B341F5">
              <w:rPr>
                <w:rFonts w:ascii="Calibri" w:eastAsia="Calibri" w:hAnsi="Calibri" w:cs="Calibri"/>
                <w:lang w:val="es-CO"/>
              </w:rPr>
              <w:lastRenderedPageBreak/>
              <w:t xml:space="preserve">recursos del Subsistema de Salud y tampoco se encuentra acreditado acto erróneo alguno en la labor de auditoría. </w:t>
            </w:r>
          </w:p>
          <w:p w14:paraId="390B826F" w14:textId="77777777" w:rsidR="00B341F5" w:rsidRPr="00B341F5" w:rsidRDefault="00B341F5" w:rsidP="00B341F5">
            <w:pPr>
              <w:tabs>
                <w:tab w:val="left" w:pos="3520"/>
              </w:tabs>
              <w:spacing w:after="0" w:line="264" w:lineRule="exact"/>
              <w:ind w:left="59" w:right="-20"/>
              <w:jc w:val="both"/>
              <w:rPr>
                <w:rFonts w:ascii="Calibri" w:eastAsia="Calibri" w:hAnsi="Calibri" w:cs="Calibri"/>
                <w:lang w:val="es-CO"/>
              </w:rPr>
            </w:pPr>
            <w:r w:rsidRPr="00B341F5">
              <w:rPr>
                <w:rFonts w:ascii="Calibri" w:eastAsia="Calibri" w:hAnsi="Calibri" w:cs="Calibri"/>
                <w:lang w:val="es-CO"/>
              </w:rPr>
              <w:t xml:space="preserve"> </w:t>
            </w:r>
          </w:p>
          <w:p w14:paraId="0997AF46" w14:textId="77777777" w:rsidR="00B341F5" w:rsidRPr="00B341F5" w:rsidRDefault="00B341F5" w:rsidP="00B341F5">
            <w:pPr>
              <w:tabs>
                <w:tab w:val="left" w:pos="3520"/>
              </w:tabs>
              <w:spacing w:after="0" w:line="264" w:lineRule="exact"/>
              <w:ind w:left="59" w:right="-20"/>
              <w:jc w:val="both"/>
              <w:rPr>
                <w:rFonts w:ascii="Calibri" w:eastAsia="Calibri" w:hAnsi="Calibri" w:cs="Calibri"/>
                <w:lang w:val="es-CO"/>
              </w:rPr>
            </w:pPr>
            <w:r w:rsidRPr="00B341F5">
              <w:rPr>
                <w:rFonts w:ascii="Calibri" w:eastAsia="Calibri" w:hAnsi="Calibri" w:cs="Calibri"/>
                <w:lang w:val="es-CO"/>
              </w:rPr>
              <w:t>Lo esgrimido sin perjuicio del carácter contingente del proceso</w:t>
            </w:r>
          </w:p>
          <w:p w14:paraId="425119B2" w14:textId="2673B048" w:rsidR="00675B7A" w:rsidRPr="00675B7A" w:rsidRDefault="00675B7A" w:rsidP="008E32A9">
            <w:pPr>
              <w:tabs>
                <w:tab w:val="left" w:pos="3520"/>
              </w:tabs>
              <w:spacing w:after="0" w:line="264" w:lineRule="exact"/>
              <w:ind w:left="59" w:right="-20"/>
              <w:jc w:val="both"/>
              <w:rPr>
                <w:rFonts w:ascii="Calibri" w:eastAsia="Calibri" w:hAnsi="Calibri" w:cs="Calibri"/>
                <w:lang w:val="es-CO"/>
              </w:rPr>
            </w:pPr>
          </w:p>
        </w:tc>
      </w:tr>
      <w:tr w:rsidR="00675B7A" w:rsidRPr="0016482D" w14:paraId="2EA65190" w14:textId="77777777" w:rsidTr="00C36C17">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675B7A" w:rsidRPr="00F56E1E" w:rsidRDefault="00675B7A">
            <w:pPr>
              <w:spacing w:after="0" w:line="264" w:lineRule="exact"/>
              <w:ind w:left="59" w:right="-20"/>
              <w:rPr>
                <w:rFonts w:ascii="Calibri" w:eastAsia="Calibri" w:hAnsi="Calibri" w:cs="Calibri"/>
                <w:lang w:val="es-CO"/>
              </w:rPr>
            </w:pPr>
            <w:r>
              <w:rPr>
                <w:rFonts w:ascii="Calibri" w:eastAsia="Calibri" w:hAnsi="Calibri" w:cs="Calibri"/>
                <w:b/>
                <w:bCs/>
                <w:position w:val="1"/>
              </w:rPr>
              <w:lastRenderedPageBreak/>
              <w:t>RE</w:t>
            </w:r>
            <w:r>
              <w:rPr>
                <w:rFonts w:ascii="Calibri" w:eastAsia="Calibri" w:hAnsi="Calibri" w:cs="Calibri"/>
                <w:b/>
                <w:bCs/>
                <w:spacing w:val="-1"/>
                <w:position w:val="1"/>
              </w:rPr>
              <w:t>S</w:t>
            </w:r>
            <w:r>
              <w:rPr>
                <w:rFonts w:ascii="Calibri" w:eastAsia="Calibri" w:hAnsi="Calibri" w:cs="Calibri"/>
                <w:b/>
                <w:bCs/>
                <w:position w:val="1"/>
              </w:rPr>
              <w:t>ER</w:t>
            </w:r>
            <w:r>
              <w:rPr>
                <w:rFonts w:ascii="Calibri" w:eastAsia="Calibri" w:hAnsi="Calibri" w:cs="Calibri"/>
                <w:b/>
                <w:bCs/>
                <w:spacing w:val="-1"/>
                <w:position w:val="1"/>
              </w:rPr>
              <w:t>V</w:t>
            </w:r>
            <w:r>
              <w:rPr>
                <w:rFonts w:ascii="Calibri" w:eastAsia="Calibri" w:hAnsi="Calibri" w:cs="Calibri"/>
                <w:b/>
                <w:bCs/>
                <w:position w:val="1"/>
              </w:rPr>
              <w:t>A</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UG</w:t>
            </w:r>
            <w:r>
              <w:rPr>
                <w:rFonts w:ascii="Calibri" w:eastAsia="Calibri" w:hAnsi="Calibri" w:cs="Calibri"/>
                <w:b/>
                <w:bCs/>
                <w:spacing w:val="-2"/>
                <w:position w:val="1"/>
              </w:rPr>
              <w:t>E</w:t>
            </w:r>
            <w:r>
              <w:rPr>
                <w:rFonts w:ascii="Calibri" w:eastAsia="Calibri" w:hAnsi="Calibri" w:cs="Calibri"/>
                <w:b/>
                <w:bCs/>
                <w:position w:val="1"/>
              </w:rPr>
              <w:t>R</w:t>
            </w:r>
            <w:r>
              <w:rPr>
                <w:rFonts w:ascii="Calibri" w:eastAsia="Calibri" w:hAnsi="Calibri" w:cs="Calibri"/>
                <w:b/>
                <w:bCs/>
                <w:spacing w:val="1"/>
                <w:position w:val="1"/>
              </w:rPr>
              <w:t>I</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21A1BB9" w14:textId="0D0165F0" w:rsidR="00675B7A" w:rsidRPr="00F56E1E" w:rsidRDefault="00470F5A">
            <w:pPr>
              <w:spacing w:after="0" w:line="239" w:lineRule="auto"/>
              <w:ind w:left="59" w:right="-2"/>
              <w:jc w:val="both"/>
              <w:rPr>
                <w:rFonts w:ascii="Calibri" w:eastAsia="Calibri" w:hAnsi="Calibri" w:cs="Calibri"/>
                <w:lang w:val="es-CO"/>
              </w:rPr>
            </w:pPr>
            <w:r w:rsidRPr="00470F5A">
              <w:rPr>
                <w:rFonts w:ascii="Calibri" w:eastAsia="Calibri" w:hAnsi="Calibri" w:cs="Calibri"/>
                <w:lang w:val="es-CO"/>
              </w:rPr>
              <w:t xml:space="preserve">En el presente caso la calificación de </w:t>
            </w:r>
            <w:proofErr w:type="gramStart"/>
            <w:r w:rsidRPr="00470F5A">
              <w:rPr>
                <w:rFonts w:ascii="Calibri" w:eastAsia="Calibri" w:hAnsi="Calibri" w:cs="Calibri"/>
                <w:lang w:val="es-CO"/>
              </w:rPr>
              <w:t>la  contingencia</w:t>
            </w:r>
            <w:proofErr w:type="gramEnd"/>
            <w:r w:rsidRPr="00470F5A">
              <w:rPr>
                <w:rFonts w:ascii="Calibri" w:eastAsia="Calibri" w:hAnsi="Calibri" w:cs="Calibri"/>
                <w:lang w:val="es-CO"/>
              </w:rPr>
              <w:t xml:space="preserve"> es REMOTA- BAJA,  el  5% del valor de la contingencia es de $</w:t>
            </w:r>
            <w:r w:rsidR="006430E5">
              <w:rPr>
                <w:rFonts w:ascii="Calibri" w:eastAsia="Calibri" w:hAnsi="Calibri" w:cs="Calibri"/>
                <w:lang w:val="es-CO"/>
              </w:rPr>
              <w:t>384.429.612</w:t>
            </w:r>
            <w:r w:rsidRPr="00470F5A">
              <w:rPr>
                <w:rFonts w:ascii="Calibri" w:eastAsia="Calibri" w:hAnsi="Calibri" w:cs="Calibri"/>
                <w:lang w:val="es-CO"/>
              </w:rPr>
              <w:t xml:space="preserve">. Sin embargo, se </w:t>
            </w:r>
            <w:proofErr w:type="gramStart"/>
            <w:r w:rsidRPr="00470F5A">
              <w:rPr>
                <w:rFonts w:ascii="Calibri" w:eastAsia="Calibri" w:hAnsi="Calibri" w:cs="Calibri"/>
                <w:lang w:val="es-CO"/>
              </w:rPr>
              <w:t>sugiere  tener</w:t>
            </w:r>
            <w:proofErr w:type="gramEnd"/>
            <w:r w:rsidRPr="00470F5A">
              <w:rPr>
                <w:rFonts w:ascii="Calibri" w:eastAsia="Calibri" w:hAnsi="Calibri" w:cs="Calibri"/>
                <w:lang w:val="es-CO"/>
              </w:rPr>
              <w:t xml:space="preserve"> reserva de $</w:t>
            </w:r>
            <w:r w:rsidR="00692934">
              <w:rPr>
                <w:rFonts w:ascii="Calibri" w:eastAsia="Calibri" w:hAnsi="Calibri" w:cs="Calibri"/>
                <w:lang w:val="es-CO"/>
              </w:rPr>
              <w:t>5</w:t>
            </w:r>
            <w:r w:rsidRPr="00470F5A">
              <w:rPr>
                <w:rFonts w:ascii="Calibri" w:eastAsia="Calibri" w:hAnsi="Calibri" w:cs="Calibri"/>
                <w:lang w:val="es-CO"/>
              </w:rPr>
              <w:t>.000.000.</w:t>
            </w:r>
          </w:p>
        </w:tc>
      </w:tr>
      <w:tr w:rsidR="00675B7A" w:rsidRPr="0016482D" w14:paraId="4655993A" w14:textId="77777777" w:rsidTr="00C36C17">
        <w:trPr>
          <w:trHeight w:val="1525"/>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675B7A" w:rsidRDefault="00675B7A">
            <w:pPr>
              <w:spacing w:after="0" w:line="264" w:lineRule="exact"/>
              <w:ind w:left="59" w:right="-20"/>
              <w:rPr>
                <w:rFonts w:ascii="Calibri" w:eastAsia="Calibri" w:hAnsi="Calibri" w:cs="Calibri"/>
              </w:rPr>
            </w:pPr>
            <w:r>
              <w:rPr>
                <w:rFonts w:ascii="Calibri" w:eastAsia="Calibri" w:hAnsi="Calibri" w:cs="Calibri"/>
                <w:b/>
                <w:bCs/>
                <w:position w:val="1"/>
              </w:rPr>
              <w:t>UL</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T</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6B4B6459" w14:textId="0D14253A" w:rsidR="00675B7A" w:rsidRPr="004415E7" w:rsidRDefault="00D26355" w:rsidP="004415E7">
            <w:pPr>
              <w:spacing w:after="0" w:line="264" w:lineRule="exact"/>
              <w:ind w:right="-20"/>
              <w:jc w:val="both"/>
              <w:rPr>
                <w:rFonts w:ascii="Calibri" w:eastAsia="Calibri" w:hAnsi="Calibri" w:cs="Calibri"/>
                <w:lang w:val="es-CO"/>
              </w:rPr>
            </w:pPr>
            <w:r>
              <w:rPr>
                <w:rFonts w:ascii="Calibri" w:eastAsia="Calibri" w:hAnsi="Calibri" w:cs="Calibri"/>
                <w:lang w:val="es-CO"/>
              </w:rPr>
              <w:t xml:space="preserve">*El día </w:t>
            </w:r>
            <w:r w:rsidR="0044017E">
              <w:rPr>
                <w:rFonts w:ascii="Calibri" w:eastAsia="Calibri" w:hAnsi="Calibri" w:cs="Calibri"/>
                <w:lang w:val="es-CO"/>
              </w:rPr>
              <w:t>23</w:t>
            </w:r>
            <w:r>
              <w:rPr>
                <w:rFonts w:ascii="Calibri" w:eastAsia="Calibri" w:hAnsi="Calibri" w:cs="Calibri"/>
                <w:lang w:val="es-CO"/>
              </w:rPr>
              <w:t xml:space="preserve"> de </w:t>
            </w:r>
            <w:r w:rsidR="0044017E">
              <w:rPr>
                <w:rFonts w:ascii="Calibri" w:eastAsia="Calibri" w:hAnsi="Calibri" w:cs="Calibri"/>
                <w:lang w:val="es-CO"/>
              </w:rPr>
              <w:t xml:space="preserve">octubre </w:t>
            </w:r>
            <w:proofErr w:type="gramStart"/>
            <w:r w:rsidR="0044017E">
              <w:rPr>
                <w:rFonts w:ascii="Calibri" w:eastAsia="Calibri" w:hAnsi="Calibri" w:cs="Calibri"/>
                <w:lang w:val="es-CO"/>
              </w:rPr>
              <w:t xml:space="preserve">de  </w:t>
            </w:r>
            <w:r>
              <w:rPr>
                <w:rFonts w:ascii="Calibri" w:eastAsia="Calibri" w:hAnsi="Calibri" w:cs="Calibri"/>
                <w:lang w:val="es-CO"/>
              </w:rPr>
              <w:t>2023</w:t>
            </w:r>
            <w:proofErr w:type="gramEnd"/>
            <w:r>
              <w:rPr>
                <w:rFonts w:ascii="Calibri" w:eastAsia="Calibri" w:hAnsi="Calibri" w:cs="Calibri"/>
                <w:lang w:val="es-CO"/>
              </w:rPr>
              <w:t xml:space="preserve"> se contestó la demanda y llamamiento en garantía en representación de CHUBB SEGUROS. </w:t>
            </w:r>
          </w:p>
        </w:tc>
      </w:tr>
      <w:tr w:rsidR="00675B7A" w:rsidRPr="0016482D" w14:paraId="24233970" w14:textId="77777777" w:rsidTr="00C36C17">
        <w:trPr>
          <w:trHeight w:val="2750"/>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675B7A" w:rsidRPr="00675B7A" w:rsidRDefault="00675B7A" w:rsidP="00675B7A">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RECOMENDACIÓN (</w:t>
            </w:r>
            <w:r>
              <w:rPr>
                <w:rFonts w:ascii="Calibri" w:eastAsia="Calibri" w:hAnsi="Calibri" w:cs="Calibri"/>
                <w:b/>
                <w:bCs/>
                <w:position w:val="1"/>
                <w:lang w:val="es-CO"/>
              </w:rPr>
              <w:t>Estrategia a seguir en el caso</w:t>
            </w:r>
            <w:r w:rsidRPr="00F56E1E">
              <w:rPr>
                <w:rFonts w:ascii="Calibri" w:eastAsia="Calibri" w:hAnsi="Calibri" w:cs="Calibri"/>
                <w:b/>
                <w:bCs/>
                <w:position w:val="1"/>
                <w:lang w:val="es-CO"/>
              </w:rPr>
              <w:t>)</w:t>
            </w:r>
            <w:r>
              <w:rPr>
                <w:rFonts w:ascii="Calibri" w:eastAsia="Calibri" w:hAnsi="Calibri" w:cs="Calibri"/>
                <w:b/>
                <w:bCs/>
                <w:position w:val="1"/>
                <w:lang w:val="es-CO"/>
              </w:rPr>
              <w:br/>
            </w:r>
            <w:r>
              <w:rPr>
                <w:rFonts w:ascii="Calibri" w:eastAsia="Calibri" w:hAnsi="Calibri" w:cs="Calibri"/>
                <w:b/>
                <w:bCs/>
                <w:position w:val="1"/>
                <w:lang w:val="es-CO"/>
              </w:rPr>
              <w:br/>
            </w:r>
            <w:r>
              <w:rPr>
                <w:rFonts w:ascii="Calibri" w:eastAsia="Calibri" w:hAnsi="Calibri" w:cs="Calibri"/>
                <w:b/>
                <w:bCs/>
                <w:position w:val="1"/>
                <w:lang w:val="es-CO"/>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6A0B297B" w:rsidR="00675B7A" w:rsidRPr="00F56E1E" w:rsidRDefault="008C58F4" w:rsidP="001353B6">
            <w:pPr>
              <w:spacing w:after="0" w:line="240" w:lineRule="auto"/>
              <w:ind w:left="59" w:right="-20"/>
              <w:jc w:val="both"/>
              <w:rPr>
                <w:rFonts w:ascii="Calibri" w:eastAsia="Calibri" w:hAnsi="Calibri" w:cs="Calibri"/>
                <w:lang w:val="es-CO"/>
              </w:rPr>
            </w:pPr>
            <w:r>
              <w:rPr>
                <w:rFonts w:ascii="Calibri" w:eastAsia="Calibri" w:hAnsi="Calibri" w:cs="Calibri"/>
                <w:lang w:val="es-CO"/>
              </w:rPr>
              <w:t xml:space="preserve">De acuerdo al concepto jurídico no se considera viable tener animo conciliatorio. </w:t>
            </w:r>
            <w:r w:rsidR="001353B6">
              <w:rPr>
                <w:rFonts w:ascii="Calibri" w:eastAsia="Calibri" w:hAnsi="Calibri" w:cs="Calibri"/>
                <w:lang w:val="es-CO"/>
              </w:rPr>
              <w:t xml:space="preserve"> </w:t>
            </w:r>
          </w:p>
        </w:tc>
      </w:tr>
    </w:tbl>
    <w:p w14:paraId="14D3C126" w14:textId="77777777" w:rsidR="00C36C17" w:rsidRDefault="00C36C17" w:rsidP="00C36C17">
      <w:pPr>
        <w:spacing w:before="53" w:after="0" w:line="240" w:lineRule="auto"/>
        <w:ind w:right="-20"/>
        <w:rPr>
          <w:rFonts w:ascii="Calibri" w:eastAsia="Calibri" w:hAnsi="Calibri" w:cs="Calibri"/>
          <w:b/>
          <w:lang w:val="es-CO"/>
        </w:rPr>
      </w:pPr>
    </w:p>
    <w:p w14:paraId="23FB02A5" w14:textId="6FA129F6" w:rsidR="00C36C17" w:rsidRPr="00C36C17" w:rsidRDefault="00C36C17" w:rsidP="00C36C17">
      <w:pPr>
        <w:spacing w:before="53" w:after="0" w:line="240" w:lineRule="auto"/>
        <w:ind w:right="-20"/>
        <w:rPr>
          <w:rFonts w:ascii="Calibri" w:eastAsia="Calibri" w:hAnsi="Calibri" w:cs="Calibri"/>
          <w:b/>
          <w:lang w:val="es-CO"/>
        </w:rPr>
      </w:pPr>
      <w:r w:rsidRPr="00C36C17">
        <w:rPr>
          <w:rFonts w:ascii="Calibri" w:eastAsia="Calibri" w:hAnsi="Calibri" w:cs="Calibri"/>
          <w:b/>
          <w:lang w:val="es-CO"/>
        </w:rPr>
        <w:t>G HERRERA ABOGADOS &amp; ASOCIADOS S.A.S</w:t>
      </w:r>
    </w:p>
    <w:p w14:paraId="5A339C05" w14:textId="7996A9BF" w:rsidR="00972C94" w:rsidRPr="000E7A4B" w:rsidRDefault="00972C94" w:rsidP="00C36C17">
      <w:pPr>
        <w:rPr>
          <w:b/>
          <w:color w:val="FF0000"/>
          <w:lang w:val="es-CO"/>
        </w:rPr>
      </w:pPr>
    </w:p>
    <w:sectPr w:rsidR="00972C94" w:rsidRPr="000E7A4B">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29EAE" w14:textId="77777777" w:rsidR="00A712C1" w:rsidRDefault="00A712C1" w:rsidP="00464E10">
      <w:pPr>
        <w:spacing w:after="0" w:line="240" w:lineRule="auto"/>
      </w:pPr>
      <w:r>
        <w:separator/>
      </w:r>
    </w:p>
  </w:endnote>
  <w:endnote w:type="continuationSeparator" w:id="0">
    <w:p w14:paraId="3C683D3E" w14:textId="77777777" w:rsidR="00A712C1" w:rsidRDefault="00A712C1"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0FA89" w14:textId="77777777" w:rsidR="00A712C1" w:rsidRDefault="00A712C1" w:rsidP="00464E10">
      <w:pPr>
        <w:spacing w:after="0" w:line="240" w:lineRule="auto"/>
      </w:pPr>
      <w:r>
        <w:separator/>
      </w:r>
    </w:p>
  </w:footnote>
  <w:footnote w:type="continuationSeparator" w:id="0">
    <w:p w14:paraId="3D98B738" w14:textId="77777777" w:rsidR="00A712C1" w:rsidRDefault="00A712C1"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4697"/>
    <w:multiLevelType w:val="hybridMultilevel"/>
    <w:tmpl w:val="AA1437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BA0033"/>
    <w:multiLevelType w:val="hybridMultilevel"/>
    <w:tmpl w:val="08FAB7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686EC7"/>
    <w:multiLevelType w:val="hybridMultilevel"/>
    <w:tmpl w:val="1302A3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EC22273"/>
    <w:multiLevelType w:val="hybridMultilevel"/>
    <w:tmpl w:val="95D816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31A4E42"/>
    <w:multiLevelType w:val="hybridMultilevel"/>
    <w:tmpl w:val="FD461E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EC45C1C"/>
    <w:multiLevelType w:val="hybridMultilevel"/>
    <w:tmpl w:val="D8908A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4736F4B"/>
    <w:multiLevelType w:val="hybridMultilevel"/>
    <w:tmpl w:val="B288AB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4A26148"/>
    <w:multiLevelType w:val="hybridMultilevel"/>
    <w:tmpl w:val="C8DAE9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C2C2E01"/>
    <w:multiLevelType w:val="hybridMultilevel"/>
    <w:tmpl w:val="14B00B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1202258"/>
    <w:multiLevelType w:val="hybridMultilevel"/>
    <w:tmpl w:val="75629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7832FDB"/>
    <w:multiLevelType w:val="hybridMultilevel"/>
    <w:tmpl w:val="25582E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1032CC0"/>
    <w:multiLevelType w:val="hybridMultilevel"/>
    <w:tmpl w:val="EEAE3D28"/>
    <w:lvl w:ilvl="0" w:tplc="F112ECA4">
      <w:start w:val="1"/>
      <w:numFmt w:val="decimal"/>
      <w:lvlText w:val="%1."/>
      <w:lvlJc w:val="left"/>
      <w:pPr>
        <w:ind w:left="419" w:hanging="360"/>
      </w:pPr>
      <w:rPr>
        <w:rFonts w:hint="default"/>
      </w:rPr>
    </w:lvl>
    <w:lvl w:ilvl="1" w:tplc="240A0019" w:tentative="1">
      <w:start w:val="1"/>
      <w:numFmt w:val="lowerLetter"/>
      <w:lvlText w:val="%2."/>
      <w:lvlJc w:val="left"/>
      <w:pPr>
        <w:ind w:left="1139" w:hanging="360"/>
      </w:pPr>
    </w:lvl>
    <w:lvl w:ilvl="2" w:tplc="240A001B" w:tentative="1">
      <w:start w:val="1"/>
      <w:numFmt w:val="lowerRoman"/>
      <w:lvlText w:val="%3."/>
      <w:lvlJc w:val="right"/>
      <w:pPr>
        <w:ind w:left="1859" w:hanging="180"/>
      </w:pPr>
    </w:lvl>
    <w:lvl w:ilvl="3" w:tplc="240A000F" w:tentative="1">
      <w:start w:val="1"/>
      <w:numFmt w:val="decimal"/>
      <w:lvlText w:val="%4."/>
      <w:lvlJc w:val="left"/>
      <w:pPr>
        <w:ind w:left="2579" w:hanging="360"/>
      </w:pPr>
    </w:lvl>
    <w:lvl w:ilvl="4" w:tplc="240A0019" w:tentative="1">
      <w:start w:val="1"/>
      <w:numFmt w:val="lowerLetter"/>
      <w:lvlText w:val="%5."/>
      <w:lvlJc w:val="left"/>
      <w:pPr>
        <w:ind w:left="3299" w:hanging="360"/>
      </w:pPr>
    </w:lvl>
    <w:lvl w:ilvl="5" w:tplc="240A001B" w:tentative="1">
      <w:start w:val="1"/>
      <w:numFmt w:val="lowerRoman"/>
      <w:lvlText w:val="%6."/>
      <w:lvlJc w:val="right"/>
      <w:pPr>
        <w:ind w:left="4019" w:hanging="180"/>
      </w:pPr>
    </w:lvl>
    <w:lvl w:ilvl="6" w:tplc="240A000F" w:tentative="1">
      <w:start w:val="1"/>
      <w:numFmt w:val="decimal"/>
      <w:lvlText w:val="%7."/>
      <w:lvlJc w:val="left"/>
      <w:pPr>
        <w:ind w:left="4739" w:hanging="360"/>
      </w:pPr>
    </w:lvl>
    <w:lvl w:ilvl="7" w:tplc="240A0019" w:tentative="1">
      <w:start w:val="1"/>
      <w:numFmt w:val="lowerLetter"/>
      <w:lvlText w:val="%8."/>
      <w:lvlJc w:val="left"/>
      <w:pPr>
        <w:ind w:left="5459" w:hanging="360"/>
      </w:pPr>
    </w:lvl>
    <w:lvl w:ilvl="8" w:tplc="240A001B" w:tentative="1">
      <w:start w:val="1"/>
      <w:numFmt w:val="lowerRoman"/>
      <w:lvlText w:val="%9."/>
      <w:lvlJc w:val="right"/>
      <w:pPr>
        <w:ind w:left="6179" w:hanging="180"/>
      </w:pPr>
    </w:lvl>
  </w:abstractNum>
  <w:abstractNum w:abstractNumId="12" w15:restartNumberingAfterBreak="0">
    <w:nsid w:val="54BE4FAF"/>
    <w:multiLevelType w:val="hybridMultilevel"/>
    <w:tmpl w:val="61521DC4"/>
    <w:lvl w:ilvl="0" w:tplc="240A0001">
      <w:start w:val="1"/>
      <w:numFmt w:val="bullet"/>
      <w:lvlText w:val=""/>
      <w:lvlJc w:val="left"/>
      <w:pPr>
        <w:ind w:left="779" w:hanging="360"/>
      </w:pPr>
      <w:rPr>
        <w:rFonts w:ascii="Symbol" w:hAnsi="Symbol"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abstractNum w:abstractNumId="13" w15:restartNumberingAfterBreak="0">
    <w:nsid w:val="5C451A15"/>
    <w:multiLevelType w:val="hybridMultilevel"/>
    <w:tmpl w:val="8D964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85E3179"/>
    <w:multiLevelType w:val="hybridMultilevel"/>
    <w:tmpl w:val="594AEE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CF8254B"/>
    <w:multiLevelType w:val="hybridMultilevel"/>
    <w:tmpl w:val="D30E80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9532EEB"/>
    <w:multiLevelType w:val="hybridMultilevel"/>
    <w:tmpl w:val="742A01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29259196">
    <w:abstractNumId w:val="4"/>
  </w:num>
  <w:num w:numId="2" w16cid:durableId="42338022">
    <w:abstractNumId w:val="12"/>
  </w:num>
  <w:num w:numId="3" w16cid:durableId="1952973066">
    <w:abstractNumId w:val="1"/>
  </w:num>
  <w:num w:numId="4" w16cid:durableId="391923332">
    <w:abstractNumId w:val="14"/>
  </w:num>
  <w:num w:numId="5" w16cid:durableId="1485508420">
    <w:abstractNumId w:val="10"/>
  </w:num>
  <w:num w:numId="6" w16cid:durableId="1229027101">
    <w:abstractNumId w:val="11"/>
  </w:num>
  <w:num w:numId="7" w16cid:durableId="1831141430">
    <w:abstractNumId w:val="6"/>
  </w:num>
  <w:num w:numId="8" w16cid:durableId="861169331">
    <w:abstractNumId w:val="8"/>
  </w:num>
  <w:num w:numId="9" w16cid:durableId="1243679302">
    <w:abstractNumId w:val="9"/>
  </w:num>
  <w:num w:numId="10" w16cid:durableId="289168077">
    <w:abstractNumId w:val="5"/>
  </w:num>
  <w:num w:numId="11" w16cid:durableId="1263798435">
    <w:abstractNumId w:val="2"/>
  </w:num>
  <w:num w:numId="12" w16cid:durableId="1956205555">
    <w:abstractNumId w:val="13"/>
  </w:num>
  <w:num w:numId="13" w16cid:durableId="1879664760">
    <w:abstractNumId w:val="3"/>
  </w:num>
  <w:num w:numId="14" w16cid:durableId="1967156093">
    <w:abstractNumId w:val="16"/>
  </w:num>
  <w:num w:numId="15" w16cid:durableId="1912302488">
    <w:abstractNumId w:val="0"/>
  </w:num>
  <w:num w:numId="16" w16cid:durableId="1476677054">
    <w:abstractNumId w:val="7"/>
  </w:num>
  <w:num w:numId="17" w16cid:durableId="1433520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15D5F"/>
    <w:rsid w:val="00017C74"/>
    <w:rsid w:val="00027119"/>
    <w:rsid w:val="000423C5"/>
    <w:rsid w:val="000539FE"/>
    <w:rsid w:val="00065098"/>
    <w:rsid w:val="000731AE"/>
    <w:rsid w:val="00091FE6"/>
    <w:rsid w:val="00093D96"/>
    <w:rsid w:val="00095FE2"/>
    <w:rsid w:val="000A6209"/>
    <w:rsid w:val="000A6A0B"/>
    <w:rsid w:val="000B221B"/>
    <w:rsid w:val="000B78E0"/>
    <w:rsid w:val="000C1E52"/>
    <w:rsid w:val="000E7A4B"/>
    <w:rsid w:val="000E7C4C"/>
    <w:rsid w:val="000F4A41"/>
    <w:rsid w:val="00114C46"/>
    <w:rsid w:val="00130210"/>
    <w:rsid w:val="001353B6"/>
    <w:rsid w:val="0016482D"/>
    <w:rsid w:val="001672E4"/>
    <w:rsid w:val="00167A63"/>
    <w:rsid w:val="00173140"/>
    <w:rsid w:val="001920ED"/>
    <w:rsid w:val="00193DFF"/>
    <w:rsid w:val="00196FDA"/>
    <w:rsid w:val="001A2C6B"/>
    <w:rsid w:val="001C38A7"/>
    <w:rsid w:val="001C3DB0"/>
    <w:rsid w:val="001D49B0"/>
    <w:rsid w:val="001D6460"/>
    <w:rsid w:val="001D7838"/>
    <w:rsid w:val="00210B39"/>
    <w:rsid w:val="00217841"/>
    <w:rsid w:val="0022349C"/>
    <w:rsid w:val="00225F63"/>
    <w:rsid w:val="0023210D"/>
    <w:rsid w:val="002502F3"/>
    <w:rsid w:val="00254095"/>
    <w:rsid w:val="00273650"/>
    <w:rsid w:val="00274F52"/>
    <w:rsid w:val="00282B60"/>
    <w:rsid w:val="00292844"/>
    <w:rsid w:val="00297A85"/>
    <w:rsid w:val="002A4A94"/>
    <w:rsid w:val="002C20F2"/>
    <w:rsid w:val="002C701E"/>
    <w:rsid w:val="002C730F"/>
    <w:rsid w:val="002E6FAD"/>
    <w:rsid w:val="002F2F57"/>
    <w:rsid w:val="00302860"/>
    <w:rsid w:val="003154C4"/>
    <w:rsid w:val="00317BE9"/>
    <w:rsid w:val="00326BC1"/>
    <w:rsid w:val="003365B4"/>
    <w:rsid w:val="00344489"/>
    <w:rsid w:val="00355C73"/>
    <w:rsid w:val="0036506B"/>
    <w:rsid w:val="00366964"/>
    <w:rsid w:val="00371BE2"/>
    <w:rsid w:val="00384A80"/>
    <w:rsid w:val="003873D2"/>
    <w:rsid w:val="0039024B"/>
    <w:rsid w:val="00394BB6"/>
    <w:rsid w:val="003A35CE"/>
    <w:rsid w:val="003A3632"/>
    <w:rsid w:val="003B528F"/>
    <w:rsid w:val="003C57D4"/>
    <w:rsid w:val="003D45C5"/>
    <w:rsid w:val="003D46AF"/>
    <w:rsid w:val="003D4C8E"/>
    <w:rsid w:val="003D5186"/>
    <w:rsid w:val="003D7CF8"/>
    <w:rsid w:val="003E3307"/>
    <w:rsid w:val="003E789A"/>
    <w:rsid w:val="00401B45"/>
    <w:rsid w:val="00404952"/>
    <w:rsid w:val="00423A98"/>
    <w:rsid w:val="0044017E"/>
    <w:rsid w:val="004415E7"/>
    <w:rsid w:val="004539D7"/>
    <w:rsid w:val="00463970"/>
    <w:rsid w:val="00464E10"/>
    <w:rsid w:val="00464FDD"/>
    <w:rsid w:val="00470F5A"/>
    <w:rsid w:val="00487D9E"/>
    <w:rsid w:val="004A08D5"/>
    <w:rsid w:val="004A19C5"/>
    <w:rsid w:val="004A74C0"/>
    <w:rsid w:val="004B1877"/>
    <w:rsid w:val="004D0AF4"/>
    <w:rsid w:val="004D6763"/>
    <w:rsid w:val="004E282C"/>
    <w:rsid w:val="004E3C5D"/>
    <w:rsid w:val="004E43A4"/>
    <w:rsid w:val="004F4046"/>
    <w:rsid w:val="004F57FC"/>
    <w:rsid w:val="00504057"/>
    <w:rsid w:val="005053D5"/>
    <w:rsid w:val="00505897"/>
    <w:rsid w:val="005147D8"/>
    <w:rsid w:val="00520F79"/>
    <w:rsid w:val="00524264"/>
    <w:rsid w:val="00532B86"/>
    <w:rsid w:val="0054060E"/>
    <w:rsid w:val="00544C96"/>
    <w:rsid w:val="005531BF"/>
    <w:rsid w:val="005600FA"/>
    <w:rsid w:val="005635FC"/>
    <w:rsid w:val="005751C6"/>
    <w:rsid w:val="005A0EFD"/>
    <w:rsid w:val="005B28B4"/>
    <w:rsid w:val="005B597C"/>
    <w:rsid w:val="005B5F80"/>
    <w:rsid w:val="005C5F07"/>
    <w:rsid w:val="005C6946"/>
    <w:rsid w:val="005D1B97"/>
    <w:rsid w:val="005D29D0"/>
    <w:rsid w:val="005D2B27"/>
    <w:rsid w:val="00601B7A"/>
    <w:rsid w:val="00603424"/>
    <w:rsid w:val="00612844"/>
    <w:rsid w:val="00625A67"/>
    <w:rsid w:val="00633BED"/>
    <w:rsid w:val="00636AB0"/>
    <w:rsid w:val="006430E5"/>
    <w:rsid w:val="0064777D"/>
    <w:rsid w:val="006518FE"/>
    <w:rsid w:val="0067141F"/>
    <w:rsid w:val="00675B7A"/>
    <w:rsid w:val="00692934"/>
    <w:rsid w:val="00696A44"/>
    <w:rsid w:val="006A7CD6"/>
    <w:rsid w:val="006B00C0"/>
    <w:rsid w:val="006B3BDB"/>
    <w:rsid w:val="006C485B"/>
    <w:rsid w:val="006D33C6"/>
    <w:rsid w:val="006D7CEA"/>
    <w:rsid w:val="006E2EE8"/>
    <w:rsid w:val="006F4CA2"/>
    <w:rsid w:val="00700CAC"/>
    <w:rsid w:val="00707A19"/>
    <w:rsid w:val="007103C0"/>
    <w:rsid w:val="007104F1"/>
    <w:rsid w:val="007138BE"/>
    <w:rsid w:val="00715A7C"/>
    <w:rsid w:val="00715CD8"/>
    <w:rsid w:val="007211DE"/>
    <w:rsid w:val="00721B5E"/>
    <w:rsid w:val="00722A45"/>
    <w:rsid w:val="00724CED"/>
    <w:rsid w:val="007260BE"/>
    <w:rsid w:val="00726600"/>
    <w:rsid w:val="007318C8"/>
    <w:rsid w:val="00731F80"/>
    <w:rsid w:val="007326FC"/>
    <w:rsid w:val="00732832"/>
    <w:rsid w:val="00737A32"/>
    <w:rsid w:val="00743C5C"/>
    <w:rsid w:val="00751578"/>
    <w:rsid w:val="00754BE5"/>
    <w:rsid w:val="0078362D"/>
    <w:rsid w:val="007871A2"/>
    <w:rsid w:val="00797E9B"/>
    <w:rsid w:val="007A0244"/>
    <w:rsid w:val="007B144B"/>
    <w:rsid w:val="007B66B9"/>
    <w:rsid w:val="007C13BE"/>
    <w:rsid w:val="007C20F1"/>
    <w:rsid w:val="007C3F67"/>
    <w:rsid w:val="007C49F7"/>
    <w:rsid w:val="007C4F41"/>
    <w:rsid w:val="007F5C9F"/>
    <w:rsid w:val="00803CE4"/>
    <w:rsid w:val="00804F5C"/>
    <w:rsid w:val="008124D1"/>
    <w:rsid w:val="00820D17"/>
    <w:rsid w:val="00822A35"/>
    <w:rsid w:val="00832B6B"/>
    <w:rsid w:val="0084322D"/>
    <w:rsid w:val="008442CE"/>
    <w:rsid w:val="00854EC2"/>
    <w:rsid w:val="0085526A"/>
    <w:rsid w:val="00866392"/>
    <w:rsid w:val="0088101E"/>
    <w:rsid w:val="00883A86"/>
    <w:rsid w:val="00892EE8"/>
    <w:rsid w:val="00894866"/>
    <w:rsid w:val="008A6408"/>
    <w:rsid w:val="008B21E3"/>
    <w:rsid w:val="008C2515"/>
    <w:rsid w:val="008C5740"/>
    <w:rsid w:val="008C58F4"/>
    <w:rsid w:val="008D3933"/>
    <w:rsid w:val="008D4146"/>
    <w:rsid w:val="008E32A9"/>
    <w:rsid w:val="008F4797"/>
    <w:rsid w:val="00906C60"/>
    <w:rsid w:val="00906DDF"/>
    <w:rsid w:val="00910A22"/>
    <w:rsid w:val="0091250C"/>
    <w:rsid w:val="0091527E"/>
    <w:rsid w:val="00920287"/>
    <w:rsid w:val="0092164F"/>
    <w:rsid w:val="009251EF"/>
    <w:rsid w:val="00941ABF"/>
    <w:rsid w:val="00950123"/>
    <w:rsid w:val="0095173E"/>
    <w:rsid w:val="00952357"/>
    <w:rsid w:val="00972C94"/>
    <w:rsid w:val="0097396F"/>
    <w:rsid w:val="00976316"/>
    <w:rsid w:val="009934C4"/>
    <w:rsid w:val="0099591E"/>
    <w:rsid w:val="00995FC2"/>
    <w:rsid w:val="0099728B"/>
    <w:rsid w:val="009A3D5A"/>
    <w:rsid w:val="009A4FE0"/>
    <w:rsid w:val="009A76F3"/>
    <w:rsid w:val="009C29F3"/>
    <w:rsid w:val="009C4CAA"/>
    <w:rsid w:val="009E41AC"/>
    <w:rsid w:val="00A0000B"/>
    <w:rsid w:val="00A01F7B"/>
    <w:rsid w:val="00A06D0B"/>
    <w:rsid w:val="00A12E26"/>
    <w:rsid w:val="00A15D53"/>
    <w:rsid w:val="00A30244"/>
    <w:rsid w:val="00A342B0"/>
    <w:rsid w:val="00A367C9"/>
    <w:rsid w:val="00A60E21"/>
    <w:rsid w:val="00A712C1"/>
    <w:rsid w:val="00A904AB"/>
    <w:rsid w:val="00A956EB"/>
    <w:rsid w:val="00AB19D8"/>
    <w:rsid w:val="00AB7111"/>
    <w:rsid w:val="00AB770F"/>
    <w:rsid w:val="00AC5476"/>
    <w:rsid w:val="00AE488E"/>
    <w:rsid w:val="00B00E11"/>
    <w:rsid w:val="00B05263"/>
    <w:rsid w:val="00B11CEB"/>
    <w:rsid w:val="00B120D9"/>
    <w:rsid w:val="00B3016E"/>
    <w:rsid w:val="00B341F5"/>
    <w:rsid w:val="00B4296A"/>
    <w:rsid w:val="00B5348B"/>
    <w:rsid w:val="00B61B68"/>
    <w:rsid w:val="00B954D5"/>
    <w:rsid w:val="00BA1A0A"/>
    <w:rsid w:val="00BA6779"/>
    <w:rsid w:val="00BB30BA"/>
    <w:rsid w:val="00BB5BDC"/>
    <w:rsid w:val="00BC5AE0"/>
    <w:rsid w:val="00BC5F8F"/>
    <w:rsid w:val="00BC7A1B"/>
    <w:rsid w:val="00BD0030"/>
    <w:rsid w:val="00BF3035"/>
    <w:rsid w:val="00C030BE"/>
    <w:rsid w:val="00C14B5E"/>
    <w:rsid w:val="00C23F3E"/>
    <w:rsid w:val="00C27952"/>
    <w:rsid w:val="00C31D87"/>
    <w:rsid w:val="00C36C17"/>
    <w:rsid w:val="00C41FA9"/>
    <w:rsid w:val="00C521DC"/>
    <w:rsid w:val="00C53CC6"/>
    <w:rsid w:val="00C64079"/>
    <w:rsid w:val="00C643F3"/>
    <w:rsid w:val="00C75CCB"/>
    <w:rsid w:val="00CA1884"/>
    <w:rsid w:val="00CA5BD3"/>
    <w:rsid w:val="00CA7C92"/>
    <w:rsid w:val="00CB19F3"/>
    <w:rsid w:val="00CB7174"/>
    <w:rsid w:val="00CC56DC"/>
    <w:rsid w:val="00CD3C5C"/>
    <w:rsid w:val="00CD7B05"/>
    <w:rsid w:val="00CE56CC"/>
    <w:rsid w:val="00CE7545"/>
    <w:rsid w:val="00D03B0B"/>
    <w:rsid w:val="00D12F97"/>
    <w:rsid w:val="00D26355"/>
    <w:rsid w:val="00D4183D"/>
    <w:rsid w:val="00D4231E"/>
    <w:rsid w:val="00D5180B"/>
    <w:rsid w:val="00D62866"/>
    <w:rsid w:val="00D81F37"/>
    <w:rsid w:val="00DA2A2A"/>
    <w:rsid w:val="00DA5B1F"/>
    <w:rsid w:val="00DB3AE3"/>
    <w:rsid w:val="00DC3D49"/>
    <w:rsid w:val="00E05524"/>
    <w:rsid w:val="00E124F5"/>
    <w:rsid w:val="00E23CE2"/>
    <w:rsid w:val="00E253F5"/>
    <w:rsid w:val="00E27208"/>
    <w:rsid w:val="00E43235"/>
    <w:rsid w:val="00E56027"/>
    <w:rsid w:val="00E62368"/>
    <w:rsid w:val="00E677CC"/>
    <w:rsid w:val="00E75AFE"/>
    <w:rsid w:val="00E86622"/>
    <w:rsid w:val="00EB4672"/>
    <w:rsid w:val="00ED46B9"/>
    <w:rsid w:val="00EF2F4D"/>
    <w:rsid w:val="00EF5F0B"/>
    <w:rsid w:val="00EF6F27"/>
    <w:rsid w:val="00F019D1"/>
    <w:rsid w:val="00F154FD"/>
    <w:rsid w:val="00F16529"/>
    <w:rsid w:val="00F40457"/>
    <w:rsid w:val="00F43B1A"/>
    <w:rsid w:val="00F5012F"/>
    <w:rsid w:val="00F56E1E"/>
    <w:rsid w:val="00F82B45"/>
    <w:rsid w:val="00FA4C79"/>
    <w:rsid w:val="00FB123E"/>
    <w:rsid w:val="00FB618B"/>
    <w:rsid w:val="00FD25B8"/>
    <w:rsid w:val="00FD4B54"/>
    <w:rsid w:val="00FE22CF"/>
    <w:rsid w:val="00FE3AD8"/>
    <w:rsid w:val="00FE7165"/>
    <w:rsid w:val="00FF12D2"/>
    <w:rsid w:val="00FF73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1456</Words>
  <Characters>8014</Characters>
  <Application>Microsoft Office Word</Application>
  <DocSecurity>0</DocSecurity>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Monica Liceth Torres Escobar</cp:lastModifiedBy>
  <cp:revision>4</cp:revision>
  <dcterms:created xsi:type="dcterms:W3CDTF">2023-11-03T15:56:00Z</dcterms:created>
  <dcterms:modified xsi:type="dcterms:W3CDTF">2023-11-03T16:19:00Z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ies>
</file>