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0A52" w14:textId="77777777" w:rsidR="00554385" w:rsidRPr="00374D26" w:rsidRDefault="00554385" w:rsidP="00554385">
      <w:pPr>
        <w:spacing w:before="240"/>
        <w:ind w:right="49"/>
        <w:rPr>
          <w:rFonts w:ascii="Century Gothic" w:eastAsia="MS Mincho" w:hAnsi="Century Gothic" w:cs="Times New Roman"/>
          <w:sz w:val="20"/>
          <w:szCs w:val="20"/>
        </w:rPr>
      </w:pPr>
    </w:p>
    <w:tbl>
      <w:tblPr>
        <w:tblStyle w:val="Tablanormal1"/>
        <w:tblW w:w="9634" w:type="dxa"/>
        <w:tblLook w:val="04A0" w:firstRow="1" w:lastRow="0" w:firstColumn="1" w:lastColumn="0" w:noHBand="0" w:noVBand="1"/>
      </w:tblPr>
      <w:tblGrid>
        <w:gridCol w:w="2972"/>
        <w:gridCol w:w="6662"/>
      </w:tblGrid>
      <w:tr w:rsidR="00011806" w:rsidRPr="00374D26" w14:paraId="0608EAA5" w14:textId="77777777" w:rsidTr="00011806">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374D26" w:rsidRDefault="00011806" w:rsidP="00011806">
            <w:pPr>
              <w:spacing w:before="240"/>
              <w:jc w:val="center"/>
              <w:rPr>
                <w:rFonts w:ascii="Century Gothic" w:hAnsi="Century Gothic"/>
                <w:kern w:val="2"/>
                <w:sz w:val="20"/>
                <w:szCs w:val="20"/>
                <w:lang w:eastAsia="en-US"/>
                <w14:ligatures w14:val="standardContextual"/>
              </w:rPr>
            </w:pPr>
            <w:r w:rsidRPr="00374D26">
              <w:rPr>
                <w:rFonts w:ascii="Century Gothic" w:hAnsi="Century Gothic"/>
                <w:kern w:val="2"/>
                <w:sz w:val="20"/>
                <w:szCs w:val="20"/>
                <w:lang w:eastAsia="en-US"/>
                <w14:ligatures w14:val="standardContextual"/>
              </w:rPr>
              <w:t>FORMATO INFORME PRELIMINAR AUDIENCIA PREJUDICIAL</w:t>
            </w:r>
          </w:p>
        </w:tc>
      </w:tr>
      <w:tr w:rsidR="00554385" w:rsidRPr="00374D26" w14:paraId="54162C11" w14:textId="77777777" w:rsidTr="0001180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4D3DE418" w14:textId="1E5A8720" w:rsidR="00554385" w:rsidRPr="00374D26" w:rsidRDefault="00011806" w:rsidP="00011806">
            <w:pPr>
              <w:spacing w:before="240"/>
              <w:jc w:val="both"/>
              <w:rPr>
                <w:rFonts w:ascii="Century Gothic" w:hAnsi="Century Gothic"/>
                <w:b w:val="0"/>
                <w:bCs w:val="0"/>
                <w:kern w:val="2"/>
                <w:sz w:val="20"/>
                <w:szCs w:val="20"/>
                <w:lang w:eastAsia="en-US"/>
                <w14:ligatures w14:val="standardContextual"/>
              </w:rPr>
            </w:pPr>
            <w:r w:rsidRPr="00374D26">
              <w:rPr>
                <w:rFonts w:ascii="Century Gothic" w:hAnsi="Century Gothic"/>
                <w:b w:val="0"/>
                <w:bCs w:val="0"/>
                <w:kern w:val="2"/>
                <w:sz w:val="20"/>
                <w:szCs w:val="20"/>
                <w:lang w:eastAsia="en-US"/>
                <w14:ligatures w14:val="standardContextual"/>
              </w:rPr>
              <w:t>Parte convocante:</w:t>
            </w:r>
          </w:p>
        </w:tc>
        <w:tc>
          <w:tcPr>
            <w:tcW w:w="6662" w:type="dxa"/>
            <w:tcBorders>
              <w:top w:val="single" w:sz="12" w:space="0" w:color="auto"/>
              <w:left w:val="single" w:sz="12" w:space="0" w:color="auto"/>
              <w:bottom w:val="single" w:sz="12" w:space="0" w:color="auto"/>
              <w:right w:val="single" w:sz="12" w:space="0" w:color="auto"/>
            </w:tcBorders>
          </w:tcPr>
          <w:p w14:paraId="3BA83068" w14:textId="541F48CB" w:rsidR="00471566" w:rsidRDefault="00050FFA"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050FFA">
              <w:rPr>
                <w:rFonts w:ascii="Century Gothic" w:hAnsi="Century Gothic" w:cs="Arial"/>
                <w:color w:val="000000"/>
                <w:sz w:val="20"/>
                <w:szCs w:val="20"/>
                <w:shd w:val="clear" w:color="auto" w:fill="FFFFFF"/>
              </w:rPr>
              <w:t>Mary Edit Martinez Guerrero (</w:t>
            </w:r>
            <w:r>
              <w:rPr>
                <w:rFonts w:ascii="Century Gothic" w:hAnsi="Century Gothic" w:cs="Arial"/>
                <w:color w:val="000000"/>
                <w:sz w:val="20"/>
                <w:szCs w:val="20"/>
                <w:shd w:val="clear" w:color="auto" w:fill="FFFFFF"/>
              </w:rPr>
              <w:t>M</w:t>
            </w:r>
            <w:r w:rsidRPr="00050FFA">
              <w:rPr>
                <w:rFonts w:ascii="Century Gothic" w:hAnsi="Century Gothic" w:cs="Arial"/>
                <w:color w:val="000000"/>
                <w:sz w:val="20"/>
                <w:szCs w:val="20"/>
                <w:shd w:val="clear" w:color="auto" w:fill="FFFFFF"/>
              </w:rPr>
              <w:t>adre)</w:t>
            </w:r>
          </w:p>
          <w:p w14:paraId="42412BA1" w14:textId="77777777" w:rsidR="00050FFA" w:rsidRDefault="00050FFA"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Orlanda Patricia Castilla Martínez (Hermana)</w:t>
            </w:r>
          </w:p>
          <w:p w14:paraId="68707A0B" w14:textId="7F446EBE" w:rsidR="00050FFA" w:rsidRDefault="00050FFA"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Irally Castilla Martínez (Hermana) </w:t>
            </w:r>
          </w:p>
          <w:p w14:paraId="5A644775" w14:textId="22CB0FE3" w:rsidR="00050FFA" w:rsidRPr="00B13BA5" w:rsidRDefault="00050FFA"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Maricela Castilla Martinez (Hermana)</w:t>
            </w:r>
          </w:p>
        </w:tc>
      </w:tr>
      <w:tr w:rsidR="00554385" w:rsidRPr="00374D26" w14:paraId="00F82287" w14:textId="77777777" w:rsidTr="00011806">
        <w:trPr>
          <w:trHeight w:val="572"/>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374D26" w:rsidRDefault="00554385" w:rsidP="00011806">
            <w:pPr>
              <w:pStyle w:val="Sinespaciado"/>
              <w:spacing w:before="240" w:line="276" w:lineRule="auto"/>
              <w:rPr>
                <w:rFonts w:ascii="Century Gothic" w:hAnsi="Century Gothic"/>
                <w:b w:val="0"/>
                <w:bCs w:val="0"/>
                <w:lang w:eastAsia="en-US"/>
              </w:rPr>
            </w:pPr>
            <w:r w:rsidRPr="00374D26">
              <w:rPr>
                <w:rFonts w:ascii="Century Gothic" w:hAnsi="Century Gothic"/>
                <w:b w:val="0"/>
                <w:bCs w:val="0"/>
                <w:lang w:eastAsia="en-US"/>
              </w:rPr>
              <w:t>Datos de contacto parte convocante:</w:t>
            </w:r>
          </w:p>
        </w:tc>
        <w:tc>
          <w:tcPr>
            <w:tcW w:w="6662" w:type="dxa"/>
            <w:tcBorders>
              <w:top w:val="single" w:sz="12" w:space="0" w:color="auto"/>
              <w:left w:val="single" w:sz="12" w:space="0" w:color="auto"/>
              <w:bottom w:val="single" w:sz="12" w:space="0" w:color="auto"/>
              <w:right w:val="single" w:sz="12" w:space="0" w:color="auto"/>
            </w:tcBorders>
            <w:hideMark/>
          </w:tcPr>
          <w:p w14:paraId="3054198A" w14:textId="59E2CC43" w:rsidR="00722580"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374D26">
              <w:rPr>
                <w:rFonts w:ascii="Century Gothic" w:hAnsi="Century Gothic"/>
                <w:b/>
                <w:bCs/>
                <w:kern w:val="2"/>
                <w:sz w:val="20"/>
                <w:szCs w:val="20"/>
                <w:lang w:eastAsia="en-US"/>
                <w14:ligatures w14:val="standardContextual"/>
              </w:rPr>
              <w:t>Nombre</w:t>
            </w:r>
            <w:r w:rsidR="00396519" w:rsidRPr="00374D26">
              <w:rPr>
                <w:rFonts w:ascii="Century Gothic" w:hAnsi="Century Gothic"/>
                <w:b/>
                <w:bCs/>
                <w:kern w:val="2"/>
                <w:sz w:val="20"/>
                <w:szCs w:val="20"/>
                <w:lang w:eastAsia="en-US"/>
                <w14:ligatures w14:val="standardContextual"/>
              </w:rPr>
              <w:t>:</w:t>
            </w:r>
            <w:r w:rsidR="00570E42" w:rsidRPr="00374D26">
              <w:rPr>
                <w:rFonts w:ascii="Century Gothic" w:hAnsi="Century Gothic"/>
                <w:b/>
                <w:bCs/>
                <w:kern w:val="2"/>
                <w:sz w:val="20"/>
                <w:szCs w:val="20"/>
                <w:lang w:eastAsia="en-US"/>
                <w14:ligatures w14:val="standardContextual"/>
              </w:rPr>
              <w:t xml:space="preserve"> </w:t>
            </w:r>
            <w:r w:rsidR="005F4EC8" w:rsidRPr="00374D26">
              <w:rPr>
                <w:rFonts w:ascii="Century Gothic" w:hAnsi="Century Gothic"/>
                <w:b/>
                <w:bCs/>
                <w:kern w:val="2"/>
                <w:sz w:val="20"/>
                <w:szCs w:val="20"/>
                <w:lang w:eastAsia="en-US"/>
                <w14:ligatures w14:val="standardContextual"/>
              </w:rPr>
              <w:t xml:space="preserve"> </w:t>
            </w:r>
            <w:r w:rsidR="00050FFA">
              <w:rPr>
                <w:rFonts w:ascii="Century Gothic" w:hAnsi="Century Gothic"/>
                <w:kern w:val="2"/>
                <w:sz w:val="20"/>
                <w:szCs w:val="20"/>
                <w:lang w:eastAsia="en-US"/>
                <w14:ligatures w14:val="standardContextual"/>
              </w:rPr>
              <w:t xml:space="preserve">Orlanda Castilla </w:t>
            </w:r>
          </w:p>
          <w:p w14:paraId="141913A9" w14:textId="334B689C" w:rsidR="00554385"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374D26">
              <w:rPr>
                <w:rFonts w:ascii="Century Gothic" w:hAnsi="Century Gothic"/>
                <w:b/>
                <w:bCs/>
                <w:kern w:val="2"/>
                <w:sz w:val="20"/>
                <w:szCs w:val="20"/>
                <w:lang w:eastAsia="en-US"/>
                <w14:ligatures w14:val="standardContextual"/>
              </w:rPr>
              <w:t>Teléfono</w:t>
            </w:r>
            <w:r w:rsidR="006B3D31" w:rsidRPr="00374D26">
              <w:rPr>
                <w:rFonts w:ascii="Century Gothic" w:hAnsi="Century Gothic"/>
                <w:b/>
                <w:bCs/>
                <w:kern w:val="2"/>
                <w:sz w:val="20"/>
                <w:szCs w:val="20"/>
                <w:lang w:eastAsia="en-US"/>
                <w14:ligatures w14:val="standardContextual"/>
              </w:rPr>
              <w:t>:</w:t>
            </w:r>
            <w:r w:rsidR="0092224B">
              <w:rPr>
                <w:rFonts w:ascii="Century Gothic" w:hAnsi="Century Gothic"/>
                <w:b/>
                <w:bCs/>
                <w:kern w:val="2"/>
                <w:sz w:val="20"/>
                <w:szCs w:val="20"/>
                <w:lang w:eastAsia="en-US"/>
                <w14:ligatures w14:val="standardContextual"/>
              </w:rPr>
              <w:t xml:space="preserve"> </w:t>
            </w:r>
            <w:r w:rsidR="00050FFA">
              <w:rPr>
                <w:rFonts w:ascii="Century Gothic" w:hAnsi="Century Gothic"/>
                <w:b/>
                <w:bCs/>
                <w:kern w:val="2"/>
                <w:sz w:val="20"/>
                <w:szCs w:val="20"/>
                <w:lang w:eastAsia="en-US"/>
                <w14:ligatures w14:val="standardContextual"/>
              </w:rPr>
              <w:t>3124926015</w:t>
            </w:r>
          </w:p>
          <w:p w14:paraId="13ECDD72" w14:textId="0FA7EDBB" w:rsidR="00554385" w:rsidRPr="0092224B"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374D26">
              <w:rPr>
                <w:rFonts w:ascii="Century Gothic" w:hAnsi="Century Gothic"/>
                <w:b/>
                <w:bCs/>
                <w:kern w:val="2"/>
                <w:sz w:val="20"/>
                <w:szCs w:val="20"/>
                <w:lang w:eastAsia="en-US"/>
                <w14:ligatures w14:val="standardContextual"/>
              </w:rPr>
              <w:t>Correo</w:t>
            </w:r>
            <w:r w:rsidR="00396519" w:rsidRPr="00374D26">
              <w:rPr>
                <w:rFonts w:ascii="Century Gothic" w:hAnsi="Century Gothic"/>
                <w:b/>
                <w:bCs/>
                <w:kern w:val="2"/>
                <w:sz w:val="20"/>
                <w:szCs w:val="20"/>
                <w:lang w:eastAsia="en-US"/>
                <w14:ligatures w14:val="standardContextual"/>
              </w:rPr>
              <w:t>:</w:t>
            </w:r>
            <w:r w:rsidR="0092224B">
              <w:rPr>
                <w:rFonts w:ascii="Century Gothic" w:hAnsi="Century Gothic"/>
                <w:b/>
                <w:bCs/>
                <w:kern w:val="2"/>
                <w:sz w:val="20"/>
                <w:szCs w:val="20"/>
                <w:lang w:eastAsia="en-US"/>
                <w14:ligatures w14:val="standardContextual"/>
              </w:rPr>
              <w:t xml:space="preserve"> </w:t>
            </w:r>
            <w:r w:rsidR="00050FFA" w:rsidRPr="00050FFA">
              <w:rPr>
                <w:rFonts w:ascii="Century Gothic" w:hAnsi="Century Gothic"/>
                <w:kern w:val="2"/>
                <w:sz w:val="20"/>
                <w:szCs w:val="20"/>
                <w:lang w:eastAsia="en-US"/>
                <w14:ligatures w14:val="standardContextual"/>
              </w:rPr>
              <w:t>orlan</w:t>
            </w:r>
            <w:r w:rsidR="00050FFA">
              <w:rPr>
                <w:rFonts w:ascii="Century Gothic" w:hAnsi="Century Gothic"/>
                <w:kern w:val="2"/>
                <w:sz w:val="20"/>
                <w:szCs w:val="20"/>
                <w:lang w:eastAsia="en-US"/>
                <w14:ligatures w14:val="standardContextual"/>
              </w:rPr>
              <w:t>dacastilla@gmail.com</w:t>
            </w:r>
          </w:p>
        </w:tc>
      </w:tr>
      <w:tr w:rsidR="00011806" w:rsidRPr="00374D26" w14:paraId="74194D87" w14:textId="77777777" w:rsidTr="000118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Parte convocada:</w:t>
            </w:r>
          </w:p>
        </w:tc>
        <w:tc>
          <w:tcPr>
            <w:tcW w:w="6662" w:type="dxa"/>
            <w:tcBorders>
              <w:top w:val="single" w:sz="12" w:space="0" w:color="auto"/>
              <w:left w:val="single" w:sz="12" w:space="0" w:color="auto"/>
              <w:bottom w:val="single" w:sz="12" w:space="0" w:color="auto"/>
              <w:right w:val="single" w:sz="12" w:space="0" w:color="auto"/>
            </w:tcBorders>
            <w:hideMark/>
          </w:tcPr>
          <w:p w14:paraId="44D52654" w14:textId="1B7C0809" w:rsidR="00862EAC"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Alvaro Cuevas Lozano </w:t>
            </w:r>
          </w:p>
          <w:p w14:paraId="24E882F4" w14:textId="4184E14D"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Bancolombia S.A. </w:t>
            </w:r>
          </w:p>
          <w:p w14:paraId="79EF96F8" w14:textId="48BCF1B9"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Logistica y Transportes Blue Trans S.A.S. </w:t>
            </w:r>
          </w:p>
          <w:p w14:paraId="68E41285" w14:textId="06B75538"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Hdi Seguros S.A.</w:t>
            </w:r>
          </w:p>
          <w:p w14:paraId="1D90A65C" w14:textId="198EACFD"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Jimmy Fernando Corredor Rincon </w:t>
            </w:r>
          </w:p>
          <w:p w14:paraId="3B7A095E" w14:textId="4F86057C"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Luz Marina Castilla </w:t>
            </w:r>
          </w:p>
          <w:p w14:paraId="40651045" w14:textId="063EC2AC"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Alfa Transportes S.A. </w:t>
            </w:r>
          </w:p>
          <w:p w14:paraId="25ED3535" w14:textId="501A160F"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Equidad Seguros Generales S.A. </w:t>
            </w:r>
          </w:p>
          <w:p w14:paraId="402E0A98" w14:textId="55FEDA6A" w:rsidR="00050FFA"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José Daniel Guerrero Quintero </w:t>
            </w:r>
          </w:p>
          <w:p w14:paraId="0DC4F83E" w14:textId="67B78C79" w:rsidR="00050FFA" w:rsidRPr="00374D26"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Laudith Rangel Maldonado</w:t>
            </w:r>
          </w:p>
          <w:p w14:paraId="2BFBC09F" w14:textId="67B215C7" w:rsidR="00471566" w:rsidRPr="00374D26" w:rsidRDefault="00471566"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554385" w:rsidRPr="00374D26" w14:paraId="02AA5892" w14:textId="77777777" w:rsidTr="00011806">
        <w:trPr>
          <w:trHeight w:val="405"/>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09C035F9"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Número de siniestro</w:t>
            </w:r>
          </w:p>
        </w:tc>
        <w:tc>
          <w:tcPr>
            <w:tcW w:w="6662" w:type="dxa"/>
            <w:tcBorders>
              <w:top w:val="single" w:sz="12" w:space="0" w:color="auto"/>
              <w:left w:val="single" w:sz="12" w:space="0" w:color="auto"/>
              <w:bottom w:val="single" w:sz="12" w:space="0" w:color="auto"/>
              <w:right w:val="single" w:sz="12" w:space="0" w:color="auto"/>
            </w:tcBorders>
          </w:tcPr>
          <w:p w14:paraId="2DE343BC" w14:textId="213B7507" w:rsidR="00554385" w:rsidRPr="00374D26" w:rsidRDefault="00526ECA"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26ECA">
              <w:rPr>
                <w:rFonts w:ascii="Century Gothic" w:hAnsi="Century Gothic" w:cs="Arial"/>
                <w:kern w:val="2"/>
                <w:sz w:val="20"/>
                <w:szCs w:val="20"/>
                <w:lang w:eastAsia="en-US"/>
                <w14:ligatures w14:val="standardContextual"/>
              </w:rPr>
              <w:t>10269958</w:t>
            </w:r>
          </w:p>
        </w:tc>
      </w:tr>
      <w:tr w:rsidR="00011806" w:rsidRPr="00374D26" w14:paraId="1AEE5FEC" w14:textId="77777777" w:rsidTr="000118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5C148146"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Póliza</w:t>
            </w:r>
          </w:p>
        </w:tc>
        <w:tc>
          <w:tcPr>
            <w:tcW w:w="6662" w:type="dxa"/>
            <w:tcBorders>
              <w:top w:val="single" w:sz="12" w:space="0" w:color="auto"/>
              <w:left w:val="single" w:sz="12" w:space="0" w:color="auto"/>
              <w:bottom w:val="single" w:sz="12" w:space="0" w:color="auto"/>
              <w:right w:val="single" w:sz="12" w:space="0" w:color="auto"/>
            </w:tcBorders>
          </w:tcPr>
          <w:p w14:paraId="19B04907" w14:textId="51B49BE0" w:rsidR="00554385" w:rsidRPr="00136188"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374D26" w14:paraId="41E3F57E" w14:textId="77777777" w:rsidTr="00011806">
        <w:trPr>
          <w:trHeight w:val="415"/>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45E2940F"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Amparo afectado</w:t>
            </w:r>
          </w:p>
        </w:tc>
        <w:tc>
          <w:tcPr>
            <w:tcW w:w="6662" w:type="dxa"/>
            <w:tcBorders>
              <w:top w:val="single" w:sz="12" w:space="0" w:color="auto"/>
              <w:left w:val="single" w:sz="12" w:space="0" w:color="auto"/>
              <w:bottom w:val="single" w:sz="12" w:space="0" w:color="auto"/>
              <w:right w:val="single" w:sz="12" w:space="0" w:color="auto"/>
            </w:tcBorders>
          </w:tcPr>
          <w:p w14:paraId="2056ED8D" w14:textId="671C1266" w:rsidR="00554385"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374D26" w14:paraId="56DE4D2F" w14:textId="77777777" w:rsidTr="0001180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614DB03F"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Fecha del siniestro</w:t>
            </w:r>
          </w:p>
        </w:tc>
        <w:tc>
          <w:tcPr>
            <w:tcW w:w="6662" w:type="dxa"/>
            <w:tcBorders>
              <w:top w:val="single" w:sz="12" w:space="0" w:color="auto"/>
              <w:left w:val="single" w:sz="12" w:space="0" w:color="auto"/>
              <w:bottom w:val="single" w:sz="12" w:space="0" w:color="auto"/>
              <w:right w:val="single" w:sz="12" w:space="0" w:color="auto"/>
            </w:tcBorders>
          </w:tcPr>
          <w:p w14:paraId="7C6F5A0B" w14:textId="2BA1A100" w:rsidR="00554385" w:rsidRPr="00374D26" w:rsidRDefault="00050FF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kern w:val="2"/>
                <w:sz w:val="20"/>
                <w:szCs w:val="20"/>
                <w:lang w:eastAsia="en-US"/>
                <w14:ligatures w14:val="standardContextual"/>
              </w:rPr>
              <w:t>24 de noviembre del 2022</w:t>
            </w:r>
          </w:p>
        </w:tc>
      </w:tr>
      <w:tr w:rsidR="00554385" w:rsidRPr="00374D26" w14:paraId="6EA3BEC9" w14:textId="77777777" w:rsidTr="00011806">
        <w:trPr>
          <w:trHeight w:val="399"/>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2943E136"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Fecha de la audiencia</w:t>
            </w:r>
          </w:p>
        </w:tc>
        <w:tc>
          <w:tcPr>
            <w:tcW w:w="6662" w:type="dxa"/>
            <w:tcBorders>
              <w:top w:val="single" w:sz="12" w:space="0" w:color="auto"/>
              <w:left w:val="single" w:sz="12" w:space="0" w:color="auto"/>
              <w:bottom w:val="single" w:sz="12" w:space="0" w:color="auto"/>
              <w:right w:val="single" w:sz="12" w:space="0" w:color="auto"/>
            </w:tcBorders>
          </w:tcPr>
          <w:p w14:paraId="2C23A5FE" w14:textId="78CB589C" w:rsidR="00554385" w:rsidRPr="00374D26" w:rsidRDefault="00526ECA"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07</w:t>
            </w:r>
            <w:r w:rsidR="00F45EE5">
              <w:rPr>
                <w:rFonts w:ascii="Century Gothic" w:hAnsi="Century Gothic" w:cs="Arial"/>
                <w:kern w:val="2"/>
                <w:sz w:val="20"/>
                <w:szCs w:val="20"/>
                <w:lang w:eastAsia="en-US"/>
                <w14:ligatures w14:val="standardContextual"/>
              </w:rPr>
              <w:t xml:space="preserve"> de </w:t>
            </w:r>
            <w:r>
              <w:rPr>
                <w:rFonts w:ascii="Century Gothic" w:hAnsi="Century Gothic" w:cs="Arial"/>
                <w:kern w:val="2"/>
                <w:sz w:val="20"/>
                <w:szCs w:val="20"/>
                <w:lang w:eastAsia="en-US"/>
                <w14:ligatures w14:val="standardContextual"/>
              </w:rPr>
              <w:t>noviem</w:t>
            </w:r>
            <w:r w:rsidR="00F45EE5">
              <w:rPr>
                <w:rFonts w:ascii="Century Gothic" w:hAnsi="Century Gothic" w:cs="Arial"/>
                <w:kern w:val="2"/>
                <w:sz w:val="20"/>
                <w:szCs w:val="20"/>
                <w:lang w:eastAsia="en-US"/>
                <w14:ligatures w14:val="standardContextual"/>
              </w:rPr>
              <w:t>bre del 2023</w:t>
            </w:r>
            <w:r w:rsidR="00CE2865" w:rsidRPr="00374D26">
              <w:rPr>
                <w:rFonts w:ascii="Century Gothic" w:hAnsi="Century Gothic" w:cs="Arial"/>
                <w:kern w:val="2"/>
                <w:sz w:val="20"/>
                <w:szCs w:val="20"/>
                <w:lang w:eastAsia="en-US"/>
                <w14:ligatures w14:val="standardContextual"/>
              </w:rPr>
              <w:t xml:space="preserve"> a las </w:t>
            </w:r>
            <w:r>
              <w:rPr>
                <w:rFonts w:ascii="Century Gothic" w:hAnsi="Century Gothic" w:cs="Arial"/>
                <w:kern w:val="2"/>
                <w:sz w:val="20"/>
                <w:szCs w:val="20"/>
                <w:lang w:eastAsia="en-US"/>
                <w14:ligatures w14:val="standardContextual"/>
              </w:rPr>
              <w:t>9</w:t>
            </w:r>
            <w:r w:rsidR="00CE2865" w:rsidRPr="00374D26">
              <w:rPr>
                <w:rFonts w:ascii="Century Gothic" w:hAnsi="Century Gothic" w:cs="Arial"/>
                <w:kern w:val="2"/>
                <w:sz w:val="20"/>
                <w:szCs w:val="20"/>
                <w:lang w:eastAsia="en-US"/>
                <w14:ligatures w14:val="standardContextual"/>
              </w:rPr>
              <w:t>:</w:t>
            </w:r>
            <w:r w:rsidR="005C2B26">
              <w:rPr>
                <w:rFonts w:ascii="Century Gothic" w:hAnsi="Century Gothic" w:cs="Arial"/>
                <w:kern w:val="2"/>
                <w:sz w:val="20"/>
                <w:szCs w:val="20"/>
                <w:lang w:eastAsia="en-US"/>
                <w14:ligatures w14:val="standardContextual"/>
              </w:rPr>
              <w:t>0</w:t>
            </w:r>
            <w:r w:rsidR="00CE2865" w:rsidRPr="00374D26">
              <w:rPr>
                <w:rFonts w:ascii="Century Gothic" w:hAnsi="Century Gothic" w:cs="Arial"/>
                <w:kern w:val="2"/>
                <w:sz w:val="20"/>
                <w:szCs w:val="20"/>
                <w:lang w:eastAsia="en-US"/>
                <w14:ligatures w14:val="standardContextual"/>
              </w:rPr>
              <w:t xml:space="preserve">0 </w:t>
            </w:r>
            <w:r w:rsidR="00050FFA">
              <w:rPr>
                <w:rFonts w:ascii="Century Gothic" w:hAnsi="Century Gothic" w:cs="Arial"/>
                <w:kern w:val="2"/>
                <w:sz w:val="20"/>
                <w:szCs w:val="20"/>
                <w:lang w:eastAsia="en-US"/>
                <w14:ligatures w14:val="standardContextual"/>
              </w:rPr>
              <w:t>a</w:t>
            </w:r>
            <w:r w:rsidR="00CE2865" w:rsidRPr="00374D26">
              <w:rPr>
                <w:rFonts w:ascii="Century Gothic" w:hAnsi="Century Gothic" w:cs="Arial"/>
                <w:kern w:val="2"/>
                <w:sz w:val="20"/>
                <w:szCs w:val="20"/>
                <w:lang w:eastAsia="en-US"/>
                <w14:ligatures w14:val="standardContextual"/>
              </w:rPr>
              <w:t>.m.</w:t>
            </w:r>
          </w:p>
        </w:tc>
      </w:tr>
      <w:tr w:rsidR="00011806" w:rsidRPr="00374D26" w14:paraId="18C7BE86" w14:textId="77777777" w:rsidTr="0001180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Tomador</w:t>
            </w:r>
          </w:p>
        </w:tc>
        <w:tc>
          <w:tcPr>
            <w:tcW w:w="6662"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374D2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374D26" w14:paraId="514843B1" w14:textId="77777777" w:rsidTr="00011806">
        <w:trPr>
          <w:trHeight w:val="423"/>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lastRenderedPageBreak/>
              <w:t>Asegurado:</w:t>
            </w:r>
          </w:p>
        </w:tc>
        <w:tc>
          <w:tcPr>
            <w:tcW w:w="6662" w:type="dxa"/>
            <w:tcBorders>
              <w:top w:val="single" w:sz="12" w:space="0" w:color="auto"/>
              <w:left w:val="single" w:sz="12" w:space="0" w:color="auto"/>
              <w:bottom w:val="single" w:sz="12" w:space="0" w:color="auto"/>
              <w:right w:val="single" w:sz="12" w:space="0" w:color="auto"/>
            </w:tcBorders>
          </w:tcPr>
          <w:p w14:paraId="03AE5039" w14:textId="1785A819" w:rsidR="00554385"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374D26" w14:paraId="40AC9E22" w14:textId="77777777" w:rsidTr="0001180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Autorida</w:t>
            </w:r>
            <w:r w:rsidR="00967A3C" w:rsidRPr="00374D26">
              <w:rPr>
                <w:rFonts w:ascii="Century Gothic" w:hAnsi="Century Gothic"/>
                <w:b w:val="0"/>
                <w:bCs w:val="0"/>
                <w:lang w:eastAsia="en-US"/>
              </w:rPr>
              <w:t>d</w:t>
            </w:r>
            <w:r w:rsidRPr="00374D26">
              <w:rPr>
                <w:rFonts w:ascii="Century Gothic" w:hAnsi="Century Gothic"/>
                <w:b w:val="0"/>
                <w:bCs w:val="0"/>
                <w:lang w:eastAsia="en-US"/>
              </w:rPr>
              <w:t>:</w:t>
            </w:r>
            <w:r w:rsidR="00967A3C" w:rsidRPr="00374D26">
              <w:rPr>
                <w:rFonts w:ascii="Century Gothic" w:hAnsi="Century Gothic"/>
                <w:b w:val="0"/>
                <w:bCs w:val="0"/>
                <w:lang w:eastAsia="en-US"/>
              </w:rPr>
              <w:t xml:space="preserve"> (Centro de conciliación)</w:t>
            </w:r>
          </w:p>
        </w:tc>
        <w:tc>
          <w:tcPr>
            <w:tcW w:w="6662" w:type="dxa"/>
            <w:tcBorders>
              <w:top w:val="single" w:sz="12" w:space="0" w:color="auto"/>
              <w:left w:val="single" w:sz="12" w:space="0" w:color="auto"/>
              <w:bottom w:val="single" w:sz="12" w:space="0" w:color="auto"/>
              <w:right w:val="single" w:sz="12" w:space="0" w:color="auto"/>
            </w:tcBorders>
            <w:hideMark/>
          </w:tcPr>
          <w:p w14:paraId="7AE1BA14" w14:textId="728F0AEE" w:rsidR="00554385" w:rsidRPr="00374D26"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374D26">
              <w:rPr>
                <w:rFonts w:ascii="Century Gothic" w:hAnsi="Century Gothic" w:cs="Arial"/>
                <w:color w:val="000000"/>
                <w:sz w:val="20"/>
                <w:szCs w:val="20"/>
                <w:shd w:val="clear" w:color="auto" w:fill="FFFFFF"/>
              </w:rPr>
              <w:t xml:space="preserve">Centro </w:t>
            </w:r>
            <w:r w:rsidR="005A07F3" w:rsidRPr="00374D26">
              <w:rPr>
                <w:rFonts w:ascii="Century Gothic" w:hAnsi="Century Gothic" w:cs="Arial"/>
                <w:color w:val="000000"/>
                <w:sz w:val="20"/>
                <w:szCs w:val="20"/>
                <w:shd w:val="clear" w:color="auto" w:fill="FFFFFF"/>
              </w:rPr>
              <w:t>de Conciliación</w:t>
            </w:r>
            <w:r w:rsidR="00050FFA">
              <w:rPr>
                <w:rFonts w:ascii="Century Gothic" w:hAnsi="Century Gothic" w:cs="Arial"/>
                <w:color w:val="000000"/>
                <w:sz w:val="20"/>
                <w:szCs w:val="20"/>
                <w:shd w:val="clear" w:color="auto" w:fill="FFFFFF"/>
              </w:rPr>
              <w:t xml:space="preserve"> de la Policía Nacional Cúcuta.</w:t>
            </w:r>
            <w:r w:rsidR="00FF4EA5" w:rsidRPr="00374D26">
              <w:rPr>
                <w:rFonts w:ascii="Century Gothic" w:hAnsi="Century Gothic" w:cs="Arial"/>
                <w:color w:val="000000"/>
                <w:sz w:val="20"/>
                <w:szCs w:val="20"/>
                <w:shd w:val="clear" w:color="auto" w:fill="FFFFFF"/>
              </w:rPr>
              <w:t xml:space="preserve"> </w:t>
            </w:r>
          </w:p>
        </w:tc>
      </w:tr>
      <w:tr w:rsidR="00554385" w:rsidRPr="00374D26" w14:paraId="1E7AC537" w14:textId="77777777" w:rsidTr="00D16E4B">
        <w:trPr>
          <w:trHeight w:val="383"/>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Número de radicación:</w:t>
            </w:r>
          </w:p>
        </w:tc>
        <w:tc>
          <w:tcPr>
            <w:tcW w:w="6662" w:type="dxa"/>
            <w:tcBorders>
              <w:top w:val="single" w:sz="12" w:space="0" w:color="auto"/>
              <w:left w:val="single" w:sz="12" w:space="0" w:color="auto"/>
              <w:bottom w:val="single" w:sz="12" w:space="0" w:color="auto"/>
              <w:right w:val="single" w:sz="12" w:space="0" w:color="auto"/>
            </w:tcBorders>
          </w:tcPr>
          <w:p w14:paraId="31BC439E" w14:textId="276F4F1D" w:rsidR="00554385"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374D26" w14:paraId="26E99712" w14:textId="77777777" w:rsidTr="00370E9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Pretensiones:</w:t>
            </w:r>
          </w:p>
        </w:tc>
        <w:tc>
          <w:tcPr>
            <w:tcW w:w="6662" w:type="dxa"/>
            <w:tcBorders>
              <w:top w:val="single" w:sz="12" w:space="0" w:color="auto"/>
              <w:left w:val="single" w:sz="12" w:space="0" w:color="auto"/>
              <w:bottom w:val="single" w:sz="12" w:space="0" w:color="auto"/>
              <w:right w:val="single" w:sz="12" w:space="0" w:color="auto"/>
            </w:tcBorders>
          </w:tcPr>
          <w:p w14:paraId="1B04EC4A" w14:textId="0C23C787" w:rsidR="00554385" w:rsidRPr="00374D26" w:rsidRDefault="0092224B" w:rsidP="00136188">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92224B">
              <w:rPr>
                <w:rFonts w:ascii="Century Gothic" w:hAnsi="Century Gothic"/>
                <w:kern w:val="2"/>
                <w:sz w:val="20"/>
                <w:szCs w:val="20"/>
                <w:lang w:eastAsia="en-US"/>
                <w14:ligatures w14:val="standardContextual"/>
              </w:rPr>
              <w:t>$</w:t>
            </w:r>
            <w:r w:rsidR="00050FFA">
              <w:rPr>
                <w:rFonts w:ascii="Century Gothic" w:hAnsi="Century Gothic"/>
                <w:kern w:val="2"/>
                <w:sz w:val="20"/>
                <w:szCs w:val="20"/>
                <w:lang w:eastAsia="en-US"/>
                <w14:ligatures w14:val="standardContextual"/>
              </w:rPr>
              <w:t>250</w:t>
            </w:r>
            <w:r w:rsidR="005C2B26">
              <w:rPr>
                <w:rFonts w:ascii="Century Gothic" w:hAnsi="Century Gothic"/>
                <w:kern w:val="2"/>
                <w:sz w:val="20"/>
                <w:szCs w:val="20"/>
                <w:lang w:eastAsia="en-US"/>
                <w14:ligatures w14:val="standardContextual"/>
              </w:rPr>
              <w:t>’000.000</w:t>
            </w:r>
            <w:r>
              <w:rPr>
                <w:rFonts w:ascii="Century Gothic" w:hAnsi="Century Gothic"/>
                <w:kern w:val="2"/>
                <w:sz w:val="20"/>
                <w:szCs w:val="20"/>
                <w:lang w:eastAsia="en-US"/>
                <w14:ligatures w14:val="standardContextual"/>
              </w:rPr>
              <w:t xml:space="preserve"> </w:t>
            </w:r>
            <w:r w:rsidR="00B13BA5" w:rsidRPr="00B13BA5">
              <w:rPr>
                <w:rFonts w:ascii="Century Gothic" w:hAnsi="Century Gothic"/>
                <w:kern w:val="2"/>
                <w:sz w:val="20"/>
                <w:szCs w:val="20"/>
                <w:lang w:eastAsia="en-US"/>
                <w14:ligatures w14:val="standardContextual"/>
              </w:rPr>
              <w:t>pesos.</w:t>
            </w:r>
          </w:p>
        </w:tc>
      </w:tr>
      <w:tr w:rsidR="00554385" w:rsidRPr="00374D26" w14:paraId="7702989C" w14:textId="77777777" w:rsidTr="00011806">
        <w:trPr>
          <w:trHeight w:val="548"/>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Cuantificación pretensiones</w:t>
            </w:r>
          </w:p>
        </w:tc>
        <w:tc>
          <w:tcPr>
            <w:tcW w:w="6662"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374D26"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374D26" w14:paraId="0AB1096B" w14:textId="77777777" w:rsidTr="004A5C4B">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39A59F18"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Calificación de la contingencia</w:t>
            </w:r>
          </w:p>
        </w:tc>
        <w:tc>
          <w:tcPr>
            <w:tcW w:w="6662" w:type="dxa"/>
            <w:tcBorders>
              <w:top w:val="single" w:sz="12" w:space="0" w:color="auto"/>
              <w:left w:val="single" w:sz="12" w:space="0" w:color="auto"/>
              <w:bottom w:val="single" w:sz="12" w:space="0" w:color="auto"/>
              <w:right w:val="single" w:sz="12" w:space="0" w:color="auto"/>
            </w:tcBorders>
          </w:tcPr>
          <w:p w14:paraId="21D53077" w14:textId="1501927F" w:rsidR="00554385" w:rsidRPr="00374D2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374D26" w14:paraId="26985C5B" w14:textId="77777777" w:rsidTr="00370E9F">
        <w:trPr>
          <w:trHeight w:val="50"/>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Resumen de la contingencia</w:t>
            </w:r>
          </w:p>
        </w:tc>
        <w:tc>
          <w:tcPr>
            <w:tcW w:w="6662"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374D26"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09C6B19C" w14:textId="5AD09DFC" w:rsidR="00CE2865" w:rsidRPr="00374D26" w:rsidRDefault="00050FFA" w:rsidP="0092224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050FFA">
              <w:rPr>
                <w:rFonts w:ascii="Century Gothic" w:hAnsi="Century Gothic" w:cs="Arial"/>
                <w:color w:val="000000"/>
                <w:sz w:val="20"/>
                <w:szCs w:val="20"/>
                <w:shd w:val="clear" w:color="auto" w:fill="FFFFFF"/>
              </w:rPr>
              <w:t>Los hechos de la solicitud de conciliación refieren a un accidente de tránsito, ocurrido el pasado 24 de noviembre de 2022, en el kilometro 48 + 960 metro de la vía Agua Claras - Ocaña, entre los vehiculos de placas TFS 986, conducido por el seño Jimmy Fernando Corredor Rincon, el vehiculo de placas SNU 895, conducido por el señor Alvaro Cueva Lozano, el vehiculo de placas PAJ 469, conducido por el señor José Daniel Guerrero Quintero, y el vehículo de placas APC 51E, conducida por el señor Miguel Orlando Castilla Martínez. Como consecuencia del accidente el señor Castilla Martinez falleció.</w:t>
            </w:r>
          </w:p>
        </w:tc>
      </w:tr>
      <w:tr w:rsidR="00011806" w:rsidRPr="00374D26" w14:paraId="2A4AC45E" w14:textId="77777777" w:rsidTr="0001180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tcPr>
          <w:p w14:paraId="3E1BC8C1"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Reserva sugerida</w:t>
            </w:r>
          </w:p>
        </w:tc>
        <w:tc>
          <w:tcPr>
            <w:tcW w:w="6662" w:type="dxa"/>
            <w:tcBorders>
              <w:top w:val="single" w:sz="12" w:space="0" w:color="auto"/>
              <w:left w:val="single" w:sz="12" w:space="0" w:color="auto"/>
              <w:bottom w:val="single" w:sz="12" w:space="0" w:color="auto"/>
              <w:right w:val="single" w:sz="12" w:space="0" w:color="auto"/>
            </w:tcBorders>
          </w:tcPr>
          <w:p w14:paraId="4AF168B5" w14:textId="77777777" w:rsidR="00554385" w:rsidRPr="00374D2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374D26" w14:paraId="3B315B12" w14:textId="77777777" w:rsidTr="00011806">
        <w:trPr>
          <w:trHeight w:val="381"/>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374D26" w:rsidRDefault="00554385" w:rsidP="00011806">
            <w:pPr>
              <w:pStyle w:val="Sinespaciado"/>
              <w:spacing w:before="240"/>
              <w:rPr>
                <w:rFonts w:ascii="Century Gothic" w:hAnsi="Century Gothic"/>
                <w:b w:val="0"/>
                <w:bCs w:val="0"/>
                <w:lang w:eastAsia="en-US"/>
              </w:rPr>
            </w:pPr>
            <w:r w:rsidRPr="00374D26">
              <w:rPr>
                <w:rFonts w:ascii="Century Gothic" w:hAnsi="Century Gothic"/>
                <w:b w:val="0"/>
                <w:bCs w:val="0"/>
                <w:lang w:eastAsia="en-US"/>
              </w:rPr>
              <w:t>Argumentos de defensa:</w:t>
            </w:r>
          </w:p>
        </w:tc>
        <w:tc>
          <w:tcPr>
            <w:tcW w:w="6662"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374D2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66CFADBF" w14:textId="77777777" w:rsidR="00554385" w:rsidRPr="00374D26" w:rsidRDefault="00554385" w:rsidP="00554385">
      <w:pPr>
        <w:spacing w:before="240"/>
        <w:ind w:right="49"/>
        <w:rPr>
          <w:rFonts w:ascii="Century Gothic" w:eastAsia="MS Mincho" w:hAnsi="Century Gothic" w:cs="Times New Roman"/>
          <w:sz w:val="20"/>
          <w:szCs w:val="20"/>
        </w:rPr>
      </w:pPr>
    </w:p>
    <w:p w14:paraId="4E3460F8" w14:textId="6C5D00FC" w:rsidR="00AC0325" w:rsidRPr="00374D26" w:rsidRDefault="00AC0325" w:rsidP="00B26CDB">
      <w:pPr>
        <w:autoSpaceDE w:val="0"/>
        <w:autoSpaceDN w:val="0"/>
        <w:spacing w:line="276" w:lineRule="auto"/>
        <w:ind w:right="49"/>
        <w:jc w:val="both"/>
        <w:rPr>
          <w:rFonts w:ascii="Century Gothic" w:eastAsia="MS Mincho" w:hAnsi="Century Gothic" w:cs="Times New Roman"/>
          <w:sz w:val="20"/>
          <w:szCs w:val="20"/>
        </w:rPr>
      </w:pPr>
    </w:p>
    <w:sectPr w:rsidR="00AC0325" w:rsidRPr="00374D26"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4BBA" w14:textId="77777777" w:rsidR="00CF3989" w:rsidRDefault="00CF3989" w:rsidP="008133D3">
      <w:r>
        <w:separator/>
      </w:r>
    </w:p>
  </w:endnote>
  <w:endnote w:type="continuationSeparator" w:id="0">
    <w:p w14:paraId="1CDBD383" w14:textId="77777777" w:rsidR="00CF3989" w:rsidRDefault="00CF3989"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D9A5" w14:textId="77777777" w:rsidR="00CF3989" w:rsidRDefault="00CF3989" w:rsidP="008133D3">
      <w:r>
        <w:separator/>
      </w:r>
    </w:p>
  </w:footnote>
  <w:footnote w:type="continuationSeparator" w:id="0">
    <w:p w14:paraId="7035DEE3" w14:textId="77777777" w:rsidR="00CF3989" w:rsidRDefault="00CF3989"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5F67DBAB" w14:textId="77777777" w:rsidR="008133D3"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D6A1F"/>
    <w:rsid w:val="001F4B66"/>
    <w:rsid w:val="00201DBD"/>
    <w:rsid w:val="00206079"/>
    <w:rsid w:val="002072FE"/>
    <w:rsid w:val="00225C9E"/>
    <w:rsid w:val="00241C90"/>
    <w:rsid w:val="002455F7"/>
    <w:rsid w:val="00255C18"/>
    <w:rsid w:val="002805B3"/>
    <w:rsid w:val="002920E1"/>
    <w:rsid w:val="002A4718"/>
    <w:rsid w:val="002B6FFF"/>
    <w:rsid w:val="002C59C8"/>
    <w:rsid w:val="002D48FF"/>
    <w:rsid w:val="002F23F0"/>
    <w:rsid w:val="002F367D"/>
    <w:rsid w:val="002F490E"/>
    <w:rsid w:val="00322AB8"/>
    <w:rsid w:val="00370E9F"/>
    <w:rsid w:val="00374D26"/>
    <w:rsid w:val="00391C1A"/>
    <w:rsid w:val="00395BAF"/>
    <w:rsid w:val="00396519"/>
    <w:rsid w:val="003E1201"/>
    <w:rsid w:val="003F168D"/>
    <w:rsid w:val="00400FA5"/>
    <w:rsid w:val="00401B17"/>
    <w:rsid w:val="00415B88"/>
    <w:rsid w:val="0042093B"/>
    <w:rsid w:val="00453EC5"/>
    <w:rsid w:val="00457C74"/>
    <w:rsid w:val="00471566"/>
    <w:rsid w:val="00487FD4"/>
    <w:rsid w:val="004906DD"/>
    <w:rsid w:val="004932E6"/>
    <w:rsid w:val="004A5C4B"/>
    <w:rsid w:val="004A6885"/>
    <w:rsid w:val="004C691D"/>
    <w:rsid w:val="004E5C9C"/>
    <w:rsid w:val="00526ECA"/>
    <w:rsid w:val="00554385"/>
    <w:rsid w:val="00570E42"/>
    <w:rsid w:val="00596418"/>
    <w:rsid w:val="005A07F3"/>
    <w:rsid w:val="005B32E2"/>
    <w:rsid w:val="005C2B26"/>
    <w:rsid w:val="005D2E33"/>
    <w:rsid w:val="005F4EC8"/>
    <w:rsid w:val="0067348A"/>
    <w:rsid w:val="00677A82"/>
    <w:rsid w:val="006B371B"/>
    <w:rsid w:val="006B3D31"/>
    <w:rsid w:val="006C0F27"/>
    <w:rsid w:val="006D6C8D"/>
    <w:rsid w:val="006E3FB7"/>
    <w:rsid w:val="00700D70"/>
    <w:rsid w:val="00722580"/>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62EAC"/>
    <w:rsid w:val="00892510"/>
    <w:rsid w:val="00894524"/>
    <w:rsid w:val="008A5870"/>
    <w:rsid w:val="008D5A82"/>
    <w:rsid w:val="008E5565"/>
    <w:rsid w:val="0092224B"/>
    <w:rsid w:val="00967A3C"/>
    <w:rsid w:val="00976797"/>
    <w:rsid w:val="009A3D1D"/>
    <w:rsid w:val="009B0622"/>
    <w:rsid w:val="00A065F9"/>
    <w:rsid w:val="00A67C98"/>
    <w:rsid w:val="00AA5DB2"/>
    <w:rsid w:val="00AA755E"/>
    <w:rsid w:val="00AC0325"/>
    <w:rsid w:val="00AC5E85"/>
    <w:rsid w:val="00AC7E7F"/>
    <w:rsid w:val="00AE6655"/>
    <w:rsid w:val="00B13BA5"/>
    <w:rsid w:val="00B23F48"/>
    <w:rsid w:val="00B26CDB"/>
    <w:rsid w:val="00B40496"/>
    <w:rsid w:val="00B70941"/>
    <w:rsid w:val="00B72C70"/>
    <w:rsid w:val="00BB2A9C"/>
    <w:rsid w:val="00BD5F8E"/>
    <w:rsid w:val="00BF6F4E"/>
    <w:rsid w:val="00C0163C"/>
    <w:rsid w:val="00C105FD"/>
    <w:rsid w:val="00C24302"/>
    <w:rsid w:val="00C3159C"/>
    <w:rsid w:val="00C33269"/>
    <w:rsid w:val="00C40D29"/>
    <w:rsid w:val="00C62C51"/>
    <w:rsid w:val="00C80695"/>
    <w:rsid w:val="00C86799"/>
    <w:rsid w:val="00C90DC7"/>
    <w:rsid w:val="00CA77EE"/>
    <w:rsid w:val="00CC0220"/>
    <w:rsid w:val="00CD1719"/>
    <w:rsid w:val="00CE2865"/>
    <w:rsid w:val="00CF04BA"/>
    <w:rsid w:val="00CF3989"/>
    <w:rsid w:val="00D16E4B"/>
    <w:rsid w:val="00D26A1B"/>
    <w:rsid w:val="00D26E76"/>
    <w:rsid w:val="00D44072"/>
    <w:rsid w:val="00D91EA0"/>
    <w:rsid w:val="00DC2527"/>
    <w:rsid w:val="00DE778B"/>
    <w:rsid w:val="00E01589"/>
    <w:rsid w:val="00E119FB"/>
    <w:rsid w:val="00E12CF0"/>
    <w:rsid w:val="00E96C1D"/>
    <w:rsid w:val="00EA40E7"/>
    <w:rsid w:val="00ED7C8D"/>
    <w:rsid w:val="00EE2D05"/>
    <w:rsid w:val="00EF15CC"/>
    <w:rsid w:val="00F2317A"/>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3</cp:revision>
  <cp:lastPrinted>2023-06-22T02:11:00Z</cp:lastPrinted>
  <dcterms:created xsi:type="dcterms:W3CDTF">2023-10-09T22:09:00Z</dcterms:created>
  <dcterms:modified xsi:type="dcterms:W3CDTF">2023-11-01T11:51:00Z</dcterms:modified>
</cp:coreProperties>
</file>