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4C82" w14:textId="7EC29331" w:rsidR="0041164C" w:rsidRPr="008A406C" w:rsidRDefault="0041164C" w:rsidP="008A406C">
      <w:pPr>
        <w:spacing w:line="360" w:lineRule="auto"/>
        <w:jc w:val="both"/>
        <w:rPr>
          <w:rFonts w:ascii="Arial" w:hAnsi="Arial" w:cs="Arial"/>
          <w:b/>
        </w:rPr>
      </w:pPr>
      <w:r w:rsidRPr="008A406C">
        <w:rPr>
          <w:rFonts w:ascii="Arial" w:hAnsi="Arial" w:cs="Arial"/>
        </w:rPr>
        <w:t>Señores</w:t>
      </w:r>
    </w:p>
    <w:p w14:paraId="6E82CAC6" w14:textId="1EC56970" w:rsidR="0041164C" w:rsidRPr="008A406C" w:rsidRDefault="00FA6030" w:rsidP="008A406C">
      <w:pPr>
        <w:spacing w:line="360" w:lineRule="auto"/>
        <w:jc w:val="both"/>
        <w:rPr>
          <w:rFonts w:ascii="Arial" w:hAnsi="Arial" w:cs="Arial"/>
          <w:b/>
          <w:bCs/>
        </w:rPr>
      </w:pPr>
      <w:r w:rsidRPr="008A406C">
        <w:rPr>
          <w:rFonts w:ascii="Arial" w:hAnsi="Arial" w:cs="Arial"/>
          <w:b/>
          <w:bCs/>
        </w:rPr>
        <w:t>TRIBUNAL SUPERIOR DEL DISTRITO JUDICIAL</w:t>
      </w:r>
      <w:r w:rsidR="0041164C" w:rsidRPr="008A406C">
        <w:rPr>
          <w:rFonts w:ascii="Arial" w:hAnsi="Arial" w:cs="Arial"/>
          <w:b/>
          <w:bCs/>
        </w:rPr>
        <w:t xml:space="preserve"> DE BOGOTA D.C.</w:t>
      </w:r>
    </w:p>
    <w:p w14:paraId="166AA1D7" w14:textId="0BC89827" w:rsidR="00FA6030" w:rsidRPr="008A406C" w:rsidRDefault="00FA6030" w:rsidP="008A406C">
      <w:pPr>
        <w:spacing w:line="360" w:lineRule="auto"/>
        <w:jc w:val="both"/>
        <w:rPr>
          <w:rFonts w:ascii="Arial" w:hAnsi="Arial" w:cs="Arial"/>
          <w:b/>
          <w:bCs/>
        </w:rPr>
      </w:pPr>
      <w:r w:rsidRPr="008A406C">
        <w:rPr>
          <w:rFonts w:ascii="Arial" w:hAnsi="Arial" w:cs="Arial"/>
          <w:b/>
          <w:bCs/>
        </w:rPr>
        <w:t>SALA CIVIL</w:t>
      </w:r>
    </w:p>
    <w:p w14:paraId="638A1DB9" w14:textId="228F455F" w:rsidR="00A77C09" w:rsidRPr="008A406C" w:rsidRDefault="00FA6030" w:rsidP="008A406C">
      <w:pPr>
        <w:spacing w:line="360" w:lineRule="auto"/>
        <w:jc w:val="both"/>
        <w:rPr>
          <w:rFonts w:ascii="Arial" w:hAnsi="Arial" w:cs="Arial"/>
          <w:lang w:val="es-CO"/>
        </w:rPr>
      </w:pPr>
      <w:r w:rsidRPr="008A406C">
        <w:rPr>
          <w:rFonts w:ascii="Arial" w:hAnsi="Arial" w:cs="Arial"/>
          <w:lang w:val="es-CO"/>
        </w:rPr>
        <w:t xml:space="preserve">M.P. </w:t>
      </w:r>
      <w:r w:rsidR="00A77C09" w:rsidRPr="008A406C">
        <w:rPr>
          <w:rFonts w:ascii="Arial" w:hAnsi="Arial" w:cs="Arial"/>
          <w:lang w:val="es-CO"/>
        </w:rPr>
        <w:t>ADRIANA AYALA PULGARÍN</w:t>
      </w:r>
    </w:p>
    <w:p w14:paraId="44A333A6" w14:textId="77777777" w:rsidR="00A77C09" w:rsidRPr="008A406C" w:rsidRDefault="00A77C09" w:rsidP="008A406C">
      <w:pPr>
        <w:widowControl/>
        <w:adjustRightInd w:val="0"/>
        <w:spacing w:line="360" w:lineRule="auto"/>
        <w:jc w:val="both"/>
        <w:rPr>
          <w:rFonts w:ascii="Arial" w:eastAsiaTheme="minorHAnsi" w:hAnsi="Arial" w:cs="Arial"/>
          <w:lang w:val="es-CO"/>
        </w:rPr>
      </w:pPr>
      <w:r w:rsidRPr="008A406C">
        <w:rPr>
          <w:rFonts w:ascii="Arial" w:eastAsiaTheme="minorHAnsi" w:hAnsi="Arial" w:cs="Arial"/>
          <w:lang w:val="es-CO"/>
        </w:rPr>
        <w:t xml:space="preserve">secsctribsupbta2@cendoj.ramajudicial.gov.co </w:t>
      </w:r>
    </w:p>
    <w:p w14:paraId="2AAA0CEF" w14:textId="77777777" w:rsidR="0041164C" w:rsidRPr="008A406C" w:rsidRDefault="0041164C" w:rsidP="008A406C">
      <w:pPr>
        <w:spacing w:line="360" w:lineRule="auto"/>
        <w:jc w:val="both"/>
        <w:rPr>
          <w:rFonts w:ascii="Arial" w:hAnsi="Arial" w:cs="Arial"/>
          <w:b/>
        </w:rPr>
      </w:pPr>
      <w:r w:rsidRPr="008A406C">
        <w:rPr>
          <w:rFonts w:ascii="Arial" w:hAnsi="Arial" w:cs="Arial"/>
        </w:rPr>
        <w:t xml:space="preserve">E. </w:t>
      </w:r>
      <w:r w:rsidRPr="008A406C">
        <w:rPr>
          <w:rFonts w:ascii="Arial" w:hAnsi="Arial" w:cs="Arial"/>
        </w:rPr>
        <w:tab/>
        <w:t>S.</w:t>
      </w:r>
      <w:r w:rsidRPr="008A406C">
        <w:rPr>
          <w:rFonts w:ascii="Arial" w:hAnsi="Arial" w:cs="Arial"/>
        </w:rPr>
        <w:tab/>
        <w:t xml:space="preserve"> D.</w:t>
      </w:r>
    </w:p>
    <w:tbl>
      <w:tblPr>
        <w:tblpPr w:leftFromText="141" w:rightFromText="141" w:vertAnchor="text" w:horzAnchor="margin" w:tblpY="606"/>
        <w:tblW w:w="9322" w:type="dxa"/>
        <w:tblLook w:val="04A0" w:firstRow="1" w:lastRow="0" w:firstColumn="1" w:lastColumn="0" w:noHBand="0" w:noVBand="1"/>
      </w:tblPr>
      <w:tblGrid>
        <w:gridCol w:w="1989"/>
        <w:gridCol w:w="7333"/>
      </w:tblGrid>
      <w:tr w:rsidR="00D50E97" w:rsidRPr="008A406C" w14:paraId="7E1178E8" w14:textId="77777777" w:rsidTr="00F90DD0">
        <w:tc>
          <w:tcPr>
            <w:tcW w:w="1989" w:type="dxa"/>
          </w:tcPr>
          <w:p w14:paraId="58BF022B" w14:textId="77777777" w:rsidR="0041164C" w:rsidRPr="008A406C" w:rsidRDefault="0041164C" w:rsidP="008A406C">
            <w:pPr>
              <w:spacing w:line="360" w:lineRule="auto"/>
              <w:jc w:val="both"/>
              <w:rPr>
                <w:rFonts w:ascii="Arial" w:hAnsi="Arial" w:cs="Arial"/>
              </w:rPr>
            </w:pPr>
            <w:r w:rsidRPr="008A406C">
              <w:rPr>
                <w:rFonts w:ascii="Arial" w:hAnsi="Arial" w:cs="Arial"/>
                <w:b/>
                <w:bCs/>
              </w:rPr>
              <w:t>REFERENCIA</w:t>
            </w:r>
            <w:r w:rsidRPr="008A406C">
              <w:rPr>
                <w:rFonts w:ascii="Arial" w:hAnsi="Arial" w:cs="Arial"/>
              </w:rPr>
              <w:t>:</w:t>
            </w:r>
          </w:p>
        </w:tc>
        <w:tc>
          <w:tcPr>
            <w:tcW w:w="7333" w:type="dxa"/>
          </w:tcPr>
          <w:p w14:paraId="32C30131" w14:textId="77777777" w:rsidR="0041164C" w:rsidRPr="008A406C" w:rsidRDefault="0041164C" w:rsidP="008A406C">
            <w:pPr>
              <w:spacing w:line="360" w:lineRule="auto"/>
              <w:jc w:val="both"/>
              <w:rPr>
                <w:rFonts w:ascii="Arial" w:hAnsi="Arial" w:cs="Arial"/>
              </w:rPr>
            </w:pPr>
            <w:r w:rsidRPr="008A406C">
              <w:rPr>
                <w:rFonts w:ascii="Arial" w:hAnsi="Arial" w:cs="Arial"/>
              </w:rPr>
              <w:t>VERBAL-RESPONSABILIDAD CIVIL</w:t>
            </w:r>
          </w:p>
        </w:tc>
      </w:tr>
      <w:tr w:rsidR="00D50E97" w:rsidRPr="008A406C" w14:paraId="08AE4A14" w14:textId="77777777" w:rsidTr="00F90DD0">
        <w:tc>
          <w:tcPr>
            <w:tcW w:w="1989" w:type="dxa"/>
          </w:tcPr>
          <w:p w14:paraId="7F5860C0" w14:textId="6B9387B4" w:rsidR="0041164C" w:rsidRPr="008A406C" w:rsidRDefault="0041164C" w:rsidP="008A406C">
            <w:pPr>
              <w:spacing w:line="360" w:lineRule="auto"/>
              <w:jc w:val="both"/>
              <w:rPr>
                <w:rFonts w:ascii="Arial" w:hAnsi="Arial" w:cs="Arial"/>
              </w:rPr>
            </w:pPr>
            <w:r w:rsidRPr="008A406C">
              <w:rPr>
                <w:rFonts w:ascii="Arial" w:hAnsi="Arial" w:cs="Arial"/>
                <w:b/>
                <w:bCs/>
              </w:rPr>
              <w:t>DEMANDANTE</w:t>
            </w:r>
            <w:r w:rsidR="00FA6030" w:rsidRPr="008A406C">
              <w:rPr>
                <w:rFonts w:ascii="Arial" w:hAnsi="Arial" w:cs="Arial"/>
                <w:b/>
                <w:bCs/>
              </w:rPr>
              <w:t>S</w:t>
            </w:r>
            <w:r w:rsidRPr="008A406C">
              <w:rPr>
                <w:rFonts w:ascii="Arial" w:hAnsi="Arial" w:cs="Arial"/>
              </w:rPr>
              <w:t>:</w:t>
            </w:r>
          </w:p>
        </w:tc>
        <w:tc>
          <w:tcPr>
            <w:tcW w:w="7333" w:type="dxa"/>
          </w:tcPr>
          <w:p w14:paraId="7C84AB58" w14:textId="512536E4" w:rsidR="0041164C" w:rsidRPr="008A406C" w:rsidRDefault="00A77C09" w:rsidP="008A406C">
            <w:pPr>
              <w:spacing w:line="360" w:lineRule="auto"/>
              <w:jc w:val="both"/>
              <w:rPr>
                <w:rFonts w:ascii="Arial" w:hAnsi="Arial" w:cs="Arial"/>
              </w:rPr>
            </w:pPr>
            <w:r w:rsidRPr="008A406C">
              <w:rPr>
                <w:rFonts w:ascii="Arial" w:hAnsi="Arial" w:cs="Arial"/>
              </w:rPr>
              <w:t>SANDRA PATRICIA MARTÍNEZ LEÓN</w:t>
            </w:r>
            <w:r w:rsidR="00FA6030" w:rsidRPr="008A406C">
              <w:rPr>
                <w:rFonts w:ascii="Arial" w:hAnsi="Arial" w:cs="Arial"/>
              </w:rPr>
              <w:t xml:space="preserve"> Y OTROS</w:t>
            </w:r>
          </w:p>
        </w:tc>
      </w:tr>
      <w:tr w:rsidR="00D50E97" w:rsidRPr="008A406C" w14:paraId="0EB44391" w14:textId="77777777" w:rsidTr="00F90DD0">
        <w:tc>
          <w:tcPr>
            <w:tcW w:w="1989" w:type="dxa"/>
          </w:tcPr>
          <w:p w14:paraId="215CA587" w14:textId="01D1DB59" w:rsidR="0041164C" w:rsidRPr="008A406C" w:rsidRDefault="0041164C" w:rsidP="008A406C">
            <w:pPr>
              <w:spacing w:line="360" w:lineRule="auto"/>
              <w:jc w:val="both"/>
              <w:rPr>
                <w:rFonts w:ascii="Arial" w:hAnsi="Arial" w:cs="Arial"/>
                <w:b/>
                <w:bCs/>
              </w:rPr>
            </w:pPr>
            <w:r w:rsidRPr="008A406C">
              <w:rPr>
                <w:rFonts w:ascii="Arial" w:hAnsi="Arial" w:cs="Arial"/>
                <w:b/>
                <w:bCs/>
              </w:rPr>
              <w:t>DEMANDADO</w:t>
            </w:r>
            <w:r w:rsidR="00FA6030" w:rsidRPr="008A406C">
              <w:rPr>
                <w:rFonts w:ascii="Arial" w:hAnsi="Arial" w:cs="Arial"/>
                <w:b/>
                <w:bCs/>
              </w:rPr>
              <w:t>S</w:t>
            </w:r>
            <w:r w:rsidRPr="008A406C">
              <w:rPr>
                <w:rFonts w:ascii="Arial" w:hAnsi="Arial" w:cs="Arial"/>
              </w:rPr>
              <w:t>:</w:t>
            </w:r>
          </w:p>
        </w:tc>
        <w:tc>
          <w:tcPr>
            <w:tcW w:w="7333" w:type="dxa"/>
          </w:tcPr>
          <w:p w14:paraId="7A46F1B9" w14:textId="130C8EA9" w:rsidR="0041164C" w:rsidRPr="008A406C" w:rsidRDefault="00A77C09" w:rsidP="008A406C">
            <w:pPr>
              <w:spacing w:line="360" w:lineRule="auto"/>
              <w:jc w:val="both"/>
              <w:rPr>
                <w:rFonts w:ascii="Arial" w:hAnsi="Arial" w:cs="Arial"/>
              </w:rPr>
            </w:pPr>
            <w:r w:rsidRPr="008A406C">
              <w:rPr>
                <w:rFonts w:ascii="Arial" w:hAnsi="Arial" w:cs="Arial"/>
              </w:rPr>
              <w:t>LA CAJA DE COMPENSACIÓN FAMILIAR-CAFAM</w:t>
            </w:r>
            <w:r w:rsidR="00FA6030" w:rsidRPr="008A406C">
              <w:rPr>
                <w:rFonts w:ascii="Arial" w:hAnsi="Arial" w:cs="Arial"/>
              </w:rPr>
              <w:t xml:space="preserve"> Y OTRO.</w:t>
            </w:r>
          </w:p>
        </w:tc>
      </w:tr>
      <w:tr w:rsidR="00A77C09" w:rsidRPr="008A406C" w14:paraId="09B00BE2" w14:textId="77777777" w:rsidTr="00F90DD0">
        <w:tc>
          <w:tcPr>
            <w:tcW w:w="1989" w:type="dxa"/>
          </w:tcPr>
          <w:p w14:paraId="7819534E" w14:textId="59E4D592" w:rsidR="00A77C09" w:rsidRPr="008A406C" w:rsidRDefault="00A77C09" w:rsidP="008A406C">
            <w:pPr>
              <w:spacing w:line="360" w:lineRule="auto"/>
              <w:jc w:val="both"/>
              <w:rPr>
                <w:rFonts w:ascii="Arial" w:hAnsi="Arial" w:cs="Arial"/>
                <w:b/>
                <w:bCs/>
              </w:rPr>
            </w:pPr>
            <w:r w:rsidRPr="008A406C">
              <w:rPr>
                <w:rFonts w:ascii="Arial" w:hAnsi="Arial" w:cs="Arial"/>
                <w:b/>
                <w:bCs/>
              </w:rPr>
              <w:t>LLAMADO</w:t>
            </w:r>
            <w:r w:rsidR="00F90DD0" w:rsidRPr="008A406C">
              <w:rPr>
                <w:rFonts w:ascii="Arial" w:hAnsi="Arial" w:cs="Arial"/>
                <w:b/>
                <w:bCs/>
              </w:rPr>
              <w:t xml:space="preserve"> EN G</w:t>
            </w:r>
            <w:r w:rsidRPr="008A406C">
              <w:rPr>
                <w:rFonts w:ascii="Arial" w:hAnsi="Arial" w:cs="Arial"/>
                <w:b/>
                <w:bCs/>
              </w:rPr>
              <w:t>:</w:t>
            </w:r>
          </w:p>
        </w:tc>
        <w:tc>
          <w:tcPr>
            <w:tcW w:w="7333" w:type="dxa"/>
          </w:tcPr>
          <w:p w14:paraId="7E9DE03A" w14:textId="4E11CE17" w:rsidR="00A77C09" w:rsidRPr="008A406C" w:rsidRDefault="00A77C09" w:rsidP="008A406C">
            <w:pPr>
              <w:spacing w:line="360" w:lineRule="auto"/>
              <w:jc w:val="both"/>
              <w:rPr>
                <w:rFonts w:ascii="Arial" w:hAnsi="Arial" w:cs="Arial"/>
              </w:rPr>
            </w:pPr>
            <w:bookmarkStart w:id="0" w:name="_Hlk188862993"/>
            <w:r w:rsidRPr="008A406C">
              <w:rPr>
                <w:rFonts w:ascii="Arial" w:hAnsi="Arial" w:cs="Arial"/>
              </w:rPr>
              <w:t>LA EQUIDAD SEGUROS GENERALES O.C.</w:t>
            </w:r>
            <w:bookmarkEnd w:id="0"/>
          </w:p>
        </w:tc>
      </w:tr>
      <w:tr w:rsidR="00D50E97" w:rsidRPr="008A406C" w14:paraId="5C3225D6" w14:textId="77777777" w:rsidTr="00F90DD0">
        <w:tc>
          <w:tcPr>
            <w:tcW w:w="1989" w:type="dxa"/>
          </w:tcPr>
          <w:p w14:paraId="3490C0CF" w14:textId="77777777" w:rsidR="0041164C" w:rsidRPr="008A406C" w:rsidRDefault="0041164C" w:rsidP="008A406C">
            <w:pPr>
              <w:spacing w:line="360" w:lineRule="auto"/>
              <w:jc w:val="both"/>
              <w:rPr>
                <w:rFonts w:ascii="Arial" w:hAnsi="Arial" w:cs="Arial"/>
                <w:b/>
                <w:bCs/>
              </w:rPr>
            </w:pPr>
            <w:r w:rsidRPr="008A406C">
              <w:rPr>
                <w:rFonts w:ascii="Arial" w:hAnsi="Arial" w:cs="Arial"/>
                <w:b/>
                <w:bCs/>
              </w:rPr>
              <w:t>RADICADO:</w:t>
            </w:r>
          </w:p>
        </w:tc>
        <w:tc>
          <w:tcPr>
            <w:tcW w:w="7333" w:type="dxa"/>
          </w:tcPr>
          <w:p w14:paraId="30418258" w14:textId="4C74C36B" w:rsidR="0041164C" w:rsidRPr="008A406C" w:rsidRDefault="00A77C09" w:rsidP="008A406C">
            <w:pPr>
              <w:spacing w:line="360" w:lineRule="auto"/>
              <w:jc w:val="both"/>
              <w:rPr>
                <w:rFonts w:ascii="Arial" w:hAnsi="Arial" w:cs="Arial"/>
              </w:rPr>
            </w:pPr>
            <w:r w:rsidRPr="008A406C">
              <w:rPr>
                <w:rFonts w:ascii="Arial" w:hAnsi="Arial" w:cs="Arial"/>
              </w:rPr>
              <w:t>110013103011-</w:t>
            </w:r>
            <w:r w:rsidRPr="008A406C">
              <w:rPr>
                <w:rFonts w:ascii="Arial" w:hAnsi="Arial" w:cs="Arial"/>
                <w:b/>
                <w:bCs/>
                <w:u w:val="single"/>
              </w:rPr>
              <w:t>2021-00226</w:t>
            </w:r>
            <w:r w:rsidRPr="008A406C">
              <w:rPr>
                <w:rFonts w:ascii="Arial" w:hAnsi="Arial" w:cs="Arial"/>
              </w:rPr>
              <w:t>-00</w:t>
            </w:r>
          </w:p>
        </w:tc>
      </w:tr>
    </w:tbl>
    <w:p w14:paraId="29C72923" w14:textId="775DF0A6" w:rsidR="0041164C" w:rsidRPr="008A406C" w:rsidRDefault="0041164C" w:rsidP="008A406C">
      <w:pPr>
        <w:spacing w:line="360" w:lineRule="auto"/>
        <w:ind w:left="2124" w:hanging="2124"/>
        <w:jc w:val="both"/>
        <w:rPr>
          <w:rFonts w:ascii="Arial" w:hAnsi="Arial" w:cs="Arial"/>
          <w:b/>
          <w:bCs/>
        </w:rPr>
      </w:pPr>
    </w:p>
    <w:p w14:paraId="711C6706" w14:textId="77777777" w:rsidR="00D50E97" w:rsidRPr="008A406C" w:rsidRDefault="00D50E97" w:rsidP="008A406C">
      <w:pPr>
        <w:spacing w:line="360" w:lineRule="auto"/>
        <w:jc w:val="right"/>
        <w:rPr>
          <w:rFonts w:ascii="Arial" w:hAnsi="Arial" w:cs="Arial"/>
          <w:b/>
          <w:bCs/>
        </w:rPr>
      </w:pPr>
    </w:p>
    <w:p w14:paraId="12A1C7FD" w14:textId="77777777" w:rsidR="0055539C" w:rsidRDefault="0055539C" w:rsidP="008A406C">
      <w:pPr>
        <w:spacing w:line="360" w:lineRule="auto"/>
        <w:ind w:left="851"/>
        <w:jc w:val="right"/>
        <w:rPr>
          <w:rFonts w:ascii="Arial" w:hAnsi="Arial" w:cs="Arial"/>
          <w:b/>
          <w:bCs/>
        </w:rPr>
      </w:pPr>
    </w:p>
    <w:p w14:paraId="0CB57019" w14:textId="5EA59DC0" w:rsidR="0041164C" w:rsidRPr="008A406C" w:rsidRDefault="0041164C" w:rsidP="008A406C">
      <w:pPr>
        <w:spacing w:line="360" w:lineRule="auto"/>
        <w:ind w:left="851"/>
        <w:jc w:val="right"/>
        <w:rPr>
          <w:rFonts w:ascii="Arial" w:hAnsi="Arial" w:cs="Arial"/>
        </w:rPr>
      </w:pPr>
      <w:r w:rsidRPr="008A406C">
        <w:rPr>
          <w:rFonts w:ascii="Arial" w:hAnsi="Arial" w:cs="Arial"/>
          <w:b/>
          <w:bCs/>
        </w:rPr>
        <w:t>ASUNTO</w:t>
      </w:r>
      <w:r w:rsidRPr="008A406C">
        <w:rPr>
          <w:rFonts w:ascii="Arial" w:hAnsi="Arial" w:cs="Arial"/>
        </w:rPr>
        <w:t xml:space="preserve">: </w:t>
      </w:r>
      <w:r w:rsidR="00F90DD0" w:rsidRPr="008A406C">
        <w:rPr>
          <w:rFonts w:ascii="Arial" w:hAnsi="Arial" w:cs="Arial"/>
          <w:b/>
          <w:bCs/>
        </w:rPr>
        <w:t>ALEGATOS DE CONCLUSIÓN EN SEGUNDA INSTANCIA</w:t>
      </w:r>
    </w:p>
    <w:p w14:paraId="1CA19103" w14:textId="77777777" w:rsidR="00D50E97" w:rsidRPr="008A406C" w:rsidRDefault="00D50E97" w:rsidP="008A406C">
      <w:pPr>
        <w:spacing w:line="360" w:lineRule="auto"/>
        <w:jc w:val="both"/>
        <w:textAlignment w:val="baseline"/>
        <w:rPr>
          <w:rFonts w:ascii="Arial" w:hAnsi="Arial" w:cs="Arial"/>
        </w:rPr>
      </w:pPr>
    </w:p>
    <w:p w14:paraId="506BE79A" w14:textId="7574B943" w:rsidR="003C6105" w:rsidRPr="008A406C" w:rsidRDefault="0041164C" w:rsidP="008A406C">
      <w:pPr>
        <w:adjustRightInd w:val="0"/>
        <w:spacing w:line="360" w:lineRule="auto"/>
        <w:jc w:val="both"/>
        <w:rPr>
          <w:rFonts w:ascii="Arial" w:hAnsi="Arial" w:cs="Arial"/>
          <w:lang w:eastAsia="zh-TW"/>
        </w:rPr>
      </w:pPr>
      <w:r w:rsidRPr="008A406C">
        <w:rPr>
          <w:rFonts w:ascii="Arial" w:hAnsi="Arial" w:cs="Arial"/>
          <w:b/>
        </w:rPr>
        <w:t>GUSTAVO ALBERTO HERRERA ÁVILA</w:t>
      </w:r>
      <w:r w:rsidRPr="008A406C">
        <w:rPr>
          <w:rFonts w:ascii="Arial" w:hAnsi="Arial" w:cs="Arial"/>
        </w:rPr>
        <w:t>,</w:t>
      </w:r>
      <w:r w:rsidRPr="008A406C">
        <w:rPr>
          <w:rFonts w:ascii="Arial" w:hAnsi="Arial" w:cs="Arial"/>
          <w:b/>
        </w:rPr>
        <w:t xml:space="preserve"> </w:t>
      </w:r>
      <w:r w:rsidRPr="008A406C">
        <w:rPr>
          <w:rFonts w:ascii="Arial" w:hAnsi="Arial" w:cs="Arial"/>
        </w:rPr>
        <w:t xml:space="preserve">identificado con la cédula de ciudadanía No. 19.395.114, abogado titulado y en ejercicio, portador de la tarjeta profesional No. 39.116 del Consejo Superior de la Judicatura, actuando en mi calidad de apoderado general de </w:t>
      </w:r>
      <w:r w:rsidR="00A77C09" w:rsidRPr="008A406C">
        <w:rPr>
          <w:rFonts w:ascii="Arial" w:hAnsi="Arial" w:cs="Arial"/>
          <w:b/>
          <w:bCs/>
        </w:rPr>
        <w:t xml:space="preserve">LA EQUIDAD SEGUROS GENERALES O.C., </w:t>
      </w:r>
      <w:r w:rsidR="00E214EF" w:rsidRPr="008A406C">
        <w:rPr>
          <w:rFonts w:ascii="Arial" w:hAnsi="Arial" w:cs="Arial"/>
        </w:rPr>
        <w:t>como consta en el expediente, d</w:t>
      </w:r>
      <w:r w:rsidRPr="008A406C">
        <w:rPr>
          <w:rFonts w:ascii="Arial" w:hAnsi="Arial" w:cs="Arial"/>
          <w:bdr w:val="none" w:sz="0" w:space="0" w:color="auto" w:frame="1"/>
        </w:rPr>
        <w:t>e manera respetuosa y encontrándome dentro del término legal establecido, present</w:t>
      </w:r>
      <w:r w:rsidR="00E214EF" w:rsidRPr="008A406C">
        <w:rPr>
          <w:rFonts w:ascii="Arial" w:hAnsi="Arial" w:cs="Arial"/>
          <w:bdr w:val="none" w:sz="0" w:space="0" w:color="auto" w:frame="1"/>
        </w:rPr>
        <w:t>o</w:t>
      </w:r>
      <w:r w:rsidRPr="008A406C">
        <w:rPr>
          <w:rFonts w:ascii="Arial" w:hAnsi="Arial" w:cs="Arial"/>
          <w:bdr w:val="none" w:sz="0" w:space="0" w:color="auto" w:frame="1"/>
        </w:rPr>
        <w:t xml:space="preserve"> </w:t>
      </w:r>
      <w:r w:rsidR="00F90DD0" w:rsidRPr="008A406C">
        <w:rPr>
          <w:rFonts w:ascii="Arial" w:hAnsi="Arial" w:cs="Arial"/>
          <w:b/>
          <w:bCs/>
          <w:bdr w:val="none" w:sz="0" w:space="0" w:color="auto" w:frame="1"/>
        </w:rPr>
        <w:t xml:space="preserve">ALEGATOS DE CONCLUSIÓN EN SEGUNDA INSTANCIA – </w:t>
      </w:r>
      <w:r w:rsidR="00F90DD0" w:rsidRPr="008A406C">
        <w:rPr>
          <w:rFonts w:ascii="Arial" w:hAnsi="Arial" w:cs="Arial"/>
          <w:bdr w:val="none" w:sz="0" w:space="0" w:color="auto" w:frame="1"/>
        </w:rPr>
        <w:t>DESCORRE TRASLADO DE</w:t>
      </w:r>
      <w:r w:rsidR="00E214EF" w:rsidRPr="008A406C">
        <w:rPr>
          <w:rFonts w:ascii="Arial" w:hAnsi="Arial" w:cs="Arial"/>
          <w:bdr w:val="none" w:sz="0" w:space="0" w:color="auto" w:frame="1"/>
        </w:rPr>
        <w:t xml:space="preserve"> LA SUSTENTACIÓN DEL RECURSO DE APELACIÓN SUSTENTADO POR LA PARTE DEMANDANTE contra la sentencia de primera instancia proferida </w:t>
      </w:r>
      <w:r w:rsidR="00A77C09" w:rsidRPr="008A406C">
        <w:rPr>
          <w:rFonts w:ascii="Arial" w:hAnsi="Arial" w:cs="Arial"/>
          <w:bdr w:val="none" w:sz="0" w:space="0" w:color="auto" w:frame="1"/>
        </w:rPr>
        <w:t>por escrito</w:t>
      </w:r>
      <w:r w:rsidR="00E214EF" w:rsidRPr="008A406C">
        <w:rPr>
          <w:rFonts w:ascii="Arial" w:hAnsi="Arial" w:cs="Arial"/>
          <w:bdr w:val="none" w:sz="0" w:space="0" w:color="auto" w:frame="1"/>
        </w:rPr>
        <w:t xml:space="preserve"> por el Juzgado 1</w:t>
      </w:r>
      <w:r w:rsidR="00A77C09" w:rsidRPr="008A406C">
        <w:rPr>
          <w:rFonts w:ascii="Arial" w:hAnsi="Arial" w:cs="Arial"/>
          <w:bdr w:val="none" w:sz="0" w:space="0" w:color="auto" w:frame="1"/>
        </w:rPr>
        <w:t>1</w:t>
      </w:r>
      <w:r w:rsidR="00E214EF" w:rsidRPr="008A406C">
        <w:rPr>
          <w:rFonts w:ascii="Arial" w:hAnsi="Arial" w:cs="Arial"/>
          <w:bdr w:val="none" w:sz="0" w:space="0" w:color="auto" w:frame="1"/>
        </w:rPr>
        <w:t xml:space="preserve"> </w:t>
      </w:r>
      <w:r w:rsidR="003C6105" w:rsidRPr="008A406C">
        <w:rPr>
          <w:rFonts w:ascii="Arial" w:hAnsi="Arial" w:cs="Arial"/>
          <w:bdr w:val="none" w:sz="0" w:space="0" w:color="auto" w:frame="1"/>
        </w:rPr>
        <w:t>C</w:t>
      </w:r>
      <w:r w:rsidR="00E214EF" w:rsidRPr="008A406C">
        <w:rPr>
          <w:rFonts w:ascii="Arial" w:hAnsi="Arial" w:cs="Arial"/>
          <w:bdr w:val="none" w:sz="0" w:space="0" w:color="auto" w:frame="1"/>
        </w:rPr>
        <w:t xml:space="preserve">ivil del </w:t>
      </w:r>
      <w:r w:rsidR="003C6105" w:rsidRPr="008A406C">
        <w:rPr>
          <w:rFonts w:ascii="Arial" w:hAnsi="Arial" w:cs="Arial"/>
          <w:bdr w:val="none" w:sz="0" w:space="0" w:color="auto" w:frame="1"/>
        </w:rPr>
        <w:t>C</w:t>
      </w:r>
      <w:r w:rsidR="00E214EF" w:rsidRPr="008A406C">
        <w:rPr>
          <w:rFonts w:ascii="Arial" w:hAnsi="Arial" w:cs="Arial"/>
          <w:bdr w:val="none" w:sz="0" w:space="0" w:color="auto" w:frame="1"/>
        </w:rPr>
        <w:t>ircuito de Bogotá, el pasado 1</w:t>
      </w:r>
      <w:r w:rsidR="00A77C09" w:rsidRPr="008A406C">
        <w:rPr>
          <w:rFonts w:ascii="Arial" w:hAnsi="Arial" w:cs="Arial"/>
          <w:bdr w:val="none" w:sz="0" w:space="0" w:color="auto" w:frame="1"/>
        </w:rPr>
        <w:t>1</w:t>
      </w:r>
      <w:r w:rsidR="00E214EF" w:rsidRPr="008A406C">
        <w:rPr>
          <w:rFonts w:ascii="Arial" w:hAnsi="Arial" w:cs="Arial"/>
          <w:bdr w:val="none" w:sz="0" w:space="0" w:color="auto" w:frame="1"/>
        </w:rPr>
        <w:t xml:space="preserve"> de </w:t>
      </w:r>
      <w:r w:rsidR="00A77C09" w:rsidRPr="008A406C">
        <w:rPr>
          <w:rFonts w:ascii="Arial" w:hAnsi="Arial" w:cs="Arial"/>
          <w:bdr w:val="none" w:sz="0" w:space="0" w:color="auto" w:frame="1"/>
        </w:rPr>
        <w:t>octubre</w:t>
      </w:r>
      <w:r w:rsidR="00E214EF" w:rsidRPr="008A406C">
        <w:rPr>
          <w:rFonts w:ascii="Arial" w:hAnsi="Arial" w:cs="Arial"/>
          <w:bdr w:val="none" w:sz="0" w:space="0" w:color="auto" w:frame="1"/>
        </w:rPr>
        <w:t xml:space="preserve"> de 2024</w:t>
      </w:r>
      <w:r w:rsidR="003C6105" w:rsidRPr="008A406C">
        <w:rPr>
          <w:rFonts w:ascii="Arial" w:hAnsi="Arial" w:cs="Arial"/>
          <w:lang w:eastAsia="zh-TW"/>
        </w:rPr>
        <w:t>, oponiéndome a los argumentos esgrimidos por la parte actora</w:t>
      </w:r>
      <w:r w:rsidR="003C6105" w:rsidRPr="008A406C">
        <w:rPr>
          <w:rFonts w:ascii="Arial" w:hAnsi="Arial" w:cs="Arial"/>
        </w:rPr>
        <w:t xml:space="preserve">, solicitando desde este momento que tal providencia sea </w:t>
      </w:r>
      <w:r w:rsidR="00A77C09" w:rsidRPr="008A406C">
        <w:rPr>
          <w:rFonts w:ascii="Arial" w:hAnsi="Arial" w:cs="Arial"/>
        </w:rPr>
        <w:t>confirmada</w:t>
      </w:r>
      <w:r w:rsidR="003C6105" w:rsidRPr="008A406C">
        <w:rPr>
          <w:rFonts w:ascii="Arial" w:hAnsi="Arial" w:cs="Arial"/>
        </w:rPr>
        <w:t xml:space="preserve"> íntegramente, de conformidad con los fundamentos fácticos y jurídicos que se esgrimen a continuación:</w:t>
      </w:r>
    </w:p>
    <w:p w14:paraId="3F35FE8D" w14:textId="15733839" w:rsidR="0081532C" w:rsidRPr="008A406C" w:rsidRDefault="0081532C" w:rsidP="008A406C">
      <w:pPr>
        <w:spacing w:line="360" w:lineRule="auto"/>
        <w:jc w:val="both"/>
        <w:textAlignment w:val="baseline"/>
        <w:rPr>
          <w:rFonts w:ascii="Arial" w:hAnsi="Arial" w:cs="Arial"/>
          <w:bdr w:val="none" w:sz="0" w:space="0" w:color="auto" w:frame="1"/>
        </w:rPr>
      </w:pPr>
    </w:p>
    <w:p w14:paraId="676EC814" w14:textId="446A9A7F" w:rsidR="00AF237E" w:rsidRPr="008A406C" w:rsidRDefault="003C6105" w:rsidP="008A406C">
      <w:pPr>
        <w:pStyle w:val="Prrafodelista"/>
        <w:numPr>
          <w:ilvl w:val="0"/>
          <w:numId w:val="38"/>
        </w:numPr>
        <w:spacing w:line="360" w:lineRule="auto"/>
        <w:jc w:val="center"/>
        <w:textAlignment w:val="baseline"/>
        <w:rPr>
          <w:rFonts w:ascii="Arial" w:hAnsi="Arial" w:cs="Arial"/>
          <w:b/>
          <w:bCs/>
          <w:bdr w:val="none" w:sz="0" w:space="0" w:color="auto" w:frame="1"/>
        </w:rPr>
      </w:pPr>
      <w:r w:rsidRPr="008A406C">
        <w:rPr>
          <w:rFonts w:ascii="Arial" w:hAnsi="Arial" w:cs="Arial"/>
          <w:b/>
          <w:bCs/>
          <w:bdr w:val="none" w:sz="0" w:space="0" w:color="auto" w:frame="1"/>
        </w:rPr>
        <w:lastRenderedPageBreak/>
        <w:t>CONSIDERACIÓN PRELIMINAR</w:t>
      </w:r>
    </w:p>
    <w:p w14:paraId="45C92CE5" w14:textId="77777777" w:rsidR="00AF237E" w:rsidRPr="008A406C" w:rsidRDefault="00AF237E" w:rsidP="008A406C">
      <w:pPr>
        <w:spacing w:line="360" w:lineRule="auto"/>
        <w:jc w:val="both"/>
        <w:textAlignment w:val="baseline"/>
        <w:rPr>
          <w:rFonts w:ascii="Arial" w:hAnsi="Arial" w:cs="Arial"/>
          <w:bdr w:val="none" w:sz="0" w:space="0" w:color="auto" w:frame="1"/>
        </w:rPr>
      </w:pPr>
    </w:p>
    <w:p w14:paraId="13190B05" w14:textId="4662556B" w:rsidR="00426B35" w:rsidRPr="008A406C" w:rsidRDefault="00A77C09" w:rsidP="008A406C">
      <w:pPr>
        <w:spacing w:line="360" w:lineRule="auto"/>
        <w:jc w:val="both"/>
        <w:textAlignment w:val="baseline"/>
        <w:rPr>
          <w:rFonts w:ascii="Arial" w:eastAsiaTheme="minorHAnsi" w:hAnsi="Arial" w:cs="Arial"/>
          <w:lang w:val="es-CO"/>
        </w:rPr>
      </w:pPr>
      <w:r w:rsidRPr="008A406C">
        <w:rPr>
          <w:rFonts w:ascii="Arial" w:eastAsiaTheme="minorHAnsi" w:hAnsi="Arial" w:cs="Arial"/>
          <w:lang w:val="es-CO"/>
        </w:rPr>
        <w:t>El pasado 11 de octubre de 2024</w:t>
      </w:r>
      <w:r w:rsidR="00795FE9" w:rsidRPr="008A406C">
        <w:rPr>
          <w:rFonts w:ascii="Arial" w:eastAsiaTheme="minorHAnsi" w:hAnsi="Arial" w:cs="Arial"/>
          <w:lang w:val="es-CO"/>
        </w:rPr>
        <w:t xml:space="preserve"> se profirió sentencia</w:t>
      </w:r>
      <w:r w:rsidR="00884566" w:rsidRPr="008A406C">
        <w:rPr>
          <w:rFonts w:ascii="Arial" w:eastAsiaTheme="minorHAnsi" w:hAnsi="Arial" w:cs="Arial"/>
          <w:lang w:val="es-CO"/>
        </w:rPr>
        <w:t xml:space="preserve"> </w:t>
      </w:r>
      <w:r w:rsidRPr="008A406C">
        <w:rPr>
          <w:rFonts w:ascii="Arial" w:eastAsiaTheme="minorHAnsi" w:hAnsi="Arial" w:cs="Arial"/>
          <w:lang w:val="es-CO"/>
        </w:rPr>
        <w:t xml:space="preserve">de primera instancia que </w:t>
      </w:r>
      <w:r w:rsidR="00F90DD0" w:rsidRPr="008A406C">
        <w:rPr>
          <w:rFonts w:ascii="Arial" w:eastAsiaTheme="minorHAnsi" w:hAnsi="Arial" w:cs="Arial"/>
          <w:lang w:val="es-CO"/>
        </w:rPr>
        <w:t xml:space="preserve">negó </w:t>
      </w:r>
      <w:r w:rsidRPr="008A406C">
        <w:rPr>
          <w:rFonts w:ascii="Arial" w:eastAsiaTheme="minorHAnsi" w:hAnsi="Arial" w:cs="Arial"/>
          <w:lang w:val="es-CO"/>
        </w:rPr>
        <w:t>las pretensiones de la demanda. F</w:t>
      </w:r>
      <w:r w:rsidR="00795FE9" w:rsidRPr="008A406C">
        <w:rPr>
          <w:rFonts w:ascii="Arial" w:eastAsiaTheme="minorHAnsi" w:hAnsi="Arial" w:cs="Arial"/>
          <w:lang w:val="es-CO"/>
        </w:rPr>
        <w:t>rente a dicha providencia</w:t>
      </w:r>
      <w:r w:rsidRPr="008A406C">
        <w:rPr>
          <w:rFonts w:ascii="Arial" w:eastAsiaTheme="minorHAnsi" w:hAnsi="Arial" w:cs="Arial"/>
          <w:lang w:val="es-CO"/>
        </w:rPr>
        <w:t>, la parte demandante</w:t>
      </w:r>
      <w:r w:rsidR="00795FE9" w:rsidRPr="008A406C">
        <w:rPr>
          <w:rFonts w:ascii="Arial" w:eastAsiaTheme="minorHAnsi" w:hAnsi="Arial" w:cs="Arial"/>
          <w:lang w:val="es-CO"/>
        </w:rPr>
        <w:t xml:space="preserve"> interpuso el recurso de apelación</w:t>
      </w:r>
      <w:r w:rsidRPr="008A406C">
        <w:rPr>
          <w:rFonts w:ascii="Arial" w:eastAsiaTheme="minorHAnsi" w:hAnsi="Arial" w:cs="Arial"/>
          <w:lang w:val="es-CO"/>
        </w:rPr>
        <w:t xml:space="preserve">, mismo que fue concedido. </w:t>
      </w:r>
      <w:r w:rsidRPr="008A406C">
        <w:rPr>
          <w:rFonts w:ascii="Arial" w:hAnsi="Arial" w:cs="Arial"/>
        </w:rPr>
        <w:t>En auto de fecha 13 de enero de 2025,</w:t>
      </w:r>
      <w:r w:rsidR="00426B35" w:rsidRPr="008A406C">
        <w:rPr>
          <w:rFonts w:ascii="Arial" w:hAnsi="Arial" w:cs="Arial"/>
        </w:rPr>
        <w:t xml:space="preserve"> notificado en estados el 14 de enero de 2025,</w:t>
      </w:r>
      <w:r w:rsidRPr="008A406C">
        <w:rPr>
          <w:rFonts w:ascii="Arial" w:hAnsi="Arial" w:cs="Arial"/>
        </w:rPr>
        <w:t xml:space="preserve"> este despacho admite la apelación</w:t>
      </w:r>
      <w:r w:rsidR="00426B35" w:rsidRPr="008A406C">
        <w:rPr>
          <w:rFonts w:ascii="Arial" w:hAnsi="Arial" w:cs="Arial"/>
        </w:rPr>
        <w:t xml:space="preserve"> otorgando el término respectivo para su sustentación. La sustentación del apelante fue realizada el 21 de enero de 2025</w:t>
      </w:r>
      <w:r w:rsidRPr="008A406C">
        <w:rPr>
          <w:rFonts w:ascii="Arial" w:hAnsi="Arial" w:cs="Arial"/>
        </w:rPr>
        <w:t xml:space="preserve">. En este orden de ideas, los 5 días hábiles para pronunciarnos en relación con la sustentación del recurso del extremo actor corren a partir del </w:t>
      </w:r>
      <w:r w:rsidR="00426B35" w:rsidRPr="008A406C">
        <w:rPr>
          <w:rFonts w:ascii="Arial" w:hAnsi="Arial" w:cs="Arial"/>
        </w:rPr>
        <w:t>22 de enero de 2025 y</w:t>
      </w:r>
      <w:r w:rsidRPr="008A406C">
        <w:rPr>
          <w:rFonts w:ascii="Arial" w:hAnsi="Arial" w:cs="Arial"/>
        </w:rPr>
        <w:t xml:space="preserve"> culminan el </w:t>
      </w:r>
      <w:r w:rsidR="00426B35" w:rsidRPr="008A406C">
        <w:rPr>
          <w:rFonts w:ascii="Arial" w:hAnsi="Arial" w:cs="Arial"/>
        </w:rPr>
        <w:t>28 de enero de 2025</w:t>
      </w:r>
      <w:r w:rsidRPr="008A406C">
        <w:rPr>
          <w:rFonts w:ascii="Arial" w:hAnsi="Arial" w:cs="Arial"/>
        </w:rPr>
        <w:t xml:space="preserve">. Por ende, este pronunciamiento se presenta dentro del término de ley. De acuerdo con lo dispuesto en el artículo 12 de la Ley 2213 de 2022. </w:t>
      </w:r>
      <w:r w:rsidR="00795FE9" w:rsidRPr="008A406C">
        <w:rPr>
          <w:rFonts w:ascii="Arial" w:eastAsiaTheme="minorHAnsi" w:hAnsi="Arial" w:cs="Arial"/>
          <w:lang w:val="es-CO"/>
        </w:rPr>
        <w:t xml:space="preserve"> </w:t>
      </w:r>
    </w:p>
    <w:p w14:paraId="1E0C41F9" w14:textId="77777777" w:rsidR="00426B35" w:rsidRPr="008A406C" w:rsidRDefault="00426B35" w:rsidP="008A406C">
      <w:pPr>
        <w:spacing w:line="360" w:lineRule="auto"/>
        <w:jc w:val="both"/>
        <w:textAlignment w:val="baseline"/>
        <w:rPr>
          <w:rFonts w:ascii="Arial" w:eastAsiaTheme="minorHAnsi" w:hAnsi="Arial" w:cs="Arial"/>
          <w:lang w:val="es-CO"/>
        </w:rPr>
      </w:pPr>
    </w:p>
    <w:p w14:paraId="72184091" w14:textId="2348B3E9" w:rsidR="003C6105" w:rsidRPr="008A406C" w:rsidRDefault="003C6105" w:rsidP="008A406C">
      <w:pPr>
        <w:pStyle w:val="Prrafodelista"/>
        <w:numPr>
          <w:ilvl w:val="0"/>
          <w:numId w:val="38"/>
        </w:numPr>
        <w:spacing w:line="360" w:lineRule="auto"/>
        <w:jc w:val="center"/>
        <w:textAlignment w:val="baseline"/>
        <w:rPr>
          <w:rFonts w:ascii="Arial" w:hAnsi="Arial" w:cs="Arial"/>
          <w:b/>
          <w:bCs/>
          <w:u w:val="single"/>
        </w:rPr>
      </w:pPr>
      <w:r w:rsidRPr="008A406C">
        <w:rPr>
          <w:rFonts w:ascii="Arial" w:hAnsi="Arial" w:cs="Arial"/>
          <w:b/>
          <w:bCs/>
          <w:u w:val="single"/>
        </w:rPr>
        <w:t xml:space="preserve">PRONUNCIAMIENTO FRENTE A </w:t>
      </w:r>
      <w:r w:rsidR="00426B35" w:rsidRPr="008A406C">
        <w:rPr>
          <w:rFonts w:ascii="Arial" w:hAnsi="Arial" w:cs="Arial"/>
          <w:b/>
          <w:bCs/>
          <w:u w:val="single"/>
        </w:rPr>
        <w:t xml:space="preserve">LA SUSTENTACIÓN DEL RECURSO DE APELACIÓN DE </w:t>
      </w:r>
      <w:r w:rsidRPr="008A406C">
        <w:rPr>
          <w:rFonts w:ascii="Arial" w:hAnsi="Arial" w:cs="Arial"/>
          <w:b/>
          <w:bCs/>
          <w:u w:val="single"/>
        </w:rPr>
        <w:t>LA PARTE DEMANDANTE</w:t>
      </w:r>
    </w:p>
    <w:p w14:paraId="0E5520E0" w14:textId="77777777" w:rsidR="00426B35" w:rsidRPr="008A406C" w:rsidRDefault="00426B35" w:rsidP="008A406C">
      <w:pPr>
        <w:pStyle w:val="Prrafodelista"/>
        <w:spacing w:line="360" w:lineRule="auto"/>
        <w:ind w:left="1080"/>
        <w:jc w:val="both"/>
        <w:textAlignment w:val="baseline"/>
        <w:rPr>
          <w:rFonts w:ascii="Arial" w:eastAsiaTheme="minorHAnsi" w:hAnsi="Arial" w:cs="Arial"/>
          <w:lang w:val="es-CO"/>
        </w:rPr>
      </w:pPr>
    </w:p>
    <w:p w14:paraId="55DD0E9F" w14:textId="5DA1F88E" w:rsidR="00AF237E" w:rsidRPr="0055539C" w:rsidRDefault="008A4C9A" w:rsidP="008A406C">
      <w:pPr>
        <w:pStyle w:val="Prrafodelista"/>
        <w:numPr>
          <w:ilvl w:val="3"/>
          <w:numId w:val="40"/>
        </w:numPr>
        <w:spacing w:line="360" w:lineRule="auto"/>
        <w:jc w:val="both"/>
        <w:textAlignment w:val="baseline"/>
        <w:rPr>
          <w:rFonts w:ascii="Arial" w:hAnsi="Arial" w:cs="Arial"/>
          <w:i/>
          <w:iCs/>
          <w:bdr w:val="none" w:sz="0" w:space="0" w:color="auto" w:frame="1"/>
        </w:rPr>
      </w:pPr>
      <w:r w:rsidRPr="008A406C">
        <w:rPr>
          <w:rFonts w:ascii="Arial" w:hAnsi="Arial" w:cs="Arial"/>
          <w:b/>
          <w:bCs/>
          <w:bdr w:val="none" w:sz="0" w:space="0" w:color="auto" w:frame="1"/>
        </w:rPr>
        <w:t xml:space="preserve">FRENTE AL DENOMINADO: </w:t>
      </w:r>
      <w:r w:rsidR="00257F65" w:rsidRPr="0055539C">
        <w:rPr>
          <w:rFonts w:ascii="Arial" w:hAnsi="Arial" w:cs="Arial"/>
          <w:b/>
          <w:bCs/>
          <w:i/>
          <w:iCs/>
          <w:bdr w:val="none" w:sz="0" w:space="0" w:color="auto" w:frame="1"/>
        </w:rPr>
        <w:t>“Indebida</w:t>
      </w:r>
      <w:r w:rsidR="00426B35" w:rsidRPr="0055539C">
        <w:rPr>
          <w:rFonts w:ascii="Arial" w:hAnsi="Arial" w:cs="Arial"/>
          <w:b/>
          <w:bCs/>
          <w:i/>
          <w:iCs/>
          <w:bdr w:val="none" w:sz="0" w:space="0" w:color="auto" w:frame="1"/>
        </w:rPr>
        <w:t xml:space="preserve"> motivación en los razonamientos probatorios.”</w:t>
      </w:r>
    </w:p>
    <w:p w14:paraId="60B41E27" w14:textId="77777777" w:rsidR="0008379C" w:rsidRPr="008A406C" w:rsidRDefault="0008379C" w:rsidP="008A406C">
      <w:pPr>
        <w:pStyle w:val="Prrafodelista"/>
        <w:spacing w:line="360" w:lineRule="auto"/>
        <w:jc w:val="both"/>
        <w:rPr>
          <w:rFonts w:ascii="Arial" w:hAnsi="Arial" w:cs="Arial"/>
          <w:bdr w:val="none" w:sz="0" w:space="0" w:color="auto" w:frame="1"/>
        </w:rPr>
      </w:pPr>
    </w:p>
    <w:p w14:paraId="19ED2338" w14:textId="0430F8B0" w:rsidR="00257F65" w:rsidRPr="008A406C" w:rsidRDefault="0008379C" w:rsidP="008A406C">
      <w:pPr>
        <w:pStyle w:val="Default"/>
        <w:spacing w:line="360" w:lineRule="auto"/>
        <w:jc w:val="both"/>
        <w:rPr>
          <w:rFonts w:ascii="Arial" w:hAnsi="Arial" w:cs="Arial"/>
          <w:color w:val="auto"/>
          <w:sz w:val="22"/>
          <w:szCs w:val="22"/>
          <w:lang w:val="es-CO"/>
        </w:rPr>
      </w:pPr>
      <w:r w:rsidRPr="008A406C">
        <w:rPr>
          <w:rFonts w:ascii="Arial" w:hAnsi="Arial" w:cs="Arial"/>
          <w:color w:val="auto"/>
          <w:sz w:val="22"/>
          <w:szCs w:val="22"/>
          <w:lang w:val="es-CO"/>
        </w:rPr>
        <w:t>Sea lo primero indicar que</w:t>
      </w:r>
      <w:r w:rsidR="001D57A6" w:rsidRPr="008A406C">
        <w:rPr>
          <w:rFonts w:ascii="Arial" w:hAnsi="Arial" w:cs="Arial"/>
          <w:color w:val="auto"/>
          <w:sz w:val="22"/>
          <w:szCs w:val="22"/>
          <w:lang w:val="es-CO"/>
        </w:rPr>
        <w:t>,</w:t>
      </w:r>
      <w:r w:rsidR="008A4C9A" w:rsidRPr="008A406C">
        <w:rPr>
          <w:rFonts w:ascii="Arial" w:hAnsi="Arial" w:cs="Arial"/>
          <w:color w:val="auto"/>
          <w:sz w:val="22"/>
          <w:szCs w:val="22"/>
          <w:lang w:val="es-CO"/>
        </w:rPr>
        <w:t xml:space="preserve"> </w:t>
      </w:r>
      <w:r w:rsidR="001D57A6" w:rsidRPr="008A406C">
        <w:rPr>
          <w:rFonts w:ascii="Arial" w:hAnsi="Arial" w:cs="Arial"/>
          <w:color w:val="auto"/>
          <w:sz w:val="22"/>
          <w:szCs w:val="22"/>
          <w:lang w:val="es-CO"/>
        </w:rPr>
        <w:t xml:space="preserve">en este ítem, </w:t>
      </w:r>
      <w:r w:rsidR="008A4C9A" w:rsidRPr="008A406C">
        <w:rPr>
          <w:rFonts w:ascii="Arial" w:hAnsi="Arial" w:cs="Arial"/>
          <w:color w:val="auto"/>
          <w:sz w:val="22"/>
          <w:szCs w:val="22"/>
          <w:lang w:val="es-CO"/>
        </w:rPr>
        <w:t>l</w:t>
      </w:r>
      <w:r w:rsidR="00AF237E" w:rsidRPr="008A406C">
        <w:rPr>
          <w:rFonts w:ascii="Arial" w:hAnsi="Arial" w:cs="Arial"/>
          <w:color w:val="auto"/>
          <w:sz w:val="22"/>
          <w:szCs w:val="22"/>
          <w:lang w:val="es-CO"/>
        </w:rPr>
        <w:t>a parte demandante sustentó su recurso de apelación contra la sentencia de primera instancia</w:t>
      </w:r>
      <w:r w:rsidR="00797743" w:rsidRPr="008A406C">
        <w:rPr>
          <w:rFonts w:ascii="Arial" w:hAnsi="Arial" w:cs="Arial"/>
          <w:color w:val="auto"/>
          <w:sz w:val="22"/>
          <w:szCs w:val="22"/>
          <w:lang w:val="es-CO"/>
        </w:rPr>
        <w:t>,</w:t>
      </w:r>
      <w:r w:rsidR="00AF237E" w:rsidRPr="008A406C">
        <w:rPr>
          <w:rFonts w:ascii="Arial" w:hAnsi="Arial" w:cs="Arial"/>
          <w:color w:val="auto"/>
          <w:sz w:val="22"/>
          <w:szCs w:val="22"/>
          <w:lang w:val="es-CO"/>
        </w:rPr>
        <w:t xml:space="preserve"> </w:t>
      </w:r>
      <w:r w:rsidR="00F90DD0" w:rsidRPr="008A406C">
        <w:rPr>
          <w:rFonts w:ascii="Arial" w:hAnsi="Arial" w:cs="Arial"/>
          <w:color w:val="auto"/>
          <w:sz w:val="22"/>
          <w:szCs w:val="22"/>
          <w:lang w:val="es-CO"/>
        </w:rPr>
        <w:t xml:space="preserve">basándose en </w:t>
      </w:r>
      <w:r w:rsidR="001E1C93" w:rsidRPr="008A406C">
        <w:rPr>
          <w:rFonts w:ascii="Arial" w:hAnsi="Arial" w:cs="Arial"/>
          <w:color w:val="auto"/>
          <w:sz w:val="22"/>
          <w:szCs w:val="22"/>
          <w:lang w:val="es-CO"/>
        </w:rPr>
        <w:t>que el a quo otorgó a la declarante Natalia Paola Sánchez Cabrera atribuciones de testigo técnico y que no debía tenérsele en cuenta su dicho</w:t>
      </w:r>
      <w:r w:rsidR="001D57A6" w:rsidRPr="008A406C">
        <w:rPr>
          <w:rFonts w:ascii="Arial" w:hAnsi="Arial" w:cs="Arial"/>
          <w:color w:val="auto"/>
          <w:sz w:val="22"/>
          <w:szCs w:val="22"/>
          <w:lang w:val="es-CO"/>
        </w:rPr>
        <w:t>,</w:t>
      </w:r>
      <w:r w:rsidR="001E1C93" w:rsidRPr="008A406C">
        <w:rPr>
          <w:rFonts w:ascii="Arial" w:hAnsi="Arial" w:cs="Arial"/>
          <w:color w:val="auto"/>
          <w:sz w:val="22"/>
          <w:szCs w:val="22"/>
          <w:lang w:val="es-CO"/>
        </w:rPr>
        <w:t xml:space="preserve"> respecto de la ocupación de las camas UCI. </w:t>
      </w:r>
      <w:r w:rsidR="00F90DD0" w:rsidRPr="008A406C">
        <w:rPr>
          <w:rFonts w:ascii="Arial" w:hAnsi="Arial" w:cs="Arial"/>
          <w:color w:val="auto"/>
          <w:sz w:val="22"/>
          <w:szCs w:val="22"/>
          <w:lang w:val="es-CO"/>
        </w:rPr>
        <w:t xml:space="preserve">Al respecto, con el fin de brindar al Despacho claridad sobre lo infundado del reparo propuesto por el apelante, </w:t>
      </w:r>
      <w:r w:rsidR="0055539C">
        <w:rPr>
          <w:rFonts w:ascii="Arial" w:hAnsi="Arial" w:cs="Arial"/>
          <w:color w:val="auto"/>
          <w:sz w:val="22"/>
          <w:szCs w:val="22"/>
          <w:lang w:val="es-CO"/>
        </w:rPr>
        <w:t xml:space="preserve">se debe zanjar </w:t>
      </w:r>
      <w:r w:rsidR="00257F65" w:rsidRPr="008A406C">
        <w:rPr>
          <w:rFonts w:ascii="Arial" w:hAnsi="Arial" w:cs="Arial"/>
          <w:color w:val="auto"/>
          <w:sz w:val="22"/>
          <w:szCs w:val="22"/>
          <w:lang w:val="es-CO"/>
        </w:rPr>
        <w:t>que</w:t>
      </w:r>
      <w:r w:rsidR="0055539C">
        <w:rPr>
          <w:rFonts w:ascii="Arial" w:hAnsi="Arial" w:cs="Arial"/>
          <w:color w:val="auto"/>
          <w:sz w:val="22"/>
          <w:szCs w:val="22"/>
          <w:lang w:val="es-CO"/>
        </w:rPr>
        <w:t>,</w:t>
      </w:r>
      <w:r w:rsidR="00257F65" w:rsidRPr="008A406C">
        <w:rPr>
          <w:rFonts w:ascii="Arial" w:hAnsi="Arial" w:cs="Arial"/>
          <w:color w:val="auto"/>
          <w:sz w:val="22"/>
          <w:szCs w:val="22"/>
          <w:lang w:val="es-CO"/>
        </w:rPr>
        <w:t xml:space="preserve"> el juzgado no basó su sentencia en ese testimonio exclusivamente, como mal lo indica el apelante</w:t>
      </w:r>
      <w:r w:rsidR="0055539C">
        <w:rPr>
          <w:rFonts w:ascii="Arial" w:hAnsi="Arial" w:cs="Arial"/>
          <w:color w:val="auto"/>
          <w:sz w:val="22"/>
          <w:szCs w:val="22"/>
          <w:lang w:val="es-CO"/>
        </w:rPr>
        <w:t>. S</w:t>
      </w:r>
      <w:r w:rsidR="00257F65" w:rsidRPr="008A406C">
        <w:rPr>
          <w:rFonts w:ascii="Arial" w:hAnsi="Arial" w:cs="Arial"/>
          <w:color w:val="auto"/>
          <w:sz w:val="22"/>
          <w:szCs w:val="22"/>
          <w:lang w:val="es-CO"/>
        </w:rPr>
        <w:t>ino que</w:t>
      </w:r>
      <w:r w:rsidR="0055539C">
        <w:rPr>
          <w:rFonts w:ascii="Arial" w:hAnsi="Arial" w:cs="Arial"/>
          <w:color w:val="auto"/>
          <w:sz w:val="22"/>
          <w:szCs w:val="22"/>
          <w:lang w:val="es-CO"/>
        </w:rPr>
        <w:t>,</w:t>
      </w:r>
      <w:r w:rsidR="00257F65" w:rsidRPr="008A406C">
        <w:rPr>
          <w:rFonts w:ascii="Arial" w:hAnsi="Arial" w:cs="Arial"/>
          <w:color w:val="auto"/>
          <w:sz w:val="22"/>
          <w:szCs w:val="22"/>
          <w:lang w:val="es-CO"/>
        </w:rPr>
        <w:t xml:space="preserve"> en su labor de analizar las pruebas, realizó un análisis integral de todo el </w:t>
      </w:r>
      <w:r w:rsidR="0055539C" w:rsidRPr="008A406C">
        <w:rPr>
          <w:rFonts w:ascii="Arial" w:hAnsi="Arial" w:cs="Arial"/>
          <w:color w:val="auto"/>
          <w:sz w:val="22"/>
          <w:szCs w:val="22"/>
          <w:lang w:val="es-CO"/>
        </w:rPr>
        <w:t>acervo</w:t>
      </w:r>
      <w:r w:rsidR="00257F65" w:rsidRPr="008A406C">
        <w:rPr>
          <w:rFonts w:ascii="Arial" w:hAnsi="Arial" w:cs="Arial"/>
          <w:color w:val="auto"/>
          <w:sz w:val="22"/>
          <w:szCs w:val="22"/>
          <w:lang w:val="es-CO"/>
        </w:rPr>
        <w:t xml:space="preserve"> probatorio, en el cual se encontraba esta declaración, como cualquier otra, pues, el testimonio da luces de un panorama completo y tiene la función de esclarecer los hechos del litigio</w:t>
      </w:r>
      <w:r w:rsidR="0055539C">
        <w:rPr>
          <w:rFonts w:ascii="Arial" w:hAnsi="Arial" w:cs="Arial"/>
          <w:color w:val="auto"/>
          <w:sz w:val="22"/>
          <w:szCs w:val="22"/>
          <w:lang w:val="es-CO"/>
        </w:rPr>
        <w:t xml:space="preserve">, además, otorga el </w:t>
      </w:r>
      <w:r w:rsidR="00257F65" w:rsidRPr="008A406C">
        <w:rPr>
          <w:rFonts w:ascii="Arial" w:hAnsi="Arial" w:cs="Arial"/>
          <w:color w:val="auto"/>
          <w:sz w:val="22"/>
          <w:szCs w:val="22"/>
          <w:lang w:val="es-CO"/>
        </w:rPr>
        <w:t>escenario jurídico al que se enfrenta el juez. En este sentido, a todas luces se</w:t>
      </w:r>
      <w:r w:rsidR="00257F65" w:rsidRPr="008A406C">
        <w:rPr>
          <w:rFonts w:ascii="Arial" w:hAnsi="Arial" w:cs="Arial"/>
          <w:sz w:val="22"/>
          <w:szCs w:val="22"/>
        </w:rPr>
        <w:t xml:space="preserve"> observa que el reparo no tiene fundamento</w:t>
      </w:r>
      <w:r w:rsidR="00257F65" w:rsidRPr="008A406C">
        <w:rPr>
          <w:rFonts w:ascii="Arial" w:hAnsi="Arial" w:cs="Arial"/>
          <w:sz w:val="22"/>
          <w:szCs w:val="22"/>
        </w:rPr>
        <w:t>,</w:t>
      </w:r>
      <w:r w:rsidR="00257F65" w:rsidRPr="008A406C">
        <w:rPr>
          <w:rFonts w:ascii="Arial" w:hAnsi="Arial" w:cs="Arial"/>
          <w:sz w:val="22"/>
          <w:szCs w:val="22"/>
        </w:rPr>
        <w:t xml:space="preserve"> el apelante está</w:t>
      </w:r>
      <w:r w:rsidR="00257F65" w:rsidRPr="008A406C">
        <w:rPr>
          <w:rFonts w:ascii="Arial" w:hAnsi="Arial" w:cs="Arial"/>
          <w:sz w:val="22"/>
          <w:szCs w:val="22"/>
        </w:rPr>
        <w:t xml:space="preserve"> buscando retirar un testimonio o que este no sea analizado </w:t>
      </w:r>
      <w:r w:rsidR="00257F65" w:rsidRPr="008A406C">
        <w:rPr>
          <w:rFonts w:ascii="Arial" w:hAnsi="Arial" w:cs="Arial"/>
          <w:sz w:val="22"/>
          <w:szCs w:val="22"/>
        </w:rPr>
        <w:t>por el</w:t>
      </w:r>
      <w:r w:rsidR="00257F65" w:rsidRPr="008A406C">
        <w:rPr>
          <w:rFonts w:ascii="Arial" w:hAnsi="Arial" w:cs="Arial"/>
          <w:sz w:val="22"/>
          <w:szCs w:val="22"/>
        </w:rPr>
        <w:t xml:space="preserve"> </w:t>
      </w:r>
      <w:r w:rsidR="00257F65" w:rsidRPr="008A406C">
        <w:rPr>
          <w:rFonts w:ascii="Arial" w:hAnsi="Arial" w:cs="Arial"/>
          <w:sz w:val="22"/>
          <w:szCs w:val="22"/>
        </w:rPr>
        <w:lastRenderedPageBreak/>
        <w:t>simple</w:t>
      </w:r>
      <w:r w:rsidR="00257F65" w:rsidRPr="008A406C">
        <w:rPr>
          <w:rFonts w:ascii="Arial" w:hAnsi="Arial" w:cs="Arial"/>
          <w:sz w:val="22"/>
          <w:szCs w:val="22"/>
        </w:rPr>
        <w:t xml:space="preserve"> hecho</w:t>
      </w:r>
      <w:r w:rsidR="00257F65" w:rsidRPr="008A406C">
        <w:rPr>
          <w:rFonts w:ascii="Arial" w:hAnsi="Arial" w:cs="Arial"/>
          <w:sz w:val="22"/>
          <w:szCs w:val="22"/>
        </w:rPr>
        <w:t xml:space="preserve"> de</w:t>
      </w:r>
      <w:r w:rsidR="0055539C">
        <w:rPr>
          <w:rFonts w:ascii="Arial" w:hAnsi="Arial" w:cs="Arial"/>
          <w:sz w:val="22"/>
          <w:szCs w:val="22"/>
        </w:rPr>
        <w:t xml:space="preserve"> </w:t>
      </w:r>
      <w:r w:rsidR="00257F65" w:rsidRPr="008A406C">
        <w:rPr>
          <w:rFonts w:ascii="Arial" w:hAnsi="Arial" w:cs="Arial"/>
          <w:sz w:val="22"/>
          <w:szCs w:val="22"/>
        </w:rPr>
        <w:t xml:space="preserve">que no le resultó favorable, </w:t>
      </w:r>
      <w:r w:rsidR="00257F65" w:rsidRPr="008A406C">
        <w:rPr>
          <w:rFonts w:ascii="Arial" w:hAnsi="Arial" w:cs="Arial"/>
          <w:sz w:val="22"/>
          <w:szCs w:val="22"/>
        </w:rPr>
        <w:t>sin embargo, no relaci</w:t>
      </w:r>
      <w:r w:rsidR="0055539C">
        <w:rPr>
          <w:rFonts w:ascii="Arial" w:hAnsi="Arial" w:cs="Arial"/>
          <w:sz w:val="22"/>
          <w:szCs w:val="22"/>
        </w:rPr>
        <w:t>o</w:t>
      </w:r>
      <w:r w:rsidR="00257F65" w:rsidRPr="008A406C">
        <w:rPr>
          <w:rFonts w:ascii="Arial" w:hAnsi="Arial" w:cs="Arial"/>
          <w:sz w:val="22"/>
          <w:szCs w:val="22"/>
        </w:rPr>
        <w:t>n</w:t>
      </w:r>
      <w:r w:rsidR="0055539C">
        <w:rPr>
          <w:rFonts w:ascii="Arial" w:hAnsi="Arial" w:cs="Arial"/>
          <w:sz w:val="22"/>
          <w:szCs w:val="22"/>
        </w:rPr>
        <w:t>a</w:t>
      </w:r>
      <w:r w:rsidR="00257F65" w:rsidRPr="008A406C">
        <w:rPr>
          <w:rFonts w:ascii="Arial" w:hAnsi="Arial" w:cs="Arial"/>
          <w:sz w:val="22"/>
          <w:szCs w:val="22"/>
        </w:rPr>
        <w:t xml:space="preserve"> alguna justificación, el apelante esgrime esa afirmación </w:t>
      </w:r>
      <w:r w:rsidR="00257F65" w:rsidRPr="008A406C">
        <w:rPr>
          <w:rFonts w:ascii="Arial" w:hAnsi="Arial" w:cs="Arial"/>
          <w:sz w:val="22"/>
          <w:szCs w:val="22"/>
        </w:rPr>
        <w:t>sin ningún argumento o elemento de juicio adicional.</w:t>
      </w:r>
    </w:p>
    <w:p w14:paraId="6F38441C" w14:textId="396CCED2" w:rsidR="0042421C" w:rsidRPr="008A406C" w:rsidRDefault="0042421C" w:rsidP="008A406C">
      <w:pPr>
        <w:pStyle w:val="Default"/>
        <w:spacing w:line="360" w:lineRule="auto"/>
        <w:jc w:val="both"/>
        <w:rPr>
          <w:rFonts w:ascii="Arial" w:hAnsi="Arial" w:cs="Arial"/>
          <w:color w:val="auto"/>
          <w:sz w:val="22"/>
          <w:szCs w:val="22"/>
          <w:lang w:val="es-CO"/>
        </w:rPr>
      </w:pPr>
    </w:p>
    <w:p w14:paraId="24CF801C" w14:textId="3ACAB10E" w:rsidR="008C0246" w:rsidRPr="008A406C" w:rsidRDefault="0042421C" w:rsidP="008A406C">
      <w:pPr>
        <w:pStyle w:val="Default"/>
        <w:spacing w:line="360" w:lineRule="auto"/>
        <w:jc w:val="both"/>
        <w:rPr>
          <w:rFonts w:ascii="Arial" w:hAnsi="Arial" w:cs="Arial"/>
          <w:sz w:val="22"/>
          <w:szCs w:val="22"/>
        </w:rPr>
      </w:pPr>
      <w:r w:rsidRPr="008A406C">
        <w:rPr>
          <w:rFonts w:ascii="Arial" w:hAnsi="Arial" w:cs="Arial"/>
          <w:sz w:val="22"/>
          <w:szCs w:val="22"/>
        </w:rPr>
        <w:t xml:space="preserve">Por otro lado, </w:t>
      </w:r>
      <w:r w:rsidR="008C0246" w:rsidRPr="008A406C">
        <w:rPr>
          <w:rFonts w:ascii="Arial" w:hAnsi="Arial" w:cs="Arial"/>
          <w:sz w:val="22"/>
          <w:szCs w:val="22"/>
        </w:rPr>
        <w:t>el despacho en relación con la testigo tomó en cuenta que</w:t>
      </w:r>
      <w:r w:rsidR="001D57A6" w:rsidRPr="008A406C">
        <w:rPr>
          <w:rFonts w:ascii="Arial" w:hAnsi="Arial" w:cs="Arial"/>
          <w:sz w:val="22"/>
          <w:szCs w:val="22"/>
        </w:rPr>
        <w:t>,</w:t>
      </w:r>
      <w:r w:rsidR="008C0246" w:rsidRPr="008A406C">
        <w:rPr>
          <w:rFonts w:ascii="Arial" w:hAnsi="Arial" w:cs="Arial"/>
          <w:sz w:val="22"/>
          <w:szCs w:val="22"/>
        </w:rPr>
        <w:t xml:space="preserve"> por su vinculación con el Distrito Capital conocía el trámite de las camas UCI quien </w:t>
      </w:r>
      <w:r w:rsidR="001D57A6" w:rsidRPr="008A406C">
        <w:rPr>
          <w:rFonts w:ascii="Arial" w:hAnsi="Arial" w:cs="Arial"/>
          <w:sz w:val="22"/>
          <w:szCs w:val="22"/>
        </w:rPr>
        <w:t xml:space="preserve">en audiencia señalo que, </w:t>
      </w:r>
      <w:r w:rsidR="008C0246" w:rsidRPr="008A406C">
        <w:rPr>
          <w:rFonts w:ascii="Arial" w:hAnsi="Arial" w:cs="Arial"/>
          <w:sz w:val="22"/>
          <w:szCs w:val="22"/>
          <w:lang w:val="es-CO"/>
        </w:rPr>
        <w:t>la Secretaría de Salud era la encargada y que ella lo sabía por trabajar en el Distrito.</w:t>
      </w:r>
      <w:r w:rsidR="008C0246" w:rsidRPr="008A406C">
        <w:rPr>
          <w:rFonts w:ascii="Arial" w:hAnsi="Arial" w:cs="Arial"/>
          <w:sz w:val="22"/>
          <w:szCs w:val="22"/>
        </w:rPr>
        <w:t xml:space="preserve"> </w:t>
      </w:r>
      <w:r w:rsidR="001D57A6" w:rsidRPr="008A406C">
        <w:rPr>
          <w:rFonts w:ascii="Arial" w:hAnsi="Arial" w:cs="Arial"/>
          <w:sz w:val="22"/>
          <w:szCs w:val="22"/>
        </w:rPr>
        <w:t>Declaración</w:t>
      </w:r>
      <w:r w:rsidR="008C0246" w:rsidRPr="008A406C">
        <w:rPr>
          <w:rFonts w:ascii="Arial" w:hAnsi="Arial" w:cs="Arial"/>
          <w:sz w:val="22"/>
          <w:szCs w:val="22"/>
        </w:rPr>
        <w:t xml:space="preserve"> que ostenta confirmación periférica con los múltiples decretos nacionales y departamentales en los cuales se otorgaba la asignación </w:t>
      </w:r>
      <w:r w:rsidR="001D57A6" w:rsidRPr="008A406C">
        <w:rPr>
          <w:rFonts w:ascii="Arial" w:hAnsi="Arial" w:cs="Arial"/>
          <w:sz w:val="22"/>
          <w:szCs w:val="22"/>
        </w:rPr>
        <w:t xml:space="preserve">de camas UCI </w:t>
      </w:r>
      <w:r w:rsidR="008C0246" w:rsidRPr="008A406C">
        <w:rPr>
          <w:rFonts w:ascii="Arial" w:hAnsi="Arial" w:cs="Arial"/>
          <w:sz w:val="22"/>
          <w:szCs w:val="22"/>
        </w:rPr>
        <w:t>al CRUE</w:t>
      </w:r>
      <w:r w:rsidR="001D57A6" w:rsidRPr="008A406C">
        <w:rPr>
          <w:rFonts w:ascii="Arial" w:hAnsi="Arial" w:cs="Arial"/>
          <w:sz w:val="22"/>
          <w:szCs w:val="22"/>
        </w:rPr>
        <w:t>, debido a la emergencia sanitaria</w:t>
      </w:r>
      <w:r w:rsidR="008C0246" w:rsidRPr="008A406C">
        <w:rPr>
          <w:rFonts w:ascii="Arial" w:hAnsi="Arial" w:cs="Arial"/>
          <w:sz w:val="22"/>
          <w:szCs w:val="22"/>
        </w:rPr>
        <w:t>.</w:t>
      </w:r>
      <w:r w:rsidR="000267DD" w:rsidRPr="008A406C">
        <w:rPr>
          <w:rFonts w:ascii="Arial" w:hAnsi="Arial" w:cs="Arial"/>
          <w:sz w:val="22"/>
          <w:szCs w:val="22"/>
        </w:rPr>
        <w:t xml:space="preserve"> El Centro Regulador de Urgencias y Emergencias (CRUE) era el único responsable de </w:t>
      </w:r>
      <w:r w:rsidR="007E7655" w:rsidRPr="008A406C">
        <w:rPr>
          <w:rFonts w:ascii="Arial" w:hAnsi="Arial" w:cs="Arial"/>
          <w:sz w:val="22"/>
          <w:szCs w:val="22"/>
        </w:rPr>
        <w:t>gestionar</w:t>
      </w:r>
      <w:r w:rsidR="0055539C">
        <w:rPr>
          <w:rFonts w:ascii="Arial" w:hAnsi="Arial" w:cs="Arial"/>
          <w:sz w:val="22"/>
          <w:szCs w:val="22"/>
        </w:rPr>
        <w:t xml:space="preserve"> los </w:t>
      </w:r>
      <w:r w:rsidR="000267DD" w:rsidRPr="008A406C">
        <w:rPr>
          <w:rFonts w:ascii="Arial" w:hAnsi="Arial" w:cs="Arial"/>
          <w:sz w:val="22"/>
          <w:szCs w:val="22"/>
        </w:rPr>
        <w:t>traslados de pacientes</w:t>
      </w:r>
      <w:r w:rsidR="007E7655" w:rsidRPr="008A406C">
        <w:rPr>
          <w:rFonts w:ascii="Arial" w:hAnsi="Arial" w:cs="Arial"/>
          <w:sz w:val="22"/>
          <w:szCs w:val="22"/>
        </w:rPr>
        <w:t xml:space="preserve"> desde el 16 de junio de 2020 para UCI COVID</w:t>
      </w:r>
      <w:r w:rsidR="000267DD" w:rsidRPr="008A406C">
        <w:rPr>
          <w:rFonts w:ascii="Arial" w:hAnsi="Arial" w:cs="Arial"/>
          <w:sz w:val="22"/>
          <w:szCs w:val="22"/>
        </w:rPr>
        <w:t xml:space="preserve">. </w:t>
      </w:r>
      <w:r w:rsidR="001D57A6" w:rsidRPr="008A406C">
        <w:rPr>
          <w:rFonts w:ascii="Arial" w:hAnsi="Arial" w:cs="Arial"/>
          <w:sz w:val="22"/>
          <w:szCs w:val="22"/>
        </w:rPr>
        <w:t>Por lo tanto, no es cierto, que</w:t>
      </w:r>
      <w:r w:rsidR="003F0054" w:rsidRPr="008A406C">
        <w:rPr>
          <w:rFonts w:ascii="Arial" w:hAnsi="Arial" w:cs="Arial"/>
          <w:sz w:val="22"/>
          <w:szCs w:val="22"/>
        </w:rPr>
        <w:t xml:space="preserve"> el testimonio de</w:t>
      </w:r>
      <w:r w:rsidR="001D57A6" w:rsidRPr="008A406C">
        <w:rPr>
          <w:rFonts w:ascii="Arial" w:hAnsi="Arial" w:cs="Arial"/>
          <w:sz w:val="22"/>
          <w:szCs w:val="22"/>
        </w:rPr>
        <w:t xml:space="preserve"> la señora Natalia Paola Sánchez Cabrera </w:t>
      </w:r>
      <w:r w:rsidR="003F0054" w:rsidRPr="008A406C">
        <w:rPr>
          <w:rFonts w:ascii="Arial" w:hAnsi="Arial" w:cs="Arial"/>
          <w:sz w:val="22"/>
          <w:szCs w:val="22"/>
        </w:rPr>
        <w:t>haya sido tomado como un testimonio</w:t>
      </w:r>
      <w:r w:rsidR="001D57A6" w:rsidRPr="008A406C">
        <w:rPr>
          <w:rFonts w:ascii="Arial" w:hAnsi="Arial" w:cs="Arial"/>
          <w:sz w:val="22"/>
          <w:szCs w:val="22"/>
        </w:rPr>
        <w:t xml:space="preserve"> técnico o que su dicho haya sido </w:t>
      </w:r>
      <w:r w:rsidR="003F0054" w:rsidRPr="008A406C">
        <w:rPr>
          <w:rFonts w:ascii="Arial" w:hAnsi="Arial" w:cs="Arial"/>
          <w:sz w:val="22"/>
          <w:szCs w:val="22"/>
        </w:rPr>
        <w:t xml:space="preserve">interpretado </w:t>
      </w:r>
      <w:r w:rsidR="001D57A6" w:rsidRPr="008A406C">
        <w:rPr>
          <w:rFonts w:ascii="Arial" w:hAnsi="Arial" w:cs="Arial"/>
          <w:sz w:val="22"/>
          <w:szCs w:val="22"/>
        </w:rPr>
        <w:t xml:space="preserve">por el despacho como tal, pues su declaración fue de forma </w:t>
      </w:r>
      <w:r w:rsidRPr="008A406C">
        <w:rPr>
          <w:rFonts w:ascii="Arial" w:hAnsi="Arial" w:cs="Arial"/>
          <w:sz w:val="22"/>
          <w:szCs w:val="22"/>
        </w:rPr>
        <w:t>espontánea</w:t>
      </w:r>
      <w:r w:rsidR="001D57A6" w:rsidRPr="008A406C">
        <w:rPr>
          <w:rFonts w:ascii="Arial" w:hAnsi="Arial" w:cs="Arial"/>
          <w:sz w:val="22"/>
          <w:szCs w:val="22"/>
        </w:rPr>
        <w:t xml:space="preserve"> y sin ninguna mención a conocimientos específicos,</w:t>
      </w:r>
      <w:r w:rsidR="003F0054" w:rsidRPr="008A406C">
        <w:rPr>
          <w:rFonts w:ascii="Arial" w:hAnsi="Arial" w:cs="Arial"/>
          <w:sz w:val="22"/>
          <w:szCs w:val="22"/>
        </w:rPr>
        <w:t xml:space="preserve"> de manera que,</w:t>
      </w:r>
      <w:r w:rsidR="001D57A6" w:rsidRPr="008A406C">
        <w:rPr>
          <w:rFonts w:ascii="Arial" w:hAnsi="Arial" w:cs="Arial"/>
          <w:sz w:val="22"/>
          <w:szCs w:val="22"/>
        </w:rPr>
        <w:t xml:space="preserve"> las afirmaciones realizadas por la declarante no exigen la adquisición previa de conocimientos científicos de un área. </w:t>
      </w:r>
    </w:p>
    <w:p w14:paraId="306BB21C" w14:textId="77777777" w:rsidR="008C0246" w:rsidRPr="008A406C" w:rsidRDefault="008C0246" w:rsidP="008A406C">
      <w:pPr>
        <w:widowControl/>
        <w:adjustRightInd w:val="0"/>
        <w:spacing w:line="360" w:lineRule="auto"/>
        <w:jc w:val="both"/>
        <w:rPr>
          <w:rFonts w:ascii="Arial" w:hAnsi="Arial" w:cs="Arial"/>
        </w:rPr>
      </w:pPr>
    </w:p>
    <w:p w14:paraId="48B75BA5" w14:textId="022442CF" w:rsidR="002F3AAD" w:rsidRPr="008A406C" w:rsidRDefault="008C0246" w:rsidP="008A406C">
      <w:pPr>
        <w:pStyle w:val="Default"/>
        <w:spacing w:line="360" w:lineRule="auto"/>
        <w:jc w:val="both"/>
        <w:rPr>
          <w:rFonts w:ascii="Arial" w:hAnsi="Arial" w:cs="Arial"/>
          <w:color w:val="auto"/>
          <w:sz w:val="22"/>
          <w:szCs w:val="22"/>
        </w:rPr>
      </w:pPr>
      <w:r w:rsidRPr="008A406C">
        <w:rPr>
          <w:rFonts w:ascii="Arial" w:hAnsi="Arial" w:cs="Arial"/>
          <w:color w:val="auto"/>
          <w:sz w:val="22"/>
          <w:szCs w:val="22"/>
          <w:lang w:val="es-CO"/>
        </w:rPr>
        <w:t xml:space="preserve">Recuérdese que Natalia Paola Sánchez Cabrera fue llamada a ratificar documento contentivo de declaración </w:t>
      </w:r>
      <w:proofErr w:type="spellStart"/>
      <w:r w:rsidR="003F0054" w:rsidRPr="008A406C">
        <w:rPr>
          <w:rFonts w:ascii="Arial" w:hAnsi="Arial" w:cs="Arial"/>
          <w:color w:val="auto"/>
          <w:sz w:val="22"/>
          <w:szCs w:val="22"/>
          <w:lang w:val="es-CO"/>
        </w:rPr>
        <w:t>extra-juicio</w:t>
      </w:r>
      <w:proofErr w:type="spellEnd"/>
      <w:r w:rsidRPr="008A406C">
        <w:rPr>
          <w:rFonts w:ascii="Arial" w:hAnsi="Arial" w:cs="Arial"/>
          <w:color w:val="auto"/>
          <w:sz w:val="22"/>
          <w:szCs w:val="22"/>
          <w:lang w:val="es-CO"/>
        </w:rPr>
        <w:t xml:space="preserve"> que fue aportado por la parte actora</w:t>
      </w:r>
      <w:r w:rsidR="001D57A6" w:rsidRPr="008A406C">
        <w:rPr>
          <w:rFonts w:ascii="Arial" w:hAnsi="Arial" w:cs="Arial"/>
          <w:color w:val="auto"/>
          <w:sz w:val="22"/>
          <w:szCs w:val="22"/>
          <w:lang w:val="es-CO"/>
        </w:rPr>
        <w:t xml:space="preserve">. El abogado </w:t>
      </w:r>
      <w:r w:rsidRPr="008A406C">
        <w:rPr>
          <w:rFonts w:ascii="Arial" w:hAnsi="Arial" w:cs="Arial"/>
          <w:color w:val="auto"/>
          <w:sz w:val="22"/>
          <w:szCs w:val="22"/>
          <w:lang w:val="es-CO"/>
        </w:rPr>
        <w:t>enfatiza</w:t>
      </w:r>
      <w:r w:rsidR="002F3AAD" w:rsidRPr="008A406C">
        <w:rPr>
          <w:rFonts w:ascii="Arial" w:hAnsi="Arial" w:cs="Arial"/>
          <w:color w:val="auto"/>
          <w:sz w:val="22"/>
          <w:szCs w:val="22"/>
          <w:lang w:val="es-CO"/>
        </w:rPr>
        <w:t xml:space="preserve"> que su testimonio debía </w:t>
      </w:r>
      <w:r w:rsidRPr="008A406C">
        <w:rPr>
          <w:rFonts w:ascii="Arial" w:hAnsi="Arial" w:cs="Arial"/>
          <w:color w:val="auto"/>
          <w:sz w:val="22"/>
          <w:szCs w:val="22"/>
          <w:lang w:val="es-CO"/>
        </w:rPr>
        <w:t xml:space="preserve">limitarse a </w:t>
      </w:r>
      <w:r w:rsidRPr="008A406C">
        <w:rPr>
          <w:rFonts w:ascii="Arial" w:hAnsi="Arial" w:cs="Arial"/>
          <w:i/>
          <w:iCs/>
          <w:color w:val="auto"/>
          <w:sz w:val="22"/>
          <w:szCs w:val="22"/>
        </w:rPr>
        <w:t>aclarar la relación entre Sandra Martínez y Roberto Ruiz Cortés, aspecto para el cual su testimonio podía resultar relevante</w:t>
      </w:r>
      <w:r w:rsidRPr="008A406C">
        <w:rPr>
          <w:rFonts w:ascii="Arial" w:hAnsi="Arial" w:cs="Arial"/>
          <w:color w:val="auto"/>
          <w:sz w:val="22"/>
          <w:szCs w:val="22"/>
        </w:rPr>
        <w:t xml:space="preserve">. Empero, lo cierto es que </w:t>
      </w:r>
      <w:r w:rsidR="002F3AAD" w:rsidRPr="008A406C">
        <w:rPr>
          <w:rFonts w:ascii="Arial" w:hAnsi="Arial" w:cs="Arial"/>
          <w:color w:val="auto"/>
          <w:sz w:val="22"/>
          <w:szCs w:val="22"/>
        </w:rPr>
        <w:t xml:space="preserve">fue la misma juez quién </w:t>
      </w:r>
      <w:r w:rsidR="003F0054" w:rsidRPr="008A406C">
        <w:rPr>
          <w:rFonts w:ascii="Arial" w:hAnsi="Arial" w:cs="Arial"/>
          <w:color w:val="auto"/>
          <w:sz w:val="22"/>
          <w:szCs w:val="22"/>
        </w:rPr>
        <w:t xml:space="preserve">en uso de sus facultades cuestionó a la declarante </w:t>
      </w:r>
      <w:r w:rsidR="002F3AAD" w:rsidRPr="008A406C">
        <w:rPr>
          <w:rFonts w:ascii="Arial" w:hAnsi="Arial" w:cs="Arial"/>
          <w:color w:val="auto"/>
          <w:sz w:val="22"/>
          <w:szCs w:val="22"/>
        </w:rPr>
        <w:t>para llegar a un convencimiento</w:t>
      </w:r>
      <w:r w:rsidR="003F0054" w:rsidRPr="008A406C">
        <w:rPr>
          <w:rFonts w:ascii="Arial" w:hAnsi="Arial" w:cs="Arial"/>
          <w:color w:val="auto"/>
          <w:sz w:val="22"/>
          <w:szCs w:val="22"/>
        </w:rPr>
        <w:t>. En ese sentido,</w:t>
      </w:r>
      <w:r w:rsidR="00257F65" w:rsidRPr="008A406C">
        <w:rPr>
          <w:rFonts w:ascii="Arial" w:hAnsi="Arial" w:cs="Arial"/>
          <w:color w:val="auto"/>
          <w:sz w:val="22"/>
          <w:szCs w:val="22"/>
        </w:rPr>
        <w:t xml:space="preserve"> con una simple comprensión, se entiende que el abogado está intentando suprimir de valoración una prueba que </w:t>
      </w:r>
      <w:r w:rsidR="00B051B6" w:rsidRPr="008A406C">
        <w:rPr>
          <w:rFonts w:ascii="Arial" w:hAnsi="Arial" w:cs="Arial"/>
          <w:color w:val="auto"/>
          <w:sz w:val="22"/>
          <w:szCs w:val="22"/>
        </w:rPr>
        <w:t>é</w:t>
      </w:r>
      <w:r w:rsidR="00257F65" w:rsidRPr="008A406C">
        <w:rPr>
          <w:rFonts w:ascii="Arial" w:hAnsi="Arial" w:cs="Arial"/>
          <w:color w:val="auto"/>
          <w:sz w:val="22"/>
          <w:szCs w:val="22"/>
        </w:rPr>
        <w:t xml:space="preserve">l mismo trajo al proceso, </w:t>
      </w:r>
      <w:r w:rsidR="00257F65" w:rsidRPr="008A406C">
        <w:rPr>
          <w:rFonts w:ascii="Arial" w:hAnsi="Arial" w:cs="Arial"/>
          <w:sz w:val="22"/>
          <w:szCs w:val="22"/>
        </w:rPr>
        <w:t xml:space="preserve">bajo el precepto que </w:t>
      </w:r>
      <w:r w:rsidR="00257F65" w:rsidRPr="008A406C">
        <w:rPr>
          <w:rFonts w:ascii="Arial" w:hAnsi="Arial" w:cs="Arial"/>
          <w:sz w:val="22"/>
          <w:szCs w:val="22"/>
        </w:rPr>
        <w:t xml:space="preserve">solo </w:t>
      </w:r>
      <w:r w:rsidR="00257F65" w:rsidRPr="008A406C">
        <w:rPr>
          <w:rFonts w:ascii="Arial" w:hAnsi="Arial" w:cs="Arial"/>
          <w:sz w:val="22"/>
          <w:szCs w:val="22"/>
        </w:rPr>
        <w:t>“debía limitarse a</w:t>
      </w:r>
      <w:r w:rsidR="00B051B6" w:rsidRPr="008A406C">
        <w:rPr>
          <w:rFonts w:ascii="Arial" w:hAnsi="Arial" w:cs="Arial"/>
          <w:sz w:val="22"/>
          <w:szCs w:val="22"/>
        </w:rPr>
        <w:t>”</w:t>
      </w:r>
      <w:r w:rsidR="00257F65" w:rsidRPr="008A406C">
        <w:rPr>
          <w:rFonts w:ascii="Arial" w:hAnsi="Arial" w:cs="Arial"/>
          <w:sz w:val="22"/>
          <w:szCs w:val="22"/>
        </w:rPr>
        <w:t>.</w:t>
      </w:r>
      <w:r w:rsidR="00B051B6" w:rsidRPr="008A406C">
        <w:rPr>
          <w:rFonts w:ascii="Arial" w:hAnsi="Arial" w:cs="Arial"/>
          <w:sz w:val="22"/>
          <w:szCs w:val="22"/>
        </w:rPr>
        <w:t xml:space="preserve"> </w:t>
      </w:r>
      <w:r w:rsidR="00257F65" w:rsidRPr="008A406C">
        <w:rPr>
          <w:rFonts w:ascii="Arial" w:hAnsi="Arial" w:cs="Arial"/>
          <w:sz w:val="22"/>
          <w:szCs w:val="22"/>
        </w:rPr>
        <w:t>L</w:t>
      </w:r>
      <w:r w:rsidR="00257F65" w:rsidRPr="008A406C">
        <w:rPr>
          <w:rFonts w:ascii="Arial" w:hAnsi="Arial" w:cs="Arial"/>
          <w:sz w:val="22"/>
          <w:szCs w:val="22"/>
        </w:rPr>
        <w:t>uego entonces, no</w:t>
      </w:r>
      <w:r w:rsidR="00B051B6" w:rsidRPr="008A406C">
        <w:rPr>
          <w:rFonts w:ascii="Arial" w:hAnsi="Arial" w:cs="Arial"/>
          <w:sz w:val="22"/>
          <w:szCs w:val="22"/>
        </w:rPr>
        <w:t xml:space="preserve"> se</w:t>
      </w:r>
      <w:r w:rsidR="00257F65" w:rsidRPr="008A406C">
        <w:rPr>
          <w:rFonts w:ascii="Arial" w:hAnsi="Arial" w:cs="Arial"/>
          <w:sz w:val="22"/>
          <w:szCs w:val="22"/>
        </w:rPr>
        <w:t xml:space="preserve"> puede</w:t>
      </w:r>
      <w:r w:rsidR="00B051B6" w:rsidRPr="008A406C">
        <w:rPr>
          <w:rFonts w:ascii="Arial" w:hAnsi="Arial" w:cs="Arial"/>
          <w:sz w:val="22"/>
          <w:szCs w:val="22"/>
        </w:rPr>
        <w:t xml:space="preserve"> sostener que </w:t>
      </w:r>
      <w:r w:rsidR="00257F65" w:rsidRPr="008A406C">
        <w:rPr>
          <w:rFonts w:ascii="Arial" w:hAnsi="Arial" w:cs="Arial"/>
          <w:sz w:val="22"/>
          <w:szCs w:val="22"/>
        </w:rPr>
        <w:t>las pruebas que se incorporan a un proceso judicial deb</w:t>
      </w:r>
      <w:r w:rsidR="0055539C">
        <w:rPr>
          <w:rFonts w:ascii="Arial" w:hAnsi="Arial" w:cs="Arial"/>
          <w:sz w:val="22"/>
          <w:szCs w:val="22"/>
        </w:rPr>
        <w:t>a</w:t>
      </w:r>
      <w:r w:rsidR="00257F65" w:rsidRPr="008A406C">
        <w:rPr>
          <w:rFonts w:ascii="Arial" w:hAnsi="Arial" w:cs="Arial"/>
          <w:sz w:val="22"/>
          <w:szCs w:val="22"/>
        </w:rPr>
        <w:t xml:space="preserve">n ser valoradas por </w:t>
      </w:r>
      <w:r w:rsidR="00B32897" w:rsidRPr="008A406C">
        <w:rPr>
          <w:rFonts w:ascii="Arial" w:hAnsi="Arial" w:cs="Arial"/>
          <w:sz w:val="22"/>
          <w:szCs w:val="22"/>
        </w:rPr>
        <w:t>el</w:t>
      </w:r>
      <w:r w:rsidR="00257F65" w:rsidRPr="008A406C">
        <w:rPr>
          <w:rFonts w:ascii="Arial" w:hAnsi="Arial" w:cs="Arial"/>
          <w:sz w:val="22"/>
          <w:szCs w:val="22"/>
        </w:rPr>
        <w:t xml:space="preserve"> juez en el sentido que quiera la parte interesada, pues</w:t>
      </w:r>
      <w:r w:rsidR="0055539C">
        <w:rPr>
          <w:rFonts w:ascii="Arial" w:hAnsi="Arial" w:cs="Arial"/>
          <w:sz w:val="22"/>
          <w:szCs w:val="22"/>
        </w:rPr>
        <w:t>,</w:t>
      </w:r>
      <w:r w:rsidR="00257F65" w:rsidRPr="008A406C">
        <w:rPr>
          <w:rFonts w:ascii="Arial" w:hAnsi="Arial" w:cs="Arial"/>
          <w:sz w:val="22"/>
          <w:szCs w:val="22"/>
        </w:rPr>
        <w:t xml:space="preserve"> justamente, la labor de</w:t>
      </w:r>
      <w:r w:rsidR="00B32897" w:rsidRPr="008A406C">
        <w:rPr>
          <w:rFonts w:ascii="Arial" w:hAnsi="Arial" w:cs="Arial"/>
          <w:sz w:val="22"/>
          <w:szCs w:val="22"/>
        </w:rPr>
        <w:t xml:space="preserve"> </w:t>
      </w:r>
      <w:r w:rsidR="00257F65" w:rsidRPr="008A406C">
        <w:rPr>
          <w:rFonts w:ascii="Arial" w:hAnsi="Arial" w:cs="Arial"/>
          <w:sz w:val="22"/>
          <w:szCs w:val="22"/>
        </w:rPr>
        <w:t>l</w:t>
      </w:r>
      <w:r w:rsidR="00B32897" w:rsidRPr="008A406C">
        <w:rPr>
          <w:rFonts w:ascii="Arial" w:hAnsi="Arial" w:cs="Arial"/>
          <w:sz w:val="22"/>
          <w:szCs w:val="22"/>
        </w:rPr>
        <w:t>a</w:t>
      </w:r>
      <w:r w:rsidR="00257F65" w:rsidRPr="008A406C">
        <w:rPr>
          <w:rFonts w:ascii="Arial" w:hAnsi="Arial" w:cs="Arial"/>
          <w:sz w:val="22"/>
          <w:szCs w:val="22"/>
        </w:rPr>
        <w:t xml:space="preserve"> juez</w:t>
      </w:r>
      <w:r w:rsidR="00B32897" w:rsidRPr="008A406C">
        <w:rPr>
          <w:rFonts w:ascii="Arial" w:hAnsi="Arial" w:cs="Arial"/>
          <w:sz w:val="22"/>
          <w:szCs w:val="22"/>
        </w:rPr>
        <w:t>a en este asunto,</w:t>
      </w:r>
      <w:r w:rsidR="00257F65" w:rsidRPr="008A406C">
        <w:rPr>
          <w:rFonts w:ascii="Arial" w:hAnsi="Arial" w:cs="Arial"/>
          <w:sz w:val="22"/>
          <w:szCs w:val="22"/>
        </w:rPr>
        <w:t xml:space="preserve"> es valorar integralmente las pruebas para encontrar la verdad material del litigio que se pone a su consideración.</w:t>
      </w:r>
    </w:p>
    <w:p w14:paraId="6943E7BF" w14:textId="7E732F8B" w:rsidR="002F3AAD" w:rsidRPr="008A406C" w:rsidRDefault="00257F65" w:rsidP="008A406C">
      <w:pPr>
        <w:pStyle w:val="Textocomentario"/>
        <w:spacing w:line="360" w:lineRule="auto"/>
        <w:rPr>
          <w:rFonts w:ascii="Arial" w:hAnsi="Arial" w:cs="Arial"/>
          <w:sz w:val="22"/>
          <w:szCs w:val="22"/>
        </w:rPr>
      </w:pPr>
      <w:r w:rsidRPr="008A406C">
        <w:rPr>
          <w:rStyle w:val="Refdecomentario"/>
          <w:rFonts w:ascii="Arial" w:hAnsi="Arial" w:cs="Arial"/>
          <w:sz w:val="22"/>
          <w:szCs w:val="22"/>
        </w:rPr>
        <w:t/>
      </w:r>
    </w:p>
    <w:p w14:paraId="70D5F748" w14:textId="3C95DED6" w:rsidR="003A4AC6" w:rsidRPr="008A406C" w:rsidRDefault="002F3AAD" w:rsidP="008A406C">
      <w:pPr>
        <w:pStyle w:val="Default"/>
        <w:spacing w:line="360" w:lineRule="auto"/>
        <w:jc w:val="both"/>
        <w:rPr>
          <w:rFonts w:ascii="Arial" w:hAnsi="Arial" w:cs="Arial"/>
          <w:color w:val="auto"/>
          <w:sz w:val="22"/>
          <w:szCs w:val="22"/>
          <w:lang w:val="es-CO"/>
        </w:rPr>
      </w:pPr>
      <w:r w:rsidRPr="008A406C">
        <w:rPr>
          <w:rFonts w:ascii="Arial" w:hAnsi="Arial" w:cs="Arial"/>
          <w:color w:val="auto"/>
          <w:sz w:val="22"/>
          <w:szCs w:val="22"/>
        </w:rPr>
        <w:lastRenderedPageBreak/>
        <w:t>Ahora, t</w:t>
      </w:r>
      <w:r w:rsidR="003B59A8" w:rsidRPr="008A406C">
        <w:rPr>
          <w:rFonts w:ascii="Arial" w:hAnsi="Arial" w:cs="Arial"/>
          <w:color w:val="auto"/>
          <w:sz w:val="22"/>
          <w:szCs w:val="22"/>
        </w:rPr>
        <w:t>eniendo en cuenta</w:t>
      </w:r>
      <w:r w:rsidRPr="008A406C">
        <w:rPr>
          <w:rFonts w:ascii="Arial" w:hAnsi="Arial" w:cs="Arial"/>
          <w:color w:val="auto"/>
          <w:sz w:val="22"/>
          <w:szCs w:val="22"/>
        </w:rPr>
        <w:t xml:space="preserve"> el principio de</w:t>
      </w:r>
      <w:r w:rsidR="003B59A8" w:rsidRPr="008A406C">
        <w:rPr>
          <w:rFonts w:ascii="Arial" w:hAnsi="Arial" w:cs="Arial"/>
          <w:color w:val="auto"/>
          <w:sz w:val="22"/>
          <w:szCs w:val="22"/>
        </w:rPr>
        <w:t xml:space="preserve"> libertad probatoria</w:t>
      </w:r>
      <w:r w:rsidRPr="008A406C">
        <w:rPr>
          <w:rFonts w:ascii="Arial" w:hAnsi="Arial" w:cs="Arial"/>
          <w:color w:val="auto"/>
          <w:sz w:val="22"/>
          <w:szCs w:val="22"/>
        </w:rPr>
        <w:t>, se</w:t>
      </w:r>
      <w:r w:rsidR="003B59A8" w:rsidRPr="008A406C">
        <w:rPr>
          <w:rFonts w:ascii="Arial" w:hAnsi="Arial" w:cs="Arial"/>
          <w:color w:val="auto"/>
          <w:sz w:val="22"/>
          <w:szCs w:val="22"/>
        </w:rPr>
        <w:t xml:space="preserve"> relacionó el dicho de </w:t>
      </w:r>
      <w:r w:rsidRPr="008A406C">
        <w:rPr>
          <w:rFonts w:ascii="Arial" w:hAnsi="Arial" w:cs="Arial"/>
          <w:color w:val="auto"/>
          <w:sz w:val="22"/>
          <w:szCs w:val="22"/>
        </w:rPr>
        <w:t>l</w:t>
      </w:r>
      <w:r w:rsidR="001D57A6" w:rsidRPr="008A406C">
        <w:rPr>
          <w:rFonts w:ascii="Arial" w:hAnsi="Arial" w:cs="Arial"/>
          <w:color w:val="auto"/>
          <w:sz w:val="22"/>
          <w:szCs w:val="22"/>
        </w:rPr>
        <w:t>a</w:t>
      </w:r>
      <w:r w:rsidR="003B59A8" w:rsidRPr="008A406C">
        <w:rPr>
          <w:rFonts w:ascii="Arial" w:hAnsi="Arial" w:cs="Arial"/>
          <w:color w:val="auto"/>
          <w:sz w:val="22"/>
          <w:szCs w:val="22"/>
        </w:rPr>
        <w:t xml:space="preserve"> testigo</w:t>
      </w:r>
      <w:r w:rsidR="008C0246" w:rsidRPr="008A406C">
        <w:rPr>
          <w:rFonts w:ascii="Arial" w:hAnsi="Arial" w:cs="Arial"/>
          <w:color w:val="auto"/>
          <w:sz w:val="22"/>
          <w:szCs w:val="22"/>
        </w:rPr>
        <w:t xml:space="preserve"> con el objetivo de realizar confirmación del resto de insumos probatorios relacionados en este mismo sentido</w:t>
      </w:r>
      <w:r w:rsidR="001D57A6" w:rsidRPr="008A406C">
        <w:rPr>
          <w:rFonts w:ascii="Arial" w:hAnsi="Arial" w:cs="Arial"/>
          <w:color w:val="auto"/>
          <w:sz w:val="22"/>
          <w:szCs w:val="22"/>
        </w:rPr>
        <w:t xml:space="preserve">: </w:t>
      </w:r>
      <w:r w:rsidR="009148EE" w:rsidRPr="008A406C">
        <w:rPr>
          <w:rFonts w:ascii="Arial" w:hAnsi="Arial" w:cs="Arial"/>
          <w:color w:val="auto"/>
          <w:sz w:val="22"/>
          <w:szCs w:val="22"/>
        </w:rPr>
        <w:t>l</w:t>
      </w:r>
      <w:r w:rsidR="001D57A6" w:rsidRPr="008A406C">
        <w:rPr>
          <w:rFonts w:ascii="Arial" w:hAnsi="Arial" w:cs="Arial"/>
          <w:color w:val="auto"/>
          <w:sz w:val="22"/>
          <w:szCs w:val="22"/>
        </w:rPr>
        <w:t>a encargada</w:t>
      </w:r>
      <w:r w:rsidR="009148EE" w:rsidRPr="008A406C">
        <w:rPr>
          <w:rFonts w:ascii="Arial" w:hAnsi="Arial" w:cs="Arial"/>
          <w:color w:val="auto"/>
          <w:sz w:val="22"/>
          <w:szCs w:val="22"/>
        </w:rPr>
        <w:t xml:space="preserve"> de gestionar la disponibilidad</w:t>
      </w:r>
      <w:r w:rsidR="001D57A6" w:rsidRPr="008A406C">
        <w:rPr>
          <w:rFonts w:ascii="Arial" w:hAnsi="Arial" w:cs="Arial"/>
          <w:color w:val="auto"/>
          <w:sz w:val="22"/>
          <w:szCs w:val="22"/>
        </w:rPr>
        <w:t xml:space="preserve"> </w:t>
      </w:r>
      <w:r w:rsidR="009148EE" w:rsidRPr="008A406C">
        <w:rPr>
          <w:rFonts w:ascii="Arial" w:hAnsi="Arial" w:cs="Arial"/>
          <w:color w:val="auto"/>
          <w:sz w:val="22"/>
          <w:szCs w:val="22"/>
        </w:rPr>
        <w:t xml:space="preserve">de camas UCI debido a la emergencia sanitaria </w:t>
      </w:r>
      <w:r w:rsidR="001D57A6" w:rsidRPr="008A406C">
        <w:rPr>
          <w:rFonts w:ascii="Arial" w:hAnsi="Arial" w:cs="Arial"/>
          <w:color w:val="auto"/>
          <w:sz w:val="22"/>
          <w:szCs w:val="22"/>
        </w:rPr>
        <w:t xml:space="preserve">era la </w:t>
      </w:r>
      <w:r w:rsidR="001D57A6" w:rsidRPr="008A406C">
        <w:rPr>
          <w:rFonts w:ascii="Arial" w:hAnsi="Arial" w:cs="Arial"/>
          <w:color w:val="auto"/>
          <w:sz w:val="22"/>
          <w:szCs w:val="22"/>
          <w:lang w:val="es-CO"/>
        </w:rPr>
        <w:t>Secretaría Distrital de Salud</w:t>
      </w:r>
      <w:r w:rsidR="0066139C" w:rsidRPr="008A406C">
        <w:rPr>
          <w:rFonts w:ascii="Arial" w:hAnsi="Arial" w:cs="Arial"/>
          <w:color w:val="auto"/>
          <w:sz w:val="22"/>
          <w:szCs w:val="22"/>
          <w:lang w:val="es-CO"/>
        </w:rPr>
        <w:t>, previa solicitud</w:t>
      </w:r>
      <w:r w:rsidR="001D57A6" w:rsidRPr="008A406C">
        <w:rPr>
          <w:rFonts w:ascii="Arial" w:hAnsi="Arial" w:cs="Arial"/>
          <w:color w:val="auto"/>
          <w:sz w:val="22"/>
          <w:szCs w:val="22"/>
          <w:lang w:val="es-CO"/>
        </w:rPr>
        <w:t>.</w:t>
      </w:r>
      <w:r w:rsidR="00D544BF" w:rsidRPr="008A406C">
        <w:rPr>
          <w:rFonts w:ascii="Arial" w:hAnsi="Arial" w:cs="Arial"/>
          <w:color w:val="auto"/>
          <w:sz w:val="22"/>
          <w:szCs w:val="22"/>
          <w:lang w:val="es-CO"/>
        </w:rPr>
        <w:t xml:space="preserve"> Información misma que es comunicada por la secretaria Distrital de salud vía a respuesta a derecho de petición incoado. </w:t>
      </w:r>
      <w:r w:rsidR="003F0054" w:rsidRPr="008A406C">
        <w:rPr>
          <w:rFonts w:ascii="Arial" w:hAnsi="Arial" w:cs="Arial"/>
          <w:color w:val="auto"/>
          <w:sz w:val="22"/>
          <w:szCs w:val="22"/>
          <w:lang w:val="es-CO"/>
        </w:rPr>
        <w:t xml:space="preserve">En ese sentido, se trata únicamente de la valoración conjunta de los medios de prueba que fueron incorporados y practicados en el curso de este proceso judicial y que ahora no pueden ser desconocidos por el apelante, solo porque no resultaron favorables a sus intereses. </w:t>
      </w:r>
    </w:p>
    <w:p w14:paraId="538AC6CA" w14:textId="77777777" w:rsidR="003A4AC6" w:rsidRPr="008A406C" w:rsidRDefault="003A4AC6" w:rsidP="008A406C">
      <w:pPr>
        <w:pStyle w:val="Default"/>
        <w:spacing w:line="360" w:lineRule="auto"/>
        <w:jc w:val="both"/>
        <w:rPr>
          <w:rFonts w:ascii="Arial" w:hAnsi="Arial" w:cs="Arial"/>
          <w:color w:val="auto"/>
          <w:sz w:val="22"/>
          <w:szCs w:val="22"/>
          <w:lang w:val="es-CO"/>
        </w:rPr>
      </w:pPr>
    </w:p>
    <w:p w14:paraId="0647CB83" w14:textId="7E198155" w:rsidR="002F3AAD" w:rsidRPr="008A406C" w:rsidRDefault="00913628" w:rsidP="008A406C">
      <w:pPr>
        <w:pStyle w:val="Default"/>
        <w:spacing w:line="360" w:lineRule="auto"/>
        <w:jc w:val="both"/>
        <w:rPr>
          <w:rFonts w:ascii="Arial" w:hAnsi="Arial" w:cs="Arial"/>
          <w:color w:val="auto"/>
          <w:sz w:val="22"/>
          <w:szCs w:val="22"/>
          <w:lang w:val="es-CO"/>
        </w:rPr>
      </w:pPr>
      <w:r w:rsidRPr="008A406C">
        <w:rPr>
          <w:rFonts w:ascii="Arial" w:hAnsi="Arial" w:cs="Arial"/>
          <w:color w:val="auto"/>
          <w:sz w:val="22"/>
          <w:szCs w:val="22"/>
          <w:lang w:val="es-CO"/>
        </w:rPr>
        <w:t>En síntesis</w:t>
      </w:r>
      <w:r w:rsidR="003A4AC6" w:rsidRPr="008A406C">
        <w:rPr>
          <w:rFonts w:ascii="Arial" w:hAnsi="Arial" w:cs="Arial"/>
          <w:color w:val="auto"/>
          <w:sz w:val="22"/>
          <w:szCs w:val="22"/>
          <w:lang w:val="es-CO"/>
        </w:rPr>
        <w:t>, si</w:t>
      </w:r>
      <w:r w:rsidR="001D57A6" w:rsidRPr="008A406C">
        <w:rPr>
          <w:rFonts w:ascii="Arial" w:hAnsi="Arial" w:cs="Arial"/>
          <w:color w:val="auto"/>
          <w:sz w:val="22"/>
          <w:szCs w:val="22"/>
          <w:lang w:val="es-CO"/>
        </w:rPr>
        <w:t xml:space="preserve"> e</w:t>
      </w:r>
      <w:r w:rsidR="003B59A8" w:rsidRPr="008A406C">
        <w:rPr>
          <w:rFonts w:ascii="Arial" w:hAnsi="Arial" w:cs="Arial"/>
          <w:color w:val="auto"/>
          <w:sz w:val="22"/>
          <w:szCs w:val="22"/>
        </w:rPr>
        <w:t xml:space="preserve">l principio de libertad probatoria </w:t>
      </w:r>
      <w:r w:rsidR="001D57A6" w:rsidRPr="008A406C">
        <w:rPr>
          <w:rFonts w:ascii="Arial" w:hAnsi="Arial" w:cs="Arial"/>
          <w:color w:val="auto"/>
          <w:sz w:val="22"/>
          <w:szCs w:val="22"/>
        </w:rPr>
        <w:t xml:space="preserve">señala que, </w:t>
      </w:r>
      <w:r w:rsidR="001D57A6" w:rsidRPr="008A406C">
        <w:rPr>
          <w:rFonts w:ascii="Arial" w:hAnsi="Arial" w:cs="Arial"/>
          <w:i/>
          <w:iCs/>
          <w:color w:val="auto"/>
          <w:sz w:val="22"/>
          <w:szCs w:val="22"/>
        </w:rPr>
        <w:t>“el juez puede formar su convicción a partir de cualquier medio probatorio, a menos que la ley exija prueba especial”</w:t>
      </w:r>
      <w:r w:rsidR="001D57A6" w:rsidRPr="008A406C">
        <w:rPr>
          <w:rStyle w:val="Refdenotaalpie"/>
          <w:rFonts w:ascii="Arial" w:hAnsi="Arial" w:cs="Arial"/>
          <w:i/>
          <w:iCs/>
          <w:color w:val="auto"/>
          <w:sz w:val="22"/>
          <w:szCs w:val="22"/>
        </w:rPr>
        <w:footnoteReference w:id="1"/>
      </w:r>
      <w:r w:rsidR="003A4AC6" w:rsidRPr="008A406C">
        <w:rPr>
          <w:rFonts w:ascii="Arial" w:hAnsi="Arial" w:cs="Arial"/>
          <w:i/>
          <w:iCs/>
          <w:color w:val="auto"/>
          <w:sz w:val="22"/>
          <w:szCs w:val="22"/>
        </w:rPr>
        <w:t>.</w:t>
      </w:r>
      <w:r w:rsidR="000267DD" w:rsidRPr="008A406C">
        <w:rPr>
          <w:rFonts w:ascii="Arial" w:hAnsi="Arial" w:cs="Arial"/>
          <w:color w:val="auto"/>
          <w:sz w:val="22"/>
          <w:szCs w:val="22"/>
        </w:rPr>
        <w:t xml:space="preserve"> </w:t>
      </w:r>
      <w:r w:rsidR="003A4AC6" w:rsidRPr="008A406C">
        <w:rPr>
          <w:rFonts w:ascii="Arial" w:hAnsi="Arial" w:cs="Arial"/>
          <w:color w:val="auto"/>
          <w:sz w:val="22"/>
          <w:szCs w:val="22"/>
        </w:rPr>
        <w:t>Y, que l</w:t>
      </w:r>
      <w:r w:rsidR="000267DD" w:rsidRPr="008A406C">
        <w:rPr>
          <w:rFonts w:ascii="Arial" w:hAnsi="Arial" w:cs="Arial"/>
          <w:color w:val="auto"/>
          <w:sz w:val="22"/>
          <w:szCs w:val="22"/>
        </w:rPr>
        <w:t>a Corte Suprema de Justicia permite probar los hechos de un caso con cualquier medio</w:t>
      </w:r>
      <w:r w:rsidR="003A4AC6" w:rsidRPr="008A406C">
        <w:rPr>
          <w:rFonts w:ascii="Arial" w:hAnsi="Arial" w:cs="Arial"/>
          <w:color w:val="auto"/>
          <w:sz w:val="22"/>
          <w:szCs w:val="22"/>
        </w:rPr>
        <w:t>,</w:t>
      </w:r>
      <w:r w:rsidR="000267DD" w:rsidRPr="008A406C">
        <w:rPr>
          <w:rFonts w:ascii="Arial" w:hAnsi="Arial" w:cs="Arial"/>
          <w:color w:val="auto"/>
          <w:sz w:val="22"/>
          <w:szCs w:val="22"/>
        </w:rPr>
        <w:t xml:space="preserve"> sea técnico o científico que no viole los derechos humanos. Por lo</w:t>
      </w:r>
      <w:r w:rsidR="003A4AC6" w:rsidRPr="008A406C">
        <w:rPr>
          <w:rFonts w:ascii="Arial" w:hAnsi="Arial" w:cs="Arial"/>
          <w:color w:val="auto"/>
          <w:sz w:val="22"/>
          <w:szCs w:val="22"/>
        </w:rPr>
        <w:t xml:space="preserve"> tanto, </w:t>
      </w:r>
      <w:r w:rsidR="000267DD" w:rsidRPr="008A406C">
        <w:rPr>
          <w:rFonts w:ascii="Arial" w:hAnsi="Arial" w:cs="Arial"/>
          <w:color w:val="auto"/>
          <w:sz w:val="22"/>
          <w:szCs w:val="22"/>
        </w:rPr>
        <w:t>para probar los hechos de un caso, se pueden utilizar los medios establecidos en el código o cualquier otro medio que no viole los derechos humanos</w:t>
      </w:r>
      <w:r w:rsidR="003A4AC6" w:rsidRPr="008A406C">
        <w:rPr>
          <w:rFonts w:ascii="Arial" w:hAnsi="Arial" w:cs="Arial"/>
          <w:color w:val="auto"/>
          <w:sz w:val="22"/>
          <w:szCs w:val="22"/>
        </w:rPr>
        <w:t xml:space="preserve">, incluida la declaración de una testigo que sin requerir conocimiento técnico puede advertir dada su cercanía con la Secretaría Distrital de Salud, de los manejos y gestiones de pacientes para camas UCI en el marco de la emergencia sanitaria. </w:t>
      </w:r>
      <w:r w:rsidR="002F3AAD" w:rsidRPr="008A406C">
        <w:rPr>
          <w:rFonts w:ascii="Arial" w:hAnsi="Arial" w:cs="Arial"/>
          <w:color w:val="auto"/>
          <w:sz w:val="22"/>
          <w:szCs w:val="22"/>
          <w:lang w:val="es-CO"/>
        </w:rPr>
        <w:t xml:space="preserve">De esta manera no existe razón en este asunto para que prospere reclamo alguno contra el análisis a juicioso realizado por el despacho de primera instancia. </w:t>
      </w:r>
    </w:p>
    <w:p w14:paraId="17308B7B" w14:textId="77777777" w:rsidR="00913628" w:rsidRPr="008A406C" w:rsidRDefault="00913628" w:rsidP="008A406C">
      <w:pPr>
        <w:pStyle w:val="Default"/>
        <w:spacing w:line="360" w:lineRule="auto"/>
        <w:jc w:val="both"/>
        <w:rPr>
          <w:rFonts w:ascii="Arial" w:hAnsi="Arial" w:cs="Arial"/>
          <w:color w:val="auto"/>
          <w:sz w:val="22"/>
          <w:szCs w:val="22"/>
          <w:lang w:val="es-CO"/>
        </w:rPr>
      </w:pPr>
    </w:p>
    <w:p w14:paraId="3F4E47AF" w14:textId="494A9172" w:rsidR="00B051B6" w:rsidRPr="008A406C" w:rsidRDefault="00913628" w:rsidP="008A406C">
      <w:pPr>
        <w:pStyle w:val="Default"/>
        <w:spacing w:line="360" w:lineRule="auto"/>
        <w:jc w:val="both"/>
        <w:rPr>
          <w:rFonts w:ascii="Arial" w:hAnsi="Arial" w:cs="Arial"/>
          <w:color w:val="auto"/>
          <w:sz w:val="22"/>
          <w:szCs w:val="22"/>
          <w:lang w:val="es-CO"/>
        </w:rPr>
      </w:pPr>
      <w:r w:rsidRPr="008A406C">
        <w:rPr>
          <w:rFonts w:ascii="Arial" w:hAnsi="Arial" w:cs="Arial"/>
          <w:color w:val="auto"/>
          <w:sz w:val="22"/>
          <w:szCs w:val="22"/>
          <w:lang w:val="es-CO"/>
        </w:rPr>
        <w:t>Para concluir, vale la pena mencionar que</w:t>
      </w:r>
      <w:r w:rsidR="00B051B6" w:rsidRPr="008A406C">
        <w:rPr>
          <w:rFonts w:ascii="Arial" w:hAnsi="Arial" w:cs="Arial"/>
          <w:color w:val="auto"/>
          <w:sz w:val="22"/>
          <w:szCs w:val="22"/>
          <w:lang w:val="es-CO"/>
        </w:rPr>
        <w:t xml:space="preserve"> </w:t>
      </w:r>
      <w:r w:rsidR="00B051B6" w:rsidRPr="008A406C">
        <w:rPr>
          <w:rFonts w:ascii="Arial" w:hAnsi="Arial" w:cs="Arial"/>
          <w:sz w:val="22"/>
          <w:szCs w:val="22"/>
        </w:rPr>
        <w:t>e</w:t>
      </w:r>
      <w:r w:rsidR="00B32897" w:rsidRPr="008A406C">
        <w:rPr>
          <w:rFonts w:ascii="Arial" w:hAnsi="Arial" w:cs="Arial"/>
          <w:sz w:val="22"/>
          <w:szCs w:val="22"/>
        </w:rPr>
        <w:t>ste</w:t>
      </w:r>
      <w:r w:rsidR="00B051B6" w:rsidRPr="008A406C">
        <w:rPr>
          <w:rFonts w:ascii="Arial" w:hAnsi="Arial" w:cs="Arial"/>
          <w:sz w:val="22"/>
          <w:szCs w:val="22"/>
        </w:rPr>
        <w:t xml:space="preserve"> reparo se denominó por el apelante como “Indebida motivación en los razonamientos probatorios” que no traduce otra cosa sino que </w:t>
      </w:r>
      <w:r w:rsidR="00B32897" w:rsidRPr="008A406C">
        <w:rPr>
          <w:rFonts w:ascii="Arial" w:hAnsi="Arial" w:cs="Arial"/>
          <w:sz w:val="22"/>
          <w:szCs w:val="22"/>
        </w:rPr>
        <w:t>la</w:t>
      </w:r>
      <w:r w:rsidR="00B051B6" w:rsidRPr="008A406C">
        <w:rPr>
          <w:rFonts w:ascii="Arial" w:hAnsi="Arial" w:cs="Arial"/>
          <w:sz w:val="22"/>
          <w:szCs w:val="22"/>
        </w:rPr>
        <w:t xml:space="preserve"> juez se equivocó en la valoración probatoria que hizo en el juicio</w:t>
      </w:r>
      <w:r w:rsidR="00B32897" w:rsidRPr="008A406C">
        <w:rPr>
          <w:rFonts w:ascii="Arial" w:hAnsi="Arial" w:cs="Arial"/>
          <w:sz w:val="22"/>
          <w:szCs w:val="22"/>
        </w:rPr>
        <w:t>,</w:t>
      </w:r>
      <w:r w:rsidR="00B051B6" w:rsidRPr="008A406C">
        <w:rPr>
          <w:rFonts w:ascii="Arial" w:hAnsi="Arial" w:cs="Arial"/>
          <w:sz w:val="22"/>
          <w:szCs w:val="22"/>
        </w:rPr>
        <w:t xml:space="preserve"> sin embargo, el único argumento - infundado- que presenta para sustentar este reparo, es que se tuvo en cuenta la declaración de una persona que </w:t>
      </w:r>
      <w:r w:rsidR="00B32897" w:rsidRPr="008A406C">
        <w:rPr>
          <w:rFonts w:ascii="Arial" w:hAnsi="Arial" w:cs="Arial"/>
          <w:sz w:val="22"/>
          <w:szCs w:val="22"/>
        </w:rPr>
        <w:t xml:space="preserve">acudió </w:t>
      </w:r>
      <w:r w:rsidR="00B051B6" w:rsidRPr="008A406C">
        <w:rPr>
          <w:rFonts w:ascii="Arial" w:hAnsi="Arial" w:cs="Arial"/>
          <w:sz w:val="22"/>
          <w:szCs w:val="22"/>
        </w:rPr>
        <w:t>al proceso a ratificar una prueba aportada por la parte demandante, es decir, se trata de un medio de prueba aportado por el demandante y que ahora pretende desconocer, solo porque le resultó adverso. Entonces</w:t>
      </w:r>
      <w:r w:rsidR="00B32897" w:rsidRPr="008A406C">
        <w:rPr>
          <w:rFonts w:ascii="Arial" w:hAnsi="Arial" w:cs="Arial"/>
          <w:sz w:val="22"/>
          <w:szCs w:val="22"/>
        </w:rPr>
        <w:t>,</w:t>
      </w:r>
      <w:r w:rsidR="00B051B6" w:rsidRPr="008A406C">
        <w:rPr>
          <w:rFonts w:ascii="Arial" w:hAnsi="Arial" w:cs="Arial"/>
          <w:sz w:val="22"/>
          <w:szCs w:val="22"/>
        </w:rPr>
        <w:t xml:space="preserve"> queda totalmente desvirtuada una “indebida motivación en los </w:t>
      </w:r>
      <w:r w:rsidR="00B051B6" w:rsidRPr="008A406C">
        <w:rPr>
          <w:rFonts w:ascii="Arial" w:hAnsi="Arial" w:cs="Arial"/>
          <w:sz w:val="22"/>
          <w:szCs w:val="22"/>
        </w:rPr>
        <w:lastRenderedPageBreak/>
        <w:t xml:space="preserve">razonamientos probatorios” pues lejos de tratarse de un desarrollo como el que menciona el título del reparo, lo que se refleja es que el demandante no tiene ninguna razón o elemento de juicio para atacar la valoración probatoria hecha por el juzgado. </w:t>
      </w:r>
    </w:p>
    <w:p w14:paraId="08E11E26" w14:textId="77777777" w:rsidR="00B051B6" w:rsidRPr="008A406C" w:rsidRDefault="00B051B6" w:rsidP="008A406C">
      <w:pPr>
        <w:pStyle w:val="Default"/>
        <w:spacing w:line="360" w:lineRule="auto"/>
        <w:jc w:val="both"/>
        <w:rPr>
          <w:rFonts w:ascii="Arial" w:hAnsi="Arial" w:cs="Arial"/>
          <w:color w:val="auto"/>
          <w:sz w:val="22"/>
          <w:szCs w:val="22"/>
          <w:lang w:val="es-CO"/>
        </w:rPr>
      </w:pPr>
    </w:p>
    <w:p w14:paraId="14BCCBF2" w14:textId="5911EE9E" w:rsidR="0008379C" w:rsidRPr="008A406C" w:rsidRDefault="0008379C" w:rsidP="008A406C">
      <w:pPr>
        <w:pStyle w:val="Sinespaciado"/>
        <w:spacing w:line="360" w:lineRule="auto"/>
        <w:jc w:val="both"/>
        <w:rPr>
          <w:rFonts w:ascii="Arial" w:hAnsi="Arial" w:cs="Arial"/>
          <w:iCs/>
        </w:rPr>
      </w:pPr>
    </w:p>
    <w:p w14:paraId="7E3C2237" w14:textId="338389BF" w:rsidR="009148EE" w:rsidRPr="001F1507" w:rsidRDefault="001E1C93" w:rsidP="008A406C">
      <w:pPr>
        <w:pStyle w:val="Prrafodelista"/>
        <w:numPr>
          <w:ilvl w:val="3"/>
          <w:numId w:val="40"/>
        </w:numPr>
        <w:spacing w:line="360" w:lineRule="auto"/>
        <w:jc w:val="both"/>
        <w:textAlignment w:val="baseline"/>
        <w:rPr>
          <w:rFonts w:ascii="Arial" w:hAnsi="Arial" w:cs="Arial"/>
          <w:b/>
          <w:bCs/>
          <w:i/>
          <w:iCs/>
          <w:bdr w:val="none" w:sz="0" w:space="0" w:color="auto" w:frame="1"/>
        </w:rPr>
      </w:pPr>
      <w:r w:rsidRPr="008A406C">
        <w:rPr>
          <w:rFonts w:ascii="Arial" w:hAnsi="Arial" w:cs="Arial"/>
          <w:b/>
          <w:bCs/>
          <w:bdr w:val="none" w:sz="0" w:space="0" w:color="auto" w:frame="1"/>
        </w:rPr>
        <w:t xml:space="preserve">FRENTE AL DENOMINADO: </w:t>
      </w:r>
      <w:r w:rsidRPr="001F1507">
        <w:rPr>
          <w:rFonts w:ascii="Arial" w:hAnsi="Arial" w:cs="Arial"/>
          <w:b/>
          <w:bCs/>
          <w:i/>
          <w:iCs/>
          <w:bdr w:val="none" w:sz="0" w:space="0" w:color="auto" w:frame="1"/>
        </w:rPr>
        <w:t>“Deficiencias en el análisis de la culpa atribuida a las demandadas.”</w:t>
      </w:r>
      <w:r w:rsidRPr="001F1507">
        <w:rPr>
          <w:rFonts w:ascii="Arial" w:hAnsi="Arial" w:cs="Arial"/>
          <w:i/>
          <w:iCs/>
        </w:rPr>
        <w:t xml:space="preserve"> </w:t>
      </w:r>
    </w:p>
    <w:p w14:paraId="66D8A706" w14:textId="77777777" w:rsidR="000267DD" w:rsidRPr="008A406C" w:rsidRDefault="000267DD" w:rsidP="008A406C">
      <w:pPr>
        <w:pStyle w:val="Prrafodelista"/>
        <w:spacing w:line="360" w:lineRule="auto"/>
        <w:ind w:left="360"/>
        <w:jc w:val="both"/>
        <w:textAlignment w:val="baseline"/>
        <w:rPr>
          <w:rFonts w:ascii="Arial" w:hAnsi="Arial" w:cs="Arial"/>
          <w:b/>
          <w:bCs/>
          <w:bdr w:val="none" w:sz="0" w:space="0" w:color="auto" w:frame="1"/>
        </w:rPr>
      </w:pPr>
    </w:p>
    <w:p w14:paraId="12AAC212" w14:textId="6D768EB8" w:rsidR="00D544BF" w:rsidRPr="008A406C" w:rsidRDefault="005C1FFD" w:rsidP="008A406C">
      <w:pPr>
        <w:spacing w:line="360" w:lineRule="auto"/>
        <w:jc w:val="both"/>
        <w:textAlignment w:val="baseline"/>
        <w:rPr>
          <w:rFonts w:ascii="Arial" w:hAnsi="Arial" w:cs="Arial"/>
          <w:bdr w:val="none" w:sz="0" w:space="0" w:color="auto" w:frame="1"/>
        </w:rPr>
      </w:pPr>
      <w:r w:rsidRPr="008A406C">
        <w:rPr>
          <w:rFonts w:ascii="Arial" w:hAnsi="Arial" w:cs="Arial"/>
          <w:bdr w:val="none" w:sz="0" w:space="0" w:color="auto" w:frame="1"/>
        </w:rPr>
        <w:t>El sustento de este reparo se centra en indicar que,</w:t>
      </w:r>
      <w:r w:rsidR="009148EE" w:rsidRPr="008A406C">
        <w:rPr>
          <w:rFonts w:ascii="Arial" w:hAnsi="Arial" w:cs="Arial"/>
          <w:bdr w:val="none" w:sz="0" w:space="0" w:color="auto" w:frame="1"/>
        </w:rPr>
        <w:t xml:space="preserve"> solo fue solicitada </w:t>
      </w:r>
      <w:r w:rsidR="00D544BF" w:rsidRPr="008A406C">
        <w:rPr>
          <w:rFonts w:ascii="Arial" w:hAnsi="Arial" w:cs="Arial"/>
          <w:bdr w:val="none" w:sz="0" w:space="0" w:color="auto" w:frame="1"/>
        </w:rPr>
        <w:t xml:space="preserve">por la IPS CAFAM </w:t>
      </w:r>
      <w:r w:rsidR="009148EE" w:rsidRPr="008A406C">
        <w:rPr>
          <w:rFonts w:ascii="Arial" w:hAnsi="Arial" w:cs="Arial"/>
          <w:bdr w:val="none" w:sz="0" w:space="0" w:color="auto" w:frame="1"/>
        </w:rPr>
        <w:t>la disponibilidad de camas UCI a cuatro entidades y</w:t>
      </w:r>
      <w:r w:rsidR="00D544BF" w:rsidRPr="008A406C">
        <w:rPr>
          <w:rFonts w:ascii="Arial" w:hAnsi="Arial" w:cs="Arial"/>
          <w:bdr w:val="none" w:sz="0" w:space="0" w:color="auto" w:frame="1"/>
        </w:rPr>
        <w:t>,</w:t>
      </w:r>
      <w:r w:rsidR="009148EE" w:rsidRPr="008A406C">
        <w:rPr>
          <w:rFonts w:ascii="Arial" w:hAnsi="Arial" w:cs="Arial"/>
          <w:bdr w:val="none" w:sz="0" w:space="0" w:color="auto" w:frame="1"/>
        </w:rPr>
        <w:t xml:space="preserve"> que existían vinculaciones con la EPS FAMISANAR de al meno</w:t>
      </w:r>
      <w:r w:rsidR="00F66918" w:rsidRPr="008A406C">
        <w:rPr>
          <w:rFonts w:ascii="Arial" w:hAnsi="Arial" w:cs="Arial"/>
          <w:bdr w:val="none" w:sz="0" w:space="0" w:color="auto" w:frame="1"/>
        </w:rPr>
        <w:t>s</w:t>
      </w:r>
      <w:r w:rsidR="009148EE" w:rsidRPr="008A406C">
        <w:rPr>
          <w:rFonts w:ascii="Arial" w:hAnsi="Arial" w:cs="Arial"/>
          <w:bdr w:val="none" w:sz="0" w:space="0" w:color="auto" w:frame="1"/>
        </w:rPr>
        <w:t xml:space="preserve"> 5</w:t>
      </w:r>
      <w:r w:rsidR="00F66918" w:rsidRPr="008A406C">
        <w:rPr>
          <w:rFonts w:ascii="Arial" w:hAnsi="Arial" w:cs="Arial"/>
          <w:bdr w:val="none" w:sz="0" w:space="0" w:color="auto" w:frame="1"/>
        </w:rPr>
        <w:t>2</w:t>
      </w:r>
      <w:r w:rsidR="009148EE" w:rsidRPr="008A406C">
        <w:rPr>
          <w:rFonts w:ascii="Arial" w:hAnsi="Arial" w:cs="Arial"/>
          <w:bdr w:val="none" w:sz="0" w:space="0" w:color="auto" w:frame="1"/>
        </w:rPr>
        <w:t xml:space="preserve"> prestadoras </w:t>
      </w:r>
      <w:r w:rsidR="00F66918" w:rsidRPr="008A406C">
        <w:rPr>
          <w:rFonts w:ascii="Arial" w:hAnsi="Arial" w:cs="Arial"/>
          <w:bdr w:val="none" w:sz="0" w:space="0" w:color="auto" w:frame="1"/>
        </w:rPr>
        <w:t>a las cuales no se les elevó solicitud.</w:t>
      </w:r>
      <w:r w:rsidR="00D544BF" w:rsidRPr="008A406C">
        <w:rPr>
          <w:rFonts w:ascii="Arial" w:hAnsi="Arial" w:cs="Arial"/>
          <w:bdr w:val="none" w:sz="0" w:space="0" w:color="auto" w:frame="1"/>
        </w:rPr>
        <w:t xml:space="preserve"> Adiciona que, COMPENSAR, entidad a quién se le remitió a análisis </w:t>
      </w:r>
      <w:r w:rsidR="0055539C">
        <w:rPr>
          <w:rFonts w:ascii="Arial" w:hAnsi="Arial" w:cs="Arial"/>
          <w:bdr w:val="none" w:sz="0" w:space="0" w:color="auto" w:frame="1"/>
        </w:rPr>
        <w:t xml:space="preserve">la prueba </w:t>
      </w:r>
      <w:r w:rsidR="0055539C" w:rsidRPr="008A406C">
        <w:rPr>
          <w:rFonts w:ascii="Arial" w:hAnsi="Arial" w:cs="Arial"/>
          <w:bdr w:val="none" w:sz="0" w:space="0" w:color="auto" w:frame="1"/>
        </w:rPr>
        <w:t>de COVID-19</w:t>
      </w:r>
      <w:r w:rsidR="0055539C">
        <w:rPr>
          <w:rFonts w:ascii="Arial" w:hAnsi="Arial" w:cs="Arial"/>
          <w:bdr w:val="none" w:sz="0" w:space="0" w:color="auto" w:frame="1"/>
        </w:rPr>
        <w:t xml:space="preserve"> </w:t>
      </w:r>
      <w:r w:rsidR="00D544BF" w:rsidRPr="008A406C">
        <w:rPr>
          <w:rFonts w:ascii="Arial" w:hAnsi="Arial" w:cs="Arial"/>
          <w:bdr w:val="none" w:sz="0" w:space="0" w:color="auto" w:frame="1"/>
        </w:rPr>
        <w:t>del señor ROBERTO RUIZ, no contaba con protocolo d</w:t>
      </w:r>
      <w:r w:rsidRPr="008A406C">
        <w:rPr>
          <w:rFonts w:ascii="Arial" w:hAnsi="Arial" w:cs="Arial"/>
          <w:bdr w:val="none" w:sz="0" w:space="0" w:color="auto" w:frame="1"/>
        </w:rPr>
        <w:t>e</w:t>
      </w:r>
      <w:r w:rsidR="00D544BF" w:rsidRPr="008A406C">
        <w:rPr>
          <w:rFonts w:ascii="Arial" w:hAnsi="Arial" w:cs="Arial"/>
          <w:bdr w:val="none" w:sz="0" w:space="0" w:color="auto" w:frame="1"/>
        </w:rPr>
        <w:t xml:space="preserve"> priorización de pruebas y que la tardanza en el resultado impidió la atención del paciente. </w:t>
      </w:r>
    </w:p>
    <w:p w14:paraId="3406BDBC" w14:textId="77777777" w:rsidR="00D544BF" w:rsidRPr="008A406C" w:rsidRDefault="00D544BF" w:rsidP="008A406C">
      <w:pPr>
        <w:spacing w:line="360" w:lineRule="auto"/>
        <w:jc w:val="both"/>
        <w:textAlignment w:val="baseline"/>
        <w:rPr>
          <w:rFonts w:ascii="Arial" w:hAnsi="Arial" w:cs="Arial"/>
          <w:bdr w:val="none" w:sz="0" w:space="0" w:color="auto" w:frame="1"/>
        </w:rPr>
      </w:pPr>
    </w:p>
    <w:p w14:paraId="0B80191A" w14:textId="63B4CF16" w:rsidR="009148EE" w:rsidRPr="008A406C" w:rsidRDefault="009148EE" w:rsidP="008A406C">
      <w:pPr>
        <w:spacing w:line="360" w:lineRule="auto"/>
        <w:jc w:val="both"/>
        <w:textAlignment w:val="baseline"/>
        <w:rPr>
          <w:rFonts w:ascii="Arial" w:hAnsi="Arial" w:cs="Arial"/>
          <w:bdr w:val="none" w:sz="0" w:space="0" w:color="auto" w:frame="1"/>
        </w:rPr>
      </w:pPr>
      <w:r w:rsidRPr="008A406C">
        <w:rPr>
          <w:rFonts w:ascii="Arial" w:hAnsi="Arial" w:cs="Arial"/>
          <w:bdr w:val="none" w:sz="0" w:space="0" w:color="auto" w:frame="1"/>
        </w:rPr>
        <w:t>Frente a ello</w:t>
      </w:r>
      <w:r w:rsidR="00F66918" w:rsidRPr="008A406C">
        <w:rPr>
          <w:rFonts w:ascii="Arial" w:hAnsi="Arial" w:cs="Arial"/>
          <w:bdr w:val="none" w:sz="0" w:space="0" w:color="auto" w:frame="1"/>
        </w:rPr>
        <w:t xml:space="preserve">, </w:t>
      </w:r>
      <w:r w:rsidRPr="008A406C">
        <w:rPr>
          <w:rFonts w:ascii="Arial" w:hAnsi="Arial" w:cs="Arial"/>
          <w:bdr w:val="none" w:sz="0" w:space="0" w:color="auto" w:frame="1"/>
        </w:rPr>
        <w:t>se debe recordar al abogado que</w:t>
      </w:r>
      <w:r w:rsidR="00F66918" w:rsidRPr="008A406C">
        <w:rPr>
          <w:rFonts w:ascii="Arial" w:hAnsi="Arial" w:cs="Arial"/>
          <w:bdr w:val="none" w:sz="0" w:space="0" w:color="auto" w:frame="1"/>
        </w:rPr>
        <w:t>,</w:t>
      </w:r>
      <w:r w:rsidRPr="008A406C">
        <w:rPr>
          <w:rFonts w:ascii="Arial" w:hAnsi="Arial" w:cs="Arial"/>
          <w:bdr w:val="none" w:sz="0" w:space="0" w:color="auto" w:frame="1"/>
        </w:rPr>
        <w:t xml:space="preserve"> para la época (julio de 2020) el país se encontraba en pico de saturación por emergencia sanitaria de COVID-19, y que, en este sentido, existía un hecho externo que limitaba las actuaciones. Máxim</w:t>
      </w:r>
      <w:r w:rsidR="005C1FFD" w:rsidRPr="008A406C">
        <w:rPr>
          <w:rFonts w:ascii="Arial" w:hAnsi="Arial" w:cs="Arial"/>
          <w:bdr w:val="none" w:sz="0" w:space="0" w:color="auto" w:frame="1"/>
        </w:rPr>
        <w:t>e,</w:t>
      </w:r>
      <w:r w:rsidRPr="008A406C">
        <w:rPr>
          <w:rFonts w:ascii="Arial" w:hAnsi="Arial" w:cs="Arial"/>
          <w:bdr w:val="none" w:sz="0" w:space="0" w:color="auto" w:frame="1"/>
        </w:rPr>
        <w:t xml:space="preserve"> cuando existe el principio general </w:t>
      </w:r>
      <w:r w:rsidR="005C1FFD" w:rsidRPr="008A406C">
        <w:rPr>
          <w:rFonts w:ascii="Arial" w:hAnsi="Arial" w:cs="Arial"/>
          <w:bdr w:val="none" w:sz="0" w:space="0" w:color="auto" w:frame="1"/>
        </w:rPr>
        <w:t>a</w:t>
      </w:r>
      <w:r w:rsidR="00F66918" w:rsidRPr="008A406C">
        <w:rPr>
          <w:rFonts w:ascii="Arial" w:hAnsi="Arial" w:cs="Arial"/>
          <w:i/>
          <w:iCs/>
        </w:rPr>
        <w:t xml:space="preserve">d </w:t>
      </w:r>
      <w:proofErr w:type="spellStart"/>
      <w:r w:rsidR="00F66918" w:rsidRPr="008A406C">
        <w:rPr>
          <w:rFonts w:ascii="Arial" w:hAnsi="Arial" w:cs="Arial"/>
          <w:i/>
          <w:iCs/>
        </w:rPr>
        <w:t>imposibilia</w:t>
      </w:r>
      <w:proofErr w:type="spellEnd"/>
      <w:r w:rsidR="00F66918" w:rsidRPr="008A406C">
        <w:rPr>
          <w:rFonts w:ascii="Arial" w:hAnsi="Arial" w:cs="Arial"/>
          <w:i/>
          <w:iCs/>
        </w:rPr>
        <w:t xml:space="preserve"> </w:t>
      </w:r>
      <w:proofErr w:type="spellStart"/>
      <w:r w:rsidR="00F66918" w:rsidRPr="008A406C">
        <w:rPr>
          <w:rFonts w:ascii="Arial" w:hAnsi="Arial" w:cs="Arial"/>
          <w:i/>
          <w:iCs/>
        </w:rPr>
        <w:t>nemo</w:t>
      </w:r>
      <w:proofErr w:type="spellEnd"/>
      <w:r w:rsidR="00F66918" w:rsidRPr="008A406C">
        <w:rPr>
          <w:rFonts w:ascii="Arial" w:hAnsi="Arial" w:cs="Arial"/>
          <w:i/>
          <w:iCs/>
        </w:rPr>
        <w:t xml:space="preserve"> </w:t>
      </w:r>
      <w:proofErr w:type="spellStart"/>
      <w:r w:rsidR="00F66918" w:rsidRPr="008A406C">
        <w:rPr>
          <w:rFonts w:ascii="Arial" w:hAnsi="Arial" w:cs="Arial"/>
          <w:i/>
          <w:iCs/>
        </w:rPr>
        <w:t>tenetur</w:t>
      </w:r>
      <w:proofErr w:type="spellEnd"/>
      <w:r w:rsidR="005C1FFD" w:rsidRPr="008A406C">
        <w:rPr>
          <w:rFonts w:ascii="Arial" w:hAnsi="Arial" w:cs="Arial"/>
        </w:rPr>
        <w:t xml:space="preserve"> (</w:t>
      </w:r>
      <w:r w:rsidR="005C1FFD" w:rsidRPr="008A406C">
        <w:rPr>
          <w:rFonts w:ascii="Arial" w:hAnsi="Arial" w:cs="Arial"/>
          <w:bdr w:val="none" w:sz="0" w:space="0" w:color="auto" w:frame="1"/>
        </w:rPr>
        <w:t>nadie está obligado a lo imposible)</w:t>
      </w:r>
      <w:r w:rsidR="005C1FFD" w:rsidRPr="008A406C">
        <w:rPr>
          <w:rFonts w:ascii="Arial" w:hAnsi="Arial" w:cs="Arial"/>
          <w:i/>
          <w:iCs/>
        </w:rPr>
        <w:t>,</w:t>
      </w:r>
      <w:r w:rsidR="00F66918" w:rsidRPr="008A406C">
        <w:rPr>
          <w:rFonts w:ascii="Arial" w:hAnsi="Arial" w:cs="Arial"/>
        </w:rPr>
        <w:t xml:space="preserve"> principio reconocido ampliamente en la jurisprudencia nacional (cfr. SC5755, 9 </w:t>
      </w:r>
      <w:proofErr w:type="spellStart"/>
      <w:r w:rsidR="00F66918" w:rsidRPr="008A406C">
        <w:rPr>
          <w:rFonts w:ascii="Arial" w:hAnsi="Arial" w:cs="Arial"/>
        </w:rPr>
        <w:t>may</w:t>
      </w:r>
      <w:proofErr w:type="spellEnd"/>
      <w:r w:rsidR="00F66918" w:rsidRPr="008A406C">
        <w:rPr>
          <w:rFonts w:ascii="Arial" w:hAnsi="Arial" w:cs="Arial"/>
        </w:rPr>
        <w:t xml:space="preserve">. 2014, rad. </w:t>
      </w:r>
      <w:proofErr w:type="spellStart"/>
      <w:r w:rsidR="00F66918" w:rsidRPr="008A406C">
        <w:rPr>
          <w:rFonts w:ascii="Arial" w:hAnsi="Arial" w:cs="Arial"/>
        </w:rPr>
        <w:t>n.°</w:t>
      </w:r>
      <w:proofErr w:type="spellEnd"/>
      <w:r w:rsidR="00F66918" w:rsidRPr="008A406C">
        <w:rPr>
          <w:rFonts w:ascii="Arial" w:hAnsi="Arial" w:cs="Arial"/>
        </w:rPr>
        <w:t xml:space="preserve"> 1990-00659-01; SC, 5 jul. 2007, rad. </w:t>
      </w:r>
      <w:proofErr w:type="spellStart"/>
      <w:r w:rsidR="00F66918" w:rsidRPr="008A406C">
        <w:rPr>
          <w:rFonts w:ascii="Arial" w:hAnsi="Arial" w:cs="Arial"/>
        </w:rPr>
        <w:t>n.°</w:t>
      </w:r>
      <w:proofErr w:type="spellEnd"/>
      <w:r w:rsidR="00F66918" w:rsidRPr="008A406C">
        <w:rPr>
          <w:rFonts w:ascii="Arial" w:hAnsi="Arial" w:cs="Arial"/>
        </w:rPr>
        <w:t xml:space="preserve"> 1989-09134-01; SC, 20 sep. 2000, </w:t>
      </w:r>
      <w:proofErr w:type="spellStart"/>
      <w:r w:rsidR="00F66918" w:rsidRPr="008A406C">
        <w:rPr>
          <w:rFonts w:ascii="Arial" w:hAnsi="Arial" w:cs="Arial"/>
        </w:rPr>
        <w:t>exp</w:t>
      </w:r>
      <w:proofErr w:type="spellEnd"/>
      <w:r w:rsidR="00F66918" w:rsidRPr="008A406C">
        <w:rPr>
          <w:rFonts w:ascii="Arial" w:hAnsi="Arial" w:cs="Arial"/>
        </w:rPr>
        <w:t xml:space="preserve">. </w:t>
      </w:r>
      <w:proofErr w:type="spellStart"/>
      <w:r w:rsidR="00F66918" w:rsidRPr="008A406C">
        <w:rPr>
          <w:rFonts w:ascii="Arial" w:hAnsi="Arial" w:cs="Arial"/>
        </w:rPr>
        <w:t>n.°</w:t>
      </w:r>
      <w:proofErr w:type="spellEnd"/>
      <w:r w:rsidR="00F66918" w:rsidRPr="008A406C">
        <w:rPr>
          <w:rFonts w:ascii="Arial" w:hAnsi="Arial" w:cs="Arial"/>
        </w:rPr>
        <w:t xml:space="preserve"> 5422; entre otras). Por lo tanto, exigirse que para un caso en concreto se requiriera a todas las entidades </w:t>
      </w:r>
      <w:r w:rsidR="00D544BF" w:rsidRPr="008A406C">
        <w:rPr>
          <w:rFonts w:ascii="Arial" w:hAnsi="Arial" w:cs="Arial"/>
        </w:rPr>
        <w:t xml:space="preserve">con solicitudes o que ante el colapso de millones de solicitudes de pruebas COVID-19 se atendieran a unas y a otras con rapidez, </w:t>
      </w:r>
      <w:r w:rsidR="00F66918" w:rsidRPr="008A406C">
        <w:rPr>
          <w:rFonts w:ascii="Arial" w:hAnsi="Arial" w:cs="Arial"/>
        </w:rPr>
        <w:t xml:space="preserve">sería el despliegue </w:t>
      </w:r>
      <w:r w:rsidR="00D544BF" w:rsidRPr="008A406C">
        <w:rPr>
          <w:rFonts w:ascii="Arial" w:hAnsi="Arial" w:cs="Arial"/>
        </w:rPr>
        <w:t xml:space="preserve">imposible </w:t>
      </w:r>
      <w:r w:rsidR="00F66918" w:rsidRPr="008A406C">
        <w:rPr>
          <w:rFonts w:ascii="Arial" w:hAnsi="Arial" w:cs="Arial"/>
        </w:rPr>
        <w:t xml:space="preserve">de capacidades que para el momento de la ocurrencia desbordaban lo humanamente posible. No puede entenderse ello como una gestión incompleta e insuficiente, pues, </w:t>
      </w:r>
      <w:r w:rsidR="00D544BF" w:rsidRPr="008A406C">
        <w:rPr>
          <w:rFonts w:ascii="Arial" w:hAnsi="Arial" w:cs="Arial"/>
        </w:rPr>
        <w:t>las entidades</w:t>
      </w:r>
      <w:r w:rsidR="00F66918" w:rsidRPr="008A406C">
        <w:rPr>
          <w:rFonts w:ascii="Arial" w:hAnsi="Arial" w:cs="Arial"/>
        </w:rPr>
        <w:t xml:space="preserve"> agotaron las medidas que de acuerdo con las condiciones externas les era posible.</w:t>
      </w:r>
    </w:p>
    <w:p w14:paraId="41B4ACD6" w14:textId="0E0B8164" w:rsidR="009148EE" w:rsidRPr="008A406C" w:rsidRDefault="009148EE" w:rsidP="008A406C">
      <w:pPr>
        <w:spacing w:line="360" w:lineRule="auto"/>
        <w:jc w:val="both"/>
        <w:textAlignment w:val="baseline"/>
        <w:rPr>
          <w:rFonts w:ascii="Arial" w:hAnsi="Arial" w:cs="Arial"/>
          <w:bdr w:val="none" w:sz="0" w:space="0" w:color="auto" w:frame="1"/>
        </w:rPr>
      </w:pPr>
    </w:p>
    <w:p w14:paraId="3DCB0033" w14:textId="3F908C1A" w:rsidR="00F66918" w:rsidRPr="008A406C" w:rsidRDefault="00F66918" w:rsidP="008A406C">
      <w:pPr>
        <w:pStyle w:val="Default"/>
        <w:spacing w:line="360" w:lineRule="auto"/>
        <w:jc w:val="both"/>
        <w:rPr>
          <w:rFonts w:ascii="Arial" w:hAnsi="Arial" w:cs="Arial"/>
          <w:color w:val="auto"/>
          <w:sz w:val="22"/>
          <w:szCs w:val="22"/>
          <w:lang w:val="es-CO"/>
          <w14:ligatures w14:val="none"/>
        </w:rPr>
      </w:pPr>
      <w:r w:rsidRPr="008A406C">
        <w:rPr>
          <w:rFonts w:ascii="Arial" w:hAnsi="Arial" w:cs="Arial"/>
          <w:color w:val="auto"/>
          <w:sz w:val="22"/>
          <w:szCs w:val="22"/>
          <w:bdr w:val="none" w:sz="0" w:space="0" w:color="auto" w:frame="1"/>
        </w:rPr>
        <w:t>Por otro lado, el recurrente señala que</w:t>
      </w:r>
      <w:r w:rsidR="00D544BF" w:rsidRPr="008A406C">
        <w:rPr>
          <w:rFonts w:ascii="Arial" w:hAnsi="Arial" w:cs="Arial"/>
          <w:color w:val="auto"/>
          <w:sz w:val="22"/>
          <w:szCs w:val="22"/>
          <w:bdr w:val="none" w:sz="0" w:space="0" w:color="auto" w:frame="1"/>
        </w:rPr>
        <w:t xml:space="preserve"> la jueza tomó </w:t>
      </w:r>
      <w:r w:rsidR="0055539C">
        <w:rPr>
          <w:rFonts w:ascii="Arial" w:hAnsi="Arial" w:cs="Arial"/>
          <w:color w:val="auto"/>
          <w:sz w:val="22"/>
          <w:szCs w:val="22"/>
          <w:bdr w:val="none" w:sz="0" w:space="0" w:color="auto" w:frame="1"/>
        </w:rPr>
        <w:t>en su entendimiento</w:t>
      </w:r>
      <w:r w:rsidR="005C1FFD" w:rsidRPr="008A406C">
        <w:rPr>
          <w:rFonts w:ascii="Arial" w:hAnsi="Arial" w:cs="Arial"/>
          <w:color w:val="auto"/>
          <w:sz w:val="22"/>
          <w:szCs w:val="22"/>
          <w:bdr w:val="none" w:sz="0" w:space="0" w:color="auto" w:frame="1"/>
        </w:rPr>
        <w:t xml:space="preserve"> como</w:t>
      </w:r>
      <w:r w:rsidR="0055539C">
        <w:rPr>
          <w:rFonts w:ascii="Arial" w:hAnsi="Arial" w:cs="Arial"/>
          <w:color w:val="auto"/>
          <w:sz w:val="22"/>
          <w:szCs w:val="22"/>
          <w:bdr w:val="none" w:sz="0" w:space="0" w:color="auto" w:frame="1"/>
        </w:rPr>
        <w:t xml:space="preserve"> una</w:t>
      </w:r>
      <w:r w:rsidR="00D544BF" w:rsidRPr="008A406C">
        <w:rPr>
          <w:rFonts w:ascii="Arial" w:hAnsi="Arial" w:cs="Arial"/>
          <w:color w:val="auto"/>
          <w:sz w:val="22"/>
          <w:szCs w:val="22"/>
          <w:bdr w:val="none" w:sz="0" w:space="0" w:color="auto" w:frame="1"/>
        </w:rPr>
        <w:t xml:space="preserve"> buena gestión de </w:t>
      </w:r>
      <w:r w:rsidRPr="008A406C">
        <w:rPr>
          <w:rFonts w:ascii="Arial" w:hAnsi="Arial" w:cs="Arial"/>
          <w:color w:val="auto"/>
          <w:sz w:val="22"/>
          <w:szCs w:val="22"/>
          <w:bdr w:val="none" w:sz="0" w:space="0" w:color="auto" w:frame="1"/>
        </w:rPr>
        <w:t>la IPS</w:t>
      </w:r>
      <w:r w:rsidR="005C1FFD" w:rsidRPr="008A406C">
        <w:rPr>
          <w:rFonts w:ascii="Arial" w:hAnsi="Arial" w:cs="Arial"/>
          <w:color w:val="auto"/>
          <w:sz w:val="22"/>
          <w:szCs w:val="22"/>
          <w:bdr w:val="none" w:sz="0" w:space="0" w:color="auto" w:frame="1"/>
        </w:rPr>
        <w:t>, el hecho</w:t>
      </w:r>
      <w:r w:rsidRPr="008A406C">
        <w:rPr>
          <w:rFonts w:ascii="Arial" w:hAnsi="Arial" w:cs="Arial"/>
          <w:color w:val="auto"/>
          <w:sz w:val="22"/>
          <w:szCs w:val="22"/>
          <w:bdr w:val="none" w:sz="0" w:space="0" w:color="auto" w:frame="1"/>
        </w:rPr>
        <w:t xml:space="preserve"> </w:t>
      </w:r>
      <w:r w:rsidR="005C1FFD" w:rsidRPr="008A406C">
        <w:rPr>
          <w:rFonts w:ascii="Arial" w:hAnsi="Arial" w:cs="Arial"/>
          <w:color w:val="auto"/>
          <w:sz w:val="22"/>
          <w:szCs w:val="22"/>
          <w:bdr w:val="none" w:sz="0" w:space="0" w:color="auto" w:frame="1"/>
        </w:rPr>
        <w:t>de</w:t>
      </w:r>
      <w:r w:rsidR="00D544BF" w:rsidRPr="008A406C">
        <w:rPr>
          <w:rFonts w:ascii="Arial" w:hAnsi="Arial" w:cs="Arial"/>
          <w:color w:val="auto"/>
          <w:sz w:val="22"/>
          <w:szCs w:val="22"/>
          <w:bdr w:val="none" w:sz="0" w:space="0" w:color="auto" w:frame="1"/>
        </w:rPr>
        <w:t xml:space="preserve"> </w:t>
      </w:r>
      <w:r w:rsidR="00D50E97" w:rsidRPr="008A406C">
        <w:rPr>
          <w:rFonts w:ascii="Arial" w:hAnsi="Arial" w:cs="Arial"/>
          <w:color w:val="auto"/>
          <w:sz w:val="22"/>
          <w:szCs w:val="22"/>
          <w:bdr w:val="none" w:sz="0" w:space="0" w:color="auto" w:frame="1"/>
        </w:rPr>
        <w:t>contar con</w:t>
      </w:r>
      <w:r w:rsidRPr="008A406C">
        <w:rPr>
          <w:rFonts w:ascii="Arial" w:hAnsi="Arial" w:cs="Arial"/>
          <w:color w:val="auto"/>
          <w:sz w:val="22"/>
          <w:szCs w:val="22"/>
          <w:bdr w:val="none" w:sz="0" w:space="0" w:color="auto" w:frame="1"/>
        </w:rPr>
        <w:t xml:space="preserve"> una</w:t>
      </w:r>
      <w:r w:rsidRPr="008A406C">
        <w:rPr>
          <w:rFonts w:ascii="Arial" w:hAnsi="Arial" w:cs="Arial"/>
          <w:color w:val="auto"/>
          <w:sz w:val="22"/>
          <w:szCs w:val="22"/>
          <w:lang w:val="es-CO"/>
          <w14:ligatures w14:val="none"/>
        </w:rPr>
        <w:t xml:space="preserve"> radiografía de tórax y una entrevista médica,</w:t>
      </w:r>
      <w:r w:rsidR="00D544BF" w:rsidRPr="008A406C">
        <w:rPr>
          <w:rFonts w:ascii="Arial" w:hAnsi="Arial" w:cs="Arial"/>
          <w:color w:val="auto"/>
          <w:sz w:val="22"/>
          <w:szCs w:val="22"/>
          <w:lang w:val="es-CO"/>
          <w14:ligatures w14:val="none"/>
        </w:rPr>
        <w:t xml:space="preserve"> </w:t>
      </w:r>
      <w:r w:rsidR="00D50E97" w:rsidRPr="008A406C">
        <w:rPr>
          <w:rFonts w:ascii="Arial" w:hAnsi="Arial" w:cs="Arial"/>
          <w:color w:val="auto"/>
          <w:sz w:val="22"/>
          <w:szCs w:val="22"/>
          <w:lang w:val="es-CO"/>
          <w14:ligatures w14:val="none"/>
        </w:rPr>
        <w:t>afirmación que</w:t>
      </w:r>
      <w:r w:rsidR="00D544BF" w:rsidRPr="008A406C">
        <w:rPr>
          <w:rFonts w:ascii="Arial" w:hAnsi="Arial" w:cs="Arial"/>
          <w:color w:val="auto"/>
          <w:sz w:val="22"/>
          <w:szCs w:val="22"/>
          <w:lang w:val="es-CO"/>
          <w14:ligatures w14:val="none"/>
        </w:rPr>
        <w:t xml:space="preserve"> </w:t>
      </w:r>
      <w:r w:rsidR="00D544BF" w:rsidRPr="008A406C">
        <w:rPr>
          <w:rFonts w:ascii="Arial" w:hAnsi="Arial" w:cs="Arial"/>
          <w:color w:val="auto"/>
          <w:sz w:val="22"/>
          <w:szCs w:val="22"/>
          <w:lang w:val="es-CO"/>
          <w14:ligatures w14:val="none"/>
        </w:rPr>
        <w:lastRenderedPageBreak/>
        <w:t>no es cierta. P</w:t>
      </w:r>
      <w:r w:rsidRPr="008A406C">
        <w:rPr>
          <w:rFonts w:ascii="Arial" w:hAnsi="Arial" w:cs="Arial"/>
          <w:color w:val="auto"/>
          <w:sz w:val="22"/>
          <w:szCs w:val="22"/>
          <w:lang w:val="es-CO"/>
          <w14:ligatures w14:val="none"/>
        </w:rPr>
        <w:t>ues</w:t>
      </w:r>
      <w:r w:rsidR="00D544BF" w:rsidRPr="008A406C">
        <w:rPr>
          <w:rFonts w:ascii="Arial" w:hAnsi="Arial" w:cs="Arial"/>
          <w:color w:val="auto"/>
          <w:sz w:val="22"/>
          <w:szCs w:val="22"/>
          <w:lang w:val="es-CO"/>
          <w14:ligatures w14:val="none"/>
        </w:rPr>
        <w:t>,</w:t>
      </w:r>
      <w:r w:rsidRPr="008A406C">
        <w:rPr>
          <w:rFonts w:ascii="Arial" w:hAnsi="Arial" w:cs="Arial"/>
          <w:color w:val="auto"/>
          <w:sz w:val="22"/>
          <w:szCs w:val="22"/>
          <w:lang w:val="es-CO"/>
          <w14:ligatures w14:val="none"/>
        </w:rPr>
        <w:t xml:space="preserve"> lo cierto es que</w:t>
      </w:r>
      <w:r w:rsidR="0055539C">
        <w:rPr>
          <w:rFonts w:ascii="Arial" w:hAnsi="Arial" w:cs="Arial"/>
          <w:color w:val="auto"/>
          <w:sz w:val="22"/>
          <w:szCs w:val="22"/>
          <w:lang w:val="es-CO"/>
          <w14:ligatures w14:val="none"/>
        </w:rPr>
        <w:t>, además de ello,</w:t>
      </w:r>
      <w:r w:rsidRPr="008A406C">
        <w:rPr>
          <w:rFonts w:ascii="Arial" w:hAnsi="Arial" w:cs="Arial"/>
          <w:color w:val="auto"/>
          <w:sz w:val="22"/>
          <w:szCs w:val="22"/>
          <w:lang w:val="es-CO"/>
          <w14:ligatures w14:val="none"/>
        </w:rPr>
        <w:t xml:space="preserve"> existe soporte suficiente en el que se </w:t>
      </w:r>
      <w:r w:rsidR="0055539C">
        <w:rPr>
          <w:rFonts w:ascii="Arial" w:hAnsi="Arial" w:cs="Arial"/>
          <w:color w:val="auto"/>
          <w:sz w:val="22"/>
          <w:szCs w:val="22"/>
          <w:lang w:val="es-CO"/>
          <w14:ligatures w14:val="none"/>
        </w:rPr>
        <w:t xml:space="preserve">demuestra que se </w:t>
      </w:r>
      <w:r w:rsidRPr="008A406C">
        <w:rPr>
          <w:rFonts w:ascii="Arial" w:hAnsi="Arial" w:cs="Arial"/>
          <w:color w:val="auto"/>
          <w:sz w:val="22"/>
          <w:szCs w:val="22"/>
          <w:lang w:val="es-CO"/>
          <w14:ligatures w14:val="none"/>
        </w:rPr>
        <w:t xml:space="preserve">atendió al paciente por las especialidades disponibles y que se le ordenó y practicó no solo una radiografía sino también una ecografía y tomografía computarizada. </w:t>
      </w:r>
      <w:r w:rsidR="00A424E1" w:rsidRPr="008A406C">
        <w:rPr>
          <w:rFonts w:ascii="Arial" w:hAnsi="Arial" w:cs="Arial"/>
          <w:color w:val="auto"/>
          <w:sz w:val="22"/>
          <w:szCs w:val="22"/>
          <w:lang w:val="es-CO"/>
          <w14:ligatures w14:val="none"/>
        </w:rPr>
        <w:t>Exámenes</w:t>
      </w:r>
      <w:r w:rsidRPr="008A406C">
        <w:rPr>
          <w:rFonts w:ascii="Arial" w:hAnsi="Arial" w:cs="Arial"/>
          <w:color w:val="auto"/>
          <w:sz w:val="22"/>
          <w:szCs w:val="22"/>
          <w:lang w:val="es-CO"/>
          <w14:ligatures w14:val="none"/>
        </w:rPr>
        <w:t xml:space="preserve"> que</w:t>
      </w:r>
      <w:r w:rsidR="00A424E1" w:rsidRPr="008A406C">
        <w:rPr>
          <w:rFonts w:ascii="Arial" w:hAnsi="Arial" w:cs="Arial"/>
          <w:color w:val="auto"/>
          <w:sz w:val="22"/>
          <w:szCs w:val="22"/>
          <w:lang w:val="es-CO"/>
          <w14:ligatures w14:val="none"/>
        </w:rPr>
        <w:t>,</w:t>
      </w:r>
      <w:r w:rsidRPr="008A406C">
        <w:rPr>
          <w:rFonts w:ascii="Arial" w:hAnsi="Arial" w:cs="Arial"/>
          <w:color w:val="auto"/>
          <w:sz w:val="22"/>
          <w:szCs w:val="22"/>
          <w:lang w:val="es-CO"/>
          <w14:ligatures w14:val="none"/>
        </w:rPr>
        <w:t xml:space="preserve"> otorgaron el grado de duda suficiente para practicarle examen confirmatorio de Covid-19. </w:t>
      </w:r>
      <w:r w:rsidR="00A424E1" w:rsidRPr="008A406C">
        <w:rPr>
          <w:rFonts w:ascii="Arial" w:hAnsi="Arial" w:cs="Arial"/>
          <w:color w:val="auto"/>
          <w:sz w:val="22"/>
          <w:szCs w:val="22"/>
          <w:lang w:val="es-CO"/>
          <w14:ligatures w14:val="none"/>
        </w:rPr>
        <w:t xml:space="preserve">Ello de conformidad con el análisis de la historia clínica. </w:t>
      </w:r>
    </w:p>
    <w:p w14:paraId="77CBBA1B" w14:textId="77777777" w:rsidR="00F66918" w:rsidRPr="008A406C" w:rsidRDefault="00F66918" w:rsidP="008A406C">
      <w:pPr>
        <w:pStyle w:val="Default"/>
        <w:spacing w:line="360" w:lineRule="auto"/>
        <w:jc w:val="both"/>
        <w:rPr>
          <w:rFonts w:ascii="Arial" w:hAnsi="Arial" w:cs="Arial"/>
          <w:color w:val="auto"/>
          <w:sz w:val="22"/>
          <w:szCs w:val="22"/>
          <w:lang w:val="es-CO"/>
          <w14:ligatures w14:val="none"/>
        </w:rPr>
      </w:pPr>
    </w:p>
    <w:p w14:paraId="755E0B64" w14:textId="7DF3BFFE" w:rsidR="00A424E1" w:rsidRPr="008A406C" w:rsidRDefault="00F66918" w:rsidP="008A406C">
      <w:pPr>
        <w:spacing w:line="360" w:lineRule="auto"/>
        <w:jc w:val="both"/>
        <w:rPr>
          <w:rFonts w:ascii="Arial" w:hAnsi="Arial" w:cs="Arial"/>
        </w:rPr>
      </w:pPr>
      <w:r w:rsidRPr="008A406C">
        <w:rPr>
          <w:rFonts w:ascii="Arial" w:hAnsi="Arial" w:cs="Arial"/>
          <w:lang w:val="es-CO"/>
        </w:rPr>
        <w:t>En otro tópico,</w:t>
      </w:r>
      <w:r w:rsidR="005C1FFD" w:rsidRPr="008A406C">
        <w:rPr>
          <w:rFonts w:ascii="Arial" w:hAnsi="Arial" w:cs="Arial"/>
          <w:lang w:val="es-CO"/>
        </w:rPr>
        <w:t xml:space="preserve"> en este reparo el apelante</w:t>
      </w:r>
      <w:r w:rsidRPr="008A406C">
        <w:rPr>
          <w:rFonts w:ascii="Arial" w:hAnsi="Arial" w:cs="Arial"/>
          <w:lang w:val="es-CO"/>
        </w:rPr>
        <w:t xml:space="preserve"> indica que no debió valorarse el </w:t>
      </w:r>
      <w:r w:rsidR="005C1FFD" w:rsidRPr="008A406C">
        <w:rPr>
          <w:rFonts w:ascii="Arial" w:hAnsi="Arial" w:cs="Arial"/>
          <w:lang w:val="es-CO"/>
        </w:rPr>
        <w:t>concepto de</w:t>
      </w:r>
      <w:r w:rsidR="00A424E1" w:rsidRPr="008A406C">
        <w:rPr>
          <w:rFonts w:ascii="Arial" w:hAnsi="Arial" w:cs="Arial"/>
        </w:rPr>
        <w:t xml:space="preserve"> </w:t>
      </w:r>
      <w:proofErr w:type="spellStart"/>
      <w:r w:rsidR="00A424E1" w:rsidRPr="008A406C">
        <w:rPr>
          <w:rFonts w:ascii="Arial" w:hAnsi="Arial" w:cs="Arial"/>
        </w:rPr>
        <w:t>Nury</w:t>
      </w:r>
      <w:proofErr w:type="spellEnd"/>
      <w:r w:rsidR="00A424E1" w:rsidRPr="008A406C">
        <w:rPr>
          <w:rFonts w:ascii="Arial" w:hAnsi="Arial" w:cs="Arial"/>
        </w:rPr>
        <w:t xml:space="preserve"> Niyireth </w:t>
      </w:r>
      <w:proofErr w:type="spellStart"/>
      <w:r w:rsidR="00A424E1" w:rsidRPr="008A406C">
        <w:rPr>
          <w:rFonts w:ascii="Arial" w:hAnsi="Arial" w:cs="Arial"/>
        </w:rPr>
        <w:t>Vanoy</w:t>
      </w:r>
      <w:proofErr w:type="spellEnd"/>
      <w:r w:rsidR="00A424E1" w:rsidRPr="008A406C">
        <w:rPr>
          <w:rFonts w:ascii="Arial" w:hAnsi="Arial" w:cs="Arial"/>
        </w:rPr>
        <w:t xml:space="preserve"> Rocha, </w:t>
      </w:r>
      <w:r w:rsidR="005C1FFD" w:rsidRPr="008A406C">
        <w:rPr>
          <w:rFonts w:ascii="Arial" w:hAnsi="Arial" w:cs="Arial"/>
        </w:rPr>
        <w:t xml:space="preserve">sin embargo, </w:t>
      </w:r>
      <w:r w:rsidR="00A424E1" w:rsidRPr="008A406C">
        <w:rPr>
          <w:rFonts w:ascii="Arial" w:hAnsi="Arial" w:cs="Arial"/>
        </w:rPr>
        <w:t>est</w:t>
      </w:r>
      <w:r w:rsidR="005C1FFD" w:rsidRPr="008A406C">
        <w:rPr>
          <w:rFonts w:ascii="Arial" w:hAnsi="Arial" w:cs="Arial"/>
        </w:rPr>
        <w:t>a</w:t>
      </w:r>
      <w:r w:rsidR="00A424E1" w:rsidRPr="008A406C">
        <w:rPr>
          <w:rFonts w:ascii="Arial" w:hAnsi="Arial" w:cs="Arial"/>
        </w:rPr>
        <w:t xml:space="preserve"> no es una etapa en la que pueda debatir</w:t>
      </w:r>
      <w:r w:rsidR="005C1FFD" w:rsidRPr="008A406C">
        <w:rPr>
          <w:rFonts w:ascii="Arial" w:hAnsi="Arial" w:cs="Arial"/>
        </w:rPr>
        <w:t>se sobre</w:t>
      </w:r>
      <w:r w:rsidR="00A424E1" w:rsidRPr="008A406C">
        <w:rPr>
          <w:rFonts w:ascii="Arial" w:hAnsi="Arial" w:cs="Arial"/>
        </w:rPr>
        <w:t xml:space="preserve"> la admisión o no de esta prueba para su valoración. En audiencia del 30 de mayo de 2024, a través de auto se decidió: </w:t>
      </w:r>
      <w:r w:rsidR="00A424E1" w:rsidRPr="008A406C">
        <w:rPr>
          <w:rFonts w:ascii="Arial" w:hAnsi="Arial" w:cs="Arial"/>
          <w:i/>
          <w:iCs/>
        </w:rPr>
        <w:t xml:space="preserve">se tendrá en cuenta el concepto emitido por </w:t>
      </w:r>
      <w:proofErr w:type="spellStart"/>
      <w:r w:rsidR="00A424E1" w:rsidRPr="008A406C">
        <w:rPr>
          <w:rFonts w:ascii="Arial" w:hAnsi="Arial" w:cs="Arial"/>
          <w:i/>
          <w:iCs/>
        </w:rPr>
        <w:t>Nury</w:t>
      </w:r>
      <w:proofErr w:type="spellEnd"/>
      <w:r w:rsidR="00A424E1" w:rsidRPr="008A406C">
        <w:rPr>
          <w:rFonts w:ascii="Arial" w:hAnsi="Arial" w:cs="Arial"/>
          <w:i/>
          <w:iCs/>
        </w:rPr>
        <w:t xml:space="preserve"> Niyireth </w:t>
      </w:r>
      <w:proofErr w:type="spellStart"/>
      <w:r w:rsidR="00A424E1" w:rsidRPr="008A406C">
        <w:rPr>
          <w:rFonts w:ascii="Arial" w:hAnsi="Arial" w:cs="Arial"/>
          <w:i/>
          <w:iCs/>
        </w:rPr>
        <w:t>Vanoy</w:t>
      </w:r>
      <w:proofErr w:type="spellEnd"/>
      <w:r w:rsidR="00A424E1" w:rsidRPr="008A406C">
        <w:rPr>
          <w:rFonts w:ascii="Arial" w:hAnsi="Arial" w:cs="Arial"/>
          <w:i/>
          <w:iCs/>
        </w:rPr>
        <w:t xml:space="preserve"> Rocha, sin necesidad de su comparecencia a ratificar su contenido; decisión que quedó en firme.</w:t>
      </w:r>
      <w:r w:rsidR="00A424E1" w:rsidRPr="008A406C">
        <w:rPr>
          <w:rFonts w:ascii="Arial" w:hAnsi="Arial" w:cs="Arial"/>
        </w:rPr>
        <w:t xml:space="preserve"> </w:t>
      </w:r>
      <w:r w:rsidR="005C1FFD" w:rsidRPr="008A406C">
        <w:rPr>
          <w:rFonts w:ascii="Arial" w:hAnsi="Arial" w:cs="Arial"/>
        </w:rPr>
        <w:t>Luego, n</w:t>
      </w:r>
      <w:r w:rsidR="00A424E1" w:rsidRPr="008A406C">
        <w:rPr>
          <w:rFonts w:ascii="Arial" w:hAnsi="Arial" w:cs="Arial"/>
        </w:rPr>
        <w:t xml:space="preserve">o hay razón para que el abogado, habiendo dejado pasar las oportunidades para </w:t>
      </w:r>
      <w:r w:rsidR="005C1FFD" w:rsidRPr="008A406C">
        <w:rPr>
          <w:rFonts w:ascii="Arial" w:hAnsi="Arial" w:cs="Arial"/>
        </w:rPr>
        <w:t xml:space="preserve">presentar su inconformidad sobre </w:t>
      </w:r>
      <w:r w:rsidR="009A6100" w:rsidRPr="008A406C">
        <w:rPr>
          <w:rFonts w:ascii="Arial" w:hAnsi="Arial" w:cs="Arial"/>
        </w:rPr>
        <w:t xml:space="preserve">la admisión o la oportunidad para </w:t>
      </w:r>
      <w:r w:rsidR="00A424E1" w:rsidRPr="008A406C">
        <w:rPr>
          <w:rFonts w:ascii="Arial" w:hAnsi="Arial" w:cs="Arial"/>
        </w:rPr>
        <w:t xml:space="preserve">controvertir la prueba, indique que no debe otorgársele </w:t>
      </w:r>
      <w:r w:rsidR="00D544BF" w:rsidRPr="008A406C">
        <w:rPr>
          <w:rFonts w:ascii="Arial" w:hAnsi="Arial" w:cs="Arial"/>
        </w:rPr>
        <w:t>validez</w:t>
      </w:r>
      <w:r w:rsidR="00A424E1" w:rsidRPr="008A406C">
        <w:rPr>
          <w:rFonts w:ascii="Arial" w:hAnsi="Arial" w:cs="Arial"/>
        </w:rPr>
        <w:t xml:space="preserve">. </w:t>
      </w:r>
    </w:p>
    <w:p w14:paraId="3B92283E" w14:textId="711EA1CB" w:rsidR="00D544BF" w:rsidRPr="008A406C" w:rsidRDefault="00D544BF" w:rsidP="008A406C">
      <w:pPr>
        <w:spacing w:line="360" w:lineRule="auto"/>
        <w:jc w:val="both"/>
        <w:rPr>
          <w:rFonts w:ascii="Arial" w:hAnsi="Arial" w:cs="Arial"/>
        </w:rPr>
      </w:pPr>
    </w:p>
    <w:p w14:paraId="0A9EE1F4" w14:textId="6F4F7499" w:rsidR="009148EE" w:rsidRDefault="009A6100" w:rsidP="008A406C">
      <w:pPr>
        <w:spacing w:line="360" w:lineRule="auto"/>
        <w:jc w:val="both"/>
        <w:rPr>
          <w:rFonts w:ascii="Arial" w:hAnsi="Arial" w:cs="Arial"/>
        </w:rPr>
      </w:pPr>
      <w:r w:rsidRPr="008A406C">
        <w:rPr>
          <w:rFonts w:ascii="Arial" w:hAnsi="Arial" w:cs="Arial"/>
        </w:rPr>
        <w:t xml:space="preserve">En conclusión, no le </w:t>
      </w:r>
      <w:r w:rsidR="00D544BF" w:rsidRPr="008A406C">
        <w:rPr>
          <w:rFonts w:ascii="Arial" w:hAnsi="Arial" w:cs="Arial"/>
        </w:rPr>
        <w:t>asiste razón al recurrente para revocar la decisión del fallador de primera instancia</w:t>
      </w:r>
      <w:r w:rsidRPr="008A406C">
        <w:rPr>
          <w:rFonts w:ascii="Arial" w:hAnsi="Arial" w:cs="Arial"/>
        </w:rPr>
        <w:t xml:space="preserve">, teniendo en cuenta el principio general del derecho de nadie puede ser obligado a lo imposible, pues, se le prestó la atención adecuada al señor ROBERTO CRUZ CORTES, de conformidad con sus necesidades y la disponibilidad de los servicios. Sin que implique que deba exigírsele un actuar sobre humano a las entidades prestadoras de salud. Máxime, cuando las gestiones para su traslado a UCI fueron realizadas adecuadamente. </w:t>
      </w:r>
    </w:p>
    <w:p w14:paraId="5638F95B" w14:textId="77777777" w:rsidR="001F1507" w:rsidRPr="008A406C" w:rsidRDefault="001F1507" w:rsidP="008A406C">
      <w:pPr>
        <w:spacing w:line="360" w:lineRule="auto"/>
        <w:jc w:val="both"/>
        <w:rPr>
          <w:rFonts w:ascii="Arial" w:hAnsi="Arial" w:cs="Arial"/>
          <w:bdr w:val="none" w:sz="0" w:space="0" w:color="auto" w:frame="1"/>
        </w:rPr>
      </w:pPr>
    </w:p>
    <w:p w14:paraId="00F41A67" w14:textId="77777777" w:rsidR="009148EE" w:rsidRPr="008A406C" w:rsidRDefault="009148EE" w:rsidP="008A406C">
      <w:pPr>
        <w:spacing w:line="360" w:lineRule="auto"/>
        <w:jc w:val="both"/>
        <w:textAlignment w:val="baseline"/>
        <w:rPr>
          <w:rFonts w:ascii="Arial" w:hAnsi="Arial" w:cs="Arial"/>
          <w:b/>
          <w:bCs/>
          <w:bdr w:val="none" w:sz="0" w:space="0" w:color="auto" w:frame="1"/>
        </w:rPr>
      </w:pPr>
    </w:p>
    <w:p w14:paraId="5419FFF6" w14:textId="10E10075" w:rsidR="001E1C93" w:rsidRPr="001F1507" w:rsidRDefault="001E1C93" w:rsidP="008A406C">
      <w:pPr>
        <w:pStyle w:val="Prrafodelista"/>
        <w:numPr>
          <w:ilvl w:val="3"/>
          <w:numId w:val="40"/>
        </w:numPr>
        <w:spacing w:line="360" w:lineRule="auto"/>
        <w:jc w:val="both"/>
        <w:textAlignment w:val="baseline"/>
        <w:rPr>
          <w:rFonts w:ascii="Arial" w:hAnsi="Arial" w:cs="Arial"/>
          <w:i/>
          <w:iCs/>
          <w:bdr w:val="none" w:sz="0" w:space="0" w:color="auto" w:frame="1"/>
        </w:rPr>
      </w:pPr>
      <w:r w:rsidRPr="008A406C">
        <w:rPr>
          <w:rFonts w:ascii="Arial" w:hAnsi="Arial" w:cs="Arial"/>
          <w:b/>
          <w:bCs/>
          <w:bdr w:val="none" w:sz="0" w:space="0" w:color="auto" w:frame="1"/>
        </w:rPr>
        <w:t xml:space="preserve">FRENTE AL DENOMINADO: </w:t>
      </w:r>
      <w:r w:rsidRPr="001F1507">
        <w:rPr>
          <w:rFonts w:ascii="Arial" w:hAnsi="Arial" w:cs="Arial"/>
          <w:b/>
          <w:bCs/>
          <w:i/>
          <w:iCs/>
          <w:bdr w:val="none" w:sz="0" w:space="0" w:color="auto" w:frame="1"/>
        </w:rPr>
        <w:t>“Errores en el análisis de la categoría de causalidad.”</w:t>
      </w:r>
    </w:p>
    <w:p w14:paraId="33064A05" w14:textId="5D12061F" w:rsidR="004A001F" w:rsidRPr="008A406C" w:rsidRDefault="004A001F" w:rsidP="008A406C">
      <w:pPr>
        <w:spacing w:line="360" w:lineRule="auto"/>
        <w:jc w:val="both"/>
        <w:textAlignment w:val="baseline"/>
        <w:rPr>
          <w:rFonts w:ascii="Arial" w:hAnsi="Arial" w:cs="Arial"/>
          <w:bdr w:val="none" w:sz="0" w:space="0" w:color="auto" w:frame="1"/>
        </w:rPr>
      </w:pPr>
    </w:p>
    <w:p w14:paraId="370FAA48" w14:textId="3033B639" w:rsidR="00B023B9" w:rsidRPr="008A406C" w:rsidRDefault="005C1FFD" w:rsidP="008A406C">
      <w:pPr>
        <w:spacing w:line="360" w:lineRule="auto"/>
        <w:jc w:val="both"/>
        <w:rPr>
          <w:rFonts w:ascii="Arial" w:hAnsi="Arial" w:cs="Arial"/>
        </w:rPr>
      </w:pPr>
      <w:r w:rsidRPr="008A406C">
        <w:rPr>
          <w:rFonts w:ascii="Arial" w:hAnsi="Arial" w:cs="Arial"/>
        </w:rPr>
        <w:t>Tenga en cuenta H. Tribunal que en este caso n</w:t>
      </w:r>
      <w:r w:rsidR="005D44A0" w:rsidRPr="008A406C">
        <w:rPr>
          <w:rFonts w:ascii="Arial" w:hAnsi="Arial" w:cs="Arial"/>
        </w:rPr>
        <w:t xml:space="preserve">o existen errores </w:t>
      </w:r>
      <w:r w:rsidRPr="008A406C">
        <w:rPr>
          <w:rFonts w:ascii="Arial" w:hAnsi="Arial" w:cs="Arial"/>
        </w:rPr>
        <w:t>en la interpretación de la</w:t>
      </w:r>
      <w:r w:rsidR="005D44A0" w:rsidRPr="008A406C">
        <w:rPr>
          <w:rFonts w:ascii="Arial" w:hAnsi="Arial" w:cs="Arial"/>
        </w:rPr>
        <w:t xml:space="preserve"> causalidad,</w:t>
      </w:r>
      <w:r w:rsidRPr="008A406C">
        <w:rPr>
          <w:rFonts w:ascii="Arial" w:hAnsi="Arial" w:cs="Arial"/>
        </w:rPr>
        <w:t xml:space="preserve"> pues</w:t>
      </w:r>
      <w:r w:rsidR="005D44A0" w:rsidRPr="008A406C">
        <w:rPr>
          <w:rFonts w:ascii="Arial" w:hAnsi="Arial" w:cs="Arial"/>
        </w:rPr>
        <w:t xml:space="preserve"> el </w:t>
      </w:r>
      <w:r w:rsidRPr="008A406C">
        <w:rPr>
          <w:rFonts w:ascii="Arial" w:hAnsi="Arial" w:cs="Arial"/>
        </w:rPr>
        <w:t>Juzgado de primera instancia</w:t>
      </w:r>
      <w:r w:rsidR="005D44A0" w:rsidRPr="008A406C">
        <w:rPr>
          <w:rFonts w:ascii="Arial" w:hAnsi="Arial" w:cs="Arial"/>
        </w:rPr>
        <w:t xml:space="preserve"> fue acertado al determinar con el material probatorio que no existe responsabilidad a cargo de ninguna de las demandadas ni llamadas en garantía. Al contrario, e</w:t>
      </w:r>
      <w:r w:rsidR="00B023B9" w:rsidRPr="008A406C">
        <w:rPr>
          <w:rFonts w:ascii="Arial" w:hAnsi="Arial" w:cs="Arial"/>
        </w:rPr>
        <w:t>xiste evidencia más que suficiente para considerar que a pesar de las circunstancias mundiales que se presentaron durante el año de los hechos</w:t>
      </w:r>
      <w:r w:rsidR="003D644C" w:rsidRPr="008A406C">
        <w:rPr>
          <w:rFonts w:ascii="Arial" w:hAnsi="Arial" w:cs="Arial"/>
        </w:rPr>
        <w:t xml:space="preserve"> (julio 2020)</w:t>
      </w:r>
      <w:r w:rsidR="00B023B9" w:rsidRPr="008A406C">
        <w:rPr>
          <w:rFonts w:ascii="Arial" w:hAnsi="Arial" w:cs="Arial"/>
        </w:rPr>
        <w:t xml:space="preserve"> y las </w:t>
      </w:r>
      <w:r w:rsidR="00B023B9" w:rsidRPr="008A406C">
        <w:rPr>
          <w:rFonts w:ascii="Arial" w:hAnsi="Arial" w:cs="Arial"/>
        </w:rPr>
        <w:lastRenderedPageBreak/>
        <w:t>dificultades que tuvieron que afrontar tanto las EPS como las IPS y cada uno de los profesionales de la salud, se le prestaron al señor RUIZ CORTES servicios médicos de manera diligente y oportuna, atendiendo los procedimientos que su enfermedad requería y teniendo en cuenta las limitaciones espaciales y de implementación que se dieron a causa de la pandemia por el virus COVID -19.</w:t>
      </w:r>
    </w:p>
    <w:p w14:paraId="0A90B50F" w14:textId="77777777" w:rsidR="003D644C" w:rsidRPr="008A406C" w:rsidRDefault="003D644C" w:rsidP="008A406C">
      <w:pPr>
        <w:spacing w:line="360" w:lineRule="auto"/>
        <w:jc w:val="both"/>
        <w:rPr>
          <w:rFonts w:ascii="Arial" w:hAnsi="Arial" w:cs="Arial"/>
        </w:rPr>
      </w:pPr>
    </w:p>
    <w:p w14:paraId="260A53CD" w14:textId="6E9A5F59" w:rsidR="003D644C" w:rsidRPr="008A406C" w:rsidRDefault="00B023B9" w:rsidP="008A406C">
      <w:pPr>
        <w:spacing w:line="360" w:lineRule="auto"/>
        <w:jc w:val="both"/>
        <w:rPr>
          <w:rFonts w:ascii="Arial" w:hAnsi="Arial" w:cs="Arial"/>
        </w:rPr>
      </w:pPr>
      <w:r w:rsidRPr="008A406C">
        <w:rPr>
          <w:rFonts w:ascii="Arial" w:hAnsi="Arial" w:cs="Arial"/>
        </w:rPr>
        <w:t>Ahora bien, frente a las actuaciones desplegadas por mi asegurada, la CAJA DE COMPENSACIÒN FAMILIAR</w:t>
      </w:r>
      <w:r w:rsidR="0052630F">
        <w:rPr>
          <w:rFonts w:ascii="Arial" w:hAnsi="Arial" w:cs="Arial"/>
        </w:rPr>
        <w:t>-</w:t>
      </w:r>
      <w:r w:rsidRPr="008A406C">
        <w:rPr>
          <w:rFonts w:ascii="Arial" w:hAnsi="Arial" w:cs="Arial"/>
        </w:rPr>
        <w:t>COMPENSAR, ha quedado plenamente acreditado a lo largo del litigio que esta cumplió con sus responsabilidades contractuales para con l</w:t>
      </w:r>
      <w:r w:rsidR="003D644C" w:rsidRPr="008A406C">
        <w:rPr>
          <w:rFonts w:ascii="Arial" w:hAnsi="Arial" w:cs="Arial"/>
        </w:rPr>
        <w:t>a</w:t>
      </w:r>
      <w:r w:rsidRPr="008A406C">
        <w:rPr>
          <w:rFonts w:ascii="Arial" w:hAnsi="Arial" w:cs="Arial"/>
        </w:rPr>
        <w:t xml:space="preserve"> EPS FAMISANAR, incluso yendo más allá de los limites acordados dentro del contrato de prestación de servicios, pues a pesar de que se establecieron que se procesarían 300 muestras diarias</w:t>
      </w:r>
      <w:r w:rsidR="0052630F">
        <w:rPr>
          <w:rFonts w:ascii="Arial" w:hAnsi="Arial" w:cs="Arial"/>
        </w:rPr>
        <w:t xml:space="preserve"> de pruebas COVID-19</w:t>
      </w:r>
      <w:r w:rsidRPr="008A406C">
        <w:rPr>
          <w:rFonts w:ascii="Arial" w:hAnsi="Arial" w:cs="Arial"/>
        </w:rPr>
        <w:t xml:space="preserve">, estás siempre se incrementaban debido a la emergencia sanitaria y, a pesar de ello la entidad asegurada cumplía con su deber pese a las circunstancias. </w:t>
      </w:r>
      <w:r w:rsidR="003D644C" w:rsidRPr="008A406C">
        <w:rPr>
          <w:rFonts w:ascii="Arial" w:hAnsi="Arial" w:cs="Arial"/>
        </w:rPr>
        <w:t xml:space="preserve">Por </w:t>
      </w:r>
      <w:r w:rsidR="005D44A0" w:rsidRPr="008A406C">
        <w:rPr>
          <w:rFonts w:ascii="Arial" w:hAnsi="Arial" w:cs="Arial"/>
        </w:rPr>
        <w:t xml:space="preserve">lo que, el dicho del abogado de la parte demandante al indicar que COMPENSAR incumplió sus obligaciones contractuales no es cierto. </w:t>
      </w:r>
    </w:p>
    <w:p w14:paraId="5BA4C79D" w14:textId="77777777" w:rsidR="003D644C" w:rsidRPr="008A406C" w:rsidRDefault="003D644C" w:rsidP="008A406C">
      <w:pPr>
        <w:spacing w:line="360" w:lineRule="auto"/>
        <w:jc w:val="both"/>
        <w:rPr>
          <w:rFonts w:ascii="Arial" w:hAnsi="Arial" w:cs="Arial"/>
        </w:rPr>
      </w:pPr>
    </w:p>
    <w:p w14:paraId="32110C0F" w14:textId="0816E4D6" w:rsidR="003A4AC6" w:rsidRPr="008A406C" w:rsidRDefault="00B023B9" w:rsidP="008A406C">
      <w:pPr>
        <w:spacing w:line="360" w:lineRule="auto"/>
        <w:jc w:val="both"/>
        <w:rPr>
          <w:rFonts w:ascii="Arial" w:hAnsi="Arial" w:cs="Arial"/>
        </w:rPr>
      </w:pPr>
      <w:r w:rsidRPr="008A406C">
        <w:rPr>
          <w:rFonts w:ascii="Arial" w:hAnsi="Arial" w:cs="Arial"/>
        </w:rPr>
        <w:t>Aunado a lo anterior, no es posible endilgar responsabilidad por los daños materia de este litigio a nombre de la CAJA DE COMPENSACIÓN FAMILIAR</w:t>
      </w:r>
      <w:r w:rsidR="0052630F">
        <w:rPr>
          <w:rFonts w:ascii="Arial" w:hAnsi="Arial" w:cs="Arial"/>
        </w:rPr>
        <w:t>-</w:t>
      </w:r>
      <w:r w:rsidRPr="008A406C">
        <w:rPr>
          <w:rFonts w:ascii="Arial" w:hAnsi="Arial" w:cs="Arial"/>
        </w:rPr>
        <w:t>COMPENSAR por cuanto es evidente que</w:t>
      </w:r>
      <w:r w:rsidR="005D44A0" w:rsidRPr="008A406C">
        <w:rPr>
          <w:rFonts w:ascii="Arial" w:hAnsi="Arial" w:cs="Arial"/>
        </w:rPr>
        <w:t xml:space="preserve"> el resultado final del caso médico (muerte) no obedece a situaciones u omisiones de las demandadas. </w:t>
      </w:r>
      <w:r w:rsidRPr="008A406C">
        <w:rPr>
          <w:rFonts w:ascii="Arial" w:hAnsi="Arial" w:cs="Arial"/>
        </w:rPr>
        <w:t xml:space="preserve"> </w:t>
      </w:r>
    </w:p>
    <w:p w14:paraId="6F0465B1" w14:textId="5780E26B" w:rsidR="00B023B9" w:rsidRPr="008A406C" w:rsidRDefault="003A4AC6" w:rsidP="008A406C">
      <w:pPr>
        <w:spacing w:line="360" w:lineRule="auto"/>
        <w:jc w:val="both"/>
        <w:rPr>
          <w:rFonts w:ascii="Arial" w:hAnsi="Arial" w:cs="Arial"/>
        </w:rPr>
      </w:pPr>
      <w:r w:rsidRPr="008A406C">
        <w:rPr>
          <w:rFonts w:ascii="Arial" w:hAnsi="Arial" w:cs="Arial"/>
        </w:rPr>
        <w:t>Advertir que, para</w:t>
      </w:r>
      <w:r w:rsidR="00B023B9" w:rsidRPr="008A406C">
        <w:rPr>
          <w:rFonts w:ascii="Arial" w:hAnsi="Arial" w:cs="Arial"/>
        </w:rPr>
        <w:t xml:space="preserve"> la correcta evaluación de las pruebas </w:t>
      </w:r>
      <w:r w:rsidRPr="008A406C">
        <w:rPr>
          <w:rFonts w:ascii="Arial" w:hAnsi="Arial" w:cs="Arial"/>
        </w:rPr>
        <w:t xml:space="preserve">se empleaba mayor tiempo porque las solicitudes </w:t>
      </w:r>
      <w:r w:rsidR="00B023B9" w:rsidRPr="008A406C">
        <w:rPr>
          <w:rFonts w:ascii="Arial" w:hAnsi="Arial" w:cs="Arial"/>
        </w:rPr>
        <w:t>sobrepasaban lo establecido en el contrato y</w:t>
      </w:r>
      <w:r w:rsidR="00B32897" w:rsidRPr="008A406C">
        <w:rPr>
          <w:rFonts w:ascii="Arial" w:hAnsi="Arial" w:cs="Arial"/>
        </w:rPr>
        <w:t xml:space="preserve">, </w:t>
      </w:r>
      <w:r w:rsidR="009A6100" w:rsidRPr="008A406C">
        <w:rPr>
          <w:rFonts w:ascii="Arial" w:hAnsi="Arial" w:cs="Arial"/>
        </w:rPr>
        <w:t>aun</w:t>
      </w:r>
      <w:r w:rsidR="00B023B9" w:rsidRPr="008A406C">
        <w:rPr>
          <w:rFonts w:ascii="Arial" w:hAnsi="Arial" w:cs="Arial"/>
        </w:rPr>
        <w:t xml:space="preserve"> así, la entidad de manera diligente cumplía con su labor, prestando toda su fuerza de trabajo y </w:t>
      </w:r>
      <w:r w:rsidR="0052630F">
        <w:rPr>
          <w:rFonts w:ascii="Arial" w:hAnsi="Arial" w:cs="Arial"/>
        </w:rPr>
        <w:t xml:space="preserve">la </w:t>
      </w:r>
      <w:r w:rsidR="00B023B9" w:rsidRPr="008A406C">
        <w:rPr>
          <w:rFonts w:ascii="Arial" w:hAnsi="Arial" w:cs="Arial"/>
        </w:rPr>
        <w:t>de todos sus profesionales para la correcta y rápida evaluación de las pruebas de laboratorio</w:t>
      </w:r>
      <w:r w:rsidR="005D44A0" w:rsidRPr="008A406C">
        <w:rPr>
          <w:rFonts w:ascii="Arial" w:hAnsi="Arial" w:cs="Arial"/>
        </w:rPr>
        <w:t>, en pro de atender una emergencia de talla mundial que sobrepasó a todas las entidades y centros de salud del mundo.</w:t>
      </w:r>
    </w:p>
    <w:p w14:paraId="16BE39D4" w14:textId="77777777" w:rsidR="00B023B9" w:rsidRPr="008A406C" w:rsidRDefault="00B023B9" w:rsidP="008A406C">
      <w:pPr>
        <w:spacing w:line="360" w:lineRule="auto"/>
        <w:jc w:val="both"/>
        <w:rPr>
          <w:rFonts w:ascii="Arial" w:hAnsi="Arial" w:cs="Arial"/>
        </w:rPr>
      </w:pPr>
    </w:p>
    <w:p w14:paraId="447B70D7" w14:textId="3F1AB543" w:rsidR="003A4AC6" w:rsidRPr="008A406C" w:rsidRDefault="003A4AC6" w:rsidP="008A406C">
      <w:pPr>
        <w:spacing w:line="360" w:lineRule="auto"/>
        <w:jc w:val="both"/>
        <w:rPr>
          <w:rFonts w:ascii="Arial" w:hAnsi="Arial" w:cs="Arial"/>
        </w:rPr>
      </w:pPr>
      <w:r w:rsidRPr="008A406C">
        <w:rPr>
          <w:rFonts w:ascii="Arial" w:hAnsi="Arial" w:cs="Arial"/>
        </w:rPr>
        <w:t xml:space="preserve">Con todo el material probatorio se demostró que el paciente </w:t>
      </w:r>
      <w:r w:rsidR="00F34B0A" w:rsidRPr="008A406C">
        <w:rPr>
          <w:rFonts w:ascii="Arial" w:hAnsi="Arial" w:cs="Arial"/>
        </w:rPr>
        <w:t xml:space="preserve">fue </w:t>
      </w:r>
      <w:r w:rsidRPr="008A406C">
        <w:rPr>
          <w:rFonts w:ascii="Arial" w:hAnsi="Arial" w:cs="Arial"/>
        </w:rPr>
        <w:t xml:space="preserve">atendido oportunamente, que le fueron ordenados y administrados los medicamentos necesarios, así como los exámenes diagnósticos requeridos para dilucidar mejor su padecimiento y se ordena internarle en la unidad de cuidados intensivos, con la gestión y tramitación a que había lugar. Lo que prueba la diligencia, experticia y experiencia del </w:t>
      </w:r>
      <w:r w:rsidR="00B32897" w:rsidRPr="008A406C">
        <w:rPr>
          <w:rFonts w:ascii="Arial" w:hAnsi="Arial" w:cs="Arial"/>
        </w:rPr>
        <w:t xml:space="preserve">personal </w:t>
      </w:r>
      <w:r w:rsidRPr="008A406C">
        <w:rPr>
          <w:rFonts w:ascii="Arial" w:hAnsi="Arial" w:cs="Arial"/>
        </w:rPr>
        <w:t>médico</w:t>
      </w:r>
      <w:r w:rsidR="00B32897" w:rsidRPr="008A406C">
        <w:rPr>
          <w:rFonts w:ascii="Arial" w:hAnsi="Arial" w:cs="Arial"/>
        </w:rPr>
        <w:t xml:space="preserve"> tratante</w:t>
      </w:r>
      <w:r w:rsidRPr="008A406C">
        <w:rPr>
          <w:rFonts w:ascii="Arial" w:hAnsi="Arial" w:cs="Arial"/>
        </w:rPr>
        <w:t xml:space="preserve"> pues sus órdenes y acciones fueron las </w:t>
      </w:r>
      <w:r w:rsidRPr="008A406C">
        <w:rPr>
          <w:rFonts w:ascii="Arial" w:hAnsi="Arial" w:cs="Arial"/>
        </w:rPr>
        <w:lastRenderedPageBreak/>
        <w:t xml:space="preserve">adecuadas y necesarias para el paciente. </w:t>
      </w:r>
    </w:p>
    <w:p w14:paraId="21D690E8" w14:textId="77777777" w:rsidR="003A4AC6" w:rsidRPr="008A406C" w:rsidRDefault="003A4AC6" w:rsidP="008A406C">
      <w:pPr>
        <w:spacing w:line="360" w:lineRule="auto"/>
        <w:jc w:val="both"/>
        <w:rPr>
          <w:rFonts w:ascii="Arial" w:hAnsi="Arial" w:cs="Arial"/>
        </w:rPr>
      </w:pPr>
    </w:p>
    <w:p w14:paraId="715EA32F" w14:textId="0D456CFA" w:rsidR="00B023B9" w:rsidRPr="008A406C" w:rsidRDefault="00B023B9" w:rsidP="008A406C">
      <w:pPr>
        <w:spacing w:line="360" w:lineRule="auto"/>
        <w:jc w:val="both"/>
        <w:rPr>
          <w:rFonts w:ascii="Arial" w:hAnsi="Arial" w:cs="Arial"/>
        </w:rPr>
      </w:pPr>
      <w:r w:rsidRPr="008A406C">
        <w:rPr>
          <w:rFonts w:ascii="Arial" w:hAnsi="Arial" w:cs="Arial"/>
        </w:rPr>
        <w:t>Así las cosas, es menester entonces recordar</w:t>
      </w:r>
      <w:r w:rsidR="0052630F">
        <w:rPr>
          <w:rFonts w:ascii="Arial" w:hAnsi="Arial" w:cs="Arial"/>
        </w:rPr>
        <w:t xml:space="preserve">, </w:t>
      </w:r>
      <w:proofErr w:type="gramStart"/>
      <w:r w:rsidRPr="008A406C">
        <w:rPr>
          <w:rFonts w:ascii="Arial" w:hAnsi="Arial" w:cs="Arial"/>
        </w:rPr>
        <w:t>primeramente</w:t>
      </w:r>
      <w:proofErr w:type="gramEnd"/>
      <w:r w:rsidRPr="008A406C">
        <w:rPr>
          <w:rFonts w:ascii="Arial" w:hAnsi="Arial" w:cs="Arial"/>
        </w:rPr>
        <w:t xml:space="preserve"> que la responsabilidad que pesa en cabeza de los médicos es de medios y no de resultados, es decir que deben poner a disposición del paciente todas las herramientas necesarias para la mejoría de su salud, pero no se les exige que como resultado de ello se genere la sanidad del cuerpo, pues ello sería poco razonable.</w:t>
      </w:r>
      <w:r w:rsidR="003A4AC6" w:rsidRPr="008A406C">
        <w:rPr>
          <w:rFonts w:ascii="Arial" w:hAnsi="Arial" w:cs="Arial"/>
        </w:rPr>
        <w:t xml:space="preserve"> </w:t>
      </w:r>
      <w:r w:rsidRPr="008A406C">
        <w:rPr>
          <w:rFonts w:ascii="Arial" w:hAnsi="Arial" w:cs="Arial"/>
        </w:rPr>
        <w:t>Al respecto, la Corte Suprema de Justicia señaló</w:t>
      </w:r>
      <w:r w:rsidR="003A4AC6" w:rsidRPr="008A406C">
        <w:rPr>
          <w:rFonts w:ascii="Arial" w:hAnsi="Arial" w:cs="Arial"/>
        </w:rPr>
        <w:t xml:space="preserve"> en SC4786-2020</w:t>
      </w:r>
      <w:r w:rsidRPr="008A406C">
        <w:rPr>
          <w:rFonts w:ascii="Arial" w:hAnsi="Arial" w:cs="Arial"/>
        </w:rPr>
        <w:t>:</w:t>
      </w:r>
    </w:p>
    <w:p w14:paraId="56A73ADC" w14:textId="77777777" w:rsidR="00B023B9" w:rsidRPr="008A406C" w:rsidRDefault="00B023B9" w:rsidP="008A406C">
      <w:pPr>
        <w:spacing w:line="360" w:lineRule="auto"/>
        <w:jc w:val="both"/>
        <w:rPr>
          <w:rFonts w:ascii="Arial" w:hAnsi="Arial" w:cs="Arial"/>
        </w:rPr>
      </w:pPr>
    </w:p>
    <w:p w14:paraId="6889DC44" w14:textId="3F81DE76" w:rsidR="00B023B9" w:rsidRPr="008A406C" w:rsidRDefault="00B023B9" w:rsidP="001F1507">
      <w:pPr>
        <w:spacing w:line="360" w:lineRule="auto"/>
        <w:ind w:left="851" w:right="843"/>
        <w:jc w:val="both"/>
        <w:rPr>
          <w:rFonts w:ascii="Arial" w:hAnsi="Arial" w:cs="Arial"/>
          <w:i/>
          <w:iCs/>
        </w:rPr>
      </w:pPr>
      <w:r w:rsidRPr="008A406C">
        <w:rPr>
          <w:rFonts w:ascii="Arial" w:hAnsi="Arial" w:cs="Arial"/>
          <w:i/>
          <w:iCs/>
        </w:rPr>
        <w:t>“(...) La obligación profesional del médico no es, por regla general, de resultado sino de medio, o sea que el facultativo está obligado a desplegar en pro de su cliente los conocimientos de su ciencia y pericia, y los dictados de su prudencia, sin que pueda ser responsable del funesto desenlace de la enfermedad que padece su cliente o de la no curación de éste (…)”</w:t>
      </w:r>
    </w:p>
    <w:p w14:paraId="744027F6" w14:textId="77777777" w:rsidR="003A4AC6" w:rsidRPr="008A406C" w:rsidRDefault="003A4AC6" w:rsidP="008A406C">
      <w:pPr>
        <w:spacing w:line="360" w:lineRule="auto"/>
        <w:ind w:left="708"/>
        <w:jc w:val="both"/>
        <w:rPr>
          <w:rFonts w:ascii="Arial" w:hAnsi="Arial" w:cs="Arial"/>
        </w:rPr>
      </w:pPr>
    </w:p>
    <w:p w14:paraId="0BD40E73" w14:textId="4A08C45B" w:rsidR="00B023B9" w:rsidRPr="008A406C" w:rsidRDefault="00B023B9" w:rsidP="008A406C">
      <w:pPr>
        <w:spacing w:line="360" w:lineRule="auto"/>
        <w:jc w:val="both"/>
        <w:rPr>
          <w:rFonts w:ascii="Arial" w:hAnsi="Arial" w:cs="Arial"/>
        </w:rPr>
      </w:pPr>
      <w:r w:rsidRPr="008A406C">
        <w:rPr>
          <w:rFonts w:ascii="Arial" w:hAnsi="Arial" w:cs="Arial"/>
        </w:rPr>
        <w:t xml:space="preserve">Así también, la Corte Constitucional en sentencia T 313 </w:t>
      </w:r>
      <w:r w:rsidR="0052630F">
        <w:rPr>
          <w:rFonts w:ascii="Arial" w:hAnsi="Arial" w:cs="Arial"/>
        </w:rPr>
        <w:t>de</w:t>
      </w:r>
      <w:r w:rsidRPr="008A406C">
        <w:rPr>
          <w:rFonts w:ascii="Arial" w:hAnsi="Arial" w:cs="Arial"/>
        </w:rPr>
        <w:t xml:space="preserve"> 1996 establece que:</w:t>
      </w:r>
    </w:p>
    <w:p w14:paraId="167BEA0D" w14:textId="77777777" w:rsidR="003A4AC6" w:rsidRPr="008A406C" w:rsidRDefault="003A4AC6" w:rsidP="008A406C">
      <w:pPr>
        <w:spacing w:line="360" w:lineRule="auto"/>
        <w:jc w:val="both"/>
        <w:rPr>
          <w:rFonts w:ascii="Arial" w:hAnsi="Arial" w:cs="Arial"/>
        </w:rPr>
      </w:pPr>
    </w:p>
    <w:p w14:paraId="613AFAE9" w14:textId="77777777" w:rsidR="00B023B9" w:rsidRPr="008A406C" w:rsidRDefault="00B023B9" w:rsidP="001F1507">
      <w:pPr>
        <w:spacing w:line="360" w:lineRule="auto"/>
        <w:ind w:left="851" w:right="843"/>
        <w:jc w:val="both"/>
        <w:rPr>
          <w:rFonts w:ascii="Arial" w:hAnsi="Arial" w:cs="Arial"/>
          <w:b/>
          <w:bCs/>
          <w:i/>
          <w:iCs/>
        </w:rPr>
      </w:pPr>
      <w:r w:rsidRPr="008A406C">
        <w:rPr>
          <w:rFonts w:ascii="Arial" w:hAnsi="Arial" w:cs="Arial"/>
          <w:i/>
          <w:iCs/>
        </w:rPr>
        <w:t xml:space="preserve">“La comunicación de </w:t>
      </w:r>
      <w:r w:rsidRPr="008A406C">
        <w:rPr>
          <w:rFonts w:ascii="Arial" w:hAnsi="Arial" w:cs="Arial"/>
          <w:b/>
          <w:bCs/>
          <w:i/>
          <w:iCs/>
        </w:rPr>
        <w:t>que la obligación médica es de medio y no de resultado</w:t>
      </w:r>
      <w:r w:rsidRPr="008A406C">
        <w:rPr>
          <w:rFonts w:ascii="Arial" w:hAnsi="Arial" w:cs="Arial"/>
          <w:i/>
          <w:iCs/>
        </w:rPr>
        <w:t>, es jurídicamente evidente, luego no hay lugar a deducir que se</w:t>
      </w:r>
      <w:r w:rsidRPr="008A406C">
        <w:rPr>
          <w:rFonts w:ascii="Arial" w:hAnsi="Arial" w:cs="Arial"/>
          <w:b/>
          <w:bCs/>
          <w:i/>
          <w:iCs/>
        </w:rPr>
        <w:t xml:space="preserve"> </w:t>
      </w:r>
      <w:r w:rsidRPr="008A406C">
        <w:rPr>
          <w:rFonts w:ascii="Arial" w:hAnsi="Arial" w:cs="Arial"/>
          <w:i/>
          <w:iCs/>
        </w:rPr>
        <w:t>atenta contra el derecho a la vida de la paciente al hacérsele saber cuál</w:t>
      </w:r>
      <w:r w:rsidRPr="008A406C">
        <w:rPr>
          <w:rFonts w:ascii="Arial" w:hAnsi="Arial" w:cs="Arial"/>
          <w:b/>
          <w:bCs/>
          <w:i/>
          <w:iCs/>
        </w:rPr>
        <w:t xml:space="preserve"> </w:t>
      </w:r>
      <w:r w:rsidRPr="008A406C">
        <w:rPr>
          <w:rFonts w:ascii="Arial" w:hAnsi="Arial" w:cs="Arial"/>
          <w:i/>
          <w:iCs/>
        </w:rPr>
        <w:t>es la responsabilidad médica”</w:t>
      </w:r>
    </w:p>
    <w:p w14:paraId="2EB8B222" w14:textId="77777777" w:rsidR="00B023B9" w:rsidRPr="008A406C" w:rsidRDefault="00B023B9" w:rsidP="008A406C">
      <w:pPr>
        <w:spacing w:line="360" w:lineRule="auto"/>
        <w:jc w:val="both"/>
        <w:rPr>
          <w:rFonts w:ascii="Arial" w:hAnsi="Arial" w:cs="Arial"/>
        </w:rPr>
      </w:pPr>
    </w:p>
    <w:p w14:paraId="2E38FEF5" w14:textId="38C09C9F" w:rsidR="00B32897" w:rsidRPr="008A406C" w:rsidRDefault="00B32897" w:rsidP="008A406C">
      <w:pPr>
        <w:pStyle w:val="Textocomentario"/>
        <w:spacing w:line="360" w:lineRule="auto"/>
        <w:jc w:val="both"/>
        <w:rPr>
          <w:rFonts w:ascii="Arial" w:hAnsi="Arial" w:cs="Arial"/>
          <w:sz w:val="22"/>
          <w:szCs w:val="22"/>
        </w:rPr>
      </w:pPr>
      <w:r w:rsidRPr="008A406C">
        <w:rPr>
          <w:rStyle w:val="Refdecomentario"/>
          <w:rFonts w:ascii="Arial" w:hAnsi="Arial" w:cs="Arial"/>
          <w:sz w:val="22"/>
          <w:szCs w:val="22"/>
        </w:rPr>
        <w:t/>
      </w:r>
      <w:r w:rsidRPr="008A406C">
        <w:rPr>
          <w:rFonts w:ascii="Arial" w:hAnsi="Arial" w:cs="Arial"/>
          <w:sz w:val="22"/>
          <w:szCs w:val="22"/>
        </w:rPr>
        <w:t>Sumado a lo anterior, la parte de</w:t>
      </w:r>
      <w:r w:rsidRPr="008A406C">
        <w:rPr>
          <w:rFonts w:ascii="Arial" w:hAnsi="Arial" w:cs="Arial"/>
          <w:sz w:val="22"/>
          <w:szCs w:val="22"/>
        </w:rPr>
        <w:t>mandante pierde de vista que</w:t>
      </w:r>
      <w:r w:rsidR="008A406C" w:rsidRPr="008A406C">
        <w:rPr>
          <w:rFonts w:ascii="Arial" w:hAnsi="Arial" w:cs="Arial"/>
          <w:sz w:val="22"/>
          <w:szCs w:val="22"/>
        </w:rPr>
        <w:t>,</w:t>
      </w:r>
      <w:r w:rsidRPr="008A406C">
        <w:rPr>
          <w:rFonts w:ascii="Arial" w:hAnsi="Arial" w:cs="Arial"/>
          <w:sz w:val="22"/>
          <w:szCs w:val="22"/>
        </w:rPr>
        <w:t xml:space="preserve"> para la declaración de responsabilidad, no solo </w:t>
      </w:r>
      <w:r w:rsidR="0067092D">
        <w:rPr>
          <w:rFonts w:ascii="Arial" w:hAnsi="Arial" w:cs="Arial"/>
          <w:sz w:val="22"/>
          <w:szCs w:val="22"/>
        </w:rPr>
        <w:t>se debe tener en cuenta</w:t>
      </w:r>
      <w:r w:rsidRPr="008A406C">
        <w:rPr>
          <w:rFonts w:ascii="Arial" w:hAnsi="Arial" w:cs="Arial"/>
          <w:sz w:val="22"/>
          <w:szCs w:val="22"/>
        </w:rPr>
        <w:t xml:space="preserve"> el nexo de causalidad,</w:t>
      </w:r>
      <w:r w:rsidRPr="008A406C">
        <w:rPr>
          <w:rFonts w:ascii="Arial" w:hAnsi="Arial" w:cs="Arial"/>
          <w:sz w:val="22"/>
          <w:szCs w:val="22"/>
        </w:rPr>
        <w:t xml:space="preserve"> </w:t>
      </w:r>
      <w:r w:rsidRPr="008A406C">
        <w:rPr>
          <w:rFonts w:ascii="Arial" w:hAnsi="Arial" w:cs="Arial"/>
          <w:sz w:val="22"/>
          <w:szCs w:val="22"/>
        </w:rPr>
        <w:t>sino que debe acreditarse (i) el acto o hecho dañoso, imputable a título de dolo o culpa</w:t>
      </w:r>
      <w:r w:rsidR="0052630F">
        <w:rPr>
          <w:rFonts w:ascii="Arial" w:hAnsi="Arial" w:cs="Arial"/>
          <w:sz w:val="22"/>
          <w:szCs w:val="22"/>
        </w:rPr>
        <w:t>,</w:t>
      </w:r>
      <w:r w:rsidRPr="008A406C">
        <w:rPr>
          <w:rFonts w:ascii="Arial" w:hAnsi="Arial" w:cs="Arial"/>
          <w:sz w:val="22"/>
          <w:szCs w:val="22"/>
        </w:rPr>
        <w:t xml:space="preserve"> (</w:t>
      </w:r>
      <w:proofErr w:type="spellStart"/>
      <w:r w:rsidRPr="008A406C">
        <w:rPr>
          <w:rFonts w:ascii="Arial" w:hAnsi="Arial" w:cs="Arial"/>
          <w:sz w:val="22"/>
          <w:szCs w:val="22"/>
        </w:rPr>
        <w:t>ii</w:t>
      </w:r>
      <w:proofErr w:type="spellEnd"/>
      <w:r w:rsidRPr="008A406C">
        <w:rPr>
          <w:rFonts w:ascii="Arial" w:hAnsi="Arial" w:cs="Arial"/>
          <w:sz w:val="22"/>
          <w:szCs w:val="22"/>
        </w:rPr>
        <w:t>) el daño y</w:t>
      </w:r>
      <w:r w:rsidR="0067092D">
        <w:rPr>
          <w:rFonts w:ascii="Arial" w:hAnsi="Arial" w:cs="Arial"/>
          <w:sz w:val="22"/>
          <w:szCs w:val="22"/>
        </w:rPr>
        <w:t>,</w:t>
      </w:r>
      <w:r w:rsidRPr="008A406C">
        <w:rPr>
          <w:rFonts w:ascii="Arial" w:hAnsi="Arial" w:cs="Arial"/>
          <w:sz w:val="22"/>
          <w:szCs w:val="22"/>
        </w:rPr>
        <w:t xml:space="preserve"> (</w:t>
      </w:r>
      <w:proofErr w:type="spellStart"/>
      <w:r w:rsidRPr="008A406C">
        <w:rPr>
          <w:rFonts w:ascii="Arial" w:hAnsi="Arial" w:cs="Arial"/>
          <w:sz w:val="22"/>
          <w:szCs w:val="22"/>
        </w:rPr>
        <w:t>iii</w:t>
      </w:r>
      <w:proofErr w:type="spellEnd"/>
      <w:r w:rsidRPr="008A406C">
        <w:rPr>
          <w:rFonts w:ascii="Arial" w:hAnsi="Arial" w:cs="Arial"/>
          <w:sz w:val="22"/>
          <w:szCs w:val="22"/>
        </w:rPr>
        <w:t xml:space="preserve">) el nexo causal entre aquél y ésta. </w:t>
      </w:r>
      <w:r w:rsidR="008A406C" w:rsidRPr="008A406C">
        <w:rPr>
          <w:rFonts w:ascii="Arial" w:hAnsi="Arial" w:cs="Arial"/>
          <w:sz w:val="22"/>
          <w:szCs w:val="22"/>
        </w:rPr>
        <w:t>S</w:t>
      </w:r>
      <w:r w:rsidRPr="008A406C">
        <w:rPr>
          <w:rFonts w:ascii="Arial" w:hAnsi="Arial" w:cs="Arial"/>
          <w:sz w:val="22"/>
          <w:szCs w:val="22"/>
        </w:rPr>
        <w:t xml:space="preserve">egún </w:t>
      </w:r>
      <w:r w:rsidR="008A406C" w:rsidRPr="008A406C">
        <w:rPr>
          <w:rFonts w:ascii="Arial" w:hAnsi="Arial" w:cs="Arial"/>
          <w:sz w:val="22"/>
          <w:szCs w:val="22"/>
        </w:rPr>
        <w:t>el</w:t>
      </w:r>
      <w:r w:rsidRPr="008A406C">
        <w:rPr>
          <w:rFonts w:ascii="Arial" w:hAnsi="Arial" w:cs="Arial"/>
          <w:sz w:val="22"/>
          <w:szCs w:val="22"/>
        </w:rPr>
        <w:t xml:space="preserve"> juicio</w:t>
      </w:r>
      <w:r w:rsidR="008A406C" w:rsidRPr="008A406C">
        <w:rPr>
          <w:rFonts w:ascii="Arial" w:hAnsi="Arial" w:cs="Arial"/>
          <w:sz w:val="22"/>
          <w:szCs w:val="22"/>
        </w:rPr>
        <w:t xml:space="preserve"> del apelante no se reconoció ese</w:t>
      </w:r>
      <w:r w:rsidRPr="008A406C">
        <w:rPr>
          <w:rFonts w:ascii="Arial" w:hAnsi="Arial" w:cs="Arial"/>
          <w:sz w:val="22"/>
          <w:szCs w:val="22"/>
        </w:rPr>
        <w:t xml:space="preserve"> nexo de causalidad</w:t>
      </w:r>
      <w:r w:rsidR="008A406C" w:rsidRPr="008A406C">
        <w:rPr>
          <w:rFonts w:ascii="Arial" w:hAnsi="Arial" w:cs="Arial"/>
          <w:sz w:val="22"/>
          <w:szCs w:val="22"/>
        </w:rPr>
        <w:t xml:space="preserve"> -porque</w:t>
      </w:r>
      <w:r w:rsidR="0067092D">
        <w:rPr>
          <w:rFonts w:ascii="Arial" w:hAnsi="Arial" w:cs="Arial"/>
          <w:sz w:val="22"/>
          <w:szCs w:val="22"/>
        </w:rPr>
        <w:t xml:space="preserve"> como vimos</w:t>
      </w:r>
      <w:r w:rsidR="008A406C" w:rsidRPr="008A406C">
        <w:rPr>
          <w:rFonts w:ascii="Arial" w:hAnsi="Arial" w:cs="Arial"/>
          <w:sz w:val="22"/>
          <w:szCs w:val="22"/>
        </w:rPr>
        <w:t xml:space="preserve"> no existe- </w:t>
      </w:r>
      <w:r w:rsidRPr="008A406C">
        <w:rPr>
          <w:rFonts w:ascii="Arial" w:hAnsi="Arial" w:cs="Arial"/>
          <w:sz w:val="22"/>
          <w:szCs w:val="22"/>
        </w:rPr>
        <w:t>pero</w:t>
      </w:r>
      <w:r w:rsidR="0067092D">
        <w:rPr>
          <w:rFonts w:ascii="Arial" w:hAnsi="Arial" w:cs="Arial"/>
          <w:sz w:val="22"/>
          <w:szCs w:val="22"/>
        </w:rPr>
        <w:t xml:space="preserve">, </w:t>
      </w:r>
      <w:r w:rsidRPr="008A406C">
        <w:rPr>
          <w:rFonts w:ascii="Arial" w:hAnsi="Arial" w:cs="Arial"/>
          <w:sz w:val="22"/>
          <w:szCs w:val="22"/>
        </w:rPr>
        <w:t>pasa por alto que tampoco se encontró acreditado un acto dañoso a título de dolo o culpa</w:t>
      </w:r>
      <w:r w:rsidR="0067092D">
        <w:rPr>
          <w:rFonts w:ascii="Arial" w:hAnsi="Arial" w:cs="Arial"/>
          <w:sz w:val="22"/>
          <w:szCs w:val="22"/>
        </w:rPr>
        <w:t xml:space="preserve"> de las demandadas</w:t>
      </w:r>
      <w:r w:rsidRPr="008A406C">
        <w:rPr>
          <w:rFonts w:ascii="Arial" w:hAnsi="Arial" w:cs="Arial"/>
          <w:sz w:val="22"/>
          <w:szCs w:val="22"/>
        </w:rPr>
        <w:t>,</w:t>
      </w:r>
      <w:r w:rsidR="0067092D">
        <w:rPr>
          <w:rFonts w:ascii="Arial" w:hAnsi="Arial" w:cs="Arial"/>
          <w:sz w:val="22"/>
          <w:szCs w:val="22"/>
        </w:rPr>
        <w:t xml:space="preserve"> mismo</w:t>
      </w:r>
      <w:r w:rsidRPr="008A406C">
        <w:rPr>
          <w:rFonts w:ascii="Arial" w:hAnsi="Arial" w:cs="Arial"/>
          <w:sz w:val="22"/>
          <w:szCs w:val="22"/>
        </w:rPr>
        <w:t xml:space="preserve"> que pudiera llevar a la declaración de la responsabilidad. Entonces, este reparo se cae por su propio peso, pues al no existir hecho dañoso, mucho menos existirá nexo causal.</w:t>
      </w:r>
    </w:p>
    <w:p w14:paraId="11026D47" w14:textId="45141366" w:rsidR="00F34B0A" w:rsidRPr="008A406C" w:rsidRDefault="00F34B0A" w:rsidP="008A406C">
      <w:pPr>
        <w:spacing w:line="360" w:lineRule="auto"/>
        <w:jc w:val="both"/>
        <w:rPr>
          <w:rFonts w:ascii="Arial" w:hAnsi="Arial" w:cs="Arial"/>
        </w:rPr>
      </w:pPr>
    </w:p>
    <w:p w14:paraId="7E9694FE" w14:textId="62C307ED" w:rsidR="00B023B9" w:rsidRDefault="00836D9A" w:rsidP="008A406C">
      <w:pPr>
        <w:spacing w:line="360" w:lineRule="auto"/>
        <w:jc w:val="both"/>
        <w:rPr>
          <w:rFonts w:ascii="Arial" w:hAnsi="Arial" w:cs="Arial"/>
        </w:rPr>
      </w:pPr>
      <w:r w:rsidRPr="008A406C">
        <w:rPr>
          <w:rFonts w:ascii="Arial" w:hAnsi="Arial" w:cs="Arial"/>
        </w:rPr>
        <w:t>En conclusión, no puede predicarse</w:t>
      </w:r>
      <w:r w:rsidR="00B023B9" w:rsidRPr="008A406C">
        <w:rPr>
          <w:rFonts w:ascii="Arial" w:hAnsi="Arial" w:cs="Arial"/>
        </w:rPr>
        <w:t xml:space="preserve"> una obligación de </w:t>
      </w:r>
      <w:r w:rsidR="0067092D">
        <w:rPr>
          <w:rFonts w:ascii="Arial" w:hAnsi="Arial" w:cs="Arial"/>
        </w:rPr>
        <w:t>un daño</w:t>
      </w:r>
      <w:r w:rsidR="00B023B9" w:rsidRPr="008A406C">
        <w:rPr>
          <w:rFonts w:ascii="Arial" w:hAnsi="Arial" w:cs="Arial"/>
        </w:rPr>
        <w:t xml:space="preserve"> causado</w:t>
      </w:r>
      <w:r w:rsidR="0067092D">
        <w:rPr>
          <w:rFonts w:ascii="Arial" w:hAnsi="Arial" w:cs="Arial"/>
        </w:rPr>
        <w:t xml:space="preserve"> </w:t>
      </w:r>
      <w:r w:rsidRPr="008A406C">
        <w:rPr>
          <w:rFonts w:ascii="Arial" w:hAnsi="Arial" w:cs="Arial"/>
        </w:rPr>
        <w:t>ante</w:t>
      </w:r>
      <w:r w:rsidR="00B023B9" w:rsidRPr="008A406C">
        <w:rPr>
          <w:rFonts w:ascii="Arial" w:hAnsi="Arial" w:cs="Arial"/>
        </w:rPr>
        <w:t xml:space="preserve"> la muerte del señor RUIZ CORTES en cabeza de ninguna de las demandadas</w:t>
      </w:r>
      <w:r w:rsidRPr="008A406C">
        <w:rPr>
          <w:rFonts w:ascii="Arial" w:hAnsi="Arial" w:cs="Arial"/>
        </w:rPr>
        <w:t xml:space="preserve">, pues ellas prestaron todos los medios y recursos disponibles y a su alcance para salvaguardar la vida del paciente, sin que el resultado final implique responsabilidad, pues este obedece al curso natural de la enfermedad, en condiciones desfavorables como lo fue la crisis mundial que desbordó capacidades de todos los países de la pandemia </w:t>
      </w:r>
      <w:r w:rsidR="008A406C" w:rsidRPr="008A406C">
        <w:rPr>
          <w:rFonts w:ascii="Arial" w:hAnsi="Arial" w:cs="Arial"/>
        </w:rPr>
        <w:t>por el virus</w:t>
      </w:r>
      <w:r w:rsidRPr="008A406C">
        <w:rPr>
          <w:rFonts w:ascii="Arial" w:hAnsi="Arial" w:cs="Arial"/>
        </w:rPr>
        <w:t xml:space="preserve"> COVID-19</w:t>
      </w:r>
      <w:r w:rsidR="00B023B9" w:rsidRPr="008A406C">
        <w:rPr>
          <w:rFonts w:ascii="Arial" w:hAnsi="Arial" w:cs="Arial"/>
        </w:rPr>
        <w:t>.</w:t>
      </w:r>
    </w:p>
    <w:p w14:paraId="6F13F034" w14:textId="77777777" w:rsidR="001F1507" w:rsidRPr="008A406C" w:rsidRDefault="001F1507" w:rsidP="008A406C">
      <w:pPr>
        <w:spacing w:line="360" w:lineRule="auto"/>
        <w:jc w:val="both"/>
        <w:rPr>
          <w:rFonts w:ascii="Arial" w:hAnsi="Arial" w:cs="Arial"/>
        </w:rPr>
      </w:pPr>
    </w:p>
    <w:p w14:paraId="743B8B20" w14:textId="2B5536E6" w:rsidR="00B023B9" w:rsidRPr="008A406C" w:rsidRDefault="00B023B9" w:rsidP="008A406C">
      <w:pPr>
        <w:spacing w:line="360" w:lineRule="auto"/>
        <w:jc w:val="both"/>
        <w:textAlignment w:val="baseline"/>
        <w:rPr>
          <w:rFonts w:ascii="Arial" w:hAnsi="Arial" w:cs="Arial"/>
          <w:bdr w:val="none" w:sz="0" w:space="0" w:color="auto" w:frame="1"/>
        </w:rPr>
      </w:pPr>
    </w:p>
    <w:p w14:paraId="6E64CDB7" w14:textId="6DA8D2AF" w:rsidR="001E1C93" w:rsidRPr="001F1507" w:rsidRDefault="001E1C93" w:rsidP="008A406C">
      <w:pPr>
        <w:pStyle w:val="Prrafodelista"/>
        <w:numPr>
          <w:ilvl w:val="3"/>
          <w:numId w:val="40"/>
        </w:numPr>
        <w:spacing w:line="360" w:lineRule="auto"/>
        <w:jc w:val="both"/>
        <w:textAlignment w:val="baseline"/>
        <w:rPr>
          <w:rFonts w:ascii="Arial" w:hAnsi="Arial" w:cs="Arial"/>
          <w:i/>
          <w:iCs/>
          <w:bdr w:val="none" w:sz="0" w:space="0" w:color="auto" w:frame="1"/>
        </w:rPr>
      </w:pPr>
      <w:r w:rsidRPr="008A406C">
        <w:rPr>
          <w:rFonts w:ascii="Arial" w:hAnsi="Arial" w:cs="Arial"/>
          <w:b/>
          <w:bCs/>
          <w:bdr w:val="none" w:sz="0" w:space="0" w:color="auto" w:frame="1"/>
        </w:rPr>
        <w:t xml:space="preserve">FRENTE AL DENOMINADO: </w:t>
      </w:r>
      <w:r w:rsidRPr="001F1507">
        <w:rPr>
          <w:rFonts w:ascii="Arial" w:hAnsi="Arial" w:cs="Arial"/>
          <w:b/>
          <w:bCs/>
          <w:i/>
          <w:iCs/>
          <w:bdr w:val="none" w:sz="0" w:space="0" w:color="auto" w:frame="1"/>
        </w:rPr>
        <w:t>“</w:t>
      </w:r>
      <w:r w:rsidRPr="001F1507">
        <w:rPr>
          <w:rFonts w:ascii="Arial" w:hAnsi="Arial" w:cs="Arial"/>
          <w:b/>
          <w:bCs/>
          <w:i/>
          <w:iCs/>
          <w:lang w:val="es-CO"/>
        </w:rPr>
        <w:t>Condena en costas y agencias en derecho.”</w:t>
      </w:r>
    </w:p>
    <w:p w14:paraId="5003BA48" w14:textId="01991E5D" w:rsidR="001E1C93" w:rsidRPr="008A406C" w:rsidRDefault="001E1C93" w:rsidP="008A406C">
      <w:pPr>
        <w:spacing w:line="360" w:lineRule="auto"/>
        <w:jc w:val="both"/>
        <w:textAlignment w:val="baseline"/>
        <w:rPr>
          <w:rFonts w:ascii="Arial" w:hAnsi="Arial" w:cs="Arial"/>
          <w:bdr w:val="none" w:sz="0" w:space="0" w:color="auto" w:frame="1"/>
        </w:rPr>
      </w:pPr>
    </w:p>
    <w:p w14:paraId="0FEBFD6F" w14:textId="2D95FBE4" w:rsidR="003431EF" w:rsidRPr="008A406C" w:rsidRDefault="003431EF" w:rsidP="008A406C">
      <w:pPr>
        <w:widowControl/>
        <w:autoSpaceDE/>
        <w:autoSpaceDN/>
        <w:spacing w:line="360" w:lineRule="auto"/>
        <w:jc w:val="both"/>
        <w:rPr>
          <w:rFonts w:ascii="Arial" w:eastAsia="Times New Roman" w:hAnsi="Arial" w:cs="Arial"/>
          <w:lang w:val="es-CO" w:eastAsia="es-CO"/>
        </w:rPr>
      </w:pPr>
      <w:r w:rsidRPr="008A406C">
        <w:rPr>
          <w:rFonts w:ascii="Arial" w:eastAsia="Times New Roman" w:hAnsi="Arial" w:cs="Arial"/>
          <w:lang w:val="es-CO" w:eastAsia="es-CO"/>
        </w:rPr>
        <w:t>Respecto a las</w:t>
      </w:r>
      <w:r w:rsidRPr="008A406C">
        <w:rPr>
          <w:rFonts w:ascii="Arial" w:eastAsia="Times New Roman" w:hAnsi="Arial" w:cs="Arial"/>
          <w:shd w:val="clear" w:color="auto" w:fill="FFFFFF"/>
          <w:lang w:val="es-CO" w:eastAsia="es-CO"/>
        </w:rPr>
        <w:t xml:space="preserve"> agencias en derecho, se trae a colación el Acuerdo No. PSAA16.1054 de agosto 05 de 2016 proferido por el Consejo Superior de la Judicatura</w:t>
      </w:r>
      <w:r w:rsidR="0052630F">
        <w:rPr>
          <w:rFonts w:ascii="Arial" w:eastAsia="Times New Roman" w:hAnsi="Arial" w:cs="Arial"/>
          <w:shd w:val="clear" w:color="auto" w:fill="FFFFFF"/>
          <w:lang w:val="es-CO" w:eastAsia="es-CO"/>
        </w:rPr>
        <w:t xml:space="preserve">, en el cual se </w:t>
      </w:r>
      <w:r w:rsidRPr="008A406C">
        <w:rPr>
          <w:rFonts w:ascii="Arial" w:eastAsia="Times New Roman" w:hAnsi="Arial" w:cs="Arial"/>
          <w:shd w:val="clear" w:color="auto" w:fill="FFFFFF"/>
          <w:lang w:val="es-CO" w:eastAsia="es-CO"/>
        </w:rPr>
        <w:t xml:space="preserve">determinó en el art. 5, numeral 1, ítem </w:t>
      </w:r>
      <w:r w:rsidRPr="008A406C">
        <w:rPr>
          <w:rFonts w:ascii="Arial" w:eastAsia="Times New Roman" w:hAnsi="Arial" w:cs="Arial"/>
          <w:i/>
          <w:iCs/>
          <w:shd w:val="clear" w:color="auto" w:fill="FFFFFF"/>
          <w:lang w:val="es-CO" w:eastAsia="es-CO"/>
        </w:rPr>
        <w:t>En primera instancia.</w:t>
      </w:r>
      <w:r w:rsidRPr="008A406C">
        <w:rPr>
          <w:rFonts w:ascii="Arial" w:eastAsia="Times New Roman" w:hAnsi="Arial" w:cs="Arial"/>
          <w:shd w:val="clear" w:color="auto" w:fill="FFFFFF"/>
          <w:lang w:val="es-CO" w:eastAsia="es-CO"/>
        </w:rPr>
        <w:t xml:space="preserve"> En su literal a. </w:t>
      </w:r>
      <w:r w:rsidRPr="008A406C">
        <w:rPr>
          <w:rFonts w:ascii="Arial" w:eastAsia="Times New Roman" w:hAnsi="Arial" w:cs="Arial"/>
          <w:i/>
          <w:iCs/>
          <w:shd w:val="clear" w:color="auto" w:fill="FFFFFF"/>
          <w:lang w:val="es-CO" w:eastAsia="es-CO"/>
        </w:rPr>
        <w:t>Por la cuantía</w:t>
      </w:r>
      <w:r w:rsidRPr="008A406C">
        <w:rPr>
          <w:rFonts w:ascii="Arial" w:eastAsia="Times New Roman" w:hAnsi="Arial" w:cs="Arial"/>
          <w:shd w:val="clear" w:color="auto" w:fill="FFFFFF"/>
          <w:lang w:val="es-CO" w:eastAsia="es-CO"/>
        </w:rPr>
        <w:t xml:space="preserve"> que, en los procesos declarativos de menor cuantía, los límites de agencias en derecho se encuentran del 4% al 10% de lo pretendido</w:t>
      </w:r>
      <w:r w:rsidR="004A001F" w:rsidRPr="008A406C">
        <w:rPr>
          <w:rFonts w:ascii="Arial" w:hAnsi="Arial" w:cs="Arial"/>
        </w:rPr>
        <w:t xml:space="preserve"> </w:t>
      </w:r>
      <w:r w:rsidR="004A001F" w:rsidRPr="008A406C">
        <w:rPr>
          <w:rFonts w:ascii="Arial" w:eastAsia="Times New Roman" w:hAnsi="Arial" w:cs="Arial"/>
          <w:shd w:val="clear" w:color="auto" w:fill="FFFFFF"/>
          <w:lang w:val="es-CO" w:eastAsia="es-CO"/>
        </w:rPr>
        <w:t>y</w:t>
      </w:r>
      <w:r w:rsidR="0052630F">
        <w:rPr>
          <w:rFonts w:ascii="Arial" w:eastAsia="Times New Roman" w:hAnsi="Arial" w:cs="Arial"/>
          <w:shd w:val="clear" w:color="auto" w:fill="FFFFFF"/>
          <w:lang w:val="es-CO" w:eastAsia="es-CO"/>
        </w:rPr>
        <w:t>,</w:t>
      </w:r>
      <w:r w:rsidR="004A001F" w:rsidRPr="008A406C">
        <w:rPr>
          <w:rFonts w:ascii="Arial" w:eastAsia="Times New Roman" w:hAnsi="Arial" w:cs="Arial"/>
          <w:shd w:val="clear" w:color="auto" w:fill="FFFFFF"/>
          <w:lang w:val="es-CO" w:eastAsia="es-CO"/>
        </w:rPr>
        <w:t xml:space="preserve"> en los de mayor cuantía, entre el 3% y el 7.5% de lo pedido.</w:t>
      </w:r>
      <w:r w:rsidRPr="008A406C">
        <w:rPr>
          <w:rFonts w:ascii="Arial" w:eastAsia="Times New Roman" w:hAnsi="Arial" w:cs="Arial"/>
          <w:shd w:val="clear" w:color="auto" w:fill="FFFFFF"/>
          <w:lang w:val="es-CO" w:eastAsia="es-CO"/>
        </w:rPr>
        <w:t xml:space="preserve"> En este caso, las pretensiones se enmarcaron por la parte demandante en $ </w:t>
      </w:r>
      <w:r w:rsidR="004A001F" w:rsidRPr="008A406C">
        <w:rPr>
          <w:rFonts w:ascii="Arial" w:eastAsia="Times New Roman" w:hAnsi="Arial" w:cs="Arial"/>
          <w:shd w:val="clear" w:color="auto" w:fill="FFFFFF"/>
          <w:lang w:val="es-CO" w:eastAsia="es-CO"/>
        </w:rPr>
        <w:t>913.359.771</w:t>
      </w:r>
      <w:r w:rsidRPr="008A406C">
        <w:rPr>
          <w:rFonts w:ascii="Arial" w:eastAsia="Times New Roman" w:hAnsi="Arial" w:cs="Arial"/>
          <w:shd w:val="clear" w:color="auto" w:fill="FFFFFF"/>
          <w:lang w:val="es-CO" w:eastAsia="es-CO"/>
        </w:rPr>
        <w:t xml:space="preserve">, por lo tanto, el monto de las agencias en derecho </w:t>
      </w:r>
      <w:r w:rsidR="004A001F" w:rsidRPr="008A406C">
        <w:rPr>
          <w:rFonts w:ascii="Arial" w:eastAsia="Times New Roman" w:hAnsi="Arial" w:cs="Arial"/>
          <w:shd w:val="clear" w:color="auto" w:fill="FFFFFF"/>
          <w:lang w:val="es-CO" w:eastAsia="es-CO"/>
        </w:rPr>
        <w:t>fijado en $12.000.000, se encuentra incluso por debajo de este marco.</w:t>
      </w:r>
    </w:p>
    <w:p w14:paraId="6B66447E" w14:textId="77777777" w:rsidR="003431EF" w:rsidRPr="008A406C" w:rsidRDefault="003431EF" w:rsidP="008A406C">
      <w:pPr>
        <w:widowControl/>
        <w:autoSpaceDE/>
        <w:autoSpaceDN/>
        <w:spacing w:line="360" w:lineRule="auto"/>
        <w:jc w:val="both"/>
        <w:rPr>
          <w:rFonts w:ascii="Arial" w:eastAsia="Times New Roman" w:hAnsi="Arial" w:cs="Arial"/>
          <w:lang w:val="es-CO" w:eastAsia="es-CO"/>
        </w:rPr>
      </w:pPr>
    </w:p>
    <w:p w14:paraId="4D5E8651" w14:textId="35F5B55A" w:rsidR="003431EF" w:rsidRPr="008A406C" w:rsidRDefault="003431EF" w:rsidP="008A406C">
      <w:pPr>
        <w:widowControl/>
        <w:autoSpaceDE/>
        <w:autoSpaceDN/>
        <w:spacing w:line="360" w:lineRule="auto"/>
        <w:jc w:val="both"/>
        <w:rPr>
          <w:rFonts w:ascii="Arial" w:eastAsia="Times New Roman" w:hAnsi="Arial" w:cs="Arial"/>
          <w:lang w:val="es-CO" w:eastAsia="es-CO"/>
        </w:rPr>
      </w:pPr>
      <w:r w:rsidRPr="008A406C">
        <w:rPr>
          <w:rFonts w:ascii="Arial" w:eastAsia="Times New Roman" w:hAnsi="Arial" w:cs="Arial"/>
          <w:shd w:val="clear" w:color="auto" w:fill="FFFFFF"/>
          <w:lang w:val="es-CO" w:eastAsia="es-CO"/>
        </w:rPr>
        <w:t xml:space="preserve">Establecidos los límites, en el artículo 3, </w:t>
      </w:r>
      <w:r w:rsidRPr="008A406C">
        <w:rPr>
          <w:rFonts w:ascii="Arial" w:eastAsia="Times New Roman" w:hAnsi="Arial" w:cs="Arial"/>
          <w:i/>
          <w:iCs/>
          <w:shd w:val="clear" w:color="auto" w:fill="FFFFFF"/>
          <w:lang w:val="es-CO" w:eastAsia="es-CO"/>
        </w:rPr>
        <w:t>clases de límites</w:t>
      </w:r>
      <w:r w:rsidRPr="008A406C">
        <w:rPr>
          <w:rFonts w:ascii="Arial" w:eastAsia="Times New Roman" w:hAnsi="Arial" w:cs="Arial"/>
          <w:shd w:val="clear" w:color="auto" w:fill="FFFFFF"/>
          <w:lang w:val="es-CO" w:eastAsia="es-CO"/>
        </w:rPr>
        <w:t xml:space="preserve"> y principalmente en el inciso 1 y parágrafo 3, se advierte que al ser pretensiones de carácter pecuniari</w:t>
      </w:r>
      <w:r w:rsidR="00F34B0A" w:rsidRPr="008A406C">
        <w:rPr>
          <w:rFonts w:ascii="Arial" w:eastAsia="Times New Roman" w:hAnsi="Arial" w:cs="Arial"/>
          <w:shd w:val="clear" w:color="auto" w:fill="FFFFFF"/>
          <w:lang w:val="es-CO" w:eastAsia="es-CO"/>
        </w:rPr>
        <w:t>o</w:t>
      </w:r>
      <w:r w:rsidRPr="008A406C">
        <w:rPr>
          <w:rFonts w:ascii="Arial" w:eastAsia="Times New Roman" w:hAnsi="Arial" w:cs="Arial"/>
          <w:shd w:val="clear" w:color="auto" w:fill="FFFFFF"/>
          <w:lang w:val="es-CO" w:eastAsia="es-CO"/>
        </w:rPr>
        <w:t xml:space="preserve"> las tarifas se establecen por porcentajes tal como se mostró, empero advierte que </w:t>
      </w:r>
      <w:r w:rsidRPr="008A406C">
        <w:rPr>
          <w:rFonts w:ascii="Arial" w:eastAsia="Times New Roman" w:hAnsi="Arial" w:cs="Arial"/>
          <w:lang w:val="es-CO" w:eastAsia="es-CO"/>
        </w:rPr>
        <w:t xml:space="preserve">la fijación de las agencias en derecho se realiza </w:t>
      </w:r>
      <w:r w:rsidRPr="008A406C">
        <w:rPr>
          <w:rFonts w:ascii="Arial" w:eastAsia="Times New Roman" w:hAnsi="Arial" w:cs="Arial"/>
          <w:i/>
          <w:iCs/>
          <w:lang w:val="es-CO" w:eastAsia="es-CO"/>
        </w:rPr>
        <w:t>mediante una ponderación inversa entre los límites mínimo y máximo y los valores pedidos. Esto es, a mayor valor menor porcentaje, a menor valor mayor porcentaje. </w:t>
      </w:r>
    </w:p>
    <w:p w14:paraId="3E53A4AC" w14:textId="77777777" w:rsidR="003431EF" w:rsidRPr="008A406C" w:rsidRDefault="003431EF" w:rsidP="008A406C">
      <w:pPr>
        <w:widowControl/>
        <w:autoSpaceDE/>
        <w:autoSpaceDN/>
        <w:spacing w:line="360" w:lineRule="auto"/>
        <w:jc w:val="both"/>
        <w:rPr>
          <w:rFonts w:ascii="Arial" w:eastAsia="Times New Roman" w:hAnsi="Arial" w:cs="Arial"/>
          <w:lang w:val="es-CO" w:eastAsia="es-CO"/>
        </w:rPr>
      </w:pPr>
    </w:p>
    <w:p w14:paraId="6A2E9818" w14:textId="28CF84C4" w:rsidR="001E1C93" w:rsidRPr="008A406C" w:rsidRDefault="003431EF" w:rsidP="008A406C">
      <w:pPr>
        <w:widowControl/>
        <w:autoSpaceDE/>
        <w:autoSpaceDN/>
        <w:spacing w:line="360" w:lineRule="auto"/>
        <w:jc w:val="both"/>
        <w:rPr>
          <w:rFonts w:ascii="Arial" w:hAnsi="Arial" w:cs="Arial"/>
          <w:bdr w:val="none" w:sz="0" w:space="0" w:color="auto" w:frame="1"/>
        </w:rPr>
      </w:pPr>
      <w:r w:rsidRPr="008A406C">
        <w:rPr>
          <w:rFonts w:ascii="Arial" w:eastAsia="Times New Roman" w:hAnsi="Arial" w:cs="Arial"/>
          <w:lang w:val="es-CO" w:eastAsia="es-CO"/>
        </w:rPr>
        <w:t xml:space="preserve">Es claro que no es posible ubicar las agencias en derecho en </w:t>
      </w:r>
      <w:r w:rsidR="004A001F" w:rsidRPr="008A406C">
        <w:rPr>
          <w:rFonts w:ascii="Arial" w:eastAsia="Times New Roman" w:hAnsi="Arial" w:cs="Arial"/>
          <w:lang w:val="es-CO" w:eastAsia="es-CO"/>
        </w:rPr>
        <w:t>un valor inferior</w:t>
      </w:r>
      <w:r w:rsidRPr="008A406C">
        <w:rPr>
          <w:rFonts w:ascii="Arial" w:eastAsia="Times New Roman" w:hAnsi="Arial" w:cs="Arial"/>
          <w:lang w:val="es-CO" w:eastAsia="es-CO"/>
        </w:rPr>
        <w:t>, e</w:t>
      </w:r>
      <w:r w:rsidRPr="008A406C">
        <w:rPr>
          <w:rFonts w:ascii="Arial" w:eastAsia="Times New Roman" w:hAnsi="Arial" w:cs="Arial"/>
          <w:shd w:val="clear" w:color="auto" w:fill="FFFFFF"/>
          <w:lang w:val="es-CO" w:eastAsia="es-CO"/>
        </w:rPr>
        <w:t xml:space="preserve">ncontrándose que lo fijado por el Juzgado </w:t>
      </w:r>
      <w:r w:rsidR="004A001F" w:rsidRPr="008A406C">
        <w:rPr>
          <w:rFonts w:ascii="Arial" w:eastAsia="Times New Roman" w:hAnsi="Arial" w:cs="Arial"/>
          <w:shd w:val="clear" w:color="auto" w:fill="FFFFFF"/>
          <w:lang w:val="es-CO" w:eastAsia="es-CO"/>
        </w:rPr>
        <w:t>Once</w:t>
      </w:r>
      <w:r w:rsidRPr="008A406C">
        <w:rPr>
          <w:rFonts w:ascii="Arial" w:eastAsia="Times New Roman" w:hAnsi="Arial" w:cs="Arial"/>
          <w:shd w:val="clear" w:color="auto" w:fill="FFFFFF"/>
          <w:lang w:val="es-CO" w:eastAsia="es-CO"/>
        </w:rPr>
        <w:t xml:space="preserve"> Civil del Circuito Judicial de B</w:t>
      </w:r>
      <w:r w:rsidR="004A001F" w:rsidRPr="008A406C">
        <w:rPr>
          <w:rFonts w:ascii="Arial" w:eastAsia="Times New Roman" w:hAnsi="Arial" w:cs="Arial"/>
          <w:shd w:val="clear" w:color="auto" w:fill="FFFFFF"/>
          <w:lang w:val="es-CO" w:eastAsia="es-CO"/>
        </w:rPr>
        <w:t xml:space="preserve">ogotá, D.C. </w:t>
      </w:r>
      <w:r w:rsidRPr="008A406C">
        <w:rPr>
          <w:rFonts w:ascii="Arial" w:eastAsia="Times New Roman" w:hAnsi="Arial" w:cs="Arial"/>
          <w:shd w:val="clear" w:color="auto" w:fill="FFFFFF"/>
          <w:lang w:val="es-CO" w:eastAsia="es-CO"/>
        </w:rPr>
        <w:t>($</w:t>
      </w:r>
      <w:r w:rsidR="004A001F" w:rsidRPr="008A406C">
        <w:rPr>
          <w:rFonts w:ascii="Arial" w:eastAsia="Times New Roman" w:hAnsi="Arial" w:cs="Arial"/>
          <w:shd w:val="clear" w:color="auto" w:fill="FFFFFF"/>
          <w:lang w:val="es-CO" w:eastAsia="es-CO"/>
        </w:rPr>
        <w:t>12</w:t>
      </w:r>
      <w:r w:rsidRPr="008A406C">
        <w:rPr>
          <w:rFonts w:ascii="Arial" w:eastAsia="Times New Roman" w:hAnsi="Arial" w:cs="Arial"/>
          <w:shd w:val="clear" w:color="auto" w:fill="FFFFFF"/>
          <w:lang w:val="es-CO" w:eastAsia="es-CO"/>
        </w:rPr>
        <w:t>.000.000),</w:t>
      </w:r>
      <w:r w:rsidR="004A001F" w:rsidRPr="008A406C">
        <w:rPr>
          <w:rFonts w:ascii="Arial" w:eastAsia="Times New Roman" w:hAnsi="Arial" w:cs="Arial"/>
          <w:shd w:val="clear" w:color="auto" w:fill="FFFFFF"/>
          <w:lang w:val="es-CO" w:eastAsia="es-CO"/>
        </w:rPr>
        <w:t xml:space="preserve"> no vulnera ni contraviene ningún mandato legal o constitucional, al contrario,</w:t>
      </w:r>
      <w:r w:rsidRPr="008A406C">
        <w:rPr>
          <w:rFonts w:ascii="Arial" w:eastAsia="Times New Roman" w:hAnsi="Arial" w:cs="Arial"/>
          <w:shd w:val="clear" w:color="auto" w:fill="FFFFFF"/>
          <w:lang w:val="es-CO" w:eastAsia="es-CO"/>
        </w:rPr>
        <w:t xml:space="preserve"> cumple con las condiciones y </w:t>
      </w:r>
      <w:r w:rsidR="00F34B0A" w:rsidRPr="008A406C">
        <w:rPr>
          <w:rFonts w:ascii="Arial" w:eastAsia="Times New Roman" w:hAnsi="Arial" w:cs="Arial"/>
          <w:shd w:val="clear" w:color="auto" w:fill="FFFFFF"/>
          <w:lang w:val="es-CO" w:eastAsia="es-CO"/>
        </w:rPr>
        <w:t>límites</w:t>
      </w:r>
      <w:r w:rsidRPr="008A406C">
        <w:rPr>
          <w:rFonts w:ascii="Arial" w:eastAsia="Times New Roman" w:hAnsi="Arial" w:cs="Arial"/>
          <w:shd w:val="clear" w:color="auto" w:fill="FFFFFF"/>
          <w:lang w:val="es-CO" w:eastAsia="es-CO"/>
        </w:rPr>
        <w:t xml:space="preserve"> establecid</w:t>
      </w:r>
      <w:r w:rsidR="004A001F" w:rsidRPr="008A406C">
        <w:rPr>
          <w:rFonts w:ascii="Arial" w:eastAsia="Times New Roman" w:hAnsi="Arial" w:cs="Arial"/>
          <w:shd w:val="clear" w:color="auto" w:fill="FFFFFF"/>
          <w:lang w:val="es-CO" w:eastAsia="es-CO"/>
        </w:rPr>
        <w:t>o</w:t>
      </w:r>
      <w:r w:rsidRPr="008A406C">
        <w:rPr>
          <w:rFonts w:ascii="Arial" w:eastAsia="Times New Roman" w:hAnsi="Arial" w:cs="Arial"/>
          <w:shd w:val="clear" w:color="auto" w:fill="FFFFFF"/>
          <w:lang w:val="es-CO" w:eastAsia="es-CO"/>
        </w:rPr>
        <w:t>s por el Consejo Superior de la Judicatura. </w:t>
      </w:r>
      <w:r w:rsidRPr="008A406C">
        <w:rPr>
          <w:rFonts w:ascii="Arial" w:eastAsia="Times New Roman" w:hAnsi="Arial" w:cs="Arial"/>
          <w:i/>
          <w:iCs/>
          <w:shd w:val="clear" w:color="auto" w:fill="FFFFFF"/>
          <w:lang w:val="es-CO" w:eastAsia="es-CO"/>
        </w:rPr>
        <w:t> </w:t>
      </w:r>
    </w:p>
    <w:p w14:paraId="19491646" w14:textId="77777777" w:rsidR="001E1C93" w:rsidRPr="008A406C" w:rsidRDefault="001E1C93" w:rsidP="008A406C">
      <w:pPr>
        <w:spacing w:line="360" w:lineRule="auto"/>
        <w:jc w:val="both"/>
        <w:textAlignment w:val="baseline"/>
        <w:rPr>
          <w:rFonts w:ascii="Arial" w:eastAsiaTheme="minorHAnsi" w:hAnsi="Arial" w:cs="Arial"/>
          <w:lang w:val="es-CO"/>
        </w:rPr>
      </w:pPr>
    </w:p>
    <w:p w14:paraId="1227BB4C" w14:textId="3030A9CD" w:rsidR="001E1C93" w:rsidRPr="008A406C" w:rsidRDefault="001E1C93" w:rsidP="008A406C">
      <w:pPr>
        <w:pStyle w:val="Prrafodelista"/>
        <w:numPr>
          <w:ilvl w:val="0"/>
          <w:numId w:val="38"/>
        </w:numPr>
        <w:spacing w:line="360" w:lineRule="auto"/>
        <w:jc w:val="center"/>
        <w:textAlignment w:val="baseline"/>
        <w:rPr>
          <w:rFonts w:ascii="Arial" w:hAnsi="Arial" w:cs="Arial"/>
          <w:bdr w:val="none" w:sz="0" w:space="0" w:color="auto" w:frame="1"/>
        </w:rPr>
      </w:pPr>
      <w:r w:rsidRPr="008A406C">
        <w:rPr>
          <w:rFonts w:ascii="Arial" w:hAnsi="Arial" w:cs="Arial"/>
          <w:b/>
          <w:bCs/>
          <w:u w:val="single"/>
        </w:rPr>
        <w:t>LA SENTENCIA PROFERIDA EN PRIMERA INSTANCIA DEBE SER CONFIRMADA POR CUANTO EN ELLA SE TOMÓ LA DECISIÓN JURÍDICAMENTE ACERTADA.</w:t>
      </w:r>
    </w:p>
    <w:p w14:paraId="23B6BE09" w14:textId="77777777" w:rsidR="005D44A0" w:rsidRPr="008A406C" w:rsidRDefault="005D44A0" w:rsidP="008A406C">
      <w:pPr>
        <w:spacing w:line="360" w:lineRule="auto"/>
        <w:jc w:val="both"/>
        <w:rPr>
          <w:rFonts w:ascii="Arial" w:hAnsi="Arial" w:cs="Arial"/>
        </w:rPr>
      </w:pPr>
    </w:p>
    <w:p w14:paraId="34A534EA" w14:textId="522E67E2" w:rsidR="005D44A0" w:rsidRPr="008A406C" w:rsidRDefault="00836D9A" w:rsidP="008A406C">
      <w:pPr>
        <w:spacing w:line="360" w:lineRule="auto"/>
        <w:jc w:val="both"/>
        <w:rPr>
          <w:rFonts w:ascii="Arial" w:hAnsi="Arial" w:cs="Arial"/>
        </w:rPr>
      </w:pPr>
      <w:r w:rsidRPr="008A406C">
        <w:rPr>
          <w:rFonts w:ascii="Arial" w:hAnsi="Arial" w:cs="Arial"/>
        </w:rPr>
        <w:t>R</w:t>
      </w:r>
      <w:r w:rsidR="005D44A0" w:rsidRPr="008A406C">
        <w:rPr>
          <w:rFonts w:ascii="Arial" w:hAnsi="Arial" w:cs="Arial"/>
        </w:rPr>
        <w:t>especto de la configuración de la responsabilidad debemos recordar que para que resulte comprometida la responsabilidad de una persona natural o jurídica se requiere que haya cometido una culpa y que consecuencia de esta sobrevengan perjuicios a los demandantes, es decir, que se requiere de la existencia de tres (3) elementos a saber:</w:t>
      </w:r>
    </w:p>
    <w:p w14:paraId="40EBD717" w14:textId="77777777" w:rsidR="005D44A0" w:rsidRPr="008A406C" w:rsidRDefault="005D44A0" w:rsidP="008A406C">
      <w:pPr>
        <w:spacing w:line="360" w:lineRule="auto"/>
        <w:jc w:val="both"/>
        <w:rPr>
          <w:rFonts w:ascii="Arial" w:hAnsi="Arial" w:cs="Arial"/>
        </w:rPr>
      </w:pPr>
    </w:p>
    <w:p w14:paraId="32A75E47" w14:textId="36AFE5D6" w:rsidR="005D44A0" w:rsidRPr="008A406C" w:rsidRDefault="005D44A0" w:rsidP="008A406C">
      <w:pPr>
        <w:spacing w:line="360" w:lineRule="auto"/>
        <w:jc w:val="both"/>
        <w:rPr>
          <w:rFonts w:ascii="Arial" w:hAnsi="Arial" w:cs="Arial"/>
        </w:rPr>
      </w:pPr>
      <w:r w:rsidRPr="008A406C">
        <w:rPr>
          <w:rFonts w:ascii="Arial" w:hAnsi="Arial" w:cs="Arial"/>
        </w:rPr>
        <w:t xml:space="preserve">1) La culpa, entendida como el error de conducta en que no habría incurrido un profesional de igual experiencia y formación ante las mismas circunstancias externas. </w:t>
      </w:r>
      <w:r w:rsidRPr="008A406C">
        <w:rPr>
          <w:rFonts w:ascii="Arial" w:hAnsi="Arial" w:cs="Arial"/>
          <w:b/>
          <w:bCs/>
          <w:u w:val="single"/>
        </w:rPr>
        <w:t>Este elemento</w:t>
      </w:r>
      <w:r w:rsidR="00D50E97" w:rsidRPr="008A406C">
        <w:rPr>
          <w:rFonts w:ascii="Arial" w:hAnsi="Arial" w:cs="Arial"/>
          <w:b/>
          <w:bCs/>
          <w:u w:val="single"/>
        </w:rPr>
        <w:t xml:space="preserve"> no fue </w:t>
      </w:r>
      <w:proofErr w:type="spellStart"/>
      <w:r w:rsidRPr="008A406C">
        <w:rPr>
          <w:rFonts w:ascii="Arial" w:hAnsi="Arial" w:cs="Arial"/>
          <w:b/>
          <w:bCs/>
          <w:u w:val="single"/>
        </w:rPr>
        <w:t>probado</w:t>
      </w:r>
      <w:proofErr w:type="spellEnd"/>
      <w:r w:rsidRPr="008A406C">
        <w:rPr>
          <w:rFonts w:ascii="Arial" w:hAnsi="Arial" w:cs="Arial"/>
          <w:b/>
          <w:bCs/>
          <w:u w:val="single"/>
        </w:rPr>
        <w:t xml:space="preserve"> por los demandantes.</w:t>
      </w:r>
    </w:p>
    <w:p w14:paraId="59D8AA39" w14:textId="77777777" w:rsidR="005D44A0" w:rsidRPr="008A406C" w:rsidRDefault="005D44A0" w:rsidP="008A406C">
      <w:pPr>
        <w:spacing w:line="360" w:lineRule="auto"/>
        <w:jc w:val="both"/>
        <w:rPr>
          <w:rFonts w:ascii="Arial" w:hAnsi="Arial" w:cs="Arial"/>
        </w:rPr>
      </w:pPr>
    </w:p>
    <w:p w14:paraId="68074424" w14:textId="5B4E5AC8" w:rsidR="005D44A0" w:rsidRPr="008A406C" w:rsidRDefault="005D44A0" w:rsidP="008A406C">
      <w:pPr>
        <w:spacing w:line="360" w:lineRule="auto"/>
        <w:jc w:val="both"/>
        <w:rPr>
          <w:rFonts w:ascii="Arial" w:hAnsi="Arial" w:cs="Arial"/>
        </w:rPr>
      </w:pPr>
      <w:r w:rsidRPr="008A406C">
        <w:rPr>
          <w:rFonts w:ascii="Arial" w:hAnsi="Arial" w:cs="Arial"/>
        </w:rPr>
        <w:t xml:space="preserve">2) El nexo causal, que como se manifestó en punto anterior, en el presente debate se pretenden deducir consecuencias dañosas de causas equivocadas. </w:t>
      </w:r>
      <w:r w:rsidRPr="008A406C">
        <w:rPr>
          <w:rFonts w:ascii="Arial" w:hAnsi="Arial" w:cs="Arial"/>
          <w:b/>
          <w:bCs/>
          <w:u w:val="single"/>
        </w:rPr>
        <w:t>También compete a las demandantes su demostración</w:t>
      </w:r>
      <w:r w:rsidR="00D50E97" w:rsidRPr="008A406C">
        <w:rPr>
          <w:rFonts w:ascii="Arial" w:hAnsi="Arial" w:cs="Arial"/>
          <w:b/>
          <w:bCs/>
          <w:u w:val="single"/>
        </w:rPr>
        <w:t>, el cual no fue probado.</w:t>
      </w:r>
    </w:p>
    <w:p w14:paraId="79CE0772" w14:textId="77777777" w:rsidR="005D44A0" w:rsidRPr="008A406C" w:rsidRDefault="005D44A0" w:rsidP="008A406C">
      <w:pPr>
        <w:spacing w:line="360" w:lineRule="auto"/>
        <w:jc w:val="both"/>
        <w:rPr>
          <w:rFonts w:ascii="Arial" w:hAnsi="Arial" w:cs="Arial"/>
        </w:rPr>
      </w:pPr>
    </w:p>
    <w:p w14:paraId="70008F9B" w14:textId="77777777" w:rsidR="005D44A0" w:rsidRPr="008A406C" w:rsidRDefault="005D44A0" w:rsidP="008A406C">
      <w:pPr>
        <w:spacing w:line="360" w:lineRule="auto"/>
        <w:jc w:val="both"/>
        <w:rPr>
          <w:rFonts w:ascii="Arial" w:hAnsi="Arial" w:cs="Arial"/>
        </w:rPr>
      </w:pPr>
      <w:r w:rsidRPr="008A406C">
        <w:rPr>
          <w:rFonts w:ascii="Arial" w:hAnsi="Arial" w:cs="Arial"/>
        </w:rPr>
        <w:t>3) Finalmente, el elemento daño, que deberá probarse con medio probatorio legítimo para que eventualmente adquiera la categoría de cierto e indemnizable.  </w:t>
      </w:r>
    </w:p>
    <w:p w14:paraId="1DE7ABB9" w14:textId="77777777" w:rsidR="005D44A0" w:rsidRPr="008A406C" w:rsidRDefault="005D44A0" w:rsidP="008A406C">
      <w:pPr>
        <w:spacing w:line="360" w:lineRule="auto"/>
        <w:jc w:val="both"/>
        <w:rPr>
          <w:rFonts w:ascii="Arial" w:hAnsi="Arial" w:cs="Arial"/>
        </w:rPr>
      </w:pPr>
    </w:p>
    <w:p w14:paraId="5104B090" w14:textId="44FC4AAA" w:rsidR="00836D9A" w:rsidRPr="008A406C" w:rsidRDefault="005D44A0" w:rsidP="008A406C">
      <w:pPr>
        <w:spacing w:line="360" w:lineRule="auto"/>
        <w:jc w:val="both"/>
        <w:rPr>
          <w:rFonts w:ascii="Arial" w:hAnsi="Arial" w:cs="Arial"/>
        </w:rPr>
      </w:pPr>
      <w:r w:rsidRPr="008A406C">
        <w:rPr>
          <w:rFonts w:ascii="Arial" w:hAnsi="Arial" w:cs="Arial"/>
        </w:rPr>
        <w:t xml:space="preserve">En ese sentido se entiende que corresponde a la parte actora acreditar los </w:t>
      </w:r>
      <w:r w:rsidR="00F34B0A" w:rsidRPr="008A406C">
        <w:rPr>
          <w:rFonts w:ascii="Arial" w:hAnsi="Arial" w:cs="Arial"/>
        </w:rPr>
        <w:t>tres</w:t>
      </w:r>
      <w:r w:rsidRPr="008A406C">
        <w:rPr>
          <w:rFonts w:ascii="Arial" w:hAnsi="Arial" w:cs="Arial"/>
        </w:rPr>
        <w:t xml:space="preserve"> elementos anteriormente enunciados. Bajo este contexto y de acuerdo con lo sucedido dentro del litigio, es posible observar la ausencia de los elementos que pudiesen configurar la responsabilidad civil, pues los médicos prestaron todo su conocimiento de manera oportuna y diligente </w:t>
      </w:r>
      <w:r w:rsidR="00836D9A" w:rsidRPr="008A406C">
        <w:rPr>
          <w:rFonts w:ascii="Arial" w:hAnsi="Arial" w:cs="Arial"/>
        </w:rPr>
        <w:t>al</w:t>
      </w:r>
      <w:r w:rsidRPr="008A406C">
        <w:rPr>
          <w:rFonts w:ascii="Arial" w:hAnsi="Arial" w:cs="Arial"/>
        </w:rPr>
        <w:t xml:space="preserve"> señor RUIZ CORTES</w:t>
      </w:r>
      <w:r w:rsidR="00836D9A" w:rsidRPr="008A406C">
        <w:rPr>
          <w:rFonts w:ascii="Arial" w:hAnsi="Arial" w:cs="Arial"/>
        </w:rPr>
        <w:t>. El paciente</w:t>
      </w:r>
      <w:r w:rsidRPr="008A406C">
        <w:rPr>
          <w:rFonts w:ascii="Arial" w:hAnsi="Arial" w:cs="Arial"/>
        </w:rPr>
        <w:t xml:space="preserve"> tenía aproximadamente 3 meses de evolución</w:t>
      </w:r>
      <w:r w:rsidR="00836D9A" w:rsidRPr="008A406C">
        <w:rPr>
          <w:rFonts w:ascii="Arial" w:hAnsi="Arial" w:cs="Arial"/>
        </w:rPr>
        <w:t xml:space="preserve"> de su enfermedad</w:t>
      </w:r>
      <w:r w:rsidRPr="008A406C">
        <w:rPr>
          <w:rFonts w:ascii="Arial" w:hAnsi="Arial" w:cs="Arial"/>
        </w:rPr>
        <w:t xml:space="preserve"> y no contaba con ningún tratamiento previo</w:t>
      </w:r>
      <w:r w:rsidR="00836D9A" w:rsidRPr="008A406C">
        <w:rPr>
          <w:rFonts w:ascii="Arial" w:hAnsi="Arial" w:cs="Arial"/>
        </w:rPr>
        <w:t>.</w:t>
      </w:r>
      <w:r w:rsidRPr="008A406C">
        <w:rPr>
          <w:rFonts w:ascii="Arial" w:hAnsi="Arial" w:cs="Arial"/>
        </w:rPr>
        <w:t xml:space="preserve"> </w:t>
      </w:r>
      <w:r w:rsidR="00836D9A" w:rsidRPr="008A406C">
        <w:rPr>
          <w:rFonts w:ascii="Arial" w:hAnsi="Arial" w:cs="Arial"/>
        </w:rPr>
        <w:t>La</w:t>
      </w:r>
      <w:r w:rsidRPr="008A406C">
        <w:rPr>
          <w:rFonts w:ascii="Arial" w:hAnsi="Arial" w:cs="Arial"/>
        </w:rPr>
        <w:t xml:space="preserve"> EPS FAMISANAR</w:t>
      </w:r>
      <w:r w:rsidR="00836D9A" w:rsidRPr="008A406C">
        <w:rPr>
          <w:rFonts w:ascii="Arial" w:hAnsi="Arial" w:cs="Arial"/>
        </w:rPr>
        <w:t xml:space="preserve"> y la IPS CAFAM</w:t>
      </w:r>
      <w:r w:rsidRPr="008A406C">
        <w:rPr>
          <w:rFonts w:ascii="Arial" w:hAnsi="Arial" w:cs="Arial"/>
        </w:rPr>
        <w:t xml:space="preserve"> realiz</w:t>
      </w:r>
      <w:r w:rsidR="00836D9A" w:rsidRPr="008A406C">
        <w:rPr>
          <w:rFonts w:ascii="Arial" w:hAnsi="Arial" w:cs="Arial"/>
        </w:rPr>
        <w:t xml:space="preserve">aron </w:t>
      </w:r>
      <w:r w:rsidRPr="008A406C">
        <w:rPr>
          <w:rFonts w:ascii="Arial" w:hAnsi="Arial" w:cs="Arial"/>
        </w:rPr>
        <w:t>los trámites administrativos correspondientes para que la remisión del señor RUIZ CORTES a una entidad de mayor complejidad se materializara, sin embargo, dicho traslado no estaba en sus manos</w:t>
      </w:r>
      <w:r w:rsidR="00836D9A" w:rsidRPr="008A406C">
        <w:rPr>
          <w:rFonts w:ascii="Arial" w:hAnsi="Arial" w:cs="Arial"/>
        </w:rPr>
        <w:t xml:space="preserve">, puesto que dependía de la disponibilidad de camas en UCI </w:t>
      </w:r>
      <w:r w:rsidR="0052630F">
        <w:rPr>
          <w:rFonts w:ascii="Arial" w:hAnsi="Arial" w:cs="Arial"/>
        </w:rPr>
        <w:t xml:space="preserve">y, </w:t>
      </w:r>
      <w:r w:rsidR="00836D9A" w:rsidRPr="008A406C">
        <w:rPr>
          <w:rFonts w:ascii="Arial" w:hAnsi="Arial" w:cs="Arial"/>
        </w:rPr>
        <w:t>que</w:t>
      </w:r>
      <w:r w:rsidRPr="008A406C">
        <w:rPr>
          <w:rFonts w:ascii="Arial" w:hAnsi="Arial" w:cs="Arial"/>
        </w:rPr>
        <w:t xml:space="preserve"> en situación de pandemia no </w:t>
      </w:r>
      <w:r w:rsidR="00836D9A" w:rsidRPr="008A406C">
        <w:rPr>
          <w:rFonts w:ascii="Arial" w:hAnsi="Arial" w:cs="Arial"/>
        </w:rPr>
        <w:t xml:space="preserve">se </w:t>
      </w:r>
      <w:r w:rsidRPr="008A406C">
        <w:rPr>
          <w:rFonts w:ascii="Arial" w:hAnsi="Arial" w:cs="Arial"/>
        </w:rPr>
        <w:t xml:space="preserve">contaba </w:t>
      </w:r>
      <w:r w:rsidRPr="008A406C">
        <w:rPr>
          <w:rFonts w:ascii="Arial" w:hAnsi="Arial" w:cs="Arial"/>
        </w:rPr>
        <w:lastRenderedPageBreak/>
        <w:t>con las suficientes unidades de UCI que la situación nacional exigía</w:t>
      </w:r>
      <w:r w:rsidR="00836D9A" w:rsidRPr="008A406C">
        <w:rPr>
          <w:rFonts w:ascii="Arial" w:hAnsi="Arial" w:cs="Arial"/>
        </w:rPr>
        <w:t xml:space="preserve">. </w:t>
      </w:r>
    </w:p>
    <w:p w14:paraId="751F547E" w14:textId="77777777" w:rsidR="00836D9A" w:rsidRPr="008A406C" w:rsidRDefault="00836D9A" w:rsidP="008A406C">
      <w:pPr>
        <w:spacing w:line="360" w:lineRule="auto"/>
        <w:jc w:val="both"/>
        <w:rPr>
          <w:rFonts w:ascii="Arial" w:hAnsi="Arial" w:cs="Arial"/>
        </w:rPr>
      </w:pPr>
    </w:p>
    <w:p w14:paraId="120E09BB" w14:textId="29D8774E" w:rsidR="005D44A0" w:rsidRPr="008A406C" w:rsidRDefault="00836D9A" w:rsidP="008A406C">
      <w:pPr>
        <w:spacing w:line="360" w:lineRule="auto"/>
        <w:jc w:val="both"/>
        <w:rPr>
          <w:rFonts w:ascii="Arial" w:hAnsi="Arial" w:cs="Arial"/>
        </w:rPr>
      </w:pPr>
      <w:r w:rsidRPr="008A406C">
        <w:rPr>
          <w:rFonts w:ascii="Arial" w:hAnsi="Arial" w:cs="Arial"/>
        </w:rPr>
        <w:t>A</w:t>
      </w:r>
      <w:r w:rsidR="005D44A0" w:rsidRPr="008A406C">
        <w:rPr>
          <w:rFonts w:ascii="Arial" w:hAnsi="Arial" w:cs="Arial"/>
        </w:rPr>
        <w:t>sí también</w:t>
      </w:r>
      <w:r w:rsidR="0052630F">
        <w:rPr>
          <w:rFonts w:ascii="Arial" w:hAnsi="Arial" w:cs="Arial"/>
        </w:rPr>
        <w:t>,</w:t>
      </w:r>
      <w:r w:rsidR="005D44A0" w:rsidRPr="008A406C">
        <w:rPr>
          <w:rFonts w:ascii="Arial" w:hAnsi="Arial" w:cs="Arial"/>
        </w:rPr>
        <w:t xml:space="preserve"> la CAJA DE COMPENSACIÓN FAMILIAR</w:t>
      </w:r>
      <w:r w:rsidR="0052630F">
        <w:rPr>
          <w:rFonts w:ascii="Arial" w:hAnsi="Arial" w:cs="Arial"/>
        </w:rPr>
        <w:t>-</w:t>
      </w:r>
      <w:r w:rsidR="005D44A0" w:rsidRPr="008A406C">
        <w:rPr>
          <w:rFonts w:ascii="Arial" w:hAnsi="Arial" w:cs="Arial"/>
        </w:rPr>
        <w:t xml:space="preserve">COMPENSAR cumplió con su obligación de procesar las pruebas </w:t>
      </w:r>
      <w:r w:rsidRPr="008A406C">
        <w:rPr>
          <w:rFonts w:ascii="Arial" w:hAnsi="Arial" w:cs="Arial"/>
        </w:rPr>
        <w:t>COVID-19</w:t>
      </w:r>
      <w:r w:rsidR="005D44A0" w:rsidRPr="008A406C">
        <w:rPr>
          <w:rFonts w:ascii="Arial" w:hAnsi="Arial" w:cs="Arial"/>
        </w:rPr>
        <w:t xml:space="preserve"> mucho más allá de lo pactado en el contrato de servicios con la EPS FAMISANAR, incluso cuando muchos de los elementos necesarios para procesar dichas pruebas no se conseguían con facilidad, aunado a la importante aclaración realizada por el </w:t>
      </w:r>
      <w:r w:rsidR="0052630F">
        <w:rPr>
          <w:rFonts w:ascii="Arial" w:hAnsi="Arial" w:cs="Arial"/>
        </w:rPr>
        <w:t>R</w:t>
      </w:r>
      <w:r w:rsidR="0052630F" w:rsidRPr="008A406C">
        <w:rPr>
          <w:rFonts w:ascii="Arial" w:hAnsi="Arial" w:cs="Arial"/>
        </w:rPr>
        <w:t xml:space="preserve">epresentante legal de la EPS contratante </w:t>
      </w:r>
      <w:r w:rsidR="005D44A0" w:rsidRPr="008A406C">
        <w:rPr>
          <w:rFonts w:ascii="Arial" w:hAnsi="Arial" w:cs="Arial"/>
        </w:rPr>
        <w:t>FAMISANAR quien indicó que el traslado del señor ROBERTO RUIZ CORTES nunca estuvo condicionado al resultado de la prueba COVID, por lo que demostrados los puntos mencionados se rompe el nexo causal entre las actividades desplegadas por las demandadas y en específico de la CAJA DE COMPENSACIÓN FAMILIAR</w:t>
      </w:r>
      <w:r w:rsidR="000A65F5">
        <w:rPr>
          <w:rFonts w:ascii="Arial" w:hAnsi="Arial" w:cs="Arial"/>
        </w:rPr>
        <w:t>-</w:t>
      </w:r>
      <w:r w:rsidR="005D44A0" w:rsidRPr="008A406C">
        <w:rPr>
          <w:rFonts w:ascii="Arial" w:hAnsi="Arial" w:cs="Arial"/>
        </w:rPr>
        <w:t>COMPENSAR, pues no tuvo injerencia alguna en las actuaciones médicas</w:t>
      </w:r>
      <w:r w:rsidR="001F1507">
        <w:rPr>
          <w:rFonts w:ascii="Arial" w:hAnsi="Arial" w:cs="Arial"/>
        </w:rPr>
        <w:t>,</w:t>
      </w:r>
      <w:r w:rsidR="005D44A0" w:rsidRPr="008A406C">
        <w:rPr>
          <w:rFonts w:ascii="Arial" w:hAnsi="Arial" w:cs="Arial"/>
        </w:rPr>
        <w:t xml:space="preserve"> </w:t>
      </w:r>
      <w:r w:rsidR="000A65F5">
        <w:rPr>
          <w:rFonts w:ascii="Arial" w:hAnsi="Arial" w:cs="Arial"/>
        </w:rPr>
        <w:t>ni en</w:t>
      </w:r>
      <w:r w:rsidR="005D44A0" w:rsidRPr="008A406C">
        <w:rPr>
          <w:rFonts w:ascii="Arial" w:hAnsi="Arial" w:cs="Arial"/>
        </w:rPr>
        <w:t xml:space="preserve"> la decisión de su traslado</w:t>
      </w:r>
      <w:r w:rsidR="001F1507">
        <w:rPr>
          <w:rFonts w:ascii="Arial" w:hAnsi="Arial" w:cs="Arial"/>
        </w:rPr>
        <w:t>,</w:t>
      </w:r>
      <w:r w:rsidR="005D44A0" w:rsidRPr="008A406C">
        <w:rPr>
          <w:rFonts w:ascii="Arial" w:hAnsi="Arial" w:cs="Arial"/>
        </w:rPr>
        <w:t xml:space="preserve"> </w:t>
      </w:r>
      <w:r w:rsidR="000A65F5">
        <w:rPr>
          <w:rFonts w:ascii="Arial" w:hAnsi="Arial" w:cs="Arial"/>
        </w:rPr>
        <w:t>ni en</w:t>
      </w:r>
      <w:r w:rsidR="005D44A0" w:rsidRPr="008A406C">
        <w:rPr>
          <w:rFonts w:ascii="Arial" w:hAnsi="Arial" w:cs="Arial"/>
        </w:rPr>
        <w:t xml:space="preserve"> el daño producido que se alega en el litigio.</w:t>
      </w:r>
    </w:p>
    <w:p w14:paraId="3F9813D7" w14:textId="77777777" w:rsidR="005D44A0" w:rsidRPr="008A406C" w:rsidRDefault="005D44A0" w:rsidP="008A406C">
      <w:pPr>
        <w:spacing w:line="360" w:lineRule="auto"/>
        <w:jc w:val="both"/>
        <w:rPr>
          <w:rFonts w:ascii="Arial" w:hAnsi="Arial" w:cs="Arial"/>
        </w:rPr>
      </w:pPr>
    </w:p>
    <w:p w14:paraId="483DEED4" w14:textId="75C2B8C2" w:rsidR="005D44A0" w:rsidRPr="008A406C" w:rsidRDefault="00836D9A" w:rsidP="008A406C">
      <w:pPr>
        <w:spacing w:line="360" w:lineRule="auto"/>
        <w:jc w:val="both"/>
        <w:rPr>
          <w:rFonts w:ascii="Arial" w:hAnsi="Arial" w:cs="Arial"/>
        </w:rPr>
      </w:pPr>
      <w:r w:rsidRPr="008A406C">
        <w:rPr>
          <w:rFonts w:ascii="Arial" w:hAnsi="Arial" w:cs="Arial"/>
        </w:rPr>
        <w:t>L</w:t>
      </w:r>
      <w:r w:rsidR="005D44A0" w:rsidRPr="008A406C">
        <w:rPr>
          <w:rFonts w:ascii="Arial" w:hAnsi="Arial" w:cs="Arial"/>
        </w:rPr>
        <w:t>a Corte Suprema de Justicia, dijo en el 2002 que:</w:t>
      </w:r>
    </w:p>
    <w:p w14:paraId="4D2799AE" w14:textId="77777777" w:rsidR="00836D9A" w:rsidRPr="008A406C" w:rsidRDefault="00836D9A" w:rsidP="008A406C">
      <w:pPr>
        <w:spacing w:line="360" w:lineRule="auto"/>
        <w:jc w:val="both"/>
        <w:rPr>
          <w:rFonts w:ascii="Arial" w:hAnsi="Arial" w:cs="Arial"/>
        </w:rPr>
      </w:pPr>
    </w:p>
    <w:p w14:paraId="0B001F0C" w14:textId="32AF5FB0" w:rsidR="005D44A0" w:rsidRPr="008A406C" w:rsidRDefault="005D44A0" w:rsidP="001F1507">
      <w:pPr>
        <w:spacing w:line="360" w:lineRule="auto"/>
        <w:ind w:left="851" w:right="843"/>
        <w:jc w:val="both"/>
        <w:rPr>
          <w:rFonts w:ascii="Arial" w:hAnsi="Arial" w:cs="Arial"/>
        </w:rPr>
      </w:pPr>
      <w:r w:rsidRPr="008A406C">
        <w:rPr>
          <w:rFonts w:ascii="Arial" w:hAnsi="Arial" w:cs="Arial"/>
          <w:i/>
          <w:iCs/>
        </w:rPr>
        <w:t>“(…) El fundamento de la exigencia del nexo causal entre la conducta y el daño no solo da el sentido común, que requiere que la atribución de consecuencias legales se predique de quien ha sido el autor del daño, sino que el artículo 1616 del Código Civil, cuando en punto de los perjuicios previsibles e imprevisibles al tiempo del acto o contrato, señala que si no se puede imputar dolo al deudor, éste responde de los primeros únicamente cuando son consecuencia inmediata y directa de no haberse cumplido la obligación o de haberse demorado su cumplimiento (…)”</w:t>
      </w:r>
    </w:p>
    <w:p w14:paraId="1EB3D5A5" w14:textId="77777777" w:rsidR="005D44A0" w:rsidRPr="008A406C" w:rsidRDefault="005D44A0" w:rsidP="008A406C">
      <w:pPr>
        <w:spacing w:line="360" w:lineRule="auto"/>
        <w:jc w:val="both"/>
        <w:rPr>
          <w:rFonts w:ascii="Arial" w:hAnsi="Arial" w:cs="Arial"/>
        </w:rPr>
      </w:pPr>
    </w:p>
    <w:p w14:paraId="3A1BDCAD" w14:textId="3D3D98A2" w:rsidR="00836D9A" w:rsidRPr="008A406C" w:rsidRDefault="00836D9A" w:rsidP="008A406C">
      <w:pPr>
        <w:spacing w:line="360" w:lineRule="auto"/>
        <w:jc w:val="both"/>
        <w:rPr>
          <w:rFonts w:ascii="Arial" w:hAnsi="Arial" w:cs="Arial"/>
        </w:rPr>
      </w:pPr>
      <w:r w:rsidRPr="008A406C">
        <w:rPr>
          <w:rFonts w:ascii="Arial" w:hAnsi="Arial" w:cs="Arial"/>
        </w:rPr>
        <w:t>En conclusión y c</w:t>
      </w:r>
      <w:r w:rsidR="005D44A0" w:rsidRPr="008A406C">
        <w:rPr>
          <w:rFonts w:ascii="Arial" w:hAnsi="Arial" w:cs="Arial"/>
        </w:rPr>
        <w:t>onforme a lo citado, se entiende entonces que la acreditación del vínculo entre el actuar de la demandada y los perjuicios que alude haber padecido la parte actora del proceso, debe reunir determinadas condiciones, puesto que no es dable solamente suponer que tal elemento existe.</w:t>
      </w:r>
      <w:r w:rsidRPr="008A406C">
        <w:rPr>
          <w:rFonts w:ascii="Arial" w:hAnsi="Arial" w:cs="Arial"/>
        </w:rPr>
        <w:t xml:space="preserve"> Situación que no fue materializada, siendo adecuada la decisión del fallador de primera instancia en negar las pretensiones al evidenciar ausencia de </w:t>
      </w:r>
      <w:r w:rsidR="005D44A0" w:rsidRPr="008A406C">
        <w:rPr>
          <w:rFonts w:ascii="Arial" w:hAnsi="Arial" w:cs="Arial"/>
        </w:rPr>
        <w:t xml:space="preserve">la configuración de la responsabilidad </w:t>
      </w:r>
      <w:r w:rsidR="005D44A0" w:rsidRPr="008A406C">
        <w:rPr>
          <w:rFonts w:ascii="Arial" w:hAnsi="Arial" w:cs="Arial"/>
        </w:rPr>
        <w:lastRenderedPageBreak/>
        <w:t>civil</w:t>
      </w:r>
      <w:r w:rsidR="001F1507">
        <w:rPr>
          <w:rFonts w:ascii="Arial" w:hAnsi="Arial" w:cs="Arial"/>
        </w:rPr>
        <w:t xml:space="preserve"> de las demandadas.</w:t>
      </w:r>
    </w:p>
    <w:p w14:paraId="4431D6B3" w14:textId="47065B35" w:rsidR="00836D9A" w:rsidRPr="008A406C" w:rsidRDefault="00836D9A" w:rsidP="008A406C">
      <w:pPr>
        <w:spacing w:line="360" w:lineRule="auto"/>
        <w:jc w:val="both"/>
        <w:rPr>
          <w:rFonts w:ascii="Arial" w:hAnsi="Arial" w:cs="Arial"/>
        </w:rPr>
      </w:pPr>
    </w:p>
    <w:p w14:paraId="59E5D359" w14:textId="1E73B1DE" w:rsidR="00836D9A" w:rsidRPr="008A406C" w:rsidRDefault="00836D9A" w:rsidP="008A406C">
      <w:pPr>
        <w:pStyle w:val="Prrafodelista"/>
        <w:numPr>
          <w:ilvl w:val="0"/>
          <w:numId w:val="38"/>
        </w:numPr>
        <w:spacing w:line="360" w:lineRule="auto"/>
        <w:jc w:val="center"/>
        <w:rPr>
          <w:rFonts w:ascii="Arial" w:hAnsi="Arial" w:cs="Arial"/>
          <w:b/>
          <w:bCs/>
        </w:rPr>
      </w:pPr>
      <w:r w:rsidRPr="008A406C">
        <w:rPr>
          <w:rFonts w:ascii="Arial" w:hAnsi="Arial" w:cs="Arial"/>
          <w:b/>
          <w:bCs/>
        </w:rPr>
        <w:t xml:space="preserve">FRENTE A LA VINCULACIÓN DE </w:t>
      </w:r>
      <w:r w:rsidR="00D50E97" w:rsidRPr="008A406C">
        <w:rPr>
          <w:rFonts w:ascii="Arial" w:hAnsi="Arial" w:cs="Arial"/>
          <w:b/>
          <w:bCs/>
        </w:rPr>
        <w:t xml:space="preserve">LA </w:t>
      </w:r>
      <w:r w:rsidRPr="008A406C">
        <w:rPr>
          <w:rFonts w:ascii="Arial" w:hAnsi="Arial" w:cs="Arial"/>
          <w:b/>
          <w:bCs/>
        </w:rPr>
        <w:t>EQUIDAD SEGUROS GENERALES O.C.</w:t>
      </w:r>
    </w:p>
    <w:p w14:paraId="72F82C43" w14:textId="3B4EA5D5" w:rsidR="005D44A0" w:rsidRPr="008A406C" w:rsidRDefault="005D44A0" w:rsidP="008A406C">
      <w:pPr>
        <w:spacing w:line="360" w:lineRule="auto"/>
        <w:jc w:val="both"/>
        <w:rPr>
          <w:rFonts w:ascii="Arial" w:hAnsi="Arial" w:cs="Arial"/>
        </w:rPr>
      </w:pPr>
    </w:p>
    <w:p w14:paraId="14EB07CA" w14:textId="3234D027" w:rsidR="00836D9A" w:rsidRPr="008A406C" w:rsidRDefault="001F1507" w:rsidP="008A406C">
      <w:pPr>
        <w:spacing w:line="360" w:lineRule="auto"/>
        <w:jc w:val="both"/>
        <w:rPr>
          <w:rFonts w:ascii="Arial" w:hAnsi="Arial" w:cs="Arial"/>
        </w:rPr>
      </w:pPr>
      <w:r>
        <w:rPr>
          <w:rFonts w:ascii="Arial" w:hAnsi="Arial" w:cs="Arial"/>
        </w:rPr>
        <w:t xml:space="preserve">Es </w:t>
      </w:r>
      <w:r w:rsidR="00D50E97" w:rsidRPr="008A406C">
        <w:rPr>
          <w:rFonts w:ascii="Arial" w:hAnsi="Arial" w:cs="Arial"/>
        </w:rPr>
        <w:t>importante concluir que, la parte actora incumplió con su deber de acreditar la existencia de los elementos que estructuran la responsabilidad civil y</w:t>
      </w:r>
      <w:r>
        <w:rPr>
          <w:rFonts w:ascii="Arial" w:hAnsi="Arial" w:cs="Arial"/>
        </w:rPr>
        <w:t>,</w:t>
      </w:r>
      <w:r w:rsidR="00D50E97" w:rsidRPr="008A406C">
        <w:rPr>
          <w:rFonts w:ascii="Arial" w:hAnsi="Arial" w:cs="Arial"/>
        </w:rPr>
        <w:t xml:space="preserve"> por el contrario, resultó probada la ausencia de culpa y la inexistencia de nexo causal entre las actuaciones de las demandadas y el daño producido a los demandantes, por lo que no queda otro camino más que confirmar la sentencia de primera instancia. Empero,</w:t>
      </w:r>
      <w:r>
        <w:rPr>
          <w:rFonts w:ascii="Arial" w:hAnsi="Arial" w:cs="Arial"/>
        </w:rPr>
        <w:t xml:space="preserve"> s</w:t>
      </w:r>
      <w:r w:rsidRPr="008A406C">
        <w:rPr>
          <w:rFonts w:ascii="Arial" w:hAnsi="Arial" w:cs="Arial"/>
        </w:rPr>
        <w:t xml:space="preserve">in perjuicio de lo mencionado anteriormente, </w:t>
      </w:r>
      <w:r w:rsidR="00D50E97" w:rsidRPr="008A406C">
        <w:rPr>
          <w:rFonts w:ascii="Arial" w:hAnsi="Arial" w:cs="Arial"/>
        </w:rPr>
        <w:t>e</w:t>
      </w:r>
      <w:r w:rsidR="00836D9A" w:rsidRPr="008A406C">
        <w:rPr>
          <w:rFonts w:ascii="Arial" w:hAnsi="Arial" w:cs="Arial"/>
        </w:rPr>
        <w:t xml:space="preserve">n el evento de no tener en cuenta </w:t>
      </w:r>
      <w:r w:rsidR="00D50E97" w:rsidRPr="008A406C">
        <w:rPr>
          <w:rFonts w:ascii="Arial" w:hAnsi="Arial" w:cs="Arial"/>
        </w:rPr>
        <w:t>las hipótesis anteriores</w:t>
      </w:r>
      <w:r w:rsidR="00836D9A" w:rsidRPr="008A406C">
        <w:rPr>
          <w:rFonts w:ascii="Arial" w:hAnsi="Arial" w:cs="Arial"/>
        </w:rPr>
        <w:t xml:space="preserve">, se debe tener en cuenta que </w:t>
      </w:r>
      <w:r w:rsidR="005D44A0" w:rsidRPr="008A406C">
        <w:rPr>
          <w:rFonts w:ascii="Arial" w:hAnsi="Arial" w:cs="Arial"/>
        </w:rPr>
        <w:t xml:space="preserve">frente </w:t>
      </w:r>
      <w:r w:rsidR="00836D9A" w:rsidRPr="008A406C">
        <w:rPr>
          <w:rFonts w:ascii="Arial" w:hAnsi="Arial" w:cs="Arial"/>
        </w:rPr>
        <w:t xml:space="preserve">al llamado que realiza COMPENSAR </w:t>
      </w:r>
      <w:r w:rsidR="005D44A0" w:rsidRPr="008A406C">
        <w:rPr>
          <w:rFonts w:ascii="Arial" w:hAnsi="Arial" w:cs="Arial"/>
        </w:rPr>
        <w:t xml:space="preserve">a </w:t>
      </w:r>
      <w:r w:rsidR="00836D9A" w:rsidRPr="008A406C">
        <w:rPr>
          <w:rFonts w:ascii="Arial" w:hAnsi="Arial" w:cs="Arial"/>
          <w:b/>
          <w:bCs/>
        </w:rPr>
        <w:t>LA EQUIDAD SEGUROS GENERALES O.C.,</w:t>
      </w:r>
      <w:r w:rsidR="00836D9A" w:rsidRPr="008A406C">
        <w:rPr>
          <w:rFonts w:ascii="Arial" w:hAnsi="Arial" w:cs="Arial"/>
        </w:rPr>
        <w:t xml:space="preserve"> </w:t>
      </w:r>
      <w:r>
        <w:rPr>
          <w:rFonts w:ascii="Arial" w:hAnsi="Arial" w:cs="Arial"/>
        </w:rPr>
        <w:t>existe un</w:t>
      </w:r>
      <w:r w:rsidR="00836D9A" w:rsidRPr="008A406C">
        <w:rPr>
          <w:rFonts w:ascii="Arial" w:hAnsi="Arial" w:cs="Arial"/>
        </w:rPr>
        <w:t xml:space="preserve"> contrato de seguros con el cual se le vinculó, la póliza AA198548</w:t>
      </w:r>
      <w:r>
        <w:rPr>
          <w:rFonts w:ascii="Arial" w:hAnsi="Arial" w:cs="Arial"/>
        </w:rPr>
        <w:t xml:space="preserve"> y en él se </w:t>
      </w:r>
      <w:r w:rsidR="00836D9A" w:rsidRPr="008A406C">
        <w:rPr>
          <w:rFonts w:ascii="Arial" w:hAnsi="Arial" w:cs="Arial"/>
        </w:rPr>
        <w:t>establecen cláusulas</w:t>
      </w:r>
      <w:r w:rsidR="005D44A0" w:rsidRPr="008A406C">
        <w:rPr>
          <w:rFonts w:ascii="Arial" w:hAnsi="Arial" w:cs="Arial"/>
        </w:rPr>
        <w:t xml:space="preserve"> que fueron aceptadas por ambas partes, por lo que se acogieron libremente al cumplimiento de ellos</w:t>
      </w:r>
      <w:r>
        <w:rPr>
          <w:rFonts w:ascii="Arial" w:hAnsi="Arial" w:cs="Arial"/>
        </w:rPr>
        <w:t>.</w:t>
      </w:r>
    </w:p>
    <w:p w14:paraId="068966DD" w14:textId="77777777" w:rsidR="00836D9A" w:rsidRPr="008A406C" w:rsidRDefault="00836D9A" w:rsidP="008A406C">
      <w:pPr>
        <w:spacing w:line="360" w:lineRule="auto"/>
        <w:jc w:val="both"/>
        <w:rPr>
          <w:rFonts w:ascii="Arial" w:hAnsi="Arial" w:cs="Arial"/>
        </w:rPr>
      </w:pPr>
    </w:p>
    <w:p w14:paraId="36656054" w14:textId="1A255BFA" w:rsidR="00D50E97" w:rsidRPr="008A406C" w:rsidRDefault="00836D9A" w:rsidP="008A406C">
      <w:pPr>
        <w:spacing w:line="360" w:lineRule="auto"/>
        <w:jc w:val="both"/>
        <w:rPr>
          <w:rFonts w:ascii="Arial" w:hAnsi="Arial" w:cs="Arial"/>
        </w:rPr>
      </w:pPr>
      <w:r w:rsidRPr="008A406C">
        <w:rPr>
          <w:rFonts w:ascii="Arial" w:hAnsi="Arial" w:cs="Arial"/>
        </w:rPr>
        <w:t>En el</w:t>
      </w:r>
      <w:r w:rsidR="005D44A0" w:rsidRPr="008A406C">
        <w:rPr>
          <w:rFonts w:ascii="Arial" w:hAnsi="Arial" w:cs="Arial"/>
        </w:rPr>
        <w:t xml:space="preserve"> clausulado general de la póliza AA198548 se establecen los elementos excluidos de dicho contrato de seguro</w:t>
      </w:r>
      <w:r w:rsidR="00406634">
        <w:rPr>
          <w:rFonts w:ascii="Arial" w:hAnsi="Arial" w:cs="Arial"/>
        </w:rPr>
        <w:t>,</w:t>
      </w:r>
      <w:r w:rsidR="005D44A0" w:rsidRPr="008A406C">
        <w:rPr>
          <w:rFonts w:ascii="Arial" w:hAnsi="Arial" w:cs="Arial"/>
        </w:rPr>
        <w:t xml:space="preserve"> esto conforme a la libertad que la ley le da al asegurador de asumir los riesgos que a bien tenga, encontrándose en específico </w:t>
      </w:r>
      <w:r w:rsidRPr="008A406C">
        <w:rPr>
          <w:rFonts w:ascii="Arial" w:hAnsi="Arial" w:cs="Arial"/>
        </w:rPr>
        <w:t>-</w:t>
      </w:r>
      <w:r w:rsidR="005D44A0" w:rsidRPr="008A406C">
        <w:rPr>
          <w:rFonts w:ascii="Arial" w:hAnsi="Arial" w:cs="Arial"/>
        </w:rPr>
        <w:t>a folio 57 de la contestación aportada al proceso</w:t>
      </w:r>
      <w:r w:rsidRPr="008A406C">
        <w:rPr>
          <w:rFonts w:ascii="Arial" w:hAnsi="Arial" w:cs="Arial"/>
        </w:rPr>
        <w:t xml:space="preserve">- </w:t>
      </w:r>
      <w:r w:rsidR="005D44A0" w:rsidRPr="008A406C">
        <w:rPr>
          <w:rFonts w:ascii="Arial" w:hAnsi="Arial" w:cs="Arial"/>
        </w:rPr>
        <w:t>la exclusión expresa y literal</w:t>
      </w:r>
      <w:r w:rsidRPr="008A406C">
        <w:rPr>
          <w:rFonts w:ascii="Arial" w:hAnsi="Arial" w:cs="Arial"/>
        </w:rPr>
        <w:t>:</w:t>
      </w:r>
      <w:r w:rsidR="005D44A0" w:rsidRPr="008A406C">
        <w:rPr>
          <w:rFonts w:ascii="Arial" w:hAnsi="Arial" w:cs="Arial"/>
        </w:rPr>
        <w:t xml:space="preserve"> EXCLUSIÓN DE ENFERMEDAD CONTAGIOSA Y PANDEMIA, por lo que mi representada, en el eventual e hipotético caso de que resultare probada la responsabilidad del asegurado, no está llamada a responder, pues las partes pactaron dicha exclusión</w:t>
      </w:r>
      <w:r w:rsidR="00D50E97" w:rsidRPr="008A406C">
        <w:rPr>
          <w:rFonts w:ascii="Arial" w:hAnsi="Arial" w:cs="Arial"/>
        </w:rPr>
        <w:t>. Hecho que fue confirmado con la declaración de la Representante Legal de la compañía</w:t>
      </w:r>
      <w:r w:rsidR="00406634">
        <w:rPr>
          <w:rFonts w:ascii="Arial" w:hAnsi="Arial" w:cs="Arial"/>
        </w:rPr>
        <w:t xml:space="preserve">, </w:t>
      </w:r>
      <w:r w:rsidR="00D50E97" w:rsidRPr="008A406C">
        <w:rPr>
          <w:rFonts w:ascii="Arial" w:hAnsi="Arial" w:cs="Arial"/>
        </w:rPr>
        <w:t>no se puede trasladar responsabilidad a LA EQUIDAD, debido a la exclusión de Enfermedad Contagiosa y pandémica (directa o indirectamente).</w:t>
      </w:r>
    </w:p>
    <w:p w14:paraId="4FF2639F" w14:textId="77777777" w:rsidR="005D44A0" w:rsidRPr="008A406C" w:rsidRDefault="005D44A0" w:rsidP="008A406C">
      <w:pPr>
        <w:pStyle w:val="Sinespaciado"/>
        <w:spacing w:line="360" w:lineRule="auto"/>
        <w:jc w:val="both"/>
        <w:rPr>
          <w:rFonts w:ascii="Arial" w:hAnsi="Arial" w:cs="Arial"/>
          <w:iCs/>
        </w:rPr>
      </w:pPr>
    </w:p>
    <w:p w14:paraId="2CC455F4" w14:textId="0C29106C" w:rsidR="00CC045E" w:rsidRPr="008A406C" w:rsidRDefault="00CC045E" w:rsidP="008A406C">
      <w:pPr>
        <w:pStyle w:val="Prrafodelista"/>
        <w:numPr>
          <w:ilvl w:val="0"/>
          <w:numId w:val="38"/>
        </w:numPr>
        <w:spacing w:line="360" w:lineRule="auto"/>
        <w:jc w:val="center"/>
        <w:rPr>
          <w:rFonts w:ascii="Arial" w:eastAsia="MS Mincho" w:hAnsi="Arial" w:cs="Arial"/>
          <w:b/>
          <w:bCs/>
          <w:u w:val="single"/>
          <w:lang w:val="es-ES_tradnl" w:eastAsia="es-ES"/>
        </w:rPr>
      </w:pPr>
      <w:r w:rsidRPr="008A406C">
        <w:rPr>
          <w:rFonts w:ascii="Arial" w:eastAsia="MS Mincho" w:hAnsi="Arial" w:cs="Arial"/>
          <w:b/>
          <w:bCs/>
          <w:u w:val="single"/>
          <w:lang w:val="es-ES_tradnl" w:eastAsia="es-ES"/>
        </w:rPr>
        <w:t>SOLICITUD</w:t>
      </w:r>
    </w:p>
    <w:p w14:paraId="1E67AC0B" w14:textId="3F05D4F4" w:rsidR="00CC045E" w:rsidRPr="008A406C" w:rsidRDefault="00CC045E" w:rsidP="008A406C">
      <w:pPr>
        <w:spacing w:line="360" w:lineRule="auto"/>
        <w:jc w:val="both"/>
        <w:rPr>
          <w:rFonts w:ascii="Arial" w:eastAsia="MS Mincho" w:hAnsi="Arial" w:cs="Arial"/>
          <w:b/>
          <w:bCs/>
          <w:u w:val="single"/>
          <w:lang w:val="es-ES_tradnl" w:eastAsia="es-ES"/>
        </w:rPr>
      </w:pPr>
    </w:p>
    <w:p w14:paraId="1012F6AD" w14:textId="5150A48B" w:rsidR="00CC045E" w:rsidRPr="008A406C" w:rsidRDefault="00CC045E" w:rsidP="008A406C">
      <w:pPr>
        <w:spacing w:line="360" w:lineRule="auto"/>
        <w:jc w:val="both"/>
        <w:rPr>
          <w:rFonts w:ascii="Arial" w:hAnsi="Arial" w:cs="Arial"/>
        </w:rPr>
      </w:pPr>
      <w:r w:rsidRPr="008A406C">
        <w:rPr>
          <w:rFonts w:ascii="Arial" w:hAnsi="Arial" w:cs="Arial"/>
        </w:rPr>
        <w:t>En mérito de todo lo expuesto, ruego al Honorable Tribunal, se sirva</w:t>
      </w:r>
      <w:r w:rsidR="00F34B0A" w:rsidRPr="008A406C">
        <w:rPr>
          <w:rFonts w:ascii="Arial" w:hAnsi="Arial" w:cs="Arial"/>
          <w:b/>
          <w:bCs/>
        </w:rPr>
        <w:t xml:space="preserve"> </w:t>
      </w:r>
      <w:r w:rsidR="001E1C93" w:rsidRPr="008A406C">
        <w:rPr>
          <w:rFonts w:ascii="Arial" w:hAnsi="Arial" w:cs="Arial"/>
          <w:b/>
          <w:bCs/>
          <w:u w:val="single"/>
        </w:rPr>
        <w:t>CONFIRMAR</w:t>
      </w:r>
      <w:r w:rsidR="001E1C93" w:rsidRPr="008A406C">
        <w:rPr>
          <w:rFonts w:ascii="Arial" w:hAnsi="Arial" w:cs="Arial"/>
        </w:rPr>
        <w:t xml:space="preserve"> </w:t>
      </w:r>
      <w:r w:rsidRPr="008A406C">
        <w:rPr>
          <w:rFonts w:ascii="Arial" w:hAnsi="Arial" w:cs="Arial"/>
        </w:rPr>
        <w:t>la sentencia de primera instancia</w:t>
      </w:r>
      <w:r w:rsidR="00F34B0A" w:rsidRPr="008A406C">
        <w:rPr>
          <w:rFonts w:ascii="Arial" w:hAnsi="Arial" w:cs="Arial"/>
        </w:rPr>
        <w:t xml:space="preserve"> proferida el </w:t>
      </w:r>
      <w:r w:rsidR="008A406C" w:rsidRPr="008A406C">
        <w:rPr>
          <w:rFonts w:ascii="Arial" w:hAnsi="Arial" w:cs="Arial"/>
        </w:rPr>
        <w:t>pasado 11 de octubre de 2024</w:t>
      </w:r>
      <w:r w:rsidR="008A406C" w:rsidRPr="008A406C">
        <w:rPr>
          <w:rFonts w:ascii="Arial" w:hAnsi="Arial" w:cs="Arial"/>
        </w:rPr>
        <w:t xml:space="preserve"> por </w:t>
      </w:r>
      <w:r w:rsidR="008A406C" w:rsidRPr="008A406C">
        <w:rPr>
          <w:rFonts w:ascii="Arial" w:hAnsi="Arial" w:cs="Arial"/>
        </w:rPr>
        <w:t xml:space="preserve">el Juzgado 11 Civil del Circuito de Bogotá, </w:t>
      </w:r>
      <w:r w:rsidR="00F34B0A" w:rsidRPr="008A406C">
        <w:rPr>
          <w:rFonts w:ascii="Arial" w:hAnsi="Arial" w:cs="Arial"/>
        </w:rPr>
        <w:t xml:space="preserve">desestimando los infundados reparos que ha presentado el apelante, que en ninguna </w:t>
      </w:r>
      <w:r w:rsidR="00F34B0A" w:rsidRPr="008A406C">
        <w:rPr>
          <w:rFonts w:ascii="Arial" w:hAnsi="Arial" w:cs="Arial"/>
        </w:rPr>
        <w:lastRenderedPageBreak/>
        <w:t xml:space="preserve">medida tienen la virtualidad de modificar el fallo proferido por el juzgado. </w:t>
      </w:r>
    </w:p>
    <w:p w14:paraId="14129A41" w14:textId="77777777" w:rsidR="00797743" w:rsidRPr="008A406C" w:rsidRDefault="00797743" w:rsidP="008A406C">
      <w:pPr>
        <w:spacing w:line="360" w:lineRule="auto"/>
        <w:jc w:val="both"/>
        <w:rPr>
          <w:rFonts w:ascii="Arial" w:eastAsia="MS Mincho" w:hAnsi="Arial" w:cs="Arial"/>
          <w:b/>
          <w:bCs/>
          <w:u w:val="single"/>
          <w:lang w:val="es-ES_tradnl" w:eastAsia="es-ES"/>
        </w:rPr>
      </w:pPr>
    </w:p>
    <w:p w14:paraId="08C0E882" w14:textId="5949203C" w:rsidR="0041164C" w:rsidRPr="008A406C" w:rsidRDefault="0041164C" w:rsidP="008A406C">
      <w:pPr>
        <w:pStyle w:val="Prrafodelista"/>
        <w:numPr>
          <w:ilvl w:val="0"/>
          <w:numId w:val="38"/>
        </w:numPr>
        <w:spacing w:line="360" w:lineRule="auto"/>
        <w:jc w:val="center"/>
        <w:rPr>
          <w:rFonts w:ascii="Arial" w:eastAsia="MS Mincho" w:hAnsi="Arial" w:cs="Arial"/>
          <w:b/>
          <w:bCs/>
          <w:u w:val="single"/>
          <w:lang w:val="es-ES_tradnl" w:eastAsia="es-ES"/>
        </w:rPr>
      </w:pPr>
      <w:r w:rsidRPr="008A406C">
        <w:rPr>
          <w:rFonts w:ascii="Arial" w:eastAsia="MS Mincho" w:hAnsi="Arial" w:cs="Arial"/>
          <w:b/>
          <w:bCs/>
          <w:u w:val="single"/>
          <w:lang w:val="es-ES_tradnl" w:eastAsia="es-ES"/>
        </w:rPr>
        <w:t>NOTIFICACIONES</w:t>
      </w:r>
    </w:p>
    <w:p w14:paraId="056D0AA0" w14:textId="77777777" w:rsidR="003431EF" w:rsidRPr="008A406C" w:rsidRDefault="003431EF" w:rsidP="008A406C">
      <w:pPr>
        <w:spacing w:line="360" w:lineRule="auto"/>
        <w:jc w:val="both"/>
        <w:rPr>
          <w:rFonts w:ascii="Arial" w:hAnsi="Arial" w:cs="Arial"/>
          <w:lang w:val="es-ES_tradnl"/>
        </w:rPr>
      </w:pPr>
    </w:p>
    <w:p w14:paraId="21176C40" w14:textId="1DC555BE" w:rsidR="003431EF" w:rsidRPr="008A406C" w:rsidRDefault="003431EF" w:rsidP="008A406C">
      <w:pPr>
        <w:spacing w:line="360" w:lineRule="auto"/>
        <w:jc w:val="both"/>
        <w:rPr>
          <w:rFonts w:ascii="Arial" w:eastAsia="Times New Roman" w:hAnsi="Arial" w:cs="Arial"/>
          <w:lang w:val="es-ES_tradnl"/>
        </w:rPr>
      </w:pPr>
      <w:r w:rsidRPr="008A406C">
        <w:rPr>
          <w:rFonts w:ascii="Arial" w:hAnsi="Arial" w:cs="Arial"/>
          <w:lang w:val="es-ES_tradnl"/>
        </w:rPr>
        <w:t xml:space="preserve">Mi representada </w:t>
      </w:r>
      <w:r w:rsidRPr="008A406C">
        <w:rPr>
          <w:rFonts w:ascii="Arial" w:hAnsi="Arial" w:cs="Arial"/>
        </w:rPr>
        <w:t>LA EQUIDAD SEGUROS GENERALES O.C. en la Carrera 9 A No. 99 – 07, Torre 3 Piso</w:t>
      </w:r>
      <w:r w:rsidR="008A406C" w:rsidRPr="008A406C">
        <w:rPr>
          <w:rFonts w:ascii="Arial" w:hAnsi="Arial" w:cs="Arial"/>
        </w:rPr>
        <w:t xml:space="preserve"> </w:t>
      </w:r>
      <w:r w:rsidRPr="008A406C">
        <w:rPr>
          <w:rFonts w:ascii="Arial" w:hAnsi="Arial" w:cs="Arial"/>
        </w:rPr>
        <w:t>14, en la ciudad de Bogotá D.C.</w:t>
      </w:r>
      <w:r w:rsidRPr="008A406C">
        <w:rPr>
          <w:rFonts w:ascii="Arial" w:hAnsi="Arial" w:cs="Arial"/>
          <w:lang w:val="es-ES_tradnl"/>
        </w:rPr>
        <w:t xml:space="preserve">, Correo electrónico: </w:t>
      </w:r>
      <w:hyperlink r:id="rId8" w:history="1">
        <w:r w:rsidRPr="008A406C">
          <w:rPr>
            <w:rStyle w:val="EncabezadoCar"/>
            <w:rFonts w:ascii="Arial" w:hAnsi="Arial" w:cs="Arial"/>
            <w:lang w:val="es-ES_tradnl"/>
          </w:rPr>
          <w:t>notificacionesjudiciales.laequidad@laequidadseguros.coop</w:t>
        </w:r>
      </w:hyperlink>
      <w:r w:rsidRPr="008A406C">
        <w:rPr>
          <w:rFonts w:ascii="Arial" w:hAnsi="Arial" w:cs="Arial"/>
          <w:lang w:val="es-ES_tradnl"/>
        </w:rPr>
        <w:t xml:space="preserve"> </w:t>
      </w:r>
    </w:p>
    <w:p w14:paraId="4DEAF829" w14:textId="77777777" w:rsidR="0041164C" w:rsidRPr="008A406C" w:rsidRDefault="0041164C" w:rsidP="008A406C">
      <w:pPr>
        <w:spacing w:line="360" w:lineRule="auto"/>
        <w:jc w:val="both"/>
        <w:rPr>
          <w:rFonts w:ascii="Arial" w:hAnsi="Arial" w:cs="Arial"/>
          <w:b/>
          <w:iCs/>
        </w:rPr>
      </w:pPr>
    </w:p>
    <w:p w14:paraId="73D61F41" w14:textId="6CB16BB7" w:rsidR="0041164C" w:rsidRPr="008A406C" w:rsidRDefault="0041164C" w:rsidP="008A406C">
      <w:pPr>
        <w:tabs>
          <w:tab w:val="left" w:pos="0"/>
        </w:tabs>
        <w:spacing w:line="360" w:lineRule="auto"/>
        <w:jc w:val="both"/>
        <w:rPr>
          <w:rFonts w:ascii="Arial" w:hAnsi="Arial" w:cs="Arial"/>
        </w:rPr>
      </w:pPr>
      <w:r w:rsidRPr="008A406C">
        <w:rPr>
          <w:rFonts w:ascii="Arial" w:hAnsi="Arial" w:cs="Arial"/>
        </w:rPr>
        <w:t xml:space="preserve">Al suscrito en la </w:t>
      </w:r>
      <w:proofErr w:type="spellStart"/>
      <w:r w:rsidR="00310472" w:rsidRPr="008A406C">
        <w:rPr>
          <w:rFonts w:ascii="Arial" w:hAnsi="Arial" w:cs="Arial"/>
        </w:rPr>
        <w:t>Cra</w:t>
      </w:r>
      <w:proofErr w:type="spellEnd"/>
      <w:r w:rsidR="00310472" w:rsidRPr="008A406C">
        <w:rPr>
          <w:rFonts w:ascii="Arial" w:hAnsi="Arial" w:cs="Arial"/>
        </w:rPr>
        <w:t xml:space="preserve"> 11A No.94A-23 </w:t>
      </w:r>
      <w:proofErr w:type="spellStart"/>
      <w:r w:rsidR="00310472" w:rsidRPr="008A406C">
        <w:rPr>
          <w:rFonts w:ascii="Arial" w:hAnsi="Arial" w:cs="Arial"/>
        </w:rPr>
        <w:t>Of</w:t>
      </w:r>
      <w:proofErr w:type="spellEnd"/>
      <w:r w:rsidR="00310472" w:rsidRPr="008A406C">
        <w:rPr>
          <w:rFonts w:ascii="Arial" w:hAnsi="Arial" w:cs="Arial"/>
        </w:rPr>
        <w:t xml:space="preserve">. 201, </w:t>
      </w:r>
      <w:r w:rsidRPr="008A406C">
        <w:rPr>
          <w:rFonts w:ascii="Arial" w:hAnsi="Arial" w:cs="Arial"/>
        </w:rPr>
        <w:t xml:space="preserve">de la ciudad de Bogotá o en la dirección electrónica: </w:t>
      </w:r>
      <w:hyperlink r:id="rId9" w:history="1">
        <w:r w:rsidRPr="008A406C">
          <w:rPr>
            <w:rStyle w:val="Hipervnculo"/>
            <w:rFonts w:ascii="Arial" w:hAnsi="Arial" w:cs="Arial"/>
            <w:color w:val="auto"/>
          </w:rPr>
          <w:t>notificaciones@gha.com.co</w:t>
        </w:r>
      </w:hyperlink>
      <w:r w:rsidRPr="008A406C">
        <w:rPr>
          <w:rStyle w:val="Hipervnculo"/>
          <w:rFonts w:ascii="Arial" w:hAnsi="Arial" w:cs="Arial"/>
          <w:color w:val="auto"/>
        </w:rPr>
        <w:t xml:space="preserve"> </w:t>
      </w:r>
      <w:r w:rsidRPr="008A406C">
        <w:rPr>
          <w:rFonts w:ascii="Arial" w:hAnsi="Arial" w:cs="Arial"/>
        </w:rPr>
        <w:t xml:space="preserve"> </w:t>
      </w:r>
    </w:p>
    <w:p w14:paraId="787A0635" w14:textId="77777777" w:rsidR="0041164C" w:rsidRPr="008A406C" w:rsidRDefault="0041164C" w:rsidP="008A406C">
      <w:pPr>
        <w:spacing w:line="360" w:lineRule="auto"/>
        <w:contextualSpacing/>
        <w:jc w:val="both"/>
        <w:rPr>
          <w:rFonts w:ascii="Arial" w:eastAsia="MS Mincho" w:hAnsi="Arial" w:cs="Arial"/>
          <w:bCs/>
          <w:lang w:val="es-ES_tradnl" w:eastAsia="es-ES"/>
        </w:rPr>
      </w:pPr>
    </w:p>
    <w:p w14:paraId="7C4D1A5C" w14:textId="0A9FB7BC" w:rsidR="0041164C" w:rsidRPr="008A406C" w:rsidRDefault="0041164C" w:rsidP="008A406C">
      <w:pPr>
        <w:spacing w:line="360" w:lineRule="auto"/>
        <w:contextualSpacing/>
        <w:jc w:val="both"/>
        <w:rPr>
          <w:rFonts w:ascii="Arial" w:hAnsi="Arial" w:cs="Arial"/>
          <w:lang w:val="es-ES_tradnl" w:eastAsia="es-ES"/>
        </w:rPr>
      </w:pPr>
      <w:r w:rsidRPr="008A406C">
        <w:rPr>
          <w:rFonts w:ascii="Arial" w:hAnsi="Arial" w:cs="Arial"/>
          <w:lang w:val="es-ES_tradnl" w:eastAsia="es-ES"/>
        </w:rPr>
        <w:t>Atentamente,</w:t>
      </w:r>
    </w:p>
    <w:p w14:paraId="34F9260C" w14:textId="77777777" w:rsidR="0041164C" w:rsidRPr="008A406C" w:rsidRDefault="0041164C" w:rsidP="008A406C">
      <w:pPr>
        <w:spacing w:line="360" w:lineRule="auto"/>
        <w:contextualSpacing/>
        <w:jc w:val="both"/>
        <w:rPr>
          <w:rFonts w:ascii="Arial" w:hAnsi="Arial" w:cs="Arial"/>
          <w:b/>
          <w:lang w:val="es-ES_tradnl" w:eastAsia="es-ES"/>
        </w:rPr>
      </w:pPr>
      <w:r w:rsidRPr="008A406C">
        <w:rPr>
          <w:rFonts w:ascii="Arial" w:hAnsi="Arial" w:cs="Arial"/>
          <w:b/>
          <w:bCs/>
          <w:noProof/>
          <w:lang w:eastAsia="es-CO"/>
        </w:rPr>
        <w:drawing>
          <wp:anchor distT="0" distB="0" distL="114300" distR="114300" simplePos="0" relativeHeight="251659264" behindDoc="0" locked="0" layoutInCell="1" allowOverlap="1" wp14:anchorId="06D041CD" wp14:editId="7E78FCA8">
            <wp:simplePos x="0" y="0"/>
            <wp:positionH relativeFrom="margin">
              <wp:posOffset>114935</wp:posOffset>
            </wp:positionH>
            <wp:positionV relativeFrom="paragraph">
              <wp:posOffset>164465</wp:posOffset>
            </wp:positionV>
            <wp:extent cx="2276475" cy="885825"/>
            <wp:effectExtent l="0" t="0" r="0" b="317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0">
                      <a:clrChange>
                        <a:clrFrom>
                          <a:srgbClr val="FFFFFF"/>
                        </a:clrFrom>
                        <a:clrTo>
                          <a:srgbClr val="FFFFFF">
                            <a:alpha val="0"/>
                          </a:srgbClr>
                        </a:clrTo>
                      </a:clrChange>
                    </a:blip>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5535601E" w14:textId="77777777" w:rsidR="0041164C" w:rsidRPr="008A406C" w:rsidRDefault="0041164C" w:rsidP="008A406C">
      <w:pPr>
        <w:spacing w:line="360" w:lineRule="auto"/>
        <w:ind w:right="-113"/>
        <w:jc w:val="both"/>
        <w:rPr>
          <w:rFonts w:ascii="Arial" w:hAnsi="Arial" w:cs="Arial"/>
          <w:b/>
          <w:bCs/>
          <w:lang w:val="es-ES_tradnl" w:eastAsia="es-ES"/>
        </w:rPr>
      </w:pPr>
    </w:p>
    <w:p w14:paraId="72EC9537" w14:textId="77777777" w:rsidR="0041164C" w:rsidRPr="008A406C" w:rsidRDefault="0041164C" w:rsidP="008A406C">
      <w:pPr>
        <w:spacing w:line="360" w:lineRule="auto"/>
        <w:ind w:right="-113"/>
        <w:jc w:val="both"/>
        <w:rPr>
          <w:rFonts w:ascii="Arial" w:hAnsi="Arial" w:cs="Arial"/>
          <w:b/>
          <w:bCs/>
          <w:lang w:val="es-ES_tradnl" w:eastAsia="es-ES"/>
        </w:rPr>
      </w:pPr>
    </w:p>
    <w:p w14:paraId="79256254" w14:textId="77777777" w:rsidR="0041164C" w:rsidRPr="008A406C" w:rsidRDefault="0041164C" w:rsidP="008A406C">
      <w:pPr>
        <w:spacing w:line="360" w:lineRule="auto"/>
        <w:ind w:right="-113"/>
        <w:jc w:val="both"/>
        <w:rPr>
          <w:rFonts w:ascii="Arial" w:hAnsi="Arial" w:cs="Arial"/>
          <w:b/>
          <w:bCs/>
          <w:lang w:val="es-ES_tradnl" w:eastAsia="es-ES"/>
        </w:rPr>
      </w:pPr>
      <w:r w:rsidRPr="008A406C">
        <w:rPr>
          <w:rFonts w:ascii="Arial" w:hAnsi="Arial" w:cs="Arial"/>
          <w:b/>
          <w:bCs/>
          <w:lang w:val="es-ES_tradnl" w:eastAsia="es-ES"/>
        </w:rPr>
        <w:t xml:space="preserve">GUSTAVO ALBERTO HERRERA ÁVILA    </w:t>
      </w:r>
    </w:p>
    <w:p w14:paraId="2A3A1A64" w14:textId="77777777" w:rsidR="0041164C" w:rsidRPr="008A406C" w:rsidRDefault="0041164C" w:rsidP="008A406C">
      <w:pPr>
        <w:spacing w:line="360" w:lineRule="auto"/>
        <w:ind w:right="-113"/>
        <w:jc w:val="both"/>
        <w:rPr>
          <w:rFonts w:ascii="Arial" w:hAnsi="Arial" w:cs="Arial"/>
          <w:b/>
          <w:lang w:val="es-ES_tradnl" w:eastAsia="es-ES"/>
        </w:rPr>
      </w:pPr>
      <w:r w:rsidRPr="008A406C">
        <w:rPr>
          <w:rFonts w:ascii="Arial" w:hAnsi="Arial" w:cs="Arial"/>
          <w:lang w:val="es-ES_tradnl" w:eastAsia="es-ES"/>
        </w:rPr>
        <w:t>C.C. No 19.395.114</w:t>
      </w:r>
    </w:p>
    <w:p w14:paraId="12133B22" w14:textId="11F1DBCD" w:rsidR="0041164C" w:rsidRDefault="0041164C" w:rsidP="008A406C">
      <w:pPr>
        <w:spacing w:line="360" w:lineRule="auto"/>
        <w:ind w:right="-113"/>
        <w:jc w:val="both"/>
        <w:rPr>
          <w:rFonts w:ascii="Arial" w:hAnsi="Arial" w:cs="Arial"/>
          <w:lang w:val="es-ES_tradnl" w:eastAsia="es-ES"/>
        </w:rPr>
      </w:pPr>
      <w:r w:rsidRPr="008A406C">
        <w:rPr>
          <w:rFonts w:ascii="Arial" w:hAnsi="Arial" w:cs="Arial"/>
          <w:lang w:val="es-ES_tradnl" w:eastAsia="es-ES"/>
        </w:rPr>
        <w:t>T.P. No. 39.116 del C.S. de la J.</w:t>
      </w:r>
    </w:p>
    <w:p w14:paraId="0689F57C" w14:textId="77777777" w:rsidR="008A406C" w:rsidRPr="008A406C" w:rsidRDefault="008A406C" w:rsidP="008A406C">
      <w:pPr>
        <w:spacing w:line="360" w:lineRule="auto"/>
        <w:ind w:right="-113"/>
        <w:jc w:val="both"/>
        <w:rPr>
          <w:rFonts w:ascii="Arial" w:hAnsi="Arial" w:cs="Arial"/>
        </w:rPr>
      </w:pPr>
    </w:p>
    <w:sectPr w:rsidR="008A406C" w:rsidRPr="008A406C" w:rsidSect="00DD684B">
      <w:headerReference w:type="default" r:id="rId11"/>
      <w:footerReference w:type="default" r:id="rId12"/>
      <w:pgSz w:w="12240" w:h="15840" w:code="1"/>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A7BC" w14:textId="77777777" w:rsidR="00BD260D" w:rsidRDefault="00BD260D" w:rsidP="0025591F">
      <w:r>
        <w:separator/>
      </w:r>
    </w:p>
  </w:endnote>
  <w:endnote w:type="continuationSeparator" w:id="0">
    <w:p w14:paraId="7D59FF02" w14:textId="77777777" w:rsidR="00BD260D" w:rsidRDefault="00BD260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buntu Light">
    <w:altName w:val="Calibri"/>
    <w:charset w:val="00"/>
    <w:family w:val="swiss"/>
    <w:pitch w:val="variable"/>
    <w:sig w:usb0="E00002FF" w:usb1="5000205B" w:usb2="00000000" w:usb3="00000000" w:csb0="0000009F" w:csb1="00000000"/>
  </w:font>
  <w:font w:name="Liberation Serif">
    <w:charset w:val="00"/>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F61" w14:textId="257C1814" w:rsidR="004A356B" w:rsidRDefault="00902FC3" w:rsidP="004A356B">
    <w:pPr>
      <w:rPr>
        <w:color w:val="222A35" w:themeColor="text2" w:themeShade="80"/>
      </w:rPr>
    </w:pPr>
    <w:r>
      <w:rPr>
        <w:noProof/>
        <w:color w:val="222A35" w:themeColor="text2" w:themeShade="80"/>
      </w:rPr>
      <mc:AlternateContent>
        <mc:Choice Requires="wpg">
          <w:drawing>
            <wp:anchor distT="0" distB="0" distL="114300" distR="114300" simplePos="0" relativeHeight="251662336" behindDoc="1" locked="0" layoutInCell="1" allowOverlap="1" wp14:anchorId="7011798B" wp14:editId="2824C388">
              <wp:simplePos x="0" y="0"/>
              <wp:positionH relativeFrom="page">
                <wp:align>right</wp:align>
              </wp:positionH>
              <wp:positionV relativeFrom="paragraph">
                <wp:posOffset>-557530</wp:posOffset>
              </wp:positionV>
              <wp:extent cx="7767320" cy="1868170"/>
              <wp:effectExtent l="0" t="0" r="5080" b="0"/>
              <wp:wrapNone/>
              <wp:docPr id="6" name="Grupo 6"/>
              <wp:cNvGraphicFramePr/>
              <a:graphic xmlns:a="http://schemas.openxmlformats.org/drawingml/2006/main">
                <a:graphicData uri="http://schemas.microsoft.com/office/word/2010/wordprocessingGroup">
                  <wpg:wgp>
                    <wpg:cNvGrpSpPr/>
                    <wpg:grpSpPr>
                      <a:xfrm>
                        <a:off x="0" y="0"/>
                        <a:ext cx="7767320" cy="1868170"/>
                        <a:chOff x="0" y="0"/>
                        <a:chExt cx="7767320" cy="1868170"/>
                      </a:xfrm>
                    </wpg:grpSpPr>
                    <pic:pic xmlns:pic="http://schemas.openxmlformats.org/drawingml/2006/picture">
                      <pic:nvPicPr>
                        <pic:cNvPr id="3"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868170"/>
                        </a:xfrm>
                        <a:prstGeom prst="rect">
                          <a:avLst/>
                        </a:prstGeom>
                        <a:noFill/>
                        <a:ln>
                          <a:noFill/>
                        </a:ln>
                      </pic:spPr>
                    </pic:pic>
                    <pic:pic xmlns:pic="http://schemas.openxmlformats.org/drawingml/2006/picture">
                      <pic:nvPicPr>
                        <pic:cNvPr id="4"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34000" y="381000"/>
                          <a:ext cx="1466850" cy="905510"/>
                        </a:xfrm>
                        <a:prstGeom prst="rect">
                          <a:avLst/>
                        </a:prstGeom>
                        <a:noFill/>
                        <a:ln>
                          <a:noFill/>
                        </a:ln>
                      </pic:spPr>
                    </pic:pic>
                    <wps:wsp>
                      <wps:cNvPr id="5" name="Rectángulo 4"/>
                      <wps:cNvSpPr/>
                      <wps:spPr>
                        <a:xfrm>
                          <a:off x="2733675" y="447675"/>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11798B" id="Grupo 6" o:spid="_x0000_s1026" style="position:absolute;margin-left:560.4pt;margin-top:-43.9pt;width:611.6pt;height:147.1pt;z-index:-251654144;mso-position-horizontal:right;mso-position-horizontal-relative:page" coordsize="77673,1868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width:77673;height:18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">
                <v:imagedata r:id="rId3" o:title=""/>
              </v:shape>
              <v:shape id="Imagen 3" o:spid="_x0000_s1028" type="#_x0000_t75" style="position:absolute;left:53340;top:3810;width:14668;height:9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">
                <v:imagedata r:id="rId4" o:title=""/>
              </v:shape>
              <v:rect id="Rectángulo 4" o:spid="_x0000_s1029" style="position:absolute;left:27336;top:4476;width:27274;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1942AD07"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DF4B5A5" w14:textId="5B56A198"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955B23">
                        <w:rPr>
                          <w:rFonts w:ascii="Raleway" w:hAnsi="Raleway"/>
                          <w:color w:val="11213B"/>
                          <w:w w:val="105"/>
                          <w:sz w:val="14"/>
                          <w:szCs w:val="14"/>
                        </w:rPr>
                        <w:t>–</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C</w:t>
                      </w:r>
                      <w:r w:rsidR="00955B23">
                        <w:rPr>
                          <w:rFonts w:ascii="Raleway" w:hAnsi="Raleway"/>
                          <w:color w:val="11213B"/>
                          <w:w w:val="105"/>
                          <w:sz w:val="14"/>
                          <w:szCs w:val="14"/>
                        </w:rPr>
                        <w:t>ra</w:t>
                      </w:r>
                      <w:proofErr w:type="spellEnd"/>
                      <w:r w:rsidR="00955B23">
                        <w:rPr>
                          <w:rFonts w:ascii="Raleway" w:hAnsi="Raleway"/>
                          <w:color w:val="11213B"/>
                          <w:w w:val="105"/>
                          <w:sz w:val="14"/>
                          <w:szCs w:val="14"/>
                        </w:rPr>
                        <w:t xml:space="preserve"> 11A</w:t>
                      </w:r>
                      <w:r w:rsidRPr="004A356B">
                        <w:rPr>
                          <w:rFonts w:ascii="Raleway" w:hAnsi="Raleway"/>
                          <w:color w:val="11213B"/>
                          <w:w w:val="105"/>
                          <w:sz w:val="14"/>
                          <w:szCs w:val="14"/>
                        </w:rPr>
                        <w:t xml:space="preserve"> </w:t>
                      </w:r>
                      <w:r w:rsidR="00955B23">
                        <w:rPr>
                          <w:rFonts w:ascii="Raleway" w:hAnsi="Raleway"/>
                          <w:color w:val="11213B"/>
                          <w:w w:val="105"/>
                          <w:sz w:val="14"/>
                          <w:szCs w:val="14"/>
                        </w:rPr>
                        <w:t>No.94A-23</w:t>
                      </w:r>
                      <w:r w:rsidRPr="004A356B">
                        <w:rPr>
                          <w:rFonts w:ascii="Raleway" w:hAnsi="Raleway"/>
                          <w:color w:val="11213B"/>
                          <w:w w:val="105"/>
                          <w:sz w:val="14"/>
                          <w:szCs w:val="14"/>
                        </w:rPr>
                        <w:t xml:space="preserve">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xml:space="preserve">. </w:t>
                      </w:r>
                      <w:r w:rsidR="00955B23">
                        <w:rPr>
                          <w:rFonts w:ascii="Raleway" w:hAnsi="Raleway"/>
                          <w:color w:val="11213B"/>
                          <w:w w:val="105"/>
                          <w:sz w:val="14"/>
                          <w:szCs w:val="14"/>
                        </w:rPr>
                        <w:t>2</w:t>
                      </w:r>
                      <w:r w:rsidRPr="004A356B">
                        <w:rPr>
                          <w:rFonts w:ascii="Raleway" w:hAnsi="Raleway"/>
                          <w:color w:val="11213B"/>
                          <w:w w:val="105"/>
                          <w:sz w:val="14"/>
                          <w:szCs w:val="14"/>
                        </w:rPr>
                        <w:t>0</w:t>
                      </w:r>
                      <w:r w:rsidR="00955B23">
                        <w:rPr>
                          <w:rFonts w:ascii="Raleway" w:hAnsi="Raleway"/>
                          <w:color w:val="11213B"/>
                          <w:w w:val="105"/>
                          <w:sz w:val="14"/>
                          <w:szCs w:val="14"/>
                        </w:rPr>
                        <w:t>1</w:t>
                      </w:r>
                      <w:r w:rsidRPr="004A356B">
                        <w:rPr>
                          <w:rFonts w:ascii="Raleway" w:hAnsi="Raleway"/>
                          <w:color w:val="11213B"/>
                          <w:w w:val="105"/>
                          <w:sz w:val="14"/>
                          <w:szCs w:val="14"/>
                        </w:rPr>
                        <w:t>,</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v:rect>
              <w10:wrap anchorx="page"/>
            </v:group>
          </w:pict>
        </mc:Fallback>
      </mc:AlternateContent>
    </w:r>
  </w:p>
  <w:p w14:paraId="58F57659" w14:textId="46CC17DA" w:rsidR="00416F84" w:rsidRDefault="00416F84" w:rsidP="00416F84">
    <w:pPr>
      <w:ind w:left="7080" w:firstLine="708"/>
      <w:rPr>
        <w:color w:val="222A35" w:themeColor="text2" w:themeShade="80"/>
      </w:rPr>
    </w:pPr>
  </w:p>
  <w:p w14:paraId="5BCA1151" w14:textId="1825ABA7" w:rsidR="00416F84" w:rsidRDefault="008A4C9A"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2A9AE166" wp14:editId="17DF2560">
              <wp:simplePos x="0" y="0"/>
              <wp:positionH relativeFrom="page">
                <wp:posOffset>101963</wp:posOffset>
              </wp:positionH>
              <wp:positionV relativeFrom="bottomMargin">
                <wp:posOffset>1493339</wp:posOffset>
              </wp:positionV>
              <wp:extent cx="835660" cy="396875"/>
              <wp:effectExtent l="0" t="0" r="0" b="3175"/>
              <wp:wrapNone/>
              <wp:docPr id="7" name="Rectángulo 7"/>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E166" id="Rectángulo 7" o:spid="_x0000_s1030" style="position:absolute;left:0;text-align:left;margin-left:8.05pt;margin-top:117.6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" filled="f" stroked="f" strokeweight="1pt">
              <v:textbox>
                <w:txbxContent>
                  <w:p w14:paraId="6C8D026F" w14:textId="77777777" w:rsidR="00957B78" w:rsidRPr="00825E7C" w:rsidRDefault="00957B78" w:rsidP="00957B78">
                    <w:pPr>
                      <w:spacing w:before="10"/>
                      <w:jc w:val="center"/>
                      <w:rPr>
                        <w:rFonts w:ascii="Raleway" w:hAnsi="Raleway"/>
                        <w:b/>
                        <w:bCs/>
                        <w:color w:val="FFFFFF" w:themeColor="background1"/>
                        <w:w w:val="105"/>
                      </w:rPr>
                    </w:pPr>
                    <w:r w:rsidRPr="00825E7C">
                      <w:rPr>
                        <w:rFonts w:ascii="Raleway" w:hAnsi="Raleway"/>
                        <w:b/>
                        <w:bCs/>
                        <w:color w:val="FFFFFF" w:themeColor="background1"/>
                        <w:w w:val="105"/>
                      </w:rPr>
                      <w:t>YVJD</w:t>
                    </w:r>
                  </w:p>
                </w:txbxContent>
              </v:textbox>
              <w10:wrap anchorx="page" anchory="margin"/>
            </v:rect>
          </w:pict>
        </mc:Fallback>
      </mc:AlternateContent>
    </w:r>
  </w:p>
  <w:p w14:paraId="720745B0" w14:textId="2293B8CF" w:rsidR="00416F84" w:rsidRDefault="00955B23" w:rsidP="00955B23">
    <w:pPr>
      <w:tabs>
        <w:tab w:val="left" w:pos="5745"/>
      </w:tabs>
      <w:rPr>
        <w:color w:val="222A35" w:themeColor="text2" w:themeShade="80"/>
      </w:rPr>
    </w:pPr>
    <w:r>
      <w:rPr>
        <w:color w:val="222A35" w:themeColor="text2" w:themeShade="80"/>
      </w:rPr>
      <w:tab/>
    </w:r>
  </w:p>
  <w:p w14:paraId="1C09550B" w14:textId="6091B599"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D105440" w14:textId="05D5405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E755" w14:textId="77777777" w:rsidR="00BD260D" w:rsidRDefault="00BD260D" w:rsidP="0025591F">
      <w:r>
        <w:separator/>
      </w:r>
    </w:p>
  </w:footnote>
  <w:footnote w:type="continuationSeparator" w:id="0">
    <w:p w14:paraId="17987C7E" w14:textId="77777777" w:rsidR="00BD260D" w:rsidRDefault="00BD260D" w:rsidP="0025591F">
      <w:r>
        <w:continuationSeparator/>
      </w:r>
    </w:p>
  </w:footnote>
  <w:footnote w:id="1">
    <w:p w14:paraId="5C252B80" w14:textId="088F4A87" w:rsidR="001D57A6" w:rsidRPr="001D57A6" w:rsidRDefault="001D57A6">
      <w:pPr>
        <w:pStyle w:val="Textonotapie"/>
        <w:rPr>
          <w:lang w:val="es-ES"/>
        </w:rPr>
      </w:pPr>
      <w:r>
        <w:rPr>
          <w:rStyle w:val="Refdenotaalpie"/>
        </w:rPr>
        <w:footnoteRef/>
      </w:r>
      <w:r>
        <w:t xml:space="preserve"> </w:t>
      </w:r>
      <w:r w:rsidRPr="001134FE">
        <w:rPr>
          <w:rFonts w:ascii="Bookman Old Style" w:hAnsi="Bookman Old Style"/>
        </w:rPr>
        <w:t>Corte Constitucional, Sentencia T-555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F07C" w14:textId="77777777" w:rsidR="00FA4FFB" w:rsidRDefault="00543F6F">
    <w:pPr>
      <w:pStyle w:val="Encabezado"/>
    </w:pPr>
    <w:r>
      <w:rPr>
        <w:noProof/>
        <w:color w:val="222A35" w:themeColor="text2" w:themeShade="80"/>
      </w:rPr>
      <w:drawing>
        <wp:anchor distT="0" distB="0" distL="114300" distR="114300" simplePos="0" relativeHeight="251658240" behindDoc="1" locked="0" layoutInCell="1" allowOverlap="1" wp14:anchorId="3173ADB7" wp14:editId="2FB8D2F9">
          <wp:simplePos x="0" y="0"/>
          <wp:positionH relativeFrom="column">
            <wp:posOffset>-242732</wp:posOffset>
          </wp:positionH>
          <wp:positionV relativeFrom="page">
            <wp:posOffset>456565</wp:posOffset>
          </wp:positionV>
          <wp:extent cx="2635250" cy="7969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71CAF2"/>
    <w:multiLevelType w:val="hybridMultilevel"/>
    <w:tmpl w:val="3F17D8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219CC"/>
    <w:multiLevelType w:val="hybridMultilevel"/>
    <w:tmpl w:val="B5BA0E64"/>
    <w:lvl w:ilvl="0" w:tplc="C5D2B956">
      <w:start w:val="15"/>
      <w:numFmt w:val="bullet"/>
      <w:lvlText w:val=""/>
      <w:lvlJc w:val="left"/>
      <w:pPr>
        <w:ind w:left="8724" w:hanging="360"/>
      </w:pPr>
      <w:rPr>
        <w:rFonts w:ascii="Symbol" w:eastAsia="Arial MT" w:hAnsi="Symbol" w:cs="Arial" w:hint="default"/>
      </w:rPr>
    </w:lvl>
    <w:lvl w:ilvl="1" w:tplc="080A0003" w:tentative="1">
      <w:start w:val="1"/>
      <w:numFmt w:val="bullet"/>
      <w:lvlText w:val="o"/>
      <w:lvlJc w:val="left"/>
      <w:pPr>
        <w:ind w:left="9444" w:hanging="360"/>
      </w:pPr>
      <w:rPr>
        <w:rFonts w:ascii="Courier New" w:hAnsi="Courier New" w:cs="Courier New" w:hint="default"/>
      </w:rPr>
    </w:lvl>
    <w:lvl w:ilvl="2" w:tplc="080A0005" w:tentative="1">
      <w:start w:val="1"/>
      <w:numFmt w:val="bullet"/>
      <w:lvlText w:val=""/>
      <w:lvlJc w:val="left"/>
      <w:pPr>
        <w:ind w:left="10164" w:hanging="360"/>
      </w:pPr>
      <w:rPr>
        <w:rFonts w:ascii="Wingdings" w:hAnsi="Wingdings" w:hint="default"/>
      </w:rPr>
    </w:lvl>
    <w:lvl w:ilvl="3" w:tplc="080A0001" w:tentative="1">
      <w:start w:val="1"/>
      <w:numFmt w:val="bullet"/>
      <w:lvlText w:val=""/>
      <w:lvlJc w:val="left"/>
      <w:pPr>
        <w:ind w:left="10884" w:hanging="360"/>
      </w:pPr>
      <w:rPr>
        <w:rFonts w:ascii="Symbol" w:hAnsi="Symbol" w:hint="default"/>
      </w:rPr>
    </w:lvl>
    <w:lvl w:ilvl="4" w:tplc="080A0003" w:tentative="1">
      <w:start w:val="1"/>
      <w:numFmt w:val="bullet"/>
      <w:lvlText w:val="o"/>
      <w:lvlJc w:val="left"/>
      <w:pPr>
        <w:ind w:left="11604" w:hanging="360"/>
      </w:pPr>
      <w:rPr>
        <w:rFonts w:ascii="Courier New" w:hAnsi="Courier New" w:cs="Courier New" w:hint="default"/>
      </w:rPr>
    </w:lvl>
    <w:lvl w:ilvl="5" w:tplc="080A0005" w:tentative="1">
      <w:start w:val="1"/>
      <w:numFmt w:val="bullet"/>
      <w:lvlText w:val=""/>
      <w:lvlJc w:val="left"/>
      <w:pPr>
        <w:ind w:left="12324" w:hanging="360"/>
      </w:pPr>
      <w:rPr>
        <w:rFonts w:ascii="Wingdings" w:hAnsi="Wingdings" w:hint="default"/>
      </w:rPr>
    </w:lvl>
    <w:lvl w:ilvl="6" w:tplc="080A0001" w:tentative="1">
      <w:start w:val="1"/>
      <w:numFmt w:val="bullet"/>
      <w:lvlText w:val=""/>
      <w:lvlJc w:val="left"/>
      <w:pPr>
        <w:ind w:left="13044" w:hanging="360"/>
      </w:pPr>
      <w:rPr>
        <w:rFonts w:ascii="Symbol" w:hAnsi="Symbol" w:hint="default"/>
      </w:rPr>
    </w:lvl>
    <w:lvl w:ilvl="7" w:tplc="080A0003" w:tentative="1">
      <w:start w:val="1"/>
      <w:numFmt w:val="bullet"/>
      <w:lvlText w:val="o"/>
      <w:lvlJc w:val="left"/>
      <w:pPr>
        <w:ind w:left="13764" w:hanging="360"/>
      </w:pPr>
      <w:rPr>
        <w:rFonts w:ascii="Courier New" w:hAnsi="Courier New" w:cs="Courier New" w:hint="default"/>
      </w:rPr>
    </w:lvl>
    <w:lvl w:ilvl="8" w:tplc="080A0005" w:tentative="1">
      <w:start w:val="1"/>
      <w:numFmt w:val="bullet"/>
      <w:lvlText w:val=""/>
      <w:lvlJc w:val="left"/>
      <w:pPr>
        <w:ind w:left="14484" w:hanging="360"/>
      </w:pPr>
      <w:rPr>
        <w:rFonts w:ascii="Wingdings" w:hAnsi="Wingdings" w:hint="default"/>
      </w:rPr>
    </w:lvl>
  </w:abstractNum>
  <w:abstractNum w:abstractNumId="2" w15:restartNumberingAfterBreak="0">
    <w:nsid w:val="05FB2DAD"/>
    <w:multiLevelType w:val="hybridMultilevel"/>
    <w:tmpl w:val="DFCAE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992AE3"/>
    <w:multiLevelType w:val="hybridMultilevel"/>
    <w:tmpl w:val="5D38920A"/>
    <w:lvl w:ilvl="0" w:tplc="0F8CC8E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D91A41"/>
    <w:multiLevelType w:val="hybridMultilevel"/>
    <w:tmpl w:val="E8C45C40"/>
    <w:lvl w:ilvl="0" w:tplc="79842A60">
      <w:start w:val="5"/>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C13CF"/>
    <w:multiLevelType w:val="hybridMultilevel"/>
    <w:tmpl w:val="171CFB4A"/>
    <w:lvl w:ilvl="0" w:tplc="944C9E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982C2F"/>
    <w:multiLevelType w:val="hybridMultilevel"/>
    <w:tmpl w:val="1A46768C"/>
    <w:lvl w:ilvl="0" w:tplc="3A02C6B2">
      <w:start w:val="7"/>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BD73F7"/>
    <w:multiLevelType w:val="hybridMultilevel"/>
    <w:tmpl w:val="5C768E22"/>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D17DF0"/>
    <w:multiLevelType w:val="hybridMultilevel"/>
    <w:tmpl w:val="9B861208"/>
    <w:lvl w:ilvl="0" w:tplc="5ED23C96">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17553B39"/>
    <w:multiLevelType w:val="hybridMultilevel"/>
    <w:tmpl w:val="8D7A0DAA"/>
    <w:lvl w:ilvl="0" w:tplc="8C44B4F4">
      <w:start w:val="1"/>
      <w:numFmt w:val="upperLetter"/>
      <w:lvlText w:val="%1."/>
      <w:lvlJc w:val="left"/>
      <w:pPr>
        <w:ind w:left="1210" w:hanging="360"/>
      </w:pPr>
      <w:rPr>
        <w:rFonts w:hint="default"/>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11" w15:restartNumberingAfterBreak="0">
    <w:nsid w:val="1793155C"/>
    <w:multiLevelType w:val="multilevel"/>
    <w:tmpl w:val="8C1A53B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2" w15:restartNumberingAfterBreak="0">
    <w:nsid w:val="19B1439B"/>
    <w:multiLevelType w:val="hybridMultilevel"/>
    <w:tmpl w:val="8A008460"/>
    <w:lvl w:ilvl="0" w:tplc="381612F8">
      <w:start w:val="1"/>
      <w:numFmt w:val="decimal"/>
      <w:pStyle w:val="Cita"/>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 w15:restartNumberingAfterBreak="0">
    <w:nsid w:val="1BDA35AA"/>
    <w:multiLevelType w:val="hybridMultilevel"/>
    <w:tmpl w:val="F9583C08"/>
    <w:lvl w:ilvl="0" w:tplc="7D9AFFB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D77FED"/>
    <w:multiLevelType w:val="multilevel"/>
    <w:tmpl w:val="01DA5DD2"/>
    <w:lvl w:ilvl="0">
      <w:start w:val="1"/>
      <w:numFmt w:val="decimal"/>
      <w:lvlText w:val="%1."/>
      <w:lvlJc w:val="left"/>
      <w:pPr>
        <w:ind w:left="644" w:hanging="360"/>
      </w:pPr>
    </w:lvl>
    <w:lvl w:ilvl="1">
      <w:start w:val="1"/>
      <w:numFmt w:val="decimal"/>
      <w:isLgl/>
      <w:lvlText w:val="%1.%2."/>
      <w:lvlJc w:val="left"/>
      <w:pPr>
        <w:ind w:left="1145" w:hanging="435"/>
      </w:pPr>
      <w:rPr>
        <w:rFonts w:ascii="Arial" w:hAnsi="Arial" w:cs="Arial" w:hint="default"/>
        <w:b/>
        <w:bCs/>
        <w:sz w:val="22"/>
        <w:szCs w:val="22"/>
      </w:r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5" w15:restartNumberingAfterBreak="0">
    <w:nsid w:val="1E11366A"/>
    <w:multiLevelType w:val="hybridMultilevel"/>
    <w:tmpl w:val="8AF8ACD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75151C"/>
    <w:multiLevelType w:val="hybridMultilevel"/>
    <w:tmpl w:val="C94014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F901BC1"/>
    <w:multiLevelType w:val="hybridMultilevel"/>
    <w:tmpl w:val="D15C4378"/>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0B2717"/>
    <w:multiLevelType w:val="hybridMultilevel"/>
    <w:tmpl w:val="FC2E0500"/>
    <w:lvl w:ilvl="0" w:tplc="D666C7F6">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554481BE">
      <w:start w:val="1"/>
      <w:numFmt w:val="decimal"/>
      <w:lvlText w:val="%4."/>
      <w:lvlJc w:val="left"/>
      <w:pPr>
        <w:ind w:left="360" w:hanging="360"/>
      </w:pPr>
      <w:rPr>
        <w:b/>
        <w:bCs/>
        <w:i w:val="0"/>
        <w:iCs w:val="0"/>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2B2B473B"/>
    <w:multiLevelType w:val="hybridMultilevel"/>
    <w:tmpl w:val="DD3CE6C8"/>
    <w:lvl w:ilvl="0" w:tplc="9AFE9B0E">
      <w:start w:val="16"/>
      <w:numFmt w:val="lowerLetter"/>
      <w:lvlText w:val="%1."/>
      <w:lvlJc w:val="left"/>
      <w:pPr>
        <w:ind w:left="157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B564D43"/>
    <w:multiLevelType w:val="hybridMultilevel"/>
    <w:tmpl w:val="5D0E791E"/>
    <w:lvl w:ilvl="0" w:tplc="0008993A">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0B6638"/>
    <w:multiLevelType w:val="hybridMultilevel"/>
    <w:tmpl w:val="8482FB2A"/>
    <w:lvl w:ilvl="0" w:tplc="276228D8">
      <w:start w:val="1"/>
      <w:numFmt w:val="bullet"/>
      <w:lvlText w:val="¬"/>
      <w:lvlJc w:val="left"/>
      <w:pPr>
        <w:ind w:left="720" w:hanging="360"/>
      </w:pPr>
      <w:rPr>
        <w:rFonts w:ascii="Walbaum Display Light" w:hAnsi="Walbaum Display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FD966F9"/>
    <w:multiLevelType w:val="hybridMultilevel"/>
    <w:tmpl w:val="16947B34"/>
    <w:lvl w:ilvl="0" w:tplc="DB583708">
      <w:start w:val="1"/>
      <w:numFmt w:val="decimal"/>
      <w:pStyle w:val="Ttulo1"/>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D742A7"/>
    <w:multiLevelType w:val="hybridMultilevel"/>
    <w:tmpl w:val="D4EAC25A"/>
    <w:lvl w:ilvl="0" w:tplc="812622CA">
      <w:start w:val="1"/>
      <w:numFmt w:val="lowerLetter"/>
      <w:lvlText w:val="%1."/>
      <w:lvlJc w:val="left"/>
      <w:pPr>
        <w:ind w:left="1210" w:hanging="360"/>
      </w:pPr>
      <w:rPr>
        <w:rFonts w:hint="default"/>
        <w:b/>
        <w:bCs/>
      </w:rPr>
    </w:lvl>
    <w:lvl w:ilvl="1" w:tplc="240A0019" w:tentative="1">
      <w:start w:val="1"/>
      <w:numFmt w:val="lowerLetter"/>
      <w:lvlText w:val="%2."/>
      <w:lvlJc w:val="left"/>
      <w:pPr>
        <w:ind w:left="1930" w:hanging="360"/>
      </w:pPr>
    </w:lvl>
    <w:lvl w:ilvl="2" w:tplc="240A001B" w:tentative="1">
      <w:start w:val="1"/>
      <w:numFmt w:val="lowerRoman"/>
      <w:lvlText w:val="%3."/>
      <w:lvlJc w:val="right"/>
      <w:pPr>
        <w:ind w:left="2650" w:hanging="180"/>
      </w:pPr>
    </w:lvl>
    <w:lvl w:ilvl="3" w:tplc="240A000F" w:tentative="1">
      <w:start w:val="1"/>
      <w:numFmt w:val="decimal"/>
      <w:lvlText w:val="%4."/>
      <w:lvlJc w:val="left"/>
      <w:pPr>
        <w:ind w:left="3370" w:hanging="360"/>
      </w:pPr>
    </w:lvl>
    <w:lvl w:ilvl="4" w:tplc="240A0019" w:tentative="1">
      <w:start w:val="1"/>
      <w:numFmt w:val="lowerLetter"/>
      <w:lvlText w:val="%5."/>
      <w:lvlJc w:val="left"/>
      <w:pPr>
        <w:ind w:left="4090" w:hanging="360"/>
      </w:pPr>
    </w:lvl>
    <w:lvl w:ilvl="5" w:tplc="240A001B" w:tentative="1">
      <w:start w:val="1"/>
      <w:numFmt w:val="lowerRoman"/>
      <w:lvlText w:val="%6."/>
      <w:lvlJc w:val="right"/>
      <w:pPr>
        <w:ind w:left="4810" w:hanging="180"/>
      </w:pPr>
    </w:lvl>
    <w:lvl w:ilvl="6" w:tplc="240A000F" w:tentative="1">
      <w:start w:val="1"/>
      <w:numFmt w:val="decimal"/>
      <w:lvlText w:val="%7."/>
      <w:lvlJc w:val="left"/>
      <w:pPr>
        <w:ind w:left="5530" w:hanging="360"/>
      </w:pPr>
    </w:lvl>
    <w:lvl w:ilvl="7" w:tplc="240A0019" w:tentative="1">
      <w:start w:val="1"/>
      <w:numFmt w:val="lowerLetter"/>
      <w:lvlText w:val="%8."/>
      <w:lvlJc w:val="left"/>
      <w:pPr>
        <w:ind w:left="6250" w:hanging="360"/>
      </w:pPr>
    </w:lvl>
    <w:lvl w:ilvl="8" w:tplc="240A001B" w:tentative="1">
      <w:start w:val="1"/>
      <w:numFmt w:val="lowerRoman"/>
      <w:lvlText w:val="%9."/>
      <w:lvlJc w:val="right"/>
      <w:pPr>
        <w:ind w:left="6970" w:hanging="180"/>
      </w:pPr>
    </w:lvl>
  </w:abstractNum>
  <w:abstractNum w:abstractNumId="24" w15:restartNumberingAfterBreak="0">
    <w:nsid w:val="40C92FFF"/>
    <w:multiLevelType w:val="hybridMultilevel"/>
    <w:tmpl w:val="A2901884"/>
    <w:lvl w:ilvl="0" w:tplc="CE566DEE">
      <w:start w:val="7"/>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9E14AF"/>
    <w:multiLevelType w:val="hybridMultilevel"/>
    <w:tmpl w:val="AB624C7C"/>
    <w:lvl w:ilvl="0" w:tplc="C7B8737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3B77DD6"/>
    <w:multiLevelType w:val="hybridMultilevel"/>
    <w:tmpl w:val="C62653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53E30F2"/>
    <w:multiLevelType w:val="hybridMultilevel"/>
    <w:tmpl w:val="DA2679E8"/>
    <w:lvl w:ilvl="0" w:tplc="F1FCF6E2">
      <w:start w:val="1"/>
      <w:numFmt w:val="decimal"/>
      <w:lvlText w:val="%1."/>
      <w:lvlJc w:val="left"/>
      <w:pPr>
        <w:ind w:left="720" w:hanging="360"/>
      </w:pPr>
      <w:rPr>
        <w:rFonts w:eastAsia="Arial" w:hint="default"/>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5947D6F"/>
    <w:multiLevelType w:val="hybridMultilevel"/>
    <w:tmpl w:val="F7C83A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CB613F"/>
    <w:multiLevelType w:val="hybridMultilevel"/>
    <w:tmpl w:val="FD36B0FA"/>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30" w15:restartNumberingAfterBreak="0">
    <w:nsid w:val="4B4E3657"/>
    <w:multiLevelType w:val="hybridMultilevel"/>
    <w:tmpl w:val="EA984DE6"/>
    <w:lvl w:ilvl="0" w:tplc="E82435F6">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D993670"/>
    <w:multiLevelType w:val="multilevel"/>
    <w:tmpl w:val="B04019D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21948E4"/>
    <w:multiLevelType w:val="hybridMultilevel"/>
    <w:tmpl w:val="B82AA0C6"/>
    <w:lvl w:ilvl="0" w:tplc="6E1C8CF0">
      <w:start w:val="1"/>
      <w:numFmt w:val="upperRoman"/>
      <w:lvlText w:val="%1."/>
      <w:lvlJc w:val="left"/>
      <w:pPr>
        <w:ind w:left="19" w:hanging="720"/>
      </w:pPr>
      <w:rPr>
        <w:rFonts w:hint="default"/>
      </w:rPr>
    </w:lvl>
    <w:lvl w:ilvl="1" w:tplc="080A0019" w:tentative="1">
      <w:start w:val="1"/>
      <w:numFmt w:val="lowerLetter"/>
      <w:lvlText w:val="%2."/>
      <w:lvlJc w:val="left"/>
      <w:pPr>
        <w:ind w:left="379" w:hanging="360"/>
      </w:pPr>
    </w:lvl>
    <w:lvl w:ilvl="2" w:tplc="080A001B" w:tentative="1">
      <w:start w:val="1"/>
      <w:numFmt w:val="lowerRoman"/>
      <w:lvlText w:val="%3."/>
      <w:lvlJc w:val="right"/>
      <w:pPr>
        <w:ind w:left="1099" w:hanging="180"/>
      </w:pPr>
    </w:lvl>
    <w:lvl w:ilvl="3" w:tplc="080A000F" w:tentative="1">
      <w:start w:val="1"/>
      <w:numFmt w:val="decimal"/>
      <w:lvlText w:val="%4."/>
      <w:lvlJc w:val="left"/>
      <w:pPr>
        <w:ind w:left="1819" w:hanging="360"/>
      </w:pPr>
    </w:lvl>
    <w:lvl w:ilvl="4" w:tplc="080A0019" w:tentative="1">
      <w:start w:val="1"/>
      <w:numFmt w:val="lowerLetter"/>
      <w:lvlText w:val="%5."/>
      <w:lvlJc w:val="left"/>
      <w:pPr>
        <w:ind w:left="2539" w:hanging="360"/>
      </w:pPr>
    </w:lvl>
    <w:lvl w:ilvl="5" w:tplc="080A001B" w:tentative="1">
      <w:start w:val="1"/>
      <w:numFmt w:val="lowerRoman"/>
      <w:lvlText w:val="%6."/>
      <w:lvlJc w:val="right"/>
      <w:pPr>
        <w:ind w:left="3259" w:hanging="180"/>
      </w:pPr>
    </w:lvl>
    <w:lvl w:ilvl="6" w:tplc="080A000F" w:tentative="1">
      <w:start w:val="1"/>
      <w:numFmt w:val="decimal"/>
      <w:lvlText w:val="%7."/>
      <w:lvlJc w:val="left"/>
      <w:pPr>
        <w:ind w:left="3979" w:hanging="360"/>
      </w:pPr>
    </w:lvl>
    <w:lvl w:ilvl="7" w:tplc="080A0019" w:tentative="1">
      <w:start w:val="1"/>
      <w:numFmt w:val="lowerLetter"/>
      <w:lvlText w:val="%8."/>
      <w:lvlJc w:val="left"/>
      <w:pPr>
        <w:ind w:left="4699" w:hanging="360"/>
      </w:pPr>
    </w:lvl>
    <w:lvl w:ilvl="8" w:tplc="080A001B" w:tentative="1">
      <w:start w:val="1"/>
      <w:numFmt w:val="lowerRoman"/>
      <w:lvlText w:val="%9."/>
      <w:lvlJc w:val="right"/>
      <w:pPr>
        <w:ind w:left="5419" w:hanging="180"/>
      </w:pPr>
    </w:lvl>
  </w:abstractNum>
  <w:abstractNum w:abstractNumId="33" w15:restartNumberingAfterBreak="0">
    <w:nsid w:val="521F26EF"/>
    <w:multiLevelType w:val="hybridMultilevel"/>
    <w:tmpl w:val="FB7A0EF8"/>
    <w:lvl w:ilvl="0" w:tplc="EAA2E5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7966CBE"/>
    <w:multiLevelType w:val="hybridMultilevel"/>
    <w:tmpl w:val="BA40D6CC"/>
    <w:lvl w:ilvl="0" w:tplc="4AB8FD30">
      <w:start w:val="3"/>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F1481C"/>
    <w:multiLevelType w:val="hybridMultilevel"/>
    <w:tmpl w:val="64D2608C"/>
    <w:lvl w:ilvl="0" w:tplc="7BD2B0E2">
      <w:start w:val="3"/>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507C19"/>
    <w:multiLevelType w:val="hybridMultilevel"/>
    <w:tmpl w:val="601697E8"/>
    <w:lvl w:ilvl="0" w:tplc="DA8EF6B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A89794F"/>
    <w:multiLevelType w:val="multilevel"/>
    <w:tmpl w:val="5E22C7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B3B4224"/>
    <w:multiLevelType w:val="hybridMultilevel"/>
    <w:tmpl w:val="50B6CF36"/>
    <w:lvl w:ilvl="0" w:tplc="C840E51E">
      <w:start w:val="1"/>
      <w:numFmt w:val="bullet"/>
      <w:lvlText w:val="-"/>
      <w:lvlJc w:val="left"/>
      <w:pPr>
        <w:ind w:left="1428" w:hanging="360"/>
      </w:pPr>
      <w:rPr>
        <w:rFonts w:ascii="Arial" w:eastAsia="Times New Roman" w:hAnsi="Arial" w:cs="Aria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9" w15:restartNumberingAfterBreak="0">
    <w:nsid w:val="5E005D45"/>
    <w:multiLevelType w:val="hybridMultilevel"/>
    <w:tmpl w:val="C25E4784"/>
    <w:lvl w:ilvl="0" w:tplc="CF7448A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3C229A"/>
    <w:multiLevelType w:val="hybridMultilevel"/>
    <w:tmpl w:val="B4D02DE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13B4F35"/>
    <w:multiLevelType w:val="hybridMultilevel"/>
    <w:tmpl w:val="C01CA196"/>
    <w:lvl w:ilvl="0" w:tplc="240A0019">
      <w:start w:val="1"/>
      <w:numFmt w:val="lowerLetter"/>
      <w:lvlText w:val="%1."/>
      <w:lvlJc w:val="left"/>
      <w:pPr>
        <w:ind w:left="1570" w:hanging="360"/>
      </w:pPr>
    </w:lvl>
    <w:lvl w:ilvl="1" w:tplc="240A0019" w:tentative="1">
      <w:start w:val="1"/>
      <w:numFmt w:val="lowerLetter"/>
      <w:lvlText w:val="%2."/>
      <w:lvlJc w:val="left"/>
      <w:pPr>
        <w:ind w:left="2290" w:hanging="360"/>
      </w:pPr>
    </w:lvl>
    <w:lvl w:ilvl="2" w:tplc="240A001B" w:tentative="1">
      <w:start w:val="1"/>
      <w:numFmt w:val="lowerRoman"/>
      <w:lvlText w:val="%3."/>
      <w:lvlJc w:val="right"/>
      <w:pPr>
        <w:ind w:left="3010" w:hanging="180"/>
      </w:pPr>
    </w:lvl>
    <w:lvl w:ilvl="3" w:tplc="240A000F" w:tentative="1">
      <w:start w:val="1"/>
      <w:numFmt w:val="decimal"/>
      <w:lvlText w:val="%4."/>
      <w:lvlJc w:val="left"/>
      <w:pPr>
        <w:ind w:left="3730" w:hanging="360"/>
      </w:pPr>
    </w:lvl>
    <w:lvl w:ilvl="4" w:tplc="240A0019" w:tentative="1">
      <w:start w:val="1"/>
      <w:numFmt w:val="lowerLetter"/>
      <w:lvlText w:val="%5."/>
      <w:lvlJc w:val="left"/>
      <w:pPr>
        <w:ind w:left="4450" w:hanging="360"/>
      </w:p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42" w15:restartNumberingAfterBreak="0">
    <w:nsid w:val="6725A54E"/>
    <w:multiLevelType w:val="hybridMultilevel"/>
    <w:tmpl w:val="6CC2D2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9146559"/>
    <w:multiLevelType w:val="hybridMultilevel"/>
    <w:tmpl w:val="7286F3B4"/>
    <w:lvl w:ilvl="0" w:tplc="EF0A043A">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42667B"/>
    <w:multiLevelType w:val="hybridMultilevel"/>
    <w:tmpl w:val="C628A1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A931E3D"/>
    <w:multiLevelType w:val="hybridMultilevel"/>
    <w:tmpl w:val="076AD376"/>
    <w:lvl w:ilvl="0" w:tplc="02B433F2">
      <w:start w:val="1"/>
      <w:numFmt w:val="decimal"/>
      <w:lvlText w:val="%1."/>
      <w:lvlJc w:val="left"/>
      <w:pPr>
        <w:ind w:left="502"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B64C0E"/>
    <w:multiLevelType w:val="hybridMultilevel"/>
    <w:tmpl w:val="F88CC510"/>
    <w:lvl w:ilvl="0" w:tplc="D8864A26">
      <w:start w:val="1"/>
      <w:numFmt w:val="bullet"/>
      <w:lvlText w:val=""/>
      <w:lvlJc w:val="left"/>
      <w:pPr>
        <w:ind w:left="720" w:hanging="360"/>
      </w:pPr>
      <w:rPr>
        <w:rFonts w:ascii="Symbol" w:eastAsia="Arial MT" w:hAnsi="Symbol"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9"/>
  </w:num>
  <w:num w:numId="3">
    <w:abstractNumId w:val="32"/>
  </w:num>
  <w:num w:numId="4">
    <w:abstractNumId w:val="37"/>
  </w:num>
  <w:num w:numId="5">
    <w:abstractNumId w:val="2"/>
  </w:num>
  <w:num w:numId="6">
    <w:abstractNumId w:val="21"/>
  </w:num>
  <w:num w:numId="7">
    <w:abstractNumId w:val="11"/>
  </w:num>
  <w:num w:numId="8">
    <w:abstractNumId w:val="36"/>
  </w:num>
  <w:num w:numId="9">
    <w:abstractNumId w:val="3"/>
  </w:num>
  <w:num w:numId="10">
    <w:abstractNumId w:val="6"/>
  </w:num>
  <w:num w:numId="11">
    <w:abstractNumId w:val="40"/>
  </w:num>
  <w:num w:numId="12">
    <w:abstractNumId w:val="31"/>
  </w:num>
  <w:num w:numId="13">
    <w:abstractNumId w:val="4"/>
  </w:num>
  <w:num w:numId="14">
    <w:abstractNumId w:val="34"/>
  </w:num>
  <w:num w:numId="15">
    <w:abstractNumId w:val="29"/>
  </w:num>
  <w:num w:numId="16">
    <w:abstractNumId w:val="41"/>
  </w:num>
  <w:num w:numId="17">
    <w:abstractNumId w:val="19"/>
  </w:num>
  <w:num w:numId="18">
    <w:abstractNumId w:val="35"/>
  </w:num>
  <w:num w:numId="19">
    <w:abstractNumId w:val="43"/>
  </w:num>
  <w:num w:numId="20">
    <w:abstractNumId w:val="22"/>
  </w:num>
  <w:num w:numId="21">
    <w:abstractNumId w:val="10"/>
  </w:num>
  <w:num w:numId="22">
    <w:abstractNumId w:val="20"/>
  </w:num>
  <w:num w:numId="23">
    <w:abstractNumId w:val="23"/>
  </w:num>
  <w:num w:numId="24">
    <w:abstractNumId w:val="15"/>
  </w:num>
  <w:num w:numId="25">
    <w:abstractNumId w:val="16"/>
  </w:num>
  <w:num w:numId="26">
    <w:abstractNumId w:val="27"/>
  </w:num>
  <w:num w:numId="27">
    <w:abstractNumId w:val="38"/>
  </w:num>
  <w:num w:numId="28">
    <w:abstractNumId w:val="17"/>
  </w:num>
  <w:num w:numId="29">
    <w:abstractNumId w:val="7"/>
  </w:num>
  <w:num w:numId="30">
    <w:abstractNumId w:val="9"/>
  </w:num>
  <w:num w:numId="31">
    <w:abstractNumId w:val="1"/>
  </w:num>
  <w:num w:numId="32">
    <w:abstractNumId w:val="33"/>
  </w:num>
  <w:num w:numId="33">
    <w:abstractNumId w:val="25"/>
  </w:num>
  <w:num w:numId="34">
    <w:abstractNumId w:val="12"/>
  </w:num>
  <w:num w:numId="35">
    <w:abstractNumId w:val="45"/>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0"/>
  </w:num>
  <w:num w:numId="39">
    <w:abstractNumId w:val="44"/>
  </w:num>
  <w:num w:numId="40">
    <w:abstractNumId w:val="18"/>
  </w:num>
  <w:num w:numId="41">
    <w:abstractNumId w:val="24"/>
  </w:num>
  <w:num w:numId="42">
    <w:abstractNumId w:val="46"/>
  </w:num>
  <w:num w:numId="43">
    <w:abstractNumId w:val="42"/>
  </w:num>
  <w:num w:numId="44">
    <w:abstractNumId w:val="28"/>
  </w:num>
  <w:num w:numId="45">
    <w:abstractNumId w:val="0"/>
  </w:num>
  <w:num w:numId="46">
    <w:abstractNumId w:val="1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23"/>
    <w:rsid w:val="00006AD5"/>
    <w:rsid w:val="000118B5"/>
    <w:rsid w:val="00016FA3"/>
    <w:rsid w:val="00023472"/>
    <w:rsid w:val="000267DD"/>
    <w:rsid w:val="0003111F"/>
    <w:rsid w:val="00033706"/>
    <w:rsid w:val="000467B6"/>
    <w:rsid w:val="00047BB5"/>
    <w:rsid w:val="000700A6"/>
    <w:rsid w:val="000744CF"/>
    <w:rsid w:val="00080DDB"/>
    <w:rsid w:val="0008379C"/>
    <w:rsid w:val="000A65F5"/>
    <w:rsid w:val="000B6807"/>
    <w:rsid w:val="000C2815"/>
    <w:rsid w:val="000E122C"/>
    <w:rsid w:val="000E6EE4"/>
    <w:rsid w:val="000F09AA"/>
    <w:rsid w:val="000F1277"/>
    <w:rsid w:val="00102B7E"/>
    <w:rsid w:val="00105AEE"/>
    <w:rsid w:val="00107CC8"/>
    <w:rsid w:val="00110A86"/>
    <w:rsid w:val="00121A64"/>
    <w:rsid w:val="00121F07"/>
    <w:rsid w:val="0012207F"/>
    <w:rsid w:val="001257B4"/>
    <w:rsid w:val="00141ADA"/>
    <w:rsid w:val="00152078"/>
    <w:rsid w:val="001545C1"/>
    <w:rsid w:val="001925A0"/>
    <w:rsid w:val="00194DAC"/>
    <w:rsid w:val="001A00AA"/>
    <w:rsid w:val="001A1649"/>
    <w:rsid w:val="001A7FC8"/>
    <w:rsid w:val="001D1FFD"/>
    <w:rsid w:val="001D57A6"/>
    <w:rsid w:val="001D7902"/>
    <w:rsid w:val="001E1C93"/>
    <w:rsid w:val="001E4B5F"/>
    <w:rsid w:val="001E5DC7"/>
    <w:rsid w:val="001F1507"/>
    <w:rsid w:val="001F5388"/>
    <w:rsid w:val="002047EF"/>
    <w:rsid w:val="0022501E"/>
    <w:rsid w:val="002251BF"/>
    <w:rsid w:val="00233530"/>
    <w:rsid w:val="00234F3F"/>
    <w:rsid w:val="00254B6A"/>
    <w:rsid w:val="00254E27"/>
    <w:rsid w:val="0025591F"/>
    <w:rsid w:val="00257F65"/>
    <w:rsid w:val="0026739B"/>
    <w:rsid w:val="00267DDC"/>
    <w:rsid w:val="00267E75"/>
    <w:rsid w:val="00274326"/>
    <w:rsid w:val="00281D90"/>
    <w:rsid w:val="00286348"/>
    <w:rsid w:val="002B5A7B"/>
    <w:rsid w:val="002B5E76"/>
    <w:rsid w:val="002D1104"/>
    <w:rsid w:val="002D4F95"/>
    <w:rsid w:val="002D6332"/>
    <w:rsid w:val="002E5384"/>
    <w:rsid w:val="002F08B0"/>
    <w:rsid w:val="002F3AAD"/>
    <w:rsid w:val="00310472"/>
    <w:rsid w:val="00312A15"/>
    <w:rsid w:val="003132EE"/>
    <w:rsid w:val="0032173D"/>
    <w:rsid w:val="00325859"/>
    <w:rsid w:val="003431EF"/>
    <w:rsid w:val="0035032C"/>
    <w:rsid w:val="00355D7D"/>
    <w:rsid w:val="003722B3"/>
    <w:rsid w:val="00375AFE"/>
    <w:rsid w:val="0038614F"/>
    <w:rsid w:val="003A4AC6"/>
    <w:rsid w:val="003B59A8"/>
    <w:rsid w:val="003C31EE"/>
    <w:rsid w:val="003C5BCE"/>
    <w:rsid w:val="003C6105"/>
    <w:rsid w:val="003D644C"/>
    <w:rsid w:val="003E51C3"/>
    <w:rsid w:val="003E6336"/>
    <w:rsid w:val="003F0054"/>
    <w:rsid w:val="003F01AD"/>
    <w:rsid w:val="003F26B0"/>
    <w:rsid w:val="00406634"/>
    <w:rsid w:val="0041164C"/>
    <w:rsid w:val="00416F84"/>
    <w:rsid w:val="00423156"/>
    <w:rsid w:val="0042421C"/>
    <w:rsid w:val="004247BC"/>
    <w:rsid w:val="0042497F"/>
    <w:rsid w:val="00426B35"/>
    <w:rsid w:val="0043658C"/>
    <w:rsid w:val="00470810"/>
    <w:rsid w:val="00476294"/>
    <w:rsid w:val="00495DE8"/>
    <w:rsid w:val="004A0019"/>
    <w:rsid w:val="004A001F"/>
    <w:rsid w:val="004A356B"/>
    <w:rsid w:val="004B3D8E"/>
    <w:rsid w:val="004C01CE"/>
    <w:rsid w:val="004C09C2"/>
    <w:rsid w:val="004C119D"/>
    <w:rsid w:val="004C2E46"/>
    <w:rsid w:val="004F3BF9"/>
    <w:rsid w:val="00504DDE"/>
    <w:rsid w:val="00505F3C"/>
    <w:rsid w:val="005230AA"/>
    <w:rsid w:val="0052630F"/>
    <w:rsid w:val="00532704"/>
    <w:rsid w:val="00543F6F"/>
    <w:rsid w:val="00545808"/>
    <w:rsid w:val="0055539C"/>
    <w:rsid w:val="005648C7"/>
    <w:rsid w:val="00565535"/>
    <w:rsid w:val="00587236"/>
    <w:rsid w:val="005926B7"/>
    <w:rsid w:val="00592F2A"/>
    <w:rsid w:val="005936EF"/>
    <w:rsid w:val="005A2DD2"/>
    <w:rsid w:val="005A3F2C"/>
    <w:rsid w:val="005A4D22"/>
    <w:rsid w:val="005B3AD9"/>
    <w:rsid w:val="005B41EF"/>
    <w:rsid w:val="005C1FFD"/>
    <w:rsid w:val="005D037C"/>
    <w:rsid w:val="005D44A0"/>
    <w:rsid w:val="005D59FC"/>
    <w:rsid w:val="005D7117"/>
    <w:rsid w:val="005E04D0"/>
    <w:rsid w:val="005E7535"/>
    <w:rsid w:val="00602610"/>
    <w:rsid w:val="00603F4F"/>
    <w:rsid w:val="006259E0"/>
    <w:rsid w:val="0062628F"/>
    <w:rsid w:val="00627880"/>
    <w:rsid w:val="00637020"/>
    <w:rsid w:val="00637919"/>
    <w:rsid w:val="0066094A"/>
    <w:rsid w:val="0066139C"/>
    <w:rsid w:val="0067092D"/>
    <w:rsid w:val="00690439"/>
    <w:rsid w:val="006A74CA"/>
    <w:rsid w:val="006B7A09"/>
    <w:rsid w:val="006D021E"/>
    <w:rsid w:val="006F3F7B"/>
    <w:rsid w:val="007128DA"/>
    <w:rsid w:val="0071397D"/>
    <w:rsid w:val="00720511"/>
    <w:rsid w:val="007562B2"/>
    <w:rsid w:val="00756B89"/>
    <w:rsid w:val="00793C8E"/>
    <w:rsid w:val="00795FE9"/>
    <w:rsid w:val="00796F29"/>
    <w:rsid w:val="00797743"/>
    <w:rsid w:val="007C1A65"/>
    <w:rsid w:val="007C2229"/>
    <w:rsid w:val="007C4389"/>
    <w:rsid w:val="007D5B40"/>
    <w:rsid w:val="007E54C3"/>
    <w:rsid w:val="007E6F84"/>
    <w:rsid w:val="007E7655"/>
    <w:rsid w:val="007F632D"/>
    <w:rsid w:val="007F6A39"/>
    <w:rsid w:val="00810894"/>
    <w:rsid w:val="00810AF1"/>
    <w:rsid w:val="00813212"/>
    <w:rsid w:val="0081532C"/>
    <w:rsid w:val="00834FFE"/>
    <w:rsid w:val="00835492"/>
    <w:rsid w:val="00836D9A"/>
    <w:rsid w:val="00870227"/>
    <w:rsid w:val="008830A7"/>
    <w:rsid w:val="00884566"/>
    <w:rsid w:val="00884595"/>
    <w:rsid w:val="008876AF"/>
    <w:rsid w:val="008A297A"/>
    <w:rsid w:val="008A3EE5"/>
    <w:rsid w:val="008A406C"/>
    <w:rsid w:val="008A4C9A"/>
    <w:rsid w:val="008B035F"/>
    <w:rsid w:val="008C0246"/>
    <w:rsid w:val="008D05CC"/>
    <w:rsid w:val="008D2CD8"/>
    <w:rsid w:val="008E1952"/>
    <w:rsid w:val="008E4E08"/>
    <w:rsid w:val="008F1E2F"/>
    <w:rsid w:val="008F6BF3"/>
    <w:rsid w:val="00902FC3"/>
    <w:rsid w:val="00913628"/>
    <w:rsid w:val="009148EE"/>
    <w:rsid w:val="00923ABA"/>
    <w:rsid w:val="009357D3"/>
    <w:rsid w:val="009429FE"/>
    <w:rsid w:val="0095376F"/>
    <w:rsid w:val="00955B23"/>
    <w:rsid w:val="00957B78"/>
    <w:rsid w:val="009865A9"/>
    <w:rsid w:val="00994B78"/>
    <w:rsid w:val="00997C0E"/>
    <w:rsid w:val="009A6100"/>
    <w:rsid w:val="009D66DE"/>
    <w:rsid w:val="009D6EF8"/>
    <w:rsid w:val="009E0933"/>
    <w:rsid w:val="009E6002"/>
    <w:rsid w:val="009F434B"/>
    <w:rsid w:val="009F7868"/>
    <w:rsid w:val="00A058A1"/>
    <w:rsid w:val="00A352C9"/>
    <w:rsid w:val="00A40DE9"/>
    <w:rsid w:val="00A424E1"/>
    <w:rsid w:val="00A5086D"/>
    <w:rsid w:val="00A62109"/>
    <w:rsid w:val="00A77C09"/>
    <w:rsid w:val="00A877E6"/>
    <w:rsid w:val="00A94ED8"/>
    <w:rsid w:val="00AA0CA8"/>
    <w:rsid w:val="00AA4A82"/>
    <w:rsid w:val="00AB1638"/>
    <w:rsid w:val="00AB3A2C"/>
    <w:rsid w:val="00AC2A84"/>
    <w:rsid w:val="00AC35E6"/>
    <w:rsid w:val="00AD03AA"/>
    <w:rsid w:val="00AD1802"/>
    <w:rsid w:val="00AE4494"/>
    <w:rsid w:val="00AF237E"/>
    <w:rsid w:val="00B002FA"/>
    <w:rsid w:val="00B023B9"/>
    <w:rsid w:val="00B051B6"/>
    <w:rsid w:val="00B14CBB"/>
    <w:rsid w:val="00B20189"/>
    <w:rsid w:val="00B20458"/>
    <w:rsid w:val="00B27818"/>
    <w:rsid w:val="00B32897"/>
    <w:rsid w:val="00B32CD0"/>
    <w:rsid w:val="00B35E19"/>
    <w:rsid w:val="00B469BC"/>
    <w:rsid w:val="00B54DCC"/>
    <w:rsid w:val="00B624D8"/>
    <w:rsid w:val="00B67523"/>
    <w:rsid w:val="00B86B7E"/>
    <w:rsid w:val="00BA33E1"/>
    <w:rsid w:val="00BB1337"/>
    <w:rsid w:val="00BB38A3"/>
    <w:rsid w:val="00BB7105"/>
    <w:rsid w:val="00BC4462"/>
    <w:rsid w:val="00BD260D"/>
    <w:rsid w:val="00BD7314"/>
    <w:rsid w:val="00BE1DF3"/>
    <w:rsid w:val="00BE6214"/>
    <w:rsid w:val="00BF1A90"/>
    <w:rsid w:val="00C00235"/>
    <w:rsid w:val="00C23E2B"/>
    <w:rsid w:val="00C334F7"/>
    <w:rsid w:val="00C352EB"/>
    <w:rsid w:val="00C52E95"/>
    <w:rsid w:val="00C53500"/>
    <w:rsid w:val="00C5427A"/>
    <w:rsid w:val="00C70FF5"/>
    <w:rsid w:val="00C73313"/>
    <w:rsid w:val="00C73CAF"/>
    <w:rsid w:val="00C75FCB"/>
    <w:rsid w:val="00C76570"/>
    <w:rsid w:val="00C974CE"/>
    <w:rsid w:val="00C979DA"/>
    <w:rsid w:val="00CC045E"/>
    <w:rsid w:val="00CF256A"/>
    <w:rsid w:val="00D04634"/>
    <w:rsid w:val="00D06E68"/>
    <w:rsid w:val="00D07D6A"/>
    <w:rsid w:val="00D23A48"/>
    <w:rsid w:val="00D42910"/>
    <w:rsid w:val="00D50E97"/>
    <w:rsid w:val="00D544BF"/>
    <w:rsid w:val="00D5519E"/>
    <w:rsid w:val="00D813B6"/>
    <w:rsid w:val="00DA78DA"/>
    <w:rsid w:val="00DB7F36"/>
    <w:rsid w:val="00DD61C7"/>
    <w:rsid w:val="00DD684B"/>
    <w:rsid w:val="00DE39ED"/>
    <w:rsid w:val="00DE4A91"/>
    <w:rsid w:val="00DF69D1"/>
    <w:rsid w:val="00E044F8"/>
    <w:rsid w:val="00E04D69"/>
    <w:rsid w:val="00E119E4"/>
    <w:rsid w:val="00E214EF"/>
    <w:rsid w:val="00E22852"/>
    <w:rsid w:val="00E23DED"/>
    <w:rsid w:val="00E32B44"/>
    <w:rsid w:val="00E33FC5"/>
    <w:rsid w:val="00E43BA7"/>
    <w:rsid w:val="00E50BC7"/>
    <w:rsid w:val="00E52E9B"/>
    <w:rsid w:val="00E56B25"/>
    <w:rsid w:val="00E63CC0"/>
    <w:rsid w:val="00E776A9"/>
    <w:rsid w:val="00E80487"/>
    <w:rsid w:val="00E84578"/>
    <w:rsid w:val="00E87331"/>
    <w:rsid w:val="00E87D34"/>
    <w:rsid w:val="00EB06B6"/>
    <w:rsid w:val="00EC434B"/>
    <w:rsid w:val="00EE40E3"/>
    <w:rsid w:val="00EE5B9A"/>
    <w:rsid w:val="00EE6487"/>
    <w:rsid w:val="00F308D5"/>
    <w:rsid w:val="00F34B0A"/>
    <w:rsid w:val="00F419B9"/>
    <w:rsid w:val="00F6078B"/>
    <w:rsid w:val="00F61466"/>
    <w:rsid w:val="00F64D06"/>
    <w:rsid w:val="00F66918"/>
    <w:rsid w:val="00F869BC"/>
    <w:rsid w:val="00F90DD0"/>
    <w:rsid w:val="00F95354"/>
    <w:rsid w:val="00FA4FFB"/>
    <w:rsid w:val="00FA6030"/>
    <w:rsid w:val="00FB6F8B"/>
    <w:rsid w:val="00FC13A6"/>
    <w:rsid w:val="00FD17DE"/>
    <w:rsid w:val="00FE10B5"/>
    <w:rsid w:val="00FE5E2E"/>
    <w:rsid w:val="00FF2815"/>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C4BD"/>
  <w15:chartTrackingRefBased/>
  <w15:docId w15:val="{B7EB529C-683B-714F-A525-D10DC4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autoRedefine/>
    <w:uiPriority w:val="9"/>
    <w:qFormat/>
    <w:rsid w:val="00121F07"/>
    <w:pPr>
      <w:widowControl/>
      <w:numPr>
        <w:numId w:val="20"/>
      </w:numPr>
      <w:tabs>
        <w:tab w:val="left" w:pos="869"/>
        <w:tab w:val="left" w:pos="5883"/>
        <w:tab w:val="left" w:pos="5884"/>
      </w:tabs>
      <w:autoSpaceDE/>
      <w:autoSpaceDN/>
      <w:spacing w:line="360" w:lineRule="auto"/>
      <w:ind w:left="567" w:hanging="425"/>
      <w:jc w:val="both"/>
      <w:outlineLvl w:val="0"/>
    </w:pPr>
    <w:rPr>
      <w:rFonts w:ascii="Arial" w:eastAsia="Calibri" w:hAnsi="Arial" w:cs="Calibri"/>
      <w:b/>
      <w:bCs/>
      <w:color w:val="000000"/>
      <w:szCs w:val="21"/>
      <w:lang w:val="es-CO" w:eastAsia="es-CO"/>
    </w:rPr>
  </w:style>
  <w:style w:type="paragraph" w:styleId="Ttulo2">
    <w:name w:val="heading 2"/>
    <w:basedOn w:val="Normal"/>
    <w:next w:val="Normal"/>
    <w:link w:val="Ttulo2Car"/>
    <w:autoRedefine/>
    <w:uiPriority w:val="9"/>
    <w:unhideWhenUsed/>
    <w:qFormat/>
    <w:rsid w:val="009357D3"/>
    <w:pPr>
      <w:keepNext/>
      <w:keepLines/>
      <w:widowControl/>
      <w:autoSpaceDE/>
      <w:autoSpaceDN/>
      <w:spacing w:before="40" w:line="360" w:lineRule="auto"/>
      <w:ind w:left="720" w:hanging="360"/>
      <w:jc w:val="both"/>
      <w:outlineLvl w:val="1"/>
    </w:pPr>
    <w:rPr>
      <w:rFonts w:ascii="Arial" w:eastAsiaTheme="majorEastAsia" w:hAnsi="Arial" w:cstheme="majorBidi"/>
      <w:b/>
      <w:szCs w:val="26"/>
      <w:lang w:val="es-CO" w:eastAsia="es-CO"/>
    </w:rPr>
  </w:style>
  <w:style w:type="paragraph" w:styleId="Ttulo3">
    <w:name w:val="heading 3"/>
    <w:basedOn w:val="Normal"/>
    <w:next w:val="Normal"/>
    <w:link w:val="Ttulo3Car"/>
    <w:uiPriority w:val="9"/>
    <w:semiHidden/>
    <w:unhideWhenUsed/>
    <w:qFormat/>
    <w:rsid w:val="00F419B9"/>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121F07"/>
    <w:rPr>
      <w:rFonts w:ascii="Arial" w:eastAsia="Calibri" w:hAnsi="Arial" w:cs="Calibri"/>
      <w:b/>
      <w:bCs/>
      <w:color w:val="000000"/>
      <w:szCs w:val="21"/>
      <w:lang w:eastAsia="es-CO"/>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rsid w:val="009357D3"/>
    <w:rPr>
      <w:rFonts w:ascii="Arial" w:eastAsiaTheme="majorEastAsia" w:hAnsi="Arial" w:cstheme="majorBidi"/>
      <w:b/>
      <w:szCs w:val="26"/>
      <w:lang w:eastAsia="es-CO"/>
    </w:rPr>
  </w:style>
  <w:style w:type="paragraph" w:styleId="NormalWeb">
    <w:name w:val="Normal (Web)"/>
    <w:basedOn w:val="Normal"/>
    <w:uiPriority w:val="99"/>
    <w:unhideWhenUsed/>
    <w:rsid w:val="00A40DE9"/>
    <w:pPr>
      <w:widowControl/>
      <w:autoSpaceDE/>
      <w:autoSpaceDN/>
    </w:pPr>
    <w:rPr>
      <w:rFonts w:ascii="Times New Roman" w:eastAsia="Times New Roman" w:hAnsi="Times New Roman" w:cs="Times New Roman"/>
      <w:sz w:val="24"/>
      <w:szCs w:val="24"/>
      <w:lang w:val="es-CO"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50BC7"/>
    <w:pPr>
      <w:ind w:left="720"/>
      <w:contextualSpacing/>
    </w:pPr>
  </w:style>
  <w:style w:type="character" w:customStyle="1" w:styleId="Ttulo3Car">
    <w:name w:val="Título 3 Car"/>
    <w:basedOn w:val="Fuentedeprrafopredeter"/>
    <w:link w:val="Ttulo3"/>
    <w:uiPriority w:val="9"/>
    <w:semiHidden/>
    <w:rsid w:val="00F419B9"/>
    <w:rPr>
      <w:rFonts w:asciiTheme="majorHAnsi" w:eastAsiaTheme="majorEastAsia" w:hAnsiTheme="majorHAnsi" w:cstheme="majorBidi"/>
      <w:color w:val="1F3763" w:themeColor="accent1" w:themeShade="7F"/>
      <w:sz w:val="24"/>
      <w:szCs w:val="24"/>
      <w:lang w:eastAsia="es-MX"/>
      <w14:ligatures w14:val="standardContextual"/>
    </w:rPr>
  </w:style>
  <w:style w:type="table" w:styleId="Tablaconcuadrcula">
    <w:name w:val="Table Grid"/>
    <w:basedOn w:val="Tablanormal"/>
    <w:uiPriority w:val="39"/>
    <w:rsid w:val="00F419B9"/>
    <w:pPr>
      <w:spacing w:after="0" w:line="240" w:lineRule="auto"/>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utExcep"/>
    <w:link w:val="SinespaciadoCar"/>
    <w:uiPriority w:val="1"/>
    <w:qFormat/>
    <w:rsid w:val="00F419B9"/>
    <w:pPr>
      <w:spacing w:after="0" w:line="240" w:lineRule="auto"/>
    </w:pPr>
    <w:rPr>
      <w14:ligatures w14:val="standardContextua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F419B9"/>
    <w:rPr>
      <w:rFonts w:ascii="Arial MT" w:eastAsia="Arial MT" w:hAnsi="Arial MT" w:cs="Arial MT"/>
      <w:lang w:val="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F419B9"/>
    <w:pPr>
      <w:widowControl/>
      <w:autoSpaceDE/>
      <w:autoSpaceDN/>
    </w:pPr>
    <w:rPr>
      <w:rFonts w:ascii="Times New Roman" w:eastAsia="Times New Roman" w:hAnsi="Times New Roman" w:cs="Times New Roman"/>
      <w:sz w:val="20"/>
      <w:szCs w:val="20"/>
      <w:lang w:val="es-CO" w:eastAsia="es-MX"/>
      <w14:ligatures w14:val="standardContextual"/>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F419B9"/>
    <w:rPr>
      <w:rFonts w:ascii="Times New Roman" w:eastAsia="Times New Roman" w:hAnsi="Times New Roman" w:cs="Times New Roman"/>
      <w:sz w:val="20"/>
      <w:szCs w:val="20"/>
      <w:lang w:eastAsia="es-MX"/>
      <w14:ligatures w14:val="standardContextual"/>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16 Poin"/>
    <w:basedOn w:val="Fuentedeprrafopredeter"/>
    <w:link w:val="Refdenotaalpie2"/>
    <w:unhideWhenUsed/>
    <w:qFormat/>
    <w:rsid w:val="00F419B9"/>
    <w:rPr>
      <w:vertAlign w:val="superscript"/>
    </w:rPr>
  </w:style>
  <w:style w:type="paragraph" w:customStyle="1" w:styleId="Refdenotaalpie2">
    <w:name w:val="Ref. de nota al pie2"/>
    <w:aliases w:val="Nota de pie,Pie de pagina"/>
    <w:basedOn w:val="Normal"/>
    <w:link w:val="Refdenotaalpie"/>
    <w:rsid w:val="00F419B9"/>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Cuerpodeltexto">
    <w:name w:val="Cuerpo del texto_"/>
    <w:basedOn w:val="Fuentedeprrafopredeter"/>
    <w:link w:val="Cuerpodeltexto0"/>
    <w:rsid w:val="00F419B9"/>
    <w:rPr>
      <w:rFonts w:ascii="Arial" w:eastAsia="Arial" w:hAnsi="Arial" w:cs="Arial"/>
      <w:shd w:val="clear" w:color="auto" w:fill="FFFFFF"/>
    </w:rPr>
  </w:style>
  <w:style w:type="paragraph" w:customStyle="1" w:styleId="Cuerpodeltexto0">
    <w:name w:val="Cuerpo del texto"/>
    <w:basedOn w:val="Normal"/>
    <w:link w:val="Cuerpodeltexto"/>
    <w:rsid w:val="00F419B9"/>
    <w:pPr>
      <w:shd w:val="clear" w:color="auto" w:fill="FFFFFF"/>
      <w:autoSpaceDE/>
      <w:autoSpaceDN/>
      <w:spacing w:line="418" w:lineRule="exact"/>
      <w:jc w:val="both"/>
    </w:pPr>
    <w:rPr>
      <w:rFonts w:ascii="Arial" w:eastAsia="Arial" w:hAnsi="Arial" w:cs="Arial"/>
      <w:lang w:val="es-CO"/>
    </w:rPr>
  </w:style>
  <w:style w:type="paragraph" w:customStyle="1" w:styleId="m-1432338166989147073gmail-msonormal">
    <w:name w:val="m_-1432338166989147073gmail-msonormal"/>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m-1432338166989147073gmail-msolistparagraph">
    <w:name w:val="m_-1432338166989147073gmail-msolist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eastAsia="es-ES"/>
      <w14:ligatures w14:val="standardContextual"/>
    </w:rPr>
  </w:style>
  <w:style w:type="paragraph" w:customStyle="1" w:styleId="TableParagraph">
    <w:name w:val="Table Paragraph"/>
    <w:basedOn w:val="Normal"/>
    <w:uiPriority w:val="1"/>
    <w:qFormat/>
    <w:rsid w:val="00F419B9"/>
    <w:rPr>
      <w:rFonts w:ascii="Trebuchet MS" w:eastAsia="Trebuchet MS" w:hAnsi="Trebuchet MS" w:cs="Trebuchet MS"/>
      <w14:ligatures w14:val="standardContextual"/>
    </w:rPr>
  </w:style>
  <w:style w:type="character" w:customStyle="1" w:styleId="normaltextrun">
    <w:name w:val="normaltextrun"/>
    <w:basedOn w:val="Fuentedeprrafopredeter"/>
    <w:rsid w:val="00F419B9"/>
  </w:style>
  <w:style w:type="paragraph" w:styleId="Textocomentario">
    <w:name w:val="annotation text"/>
    <w:basedOn w:val="Normal"/>
    <w:link w:val="TextocomentarioCar"/>
    <w:uiPriority w:val="99"/>
    <w:unhideWhenUsed/>
    <w:rsid w:val="00F419B9"/>
    <w:rPr>
      <w:sz w:val="20"/>
      <w:szCs w:val="20"/>
      <w14:ligatures w14:val="standardContextual"/>
    </w:rPr>
  </w:style>
  <w:style w:type="character" w:customStyle="1" w:styleId="TextocomentarioCar">
    <w:name w:val="Texto comentario Car"/>
    <w:basedOn w:val="Fuentedeprrafopredeter"/>
    <w:link w:val="Textocomentario"/>
    <w:uiPriority w:val="99"/>
    <w:rsid w:val="00F419B9"/>
    <w:rPr>
      <w:rFonts w:ascii="Arial MT" w:eastAsia="Arial MT" w:hAnsi="Arial MT" w:cs="Arial MT"/>
      <w:sz w:val="20"/>
      <w:szCs w:val="20"/>
      <w:lang w:val="es-ES"/>
      <w14:ligatures w14:val="standardContextual"/>
    </w:rPr>
  </w:style>
  <w:style w:type="paragraph" w:styleId="Asuntodelcomentario">
    <w:name w:val="annotation subject"/>
    <w:basedOn w:val="Textocomentario"/>
    <w:next w:val="Textocomentario"/>
    <w:link w:val="AsuntodelcomentarioCar"/>
    <w:uiPriority w:val="99"/>
    <w:semiHidden/>
    <w:unhideWhenUsed/>
    <w:rsid w:val="00F419B9"/>
    <w:rPr>
      <w:b/>
      <w:bCs/>
    </w:rPr>
  </w:style>
  <w:style w:type="character" w:customStyle="1" w:styleId="AsuntodelcomentarioCar">
    <w:name w:val="Asunto del comentario Car"/>
    <w:basedOn w:val="TextocomentarioCar"/>
    <w:link w:val="Asuntodelcomentario"/>
    <w:uiPriority w:val="99"/>
    <w:semiHidden/>
    <w:rsid w:val="00F419B9"/>
    <w:rPr>
      <w:rFonts w:ascii="Arial MT" w:eastAsia="Arial MT" w:hAnsi="Arial MT" w:cs="Arial MT"/>
      <w:b/>
      <w:bCs/>
      <w:sz w:val="20"/>
      <w:szCs w:val="20"/>
      <w:lang w:val="es-ES"/>
      <w14:ligatures w14:val="standardContextual"/>
    </w:rPr>
  </w:style>
  <w:style w:type="paragraph" w:customStyle="1" w:styleId="Default">
    <w:name w:val="Default"/>
    <w:rsid w:val="00F419B9"/>
    <w:pPr>
      <w:autoSpaceDE w:val="0"/>
      <w:autoSpaceDN w:val="0"/>
      <w:adjustRightInd w:val="0"/>
      <w:spacing w:after="0" w:line="240" w:lineRule="auto"/>
    </w:pPr>
    <w:rPr>
      <w:rFonts w:ascii="Ubuntu Light" w:hAnsi="Ubuntu Light" w:cs="Ubuntu Light"/>
      <w:color w:val="000000"/>
      <w:sz w:val="24"/>
      <w:szCs w:val="24"/>
      <w:lang w:val="es-ES_tradnl"/>
      <w14:ligatures w14:val="standardContextual"/>
    </w:rPr>
  </w:style>
  <w:style w:type="paragraph" w:customStyle="1" w:styleId="Standard">
    <w:name w:val="Standard"/>
    <w:rsid w:val="00F419B9"/>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14:ligatures w14:val="standardContextual"/>
    </w:rPr>
  </w:style>
  <w:style w:type="character" w:customStyle="1" w:styleId="cf01">
    <w:name w:val="cf01"/>
    <w:basedOn w:val="Fuentedeprrafopredeter"/>
    <w:rsid w:val="00F419B9"/>
    <w:rPr>
      <w:rFonts w:ascii="Segoe UI" w:hAnsi="Segoe UI" w:cs="Segoe UI" w:hint="default"/>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F419B9"/>
    <w:pPr>
      <w:widowControl/>
      <w:autoSpaceDE/>
      <w:autoSpaceDN/>
    </w:pPr>
    <w:rPr>
      <w:rFonts w:asciiTheme="minorHAnsi" w:eastAsiaTheme="minorHAnsi" w:hAnsiTheme="minorHAnsi" w:cstheme="minorBidi"/>
      <w:vertAlign w:val="superscript"/>
      <w:lang w:val="es-CO"/>
      <w14:ligatures w14:val="standardContextual"/>
    </w:rPr>
  </w:style>
  <w:style w:type="paragraph" w:customStyle="1" w:styleId="paragraph">
    <w:name w:val="paragraph"/>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14:ligatures w14:val="standardContextual"/>
    </w:rPr>
  </w:style>
  <w:style w:type="character" w:customStyle="1" w:styleId="eop">
    <w:name w:val="eop"/>
    <w:basedOn w:val="Fuentedeprrafopredeter"/>
    <w:rsid w:val="00F419B9"/>
  </w:style>
  <w:style w:type="character" w:customStyle="1" w:styleId="iaj">
    <w:name w:val="i_aj"/>
    <w:basedOn w:val="Fuentedeprrafopredeter"/>
    <w:rsid w:val="00F419B9"/>
  </w:style>
  <w:style w:type="paragraph" w:customStyle="1" w:styleId="margenizq1punto0">
    <w:name w:val="margen_izq_1punto0"/>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indentfl1punto5">
    <w:name w:val="indent_fl_1punto5"/>
    <w:basedOn w:val="Normal"/>
    <w:rsid w:val="00F419B9"/>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Revisin">
    <w:name w:val="Revision"/>
    <w:hidden/>
    <w:uiPriority w:val="99"/>
    <w:semiHidden/>
    <w:rsid w:val="00F419B9"/>
    <w:pPr>
      <w:spacing w:after="0" w:line="240" w:lineRule="auto"/>
    </w:pPr>
    <w:rPr>
      <w:rFonts w:ascii="Times New Roman" w:eastAsia="Times New Roman" w:hAnsi="Times New Roman" w:cs="Times New Roman"/>
      <w:sz w:val="24"/>
      <w:szCs w:val="24"/>
      <w:lang w:eastAsia="es-MX"/>
      <w14:ligatures w14:val="standardContextual"/>
    </w:rPr>
  </w:style>
  <w:style w:type="character" w:styleId="Refdecomentario">
    <w:name w:val="annotation reference"/>
    <w:basedOn w:val="Fuentedeprrafopredeter"/>
    <w:uiPriority w:val="99"/>
    <w:semiHidden/>
    <w:unhideWhenUsed/>
    <w:rsid w:val="00F419B9"/>
    <w:rPr>
      <w:sz w:val="16"/>
      <w:szCs w:val="16"/>
    </w:rPr>
  </w:style>
  <w:style w:type="paragraph" w:styleId="Cita">
    <w:name w:val="Quote"/>
    <w:basedOn w:val="Normal"/>
    <w:next w:val="Normal"/>
    <w:link w:val="CitaCar"/>
    <w:uiPriority w:val="29"/>
    <w:qFormat/>
    <w:rsid w:val="00121F07"/>
    <w:pPr>
      <w:numPr>
        <w:numId w:val="34"/>
      </w:numPr>
      <w:spacing w:before="200" w:after="160" w:line="360" w:lineRule="auto"/>
      <w:ind w:right="864"/>
      <w:jc w:val="both"/>
    </w:pPr>
    <w:rPr>
      <w:rFonts w:ascii="Arial" w:eastAsia="Times New Roman" w:hAnsi="Arial" w:cs="Times New Roman"/>
      <w:b/>
      <w:iCs/>
      <w:color w:val="404040" w:themeColor="text1" w:themeTint="BF"/>
    </w:rPr>
  </w:style>
  <w:style w:type="character" w:customStyle="1" w:styleId="CitaCar">
    <w:name w:val="Cita Car"/>
    <w:basedOn w:val="Fuentedeprrafopredeter"/>
    <w:link w:val="Cita"/>
    <w:uiPriority w:val="29"/>
    <w:rsid w:val="00121F07"/>
    <w:rPr>
      <w:rFonts w:ascii="Arial" w:eastAsia="Times New Roman" w:hAnsi="Arial" w:cs="Times New Roman"/>
      <w:b/>
      <w:iCs/>
      <w:color w:val="404040" w:themeColor="text1" w:themeTint="BF"/>
      <w:lang w:val="es-ES"/>
    </w:rPr>
  </w:style>
  <w:style w:type="character" w:styleId="Textoennegrita">
    <w:name w:val="Strong"/>
    <w:basedOn w:val="Fuentedeprrafopredeter"/>
    <w:uiPriority w:val="22"/>
    <w:qFormat/>
    <w:rsid w:val="00121F07"/>
    <w:rPr>
      <w:b/>
      <w:bCs/>
    </w:rPr>
  </w:style>
  <w:style w:type="character" w:customStyle="1" w:styleId="apple-converted-space">
    <w:name w:val="apple-converted-space"/>
    <w:basedOn w:val="Fuentedeprrafopredeter"/>
    <w:rsid w:val="00121F07"/>
  </w:style>
  <w:style w:type="character" w:styleId="nfasis">
    <w:name w:val="Emphasis"/>
    <w:basedOn w:val="Fuentedeprrafopredeter"/>
    <w:uiPriority w:val="20"/>
    <w:qFormat/>
    <w:rsid w:val="00121F07"/>
    <w:rPr>
      <w:i/>
      <w:iCs/>
    </w:rPr>
  </w:style>
  <w:style w:type="character" w:customStyle="1" w:styleId="SinespaciadoCar">
    <w:name w:val="Sin espaciado Car"/>
    <w:aliases w:val="TutExcep Car"/>
    <w:link w:val="Sinespaciado"/>
    <w:uiPriority w:val="1"/>
    <w:locked/>
    <w:rsid w:val="00B20458"/>
    <w:rPr>
      <w14:ligatures w14:val="standardContextual"/>
    </w:rPr>
  </w:style>
  <w:style w:type="paragraph" w:customStyle="1" w:styleId="xgmail-cuerpodeltexto0">
    <w:name w:val="x_gmail-cuerpodeltexto0"/>
    <w:basedOn w:val="Normal"/>
    <w:rsid w:val="005B3AD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xgmail-cuerpodeltextonegrita">
    <w:name w:val="x_gmail-cuerpodeltextonegrita"/>
    <w:basedOn w:val="Fuentedeprrafopredeter"/>
    <w:rsid w:val="001D7902"/>
  </w:style>
  <w:style w:type="character" w:customStyle="1" w:styleId="uv3um">
    <w:name w:val="uv3um"/>
    <w:basedOn w:val="Fuentedeprrafopredeter"/>
    <w:rsid w:val="00325859"/>
  </w:style>
  <w:style w:type="character" w:customStyle="1" w:styleId="TextonotapieCar1">
    <w:name w:val="Texto nota pie Car1"/>
    <w:basedOn w:val="Fuentedeprrafopredeter"/>
    <w:semiHidden/>
    <w:locked/>
    <w:rsid w:val="003B59A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9709">
      <w:bodyDiv w:val="1"/>
      <w:marLeft w:val="0"/>
      <w:marRight w:val="0"/>
      <w:marTop w:val="0"/>
      <w:marBottom w:val="0"/>
      <w:divBdr>
        <w:top w:val="none" w:sz="0" w:space="0" w:color="auto"/>
        <w:left w:val="none" w:sz="0" w:space="0" w:color="auto"/>
        <w:bottom w:val="none" w:sz="0" w:space="0" w:color="auto"/>
        <w:right w:val="none" w:sz="0" w:space="0" w:color="auto"/>
      </w:divBdr>
    </w:div>
    <w:div w:id="175274285">
      <w:bodyDiv w:val="1"/>
      <w:marLeft w:val="0"/>
      <w:marRight w:val="0"/>
      <w:marTop w:val="0"/>
      <w:marBottom w:val="0"/>
      <w:divBdr>
        <w:top w:val="none" w:sz="0" w:space="0" w:color="auto"/>
        <w:left w:val="none" w:sz="0" w:space="0" w:color="auto"/>
        <w:bottom w:val="none" w:sz="0" w:space="0" w:color="auto"/>
        <w:right w:val="none" w:sz="0" w:space="0" w:color="auto"/>
      </w:divBdr>
    </w:div>
    <w:div w:id="223637436">
      <w:bodyDiv w:val="1"/>
      <w:marLeft w:val="0"/>
      <w:marRight w:val="0"/>
      <w:marTop w:val="0"/>
      <w:marBottom w:val="0"/>
      <w:divBdr>
        <w:top w:val="none" w:sz="0" w:space="0" w:color="auto"/>
        <w:left w:val="none" w:sz="0" w:space="0" w:color="auto"/>
        <w:bottom w:val="none" w:sz="0" w:space="0" w:color="auto"/>
        <w:right w:val="none" w:sz="0" w:space="0" w:color="auto"/>
      </w:divBdr>
    </w:div>
    <w:div w:id="403259458">
      <w:bodyDiv w:val="1"/>
      <w:marLeft w:val="0"/>
      <w:marRight w:val="0"/>
      <w:marTop w:val="0"/>
      <w:marBottom w:val="0"/>
      <w:divBdr>
        <w:top w:val="none" w:sz="0" w:space="0" w:color="auto"/>
        <w:left w:val="none" w:sz="0" w:space="0" w:color="auto"/>
        <w:bottom w:val="none" w:sz="0" w:space="0" w:color="auto"/>
        <w:right w:val="none" w:sz="0" w:space="0" w:color="auto"/>
      </w:divBdr>
    </w:div>
    <w:div w:id="405538326">
      <w:bodyDiv w:val="1"/>
      <w:marLeft w:val="0"/>
      <w:marRight w:val="0"/>
      <w:marTop w:val="0"/>
      <w:marBottom w:val="0"/>
      <w:divBdr>
        <w:top w:val="none" w:sz="0" w:space="0" w:color="auto"/>
        <w:left w:val="none" w:sz="0" w:space="0" w:color="auto"/>
        <w:bottom w:val="none" w:sz="0" w:space="0" w:color="auto"/>
        <w:right w:val="none" w:sz="0" w:space="0" w:color="auto"/>
      </w:divBdr>
    </w:div>
    <w:div w:id="478306659">
      <w:bodyDiv w:val="1"/>
      <w:marLeft w:val="0"/>
      <w:marRight w:val="0"/>
      <w:marTop w:val="0"/>
      <w:marBottom w:val="0"/>
      <w:divBdr>
        <w:top w:val="none" w:sz="0" w:space="0" w:color="auto"/>
        <w:left w:val="none" w:sz="0" w:space="0" w:color="auto"/>
        <w:bottom w:val="none" w:sz="0" w:space="0" w:color="auto"/>
        <w:right w:val="none" w:sz="0" w:space="0" w:color="auto"/>
      </w:divBdr>
    </w:div>
    <w:div w:id="529143595">
      <w:bodyDiv w:val="1"/>
      <w:marLeft w:val="0"/>
      <w:marRight w:val="0"/>
      <w:marTop w:val="0"/>
      <w:marBottom w:val="0"/>
      <w:divBdr>
        <w:top w:val="none" w:sz="0" w:space="0" w:color="auto"/>
        <w:left w:val="none" w:sz="0" w:space="0" w:color="auto"/>
        <w:bottom w:val="none" w:sz="0" w:space="0" w:color="auto"/>
        <w:right w:val="none" w:sz="0" w:space="0" w:color="auto"/>
      </w:divBdr>
    </w:div>
    <w:div w:id="748431861">
      <w:bodyDiv w:val="1"/>
      <w:marLeft w:val="0"/>
      <w:marRight w:val="0"/>
      <w:marTop w:val="0"/>
      <w:marBottom w:val="0"/>
      <w:divBdr>
        <w:top w:val="none" w:sz="0" w:space="0" w:color="auto"/>
        <w:left w:val="none" w:sz="0" w:space="0" w:color="auto"/>
        <w:bottom w:val="none" w:sz="0" w:space="0" w:color="auto"/>
        <w:right w:val="none" w:sz="0" w:space="0" w:color="auto"/>
      </w:divBdr>
    </w:div>
    <w:div w:id="1046300720">
      <w:bodyDiv w:val="1"/>
      <w:marLeft w:val="0"/>
      <w:marRight w:val="0"/>
      <w:marTop w:val="0"/>
      <w:marBottom w:val="0"/>
      <w:divBdr>
        <w:top w:val="none" w:sz="0" w:space="0" w:color="auto"/>
        <w:left w:val="none" w:sz="0" w:space="0" w:color="auto"/>
        <w:bottom w:val="none" w:sz="0" w:space="0" w:color="auto"/>
        <w:right w:val="none" w:sz="0" w:space="0" w:color="auto"/>
      </w:divBdr>
      <w:divsChild>
        <w:div w:id="1013217283">
          <w:marLeft w:val="0"/>
          <w:marRight w:val="0"/>
          <w:marTop w:val="0"/>
          <w:marBottom w:val="0"/>
          <w:divBdr>
            <w:top w:val="none" w:sz="0" w:space="0" w:color="auto"/>
            <w:left w:val="none" w:sz="0" w:space="0" w:color="auto"/>
            <w:bottom w:val="none" w:sz="0" w:space="0" w:color="auto"/>
            <w:right w:val="none" w:sz="0" w:space="0" w:color="auto"/>
          </w:divBdr>
          <w:divsChild>
            <w:div w:id="877819937">
              <w:marLeft w:val="0"/>
              <w:marRight w:val="0"/>
              <w:marTop w:val="0"/>
              <w:marBottom w:val="0"/>
              <w:divBdr>
                <w:top w:val="none" w:sz="0" w:space="0" w:color="auto"/>
                <w:left w:val="none" w:sz="0" w:space="0" w:color="auto"/>
                <w:bottom w:val="none" w:sz="0" w:space="0" w:color="auto"/>
                <w:right w:val="none" w:sz="0" w:space="0" w:color="auto"/>
              </w:divBdr>
              <w:divsChild>
                <w:div w:id="985816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5560253">
          <w:marLeft w:val="0"/>
          <w:marRight w:val="0"/>
          <w:marTop w:val="0"/>
          <w:marBottom w:val="0"/>
          <w:divBdr>
            <w:top w:val="none" w:sz="0" w:space="0" w:color="auto"/>
            <w:left w:val="none" w:sz="0" w:space="0" w:color="auto"/>
            <w:bottom w:val="none" w:sz="0" w:space="0" w:color="auto"/>
            <w:right w:val="none" w:sz="0" w:space="0" w:color="auto"/>
          </w:divBdr>
          <w:divsChild>
            <w:div w:id="832835700">
              <w:marLeft w:val="0"/>
              <w:marRight w:val="0"/>
              <w:marTop w:val="0"/>
              <w:marBottom w:val="0"/>
              <w:divBdr>
                <w:top w:val="none" w:sz="0" w:space="0" w:color="auto"/>
                <w:left w:val="none" w:sz="0" w:space="0" w:color="auto"/>
                <w:bottom w:val="none" w:sz="0" w:space="0" w:color="auto"/>
                <w:right w:val="none" w:sz="0" w:space="0" w:color="auto"/>
              </w:divBdr>
              <w:divsChild>
                <w:div w:id="108056570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16606251">
      <w:bodyDiv w:val="1"/>
      <w:marLeft w:val="0"/>
      <w:marRight w:val="0"/>
      <w:marTop w:val="0"/>
      <w:marBottom w:val="0"/>
      <w:divBdr>
        <w:top w:val="none" w:sz="0" w:space="0" w:color="auto"/>
        <w:left w:val="none" w:sz="0" w:space="0" w:color="auto"/>
        <w:bottom w:val="none" w:sz="0" w:space="0" w:color="auto"/>
        <w:right w:val="none" w:sz="0" w:space="0" w:color="auto"/>
      </w:divBdr>
    </w:div>
    <w:div w:id="1266425893">
      <w:bodyDiv w:val="1"/>
      <w:marLeft w:val="0"/>
      <w:marRight w:val="0"/>
      <w:marTop w:val="0"/>
      <w:marBottom w:val="0"/>
      <w:divBdr>
        <w:top w:val="none" w:sz="0" w:space="0" w:color="auto"/>
        <w:left w:val="none" w:sz="0" w:space="0" w:color="auto"/>
        <w:bottom w:val="none" w:sz="0" w:space="0" w:color="auto"/>
        <w:right w:val="none" w:sz="0" w:space="0" w:color="auto"/>
      </w:divBdr>
    </w:div>
    <w:div w:id="1278218951">
      <w:bodyDiv w:val="1"/>
      <w:marLeft w:val="0"/>
      <w:marRight w:val="0"/>
      <w:marTop w:val="0"/>
      <w:marBottom w:val="0"/>
      <w:divBdr>
        <w:top w:val="none" w:sz="0" w:space="0" w:color="auto"/>
        <w:left w:val="none" w:sz="0" w:space="0" w:color="auto"/>
        <w:bottom w:val="none" w:sz="0" w:space="0" w:color="auto"/>
        <w:right w:val="none" w:sz="0" w:space="0" w:color="auto"/>
      </w:divBdr>
    </w:div>
    <w:div w:id="1835221300">
      <w:bodyDiv w:val="1"/>
      <w:marLeft w:val="0"/>
      <w:marRight w:val="0"/>
      <w:marTop w:val="0"/>
      <w:marBottom w:val="0"/>
      <w:divBdr>
        <w:top w:val="none" w:sz="0" w:space="0" w:color="auto"/>
        <w:left w:val="none" w:sz="0" w:space="0" w:color="auto"/>
        <w:bottom w:val="none" w:sz="0" w:space="0" w:color="auto"/>
        <w:right w:val="none" w:sz="0" w:space="0" w:color="auto"/>
      </w:divBdr>
    </w:div>
    <w:div w:id="1939407748">
      <w:bodyDiv w:val="1"/>
      <w:marLeft w:val="0"/>
      <w:marRight w:val="0"/>
      <w:marTop w:val="0"/>
      <w:marBottom w:val="0"/>
      <w:divBdr>
        <w:top w:val="none" w:sz="0" w:space="0" w:color="auto"/>
        <w:left w:val="none" w:sz="0" w:space="0" w:color="auto"/>
        <w:bottom w:val="none" w:sz="0" w:space="0" w:color="auto"/>
        <w:right w:val="none" w:sz="0" w:space="0" w:color="auto"/>
      </w:divBdr>
    </w:div>
    <w:div w:id="2016373676">
      <w:bodyDiv w:val="1"/>
      <w:marLeft w:val="0"/>
      <w:marRight w:val="0"/>
      <w:marTop w:val="0"/>
      <w:marBottom w:val="0"/>
      <w:divBdr>
        <w:top w:val="none" w:sz="0" w:space="0" w:color="auto"/>
        <w:left w:val="none" w:sz="0" w:space="0" w:color="auto"/>
        <w:bottom w:val="none" w:sz="0" w:space="0" w:color="auto"/>
        <w:right w:val="none" w:sz="0" w:space="0" w:color="auto"/>
      </w:divBdr>
    </w:div>
    <w:div w:id="2020310266">
      <w:bodyDiv w:val="1"/>
      <w:marLeft w:val="0"/>
      <w:marRight w:val="0"/>
      <w:marTop w:val="0"/>
      <w:marBottom w:val="0"/>
      <w:divBdr>
        <w:top w:val="none" w:sz="0" w:space="0" w:color="auto"/>
        <w:left w:val="none" w:sz="0" w:space="0" w:color="auto"/>
        <w:bottom w:val="none" w:sz="0" w:space="0" w:color="auto"/>
        <w:right w:val="none" w:sz="0" w:space="0" w:color="auto"/>
      </w:divBdr>
    </w:div>
    <w:div w:id="21349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laequidad@laequidadseguros.co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3878</Words>
  <Characters>21333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Yuliana Valentina Jacome Duran</cp:lastModifiedBy>
  <cp:revision>2</cp:revision>
  <cp:lastPrinted>2025-01-28T15:11:00Z</cp:lastPrinted>
  <dcterms:created xsi:type="dcterms:W3CDTF">2025-01-28T15:12:00Z</dcterms:created>
  <dcterms:modified xsi:type="dcterms:W3CDTF">2025-01-28T15:12:00Z</dcterms:modified>
</cp:coreProperties>
</file>