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28FB5" w14:textId="77777777" w:rsidR="00FB6D6B" w:rsidRPr="00D8508A" w:rsidRDefault="00FB6D6B" w:rsidP="00090FB5">
      <w:pPr>
        <w:pStyle w:val="Sinespaciado"/>
        <w:rPr>
          <w:rFonts w:ascii="Arial" w:hAnsi="Arial" w:cs="Arial"/>
        </w:rPr>
      </w:pPr>
      <w:r w:rsidRPr="00D8508A">
        <w:rPr>
          <w:rFonts w:ascii="Arial" w:hAnsi="Arial" w:cs="Arial"/>
        </w:rPr>
        <w:t>Señores</w:t>
      </w:r>
    </w:p>
    <w:p w14:paraId="39830554" w14:textId="6F7C0500" w:rsidR="006A3BAF" w:rsidRPr="00D8508A" w:rsidRDefault="00FB6D6B" w:rsidP="00090FB5">
      <w:pPr>
        <w:pStyle w:val="Sinespaciado"/>
        <w:rPr>
          <w:rFonts w:ascii="Arial" w:hAnsi="Arial" w:cs="Arial"/>
          <w:b/>
          <w:bCs/>
        </w:rPr>
      </w:pPr>
      <w:r w:rsidRPr="00D8508A">
        <w:rPr>
          <w:rFonts w:ascii="Arial" w:hAnsi="Arial" w:cs="Arial"/>
          <w:b/>
          <w:bCs/>
        </w:rPr>
        <w:t xml:space="preserve">JUZGADO </w:t>
      </w:r>
      <w:r w:rsidR="00B74B73" w:rsidRPr="00D8508A">
        <w:rPr>
          <w:rFonts w:ascii="Arial" w:hAnsi="Arial" w:cs="Arial"/>
          <w:b/>
          <w:bCs/>
        </w:rPr>
        <w:t>TERCERO</w:t>
      </w:r>
      <w:r w:rsidRPr="00D8508A">
        <w:rPr>
          <w:rFonts w:ascii="Arial" w:hAnsi="Arial" w:cs="Arial"/>
          <w:b/>
          <w:bCs/>
        </w:rPr>
        <w:t xml:space="preserve"> (</w:t>
      </w:r>
      <w:r w:rsidR="00B74B73" w:rsidRPr="00D8508A">
        <w:rPr>
          <w:rFonts w:ascii="Arial" w:hAnsi="Arial" w:cs="Arial"/>
          <w:b/>
          <w:bCs/>
        </w:rPr>
        <w:t>0</w:t>
      </w:r>
      <w:r w:rsidR="00083BAC" w:rsidRPr="00D8508A">
        <w:rPr>
          <w:rFonts w:ascii="Arial" w:hAnsi="Arial" w:cs="Arial"/>
          <w:b/>
          <w:bCs/>
        </w:rPr>
        <w:t>0</w:t>
      </w:r>
      <w:r w:rsidR="00B74B73" w:rsidRPr="00D8508A">
        <w:rPr>
          <w:rFonts w:ascii="Arial" w:hAnsi="Arial" w:cs="Arial"/>
          <w:b/>
          <w:bCs/>
        </w:rPr>
        <w:t>3</w:t>
      </w:r>
      <w:r w:rsidRPr="00D8508A">
        <w:rPr>
          <w:rFonts w:ascii="Arial" w:hAnsi="Arial" w:cs="Arial"/>
          <w:b/>
          <w:bCs/>
        </w:rPr>
        <w:t xml:space="preserve">) LABORAL DEL CIRCUITO DE </w:t>
      </w:r>
      <w:r w:rsidR="00B74B73" w:rsidRPr="00D8508A">
        <w:rPr>
          <w:rFonts w:ascii="Arial" w:hAnsi="Arial" w:cs="Arial"/>
          <w:b/>
          <w:bCs/>
        </w:rPr>
        <w:t>POPAYAN</w:t>
      </w:r>
    </w:p>
    <w:p w14:paraId="2FE44961" w14:textId="12F2738B" w:rsidR="00083BAC" w:rsidRPr="00D8508A" w:rsidRDefault="00000000" w:rsidP="00090FB5">
      <w:pPr>
        <w:pStyle w:val="Sinespaciado"/>
        <w:rPr>
          <w:rStyle w:val="Hipervnculo"/>
          <w:rFonts w:ascii="Arial" w:hAnsi="Arial" w:cs="Arial"/>
          <w:b/>
          <w:bCs/>
          <w:color w:val="auto"/>
          <w:u w:val="none"/>
        </w:rPr>
      </w:pPr>
      <w:hyperlink r:id="rId8" w:history="1">
        <w:r w:rsidR="00083BAC" w:rsidRPr="00D8508A">
          <w:rPr>
            <w:rStyle w:val="Hipervnculo"/>
            <w:rFonts w:ascii="Arial" w:hAnsi="Arial" w:cs="Arial"/>
            <w:b/>
            <w:bCs/>
          </w:rPr>
          <w:t>j03lapayan@cendoj.ramajudicial.gov.co</w:t>
        </w:r>
      </w:hyperlink>
      <w:r w:rsidR="00083BAC" w:rsidRPr="00D8508A">
        <w:rPr>
          <w:rFonts w:ascii="Arial" w:hAnsi="Arial" w:cs="Arial"/>
          <w:b/>
          <w:bCs/>
        </w:rPr>
        <w:t xml:space="preserve"> </w:t>
      </w:r>
    </w:p>
    <w:p w14:paraId="0C90B361" w14:textId="4FD5008D" w:rsidR="00FB6D6B" w:rsidRPr="00D8508A" w:rsidRDefault="00FB6D6B" w:rsidP="00090FB5">
      <w:pPr>
        <w:pStyle w:val="Sinespaciado"/>
        <w:rPr>
          <w:rFonts w:ascii="Arial" w:hAnsi="Arial" w:cs="Arial"/>
        </w:rPr>
      </w:pPr>
      <w:r w:rsidRPr="00D8508A">
        <w:rPr>
          <w:rFonts w:ascii="Arial" w:hAnsi="Arial" w:cs="Arial"/>
        </w:rPr>
        <w:t>E.</w:t>
      </w:r>
      <w:r w:rsidR="00025A9A" w:rsidRPr="00D8508A">
        <w:rPr>
          <w:rFonts w:ascii="Arial" w:hAnsi="Arial" w:cs="Arial"/>
        </w:rPr>
        <w:tab/>
      </w:r>
      <w:r w:rsidRPr="00D8508A">
        <w:rPr>
          <w:rFonts w:ascii="Arial" w:hAnsi="Arial" w:cs="Arial"/>
        </w:rPr>
        <w:t>S.</w:t>
      </w:r>
      <w:r w:rsidR="00025A9A" w:rsidRPr="00D8508A">
        <w:rPr>
          <w:rFonts w:ascii="Arial" w:hAnsi="Arial" w:cs="Arial"/>
        </w:rPr>
        <w:tab/>
      </w:r>
      <w:r w:rsidRPr="00D8508A">
        <w:rPr>
          <w:rFonts w:ascii="Arial" w:hAnsi="Arial" w:cs="Arial"/>
        </w:rPr>
        <w:t xml:space="preserve">D. </w:t>
      </w:r>
      <w:r w:rsidRPr="00D8508A">
        <w:rPr>
          <w:rFonts w:ascii="Arial" w:hAnsi="Arial" w:cs="Arial"/>
        </w:rPr>
        <w:tab/>
      </w:r>
    </w:p>
    <w:p w14:paraId="44C710EF" w14:textId="77777777" w:rsidR="004C05AF" w:rsidRPr="00D8508A" w:rsidRDefault="004C05AF" w:rsidP="00090FB5">
      <w:pPr>
        <w:pStyle w:val="Sinespaciado"/>
        <w:rPr>
          <w:rFonts w:ascii="Arial" w:hAnsi="Arial" w:cs="Arial"/>
        </w:rPr>
      </w:pPr>
    </w:p>
    <w:p w14:paraId="63637C29" w14:textId="77777777" w:rsidR="00BA4D39" w:rsidRPr="00D8508A" w:rsidRDefault="00BA4D39" w:rsidP="00090FB5">
      <w:pPr>
        <w:pStyle w:val="Sinespaciado"/>
        <w:rPr>
          <w:rFonts w:ascii="Arial" w:hAnsi="Arial" w:cs="Arial"/>
        </w:rPr>
      </w:pPr>
    </w:p>
    <w:p w14:paraId="54A55CD9" w14:textId="66E7DC5A" w:rsidR="00FB6D6B" w:rsidRPr="00D8508A" w:rsidRDefault="00FB6D6B" w:rsidP="00090FB5">
      <w:pPr>
        <w:pStyle w:val="Sinespaciado"/>
        <w:rPr>
          <w:rFonts w:ascii="Arial" w:hAnsi="Arial" w:cs="Arial"/>
        </w:rPr>
      </w:pPr>
      <w:r w:rsidRPr="00D8508A">
        <w:rPr>
          <w:rFonts w:ascii="Arial" w:hAnsi="Arial" w:cs="Arial"/>
          <w:b/>
          <w:bCs/>
        </w:rPr>
        <w:t>Proceso</w:t>
      </w:r>
      <w:r w:rsidRPr="00D8508A">
        <w:rPr>
          <w:rFonts w:ascii="Arial" w:hAnsi="Arial" w:cs="Arial"/>
        </w:rPr>
        <w:t xml:space="preserve">: </w:t>
      </w:r>
      <w:r w:rsidRPr="00D8508A">
        <w:rPr>
          <w:rFonts w:ascii="Arial" w:hAnsi="Arial" w:cs="Arial"/>
        </w:rPr>
        <w:tab/>
      </w:r>
      <w:r w:rsidRPr="00D8508A">
        <w:rPr>
          <w:rFonts w:ascii="Arial" w:hAnsi="Arial" w:cs="Arial"/>
        </w:rPr>
        <w:tab/>
        <w:t xml:space="preserve">ORDINARIO LABORAL DE PRIMERA INSTANCIA </w:t>
      </w:r>
    </w:p>
    <w:p w14:paraId="6CB784A1" w14:textId="14F1BFB1" w:rsidR="00FB6D6B" w:rsidRPr="00D8508A" w:rsidRDefault="00FB6D6B" w:rsidP="00090FB5">
      <w:pPr>
        <w:pStyle w:val="Sinespaciado"/>
        <w:rPr>
          <w:rFonts w:ascii="Arial" w:hAnsi="Arial" w:cs="Arial"/>
        </w:rPr>
      </w:pPr>
      <w:r w:rsidRPr="00D8508A">
        <w:rPr>
          <w:rFonts w:ascii="Arial" w:hAnsi="Arial" w:cs="Arial"/>
          <w:b/>
          <w:bCs/>
        </w:rPr>
        <w:t>Demandante</w:t>
      </w:r>
      <w:r w:rsidRPr="00D8508A">
        <w:rPr>
          <w:rFonts w:ascii="Arial" w:hAnsi="Arial" w:cs="Arial"/>
        </w:rPr>
        <w:t>:</w:t>
      </w:r>
      <w:r w:rsidRPr="00D8508A">
        <w:rPr>
          <w:rFonts w:ascii="Arial" w:hAnsi="Arial" w:cs="Arial"/>
        </w:rPr>
        <w:tab/>
      </w:r>
      <w:r w:rsidRPr="00D8508A">
        <w:rPr>
          <w:rFonts w:ascii="Arial" w:hAnsi="Arial" w:cs="Arial"/>
        </w:rPr>
        <w:tab/>
      </w:r>
      <w:r w:rsidR="006A3BAF" w:rsidRPr="00D8508A">
        <w:rPr>
          <w:rFonts w:ascii="Arial" w:hAnsi="Arial" w:cs="Arial"/>
        </w:rPr>
        <w:t>ZAIDA ANDREA L</w:t>
      </w:r>
      <w:r w:rsidR="00E5724D" w:rsidRPr="00D8508A">
        <w:rPr>
          <w:rFonts w:ascii="Arial" w:hAnsi="Arial" w:cs="Arial"/>
        </w:rPr>
        <w:t>Ó</w:t>
      </w:r>
      <w:r w:rsidR="006A3BAF" w:rsidRPr="00D8508A">
        <w:rPr>
          <w:rFonts w:ascii="Arial" w:hAnsi="Arial" w:cs="Arial"/>
        </w:rPr>
        <w:t>PEZ PAZ</w:t>
      </w:r>
      <w:r w:rsidR="006A3BAF" w:rsidRPr="00D8508A">
        <w:rPr>
          <w:rFonts w:ascii="Arial" w:hAnsi="Arial" w:cs="Arial"/>
        </w:rPr>
        <w:cr/>
      </w:r>
      <w:r w:rsidRPr="00D8508A">
        <w:rPr>
          <w:rFonts w:ascii="Arial" w:hAnsi="Arial" w:cs="Arial"/>
          <w:b/>
          <w:bCs/>
        </w:rPr>
        <w:t>Demandados</w:t>
      </w:r>
      <w:r w:rsidRPr="00D8508A">
        <w:rPr>
          <w:rFonts w:ascii="Arial" w:hAnsi="Arial" w:cs="Arial"/>
        </w:rPr>
        <w:t>:</w:t>
      </w:r>
      <w:r w:rsidRPr="00D8508A">
        <w:rPr>
          <w:rFonts w:ascii="Arial" w:hAnsi="Arial" w:cs="Arial"/>
        </w:rPr>
        <w:tab/>
      </w:r>
      <w:bookmarkStart w:id="0" w:name="_Hlk152226620"/>
      <w:r w:rsidR="006A3BAF" w:rsidRPr="00D8508A">
        <w:rPr>
          <w:rFonts w:ascii="Arial" w:hAnsi="Arial" w:cs="Arial"/>
        </w:rPr>
        <w:t>AXA COLPATRIA SEGUROS DE VIDA S.A</w:t>
      </w:r>
      <w:bookmarkEnd w:id="0"/>
      <w:r w:rsidR="006A3BAF" w:rsidRPr="00D8508A">
        <w:rPr>
          <w:rFonts w:ascii="Arial" w:hAnsi="Arial" w:cs="Arial"/>
        </w:rPr>
        <w:t xml:space="preserve">. </w:t>
      </w:r>
    </w:p>
    <w:p w14:paraId="0E1F0199" w14:textId="16EED21A" w:rsidR="006D4B16" w:rsidRPr="00D8508A" w:rsidRDefault="00FB6D6B" w:rsidP="00090FB5">
      <w:pPr>
        <w:pStyle w:val="Sinespaciado"/>
        <w:rPr>
          <w:rFonts w:ascii="Arial" w:hAnsi="Arial" w:cs="Arial"/>
        </w:rPr>
      </w:pPr>
      <w:r w:rsidRPr="00D8508A">
        <w:rPr>
          <w:rFonts w:ascii="Arial" w:hAnsi="Arial" w:cs="Arial"/>
          <w:b/>
          <w:bCs/>
        </w:rPr>
        <w:t>Radicación</w:t>
      </w:r>
      <w:r w:rsidRPr="00D8508A">
        <w:rPr>
          <w:rFonts w:ascii="Arial" w:hAnsi="Arial" w:cs="Arial"/>
        </w:rPr>
        <w:t>:</w:t>
      </w:r>
      <w:r w:rsidRPr="00D8508A">
        <w:rPr>
          <w:rFonts w:ascii="Arial" w:hAnsi="Arial" w:cs="Arial"/>
        </w:rPr>
        <w:tab/>
      </w:r>
      <w:r w:rsidRPr="00D8508A">
        <w:rPr>
          <w:rFonts w:ascii="Arial" w:hAnsi="Arial" w:cs="Arial"/>
        </w:rPr>
        <w:tab/>
      </w:r>
      <w:r w:rsidR="005C4A0F" w:rsidRPr="00D8508A">
        <w:rPr>
          <w:rFonts w:ascii="Arial" w:hAnsi="Arial" w:cs="Arial"/>
        </w:rPr>
        <w:t>19001310500320230018700</w:t>
      </w:r>
    </w:p>
    <w:p w14:paraId="4F0E3AB3" w14:textId="77777777" w:rsidR="00FB6D6B" w:rsidRPr="00D8508A" w:rsidRDefault="00FB6D6B" w:rsidP="00090FB5">
      <w:pPr>
        <w:pStyle w:val="Sinespaciado"/>
        <w:rPr>
          <w:rFonts w:ascii="Arial" w:hAnsi="Arial" w:cs="Arial"/>
          <w:b/>
        </w:rPr>
      </w:pPr>
    </w:p>
    <w:p w14:paraId="6FEEC562" w14:textId="13C108D1" w:rsidR="00FB6D6B" w:rsidRPr="00D8508A" w:rsidRDefault="00FB6D6B" w:rsidP="00090FB5">
      <w:pPr>
        <w:pStyle w:val="Sinespaciado"/>
        <w:jc w:val="both"/>
        <w:rPr>
          <w:rFonts w:ascii="Arial" w:hAnsi="Arial" w:cs="Arial"/>
        </w:rPr>
      </w:pPr>
      <w:r w:rsidRPr="00D8508A">
        <w:rPr>
          <w:rFonts w:ascii="Arial" w:hAnsi="Arial" w:cs="Arial"/>
          <w:b/>
        </w:rPr>
        <w:t>Referencia:</w:t>
      </w:r>
      <w:r w:rsidRPr="00D8508A">
        <w:rPr>
          <w:rFonts w:ascii="Arial" w:hAnsi="Arial" w:cs="Arial"/>
        </w:rPr>
        <w:t xml:space="preserve"> </w:t>
      </w:r>
      <w:r w:rsidRPr="00D8508A">
        <w:rPr>
          <w:rFonts w:ascii="Arial" w:hAnsi="Arial" w:cs="Arial"/>
        </w:rPr>
        <w:tab/>
        <w:t xml:space="preserve">                       </w:t>
      </w:r>
      <w:r w:rsidRPr="00D8508A">
        <w:rPr>
          <w:rFonts w:ascii="Arial" w:hAnsi="Arial" w:cs="Arial"/>
          <w:b/>
          <w:bCs/>
        </w:rPr>
        <w:t xml:space="preserve">CONTESTACIÓN </w:t>
      </w:r>
      <w:r w:rsidR="00083BAC" w:rsidRPr="00D8508A">
        <w:rPr>
          <w:rFonts w:ascii="Arial" w:hAnsi="Arial" w:cs="Arial"/>
          <w:b/>
          <w:bCs/>
        </w:rPr>
        <w:t xml:space="preserve">REFORMA A LA </w:t>
      </w:r>
      <w:r w:rsidRPr="00D8508A">
        <w:rPr>
          <w:rFonts w:ascii="Arial" w:hAnsi="Arial" w:cs="Arial"/>
          <w:b/>
          <w:bCs/>
        </w:rPr>
        <w:t>DEMANDA</w:t>
      </w:r>
    </w:p>
    <w:p w14:paraId="1FCEF0ED" w14:textId="77777777" w:rsidR="0039488F" w:rsidRPr="00D8508A" w:rsidRDefault="0039488F" w:rsidP="00090FB5">
      <w:pPr>
        <w:jc w:val="both"/>
        <w:rPr>
          <w:rFonts w:ascii="Arial" w:hAnsi="Arial" w:cs="Arial"/>
          <w:b/>
          <w:sz w:val="22"/>
          <w:szCs w:val="22"/>
        </w:rPr>
      </w:pPr>
    </w:p>
    <w:p w14:paraId="32C24BBE" w14:textId="3DFA5BC6" w:rsidR="00FB6D6B" w:rsidRPr="00D8508A" w:rsidRDefault="00FB6D6B" w:rsidP="00090FB5">
      <w:pPr>
        <w:pStyle w:val="Sinespaciado"/>
        <w:jc w:val="both"/>
        <w:rPr>
          <w:rFonts w:ascii="Arial" w:hAnsi="Arial" w:cs="Arial"/>
        </w:rPr>
      </w:pPr>
      <w:bookmarkStart w:id="1" w:name="_Hlk73722853"/>
      <w:r w:rsidRPr="00D8508A">
        <w:rPr>
          <w:rFonts w:ascii="Arial" w:hAnsi="Arial" w:cs="Arial"/>
          <w:b/>
          <w:kern w:val="28"/>
          <w:lang w:eastAsia="es-CO"/>
        </w:rPr>
        <w:t>GUSTAVO ALBERTO HERRERA AVILA</w:t>
      </w:r>
      <w:r w:rsidRPr="00D8508A">
        <w:rPr>
          <w:rFonts w:ascii="Arial" w:hAnsi="Arial" w:cs="Arial"/>
          <w:kern w:val="28"/>
          <w:lang w:eastAsia="es-CO"/>
        </w:rPr>
        <w:t xml:space="preserve">, mayor de edad, vecino de Cali, identificado con la Cédula de Ciudadanía No. 19.395.114 expedida en Bogotá, abogado en ejercicio </w:t>
      </w:r>
      <w:r w:rsidRPr="00D8508A">
        <w:rPr>
          <w:rFonts w:ascii="Arial" w:hAnsi="Arial" w:cs="Arial"/>
        </w:rPr>
        <w:t xml:space="preserve">y </w:t>
      </w:r>
      <w:r w:rsidRPr="00D8508A">
        <w:rPr>
          <w:rFonts w:ascii="Arial" w:hAnsi="Arial" w:cs="Arial"/>
          <w:kern w:val="28"/>
          <w:lang w:eastAsia="es-CO"/>
        </w:rPr>
        <w:t>portador de la Tarjeta Profesional No. 39.116 del Consejo Superior de la Judicatura, obrando en</w:t>
      </w:r>
      <w:r w:rsidRPr="00D8508A">
        <w:rPr>
          <w:rFonts w:ascii="Arial" w:hAnsi="Arial" w:cs="Arial"/>
        </w:rPr>
        <w:t xml:space="preserve"> mi</w:t>
      </w:r>
      <w:r w:rsidRPr="00D8508A">
        <w:rPr>
          <w:rFonts w:ascii="Arial" w:hAnsi="Arial" w:cs="Arial"/>
          <w:kern w:val="28"/>
          <w:lang w:eastAsia="es-CO"/>
        </w:rPr>
        <w:t xml:space="preserve"> calidad de </w:t>
      </w:r>
      <w:bookmarkEnd w:id="1"/>
      <w:r w:rsidRPr="00D8508A">
        <w:rPr>
          <w:rFonts w:ascii="Arial" w:hAnsi="Arial" w:cs="Arial"/>
          <w:kern w:val="28"/>
          <w:lang w:eastAsia="es-CO"/>
        </w:rPr>
        <w:t xml:space="preserve">apoderado </w:t>
      </w:r>
      <w:r w:rsidRPr="00D8508A">
        <w:rPr>
          <w:rFonts w:ascii="Arial" w:hAnsi="Arial" w:cs="Arial"/>
        </w:rPr>
        <w:t xml:space="preserve">judicial de </w:t>
      </w:r>
      <w:r w:rsidR="006A3BAF" w:rsidRPr="00D8508A">
        <w:rPr>
          <w:rFonts w:ascii="Arial" w:hAnsi="Arial" w:cs="Arial"/>
          <w:b/>
          <w:bCs/>
        </w:rPr>
        <w:t>AXA COLPATRIA SEGUROS DE VIDA S.A</w:t>
      </w:r>
      <w:r w:rsidR="00025A9A" w:rsidRPr="00D8508A">
        <w:rPr>
          <w:rFonts w:ascii="Arial" w:hAnsi="Arial" w:cs="Arial"/>
          <w:b/>
          <w:bCs/>
        </w:rPr>
        <w:t>.</w:t>
      </w:r>
      <w:r w:rsidRPr="00D8508A">
        <w:rPr>
          <w:rFonts w:ascii="Arial" w:hAnsi="Arial" w:cs="Arial"/>
          <w:b/>
          <w:bCs/>
          <w:kern w:val="28"/>
          <w:lang w:eastAsia="es-CO"/>
        </w:rPr>
        <w:t xml:space="preserve"> </w:t>
      </w:r>
      <w:r w:rsidRPr="00D8508A">
        <w:rPr>
          <w:rFonts w:ascii="Arial" w:hAnsi="Arial" w:cs="Arial"/>
          <w:kern w:val="28"/>
          <w:lang w:eastAsia="es-CO"/>
        </w:rPr>
        <w:t xml:space="preserve">identificada con NIT </w:t>
      </w:r>
      <w:r w:rsidR="003A0E9D" w:rsidRPr="00D8508A">
        <w:rPr>
          <w:rFonts w:ascii="Arial" w:hAnsi="Arial" w:cs="Arial"/>
          <w:kern w:val="28"/>
          <w:lang w:eastAsia="es-CO"/>
        </w:rPr>
        <w:t>860002183-9</w:t>
      </w:r>
      <w:r w:rsidRPr="00D8508A">
        <w:rPr>
          <w:rFonts w:ascii="Arial" w:hAnsi="Arial" w:cs="Arial"/>
          <w:lang w:val="es-CO"/>
        </w:rPr>
        <w:t xml:space="preserve">. </w:t>
      </w:r>
      <w:r w:rsidRPr="00D8508A">
        <w:rPr>
          <w:rFonts w:ascii="Arial" w:hAnsi="Arial" w:cs="Arial"/>
        </w:rPr>
        <w:t>Siendo esta la oportunidad procesal oportuna y encontrándome dentro del término previsto para ello, manifiesto que mediante el presente libelo procedo a contestar la</w:t>
      </w:r>
      <w:r w:rsidR="00070533" w:rsidRPr="00D8508A">
        <w:rPr>
          <w:rFonts w:ascii="Arial" w:hAnsi="Arial" w:cs="Arial"/>
        </w:rPr>
        <w:t xml:space="preserve"> REFORMA A LA</w:t>
      </w:r>
      <w:r w:rsidRPr="00D8508A">
        <w:rPr>
          <w:rFonts w:ascii="Arial" w:hAnsi="Arial" w:cs="Arial"/>
        </w:rPr>
        <w:t xml:space="preserve"> </w:t>
      </w:r>
      <w:r w:rsidR="009A49CD" w:rsidRPr="00D8508A">
        <w:rPr>
          <w:rFonts w:ascii="Arial" w:hAnsi="Arial" w:cs="Arial"/>
        </w:rPr>
        <w:t>DEMANDA impetrada por l</w:t>
      </w:r>
      <w:r w:rsidR="006D4B16" w:rsidRPr="00D8508A">
        <w:rPr>
          <w:rFonts w:ascii="Arial" w:hAnsi="Arial" w:cs="Arial"/>
        </w:rPr>
        <w:t>a</w:t>
      </w:r>
      <w:r w:rsidR="009A49CD" w:rsidRPr="00D8508A">
        <w:rPr>
          <w:rFonts w:ascii="Arial" w:hAnsi="Arial" w:cs="Arial"/>
        </w:rPr>
        <w:t xml:space="preserve"> señor</w:t>
      </w:r>
      <w:r w:rsidR="006D4B16" w:rsidRPr="00D8508A">
        <w:rPr>
          <w:rFonts w:ascii="Arial" w:hAnsi="Arial" w:cs="Arial"/>
        </w:rPr>
        <w:t>a</w:t>
      </w:r>
      <w:r w:rsidR="009A49CD" w:rsidRPr="00D8508A">
        <w:rPr>
          <w:rFonts w:ascii="Arial" w:hAnsi="Arial" w:cs="Arial"/>
        </w:rPr>
        <w:t xml:space="preserve"> </w:t>
      </w:r>
      <w:r w:rsidR="00A761AE" w:rsidRPr="00D8508A">
        <w:rPr>
          <w:rFonts w:ascii="Arial" w:hAnsi="Arial" w:cs="Arial"/>
          <w:b/>
          <w:bCs/>
        </w:rPr>
        <w:t xml:space="preserve">ZAIDA ANDREA LOPEZ PAZ </w:t>
      </w:r>
      <w:r w:rsidR="009A49CD" w:rsidRPr="00D8508A">
        <w:rPr>
          <w:rFonts w:ascii="Arial" w:hAnsi="Arial" w:cs="Arial"/>
        </w:rPr>
        <w:t xml:space="preserve">contra </w:t>
      </w:r>
      <w:r w:rsidR="00A761AE" w:rsidRPr="00D8508A">
        <w:rPr>
          <w:rFonts w:ascii="Arial" w:hAnsi="Arial" w:cs="Arial"/>
          <w:b/>
          <w:bCs/>
        </w:rPr>
        <w:t>AXA COLPATRIA SEGUROS DE VIDA S.A</w:t>
      </w:r>
      <w:r w:rsidR="006D4B16" w:rsidRPr="00D8508A">
        <w:rPr>
          <w:rFonts w:ascii="Arial" w:hAnsi="Arial" w:cs="Arial"/>
          <w:b/>
          <w:bCs/>
        </w:rPr>
        <w:t>.</w:t>
      </w:r>
      <w:r w:rsidR="009A49CD" w:rsidRPr="00D8508A">
        <w:rPr>
          <w:rFonts w:ascii="Arial" w:hAnsi="Arial" w:cs="Arial"/>
          <w:bCs/>
        </w:rPr>
        <w:t>,</w:t>
      </w:r>
      <w:r w:rsidRPr="00D8508A">
        <w:rPr>
          <w:rFonts w:ascii="Arial" w:hAnsi="Arial" w:cs="Arial"/>
          <w:b/>
          <w:bCs/>
        </w:rPr>
        <w:t xml:space="preserve"> </w:t>
      </w:r>
      <w:r w:rsidRPr="00D8508A">
        <w:rPr>
          <w:rFonts w:ascii="Arial" w:hAnsi="Arial" w:cs="Arial"/>
        </w:rPr>
        <w:t>en los siguientes términos:</w:t>
      </w:r>
    </w:p>
    <w:p w14:paraId="00CF189E" w14:textId="77777777" w:rsidR="00FB6D6B" w:rsidRPr="00D8508A" w:rsidRDefault="00FB6D6B" w:rsidP="00090FB5">
      <w:pPr>
        <w:pStyle w:val="Sinespaciado"/>
        <w:jc w:val="both"/>
        <w:rPr>
          <w:rFonts w:ascii="Arial" w:hAnsi="Arial" w:cs="Arial"/>
        </w:rPr>
      </w:pPr>
    </w:p>
    <w:p w14:paraId="23F02803" w14:textId="77777777" w:rsidR="00FB6D6B" w:rsidRPr="00D8508A" w:rsidRDefault="00FB6D6B" w:rsidP="00090FB5">
      <w:pPr>
        <w:jc w:val="center"/>
        <w:rPr>
          <w:rFonts w:ascii="Arial" w:hAnsi="Arial" w:cs="Arial"/>
          <w:b/>
          <w:bCs/>
          <w:sz w:val="22"/>
          <w:szCs w:val="22"/>
          <w:u w:val="single"/>
        </w:rPr>
      </w:pPr>
      <w:r w:rsidRPr="00D8508A">
        <w:rPr>
          <w:rFonts w:ascii="Arial" w:hAnsi="Arial" w:cs="Arial"/>
          <w:b/>
          <w:bCs/>
          <w:sz w:val="22"/>
          <w:szCs w:val="22"/>
          <w:u w:val="single"/>
        </w:rPr>
        <w:t xml:space="preserve">CAPÍTULO I </w:t>
      </w:r>
    </w:p>
    <w:p w14:paraId="4F3BC0EC" w14:textId="77777777" w:rsidR="00FB6D6B" w:rsidRPr="00D8508A" w:rsidRDefault="00FB6D6B" w:rsidP="00090FB5">
      <w:pPr>
        <w:jc w:val="center"/>
        <w:rPr>
          <w:rFonts w:ascii="Arial" w:hAnsi="Arial" w:cs="Arial"/>
          <w:b/>
          <w:bCs/>
          <w:sz w:val="22"/>
          <w:szCs w:val="22"/>
          <w:u w:val="single"/>
        </w:rPr>
      </w:pPr>
      <w:r w:rsidRPr="00D8508A">
        <w:rPr>
          <w:rFonts w:ascii="Arial" w:hAnsi="Arial" w:cs="Arial"/>
          <w:b/>
          <w:bCs/>
          <w:sz w:val="22"/>
          <w:szCs w:val="22"/>
          <w:u w:val="single"/>
        </w:rPr>
        <w:t xml:space="preserve">CONTESTACIÓN </w:t>
      </w:r>
      <w:r w:rsidRPr="00D8508A">
        <w:rPr>
          <w:rFonts w:ascii="Arial" w:hAnsi="Arial" w:cs="Arial"/>
          <w:b/>
          <w:bCs/>
          <w:sz w:val="22"/>
          <w:szCs w:val="22"/>
          <w:u w:val="single"/>
          <w:lang w:val="es-ES_tradnl"/>
        </w:rPr>
        <w:t>FRENTE A LOS HECHOS DE LA DEMANDA</w:t>
      </w:r>
    </w:p>
    <w:p w14:paraId="42650E2A" w14:textId="77777777" w:rsidR="00FB6D6B" w:rsidRPr="00D8508A" w:rsidRDefault="00FB6D6B" w:rsidP="00090FB5">
      <w:pPr>
        <w:jc w:val="center"/>
        <w:rPr>
          <w:rFonts w:ascii="Arial" w:hAnsi="Arial" w:cs="Arial"/>
          <w:b/>
          <w:sz w:val="22"/>
          <w:szCs w:val="22"/>
          <w:lang w:val="x-none"/>
        </w:rPr>
      </w:pPr>
    </w:p>
    <w:p w14:paraId="2AE0B795" w14:textId="56ABAABD" w:rsidR="00CB550E" w:rsidRPr="00D8508A" w:rsidRDefault="00CB550E" w:rsidP="00090FB5">
      <w:pPr>
        <w:pStyle w:val="Sinespaciado"/>
        <w:jc w:val="both"/>
        <w:rPr>
          <w:rFonts w:ascii="Arial" w:hAnsi="Arial" w:cs="Arial"/>
          <w:bCs/>
        </w:rPr>
      </w:pPr>
      <w:r w:rsidRPr="00D8508A">
        <w:rPr>
          <w:rFonts w:ascii="Arial" w:hAnsi="Arial" w:cs="Arial"/>
          <w:b/>
        </w:rPr>
        <w:t>A</w:t>
      </w:r>
      <w:r w:rsidR="00A8653C" w:rsidRPr="00D8508A">
        <w:rPr>
          <w:rFonts w:ascii="Arial" w:hAnsi="Arial" w:cs="Arial"/>
          <w:b/>
        </w:rPr>
        <w:t>L</w:t>
      </w:r>
      <w:r w:rsidRPr="00D8508A">
        <w:rPr>
          <w:rFonts w:ascii="Arial" w:hAnsi="Arial" w:cs="Arial"/>
          <w:b/>
        </w:rPr>
        <w:t xml:space="preserve"> </w:t>
      </w:r>
      <w:r w:rsidR="00FB6D6B" w:rsidRPr="00D8508A">
        <w:rPr>
          <w:rFonts w:ascii="Arial" w:hAnsi="Arial" w:cs="Arial"/>
          <w:b/>
        </w:rPr>
        <w:t xml:space="preserve">PRIMERO: </w:t>
      </w:r>
      <w:r w:rsidR="006D4B16" w:rsidRPr="00D8508A">
        <w:rPr>
          <w:rFonts w:ascii="Arial" w:hAnsi="Arial" w:cs="Arial"/>
          <w:b/>
        </w:rPr>
        <w:t>ES CIERTO</w:t>
      </w:r>
      <w:r w:rsidR="006D4B16" w:rsidRPr="00D8508A">
        <w:rPr>
          <w:rFonts w:ascii="Arial" w:hAnsi="Arial" w:cs="Arial"/>
          <w:bCs/>
        </w:rPr>
        <w:t xml:space="preserve">, que el señor </w:t>
      </w:r>
      <w:r w:rsidR="005A72D0" w:rsidRPr="00D8508A">
        <w:rPr>
          <w:rFonts w:ascii="Arial" w:hAnsi="Arial" w:cs="Arial"/>
          <w:bCs/>
        </w:rPr>
        <w:t xml:space="preserve">Christian Estiven </w:t>
      </w:r>
      <w:r w:rsidR="00083BAC" w:rsidRPr="00D8508A">
        <w:rPr>
          <w:rFonts w:ascii="Arial" w:hAnsi="Arial" w:cs="Arial"/>
          <w:bCs/>
        </w:rPr>
        <w:t>García</w:t>
      </w:r>
      <w:r w:rsidR="005A72D0" w:rsidRPr="00D8508A">
        <w:rPr>
          <w:rFonts w:ascii="Arial" w:hAnsi="Arial" w:cs="Arial"/>
          <w:bCs/>
        </w:rPr>
        <w:t xml:space="preserve"> </w:t>
      </w:r>
      <w:r w:rsidR="00083BAC" w:rsidRPr="00D8508A">
        <w:rPr>
          <w:rFonts w:ascii="Arial" w:hAnsi="Arial" w:cs="Arial"/>
          <w:bCs/>
        </w:rPr>
        <w:t>López</w:t>
      </w:r>
      <w:r w:rsidR="006D4B16" w:rsidRPr="00D8508A">
        <w:rPr>
          <w:rFonts w:ascii="Arial" w:hAnsi="Arial" w:cs="Arial"/>
          <w:bCs/>
        </w:rPr>
        <w:t xml:space="preserve">, falleció el </w:t>
      </w:r>
      <w:r w:rsidR="009054AC" w:rsidRPr="00D8508A">
        <w:rPr>
          <w:rFonts w:ascii="Arial" w:hAnsi="Arial" w:cs="Arial"/>
          <w:bCs/>
        </w:rPr>
        <w:t>29</w:t>
      </w:r>
      <w:r w:rsidR="006D4B16" w:rsidRPr="00D8508A">
        <w:rPr>
          <w:rFonts w:ascii="Arial" w:hAnsi="Arial" w:cs="Arial"/>
          <w:bCs/>
        </w:rPr>
        <w:t xml:space="preserve"> de </w:t>
      </w:r>
      <w:r w:rsidR="009054AC" w:rsidRPr="00D8508A">
        <w:rPr>
          <w:rFonts w:ascii="Arial" w:hAnsi="Arial" w:cs="Arial"/>
          <w:bCs/>
        </w:rPr>
        <w:t xml:space="preserve">abril </w:t>
      </w:r>
      <w:r w:rsidR="006D4B16" w:rsidRPr="00D8508A">
        <w:rPr>
          <w:rFonts w:ascii="Arial" w:hAnsi="Arial" w:cs="Arial"/>
          <w:bCs/>
        </w:rPr>
        <w:t>de 20</w:t>
      </w:r>
      <w:r w:rsidR="009054AC" w:rsidRPr="00D8508A">
        <w:rPr>
          <w:rFonts w:ascii="Arial" w:hAnsi="Arial" w:cs="Arial"/>
          <w:bCs/>
        </w:rPr>
        <w:t>2</w:t>
      </w:r>
      <w:r w:rsidR="006D4B16" w:rsidRPr="00D8508A">
        <w:rPr>
          <w:rFonts w:ascii="Arial" w:hAnsi="Arial" w:cs="Arial"/>
          <w:bCs/>
        </w:rPr>
        <w:t>1, tal como se desprende del</w:t>
      </w:r>
      <w:r w:rsidR="007311FC" w:rsidRPr="00D8508A">
        <w:rPr>
          <w:rFonts w:ascii="Arial" w:hAnsi="Arial" w:cs="Arial"/>
          <w:bCs/>
        </w:rPr>
        <w:t xml:space="preserve"> registro civil de defunción </w:t>
      </w:r>
      <w:r w:rsidR="006D4B16" w:rsidRPr="00D8508A">
        <w:rPr>
          <w:rFonts w:ascii="Arial" w:hAnsi="Arial" w:cs="Arial"/>
          <w:bCs/>
        </w:rPr>
        <w:t>que obra en el plenario</w:t>
      </w:r>
      <w:r w:rsidRPr="00D8508A">
        <w:rPr>
          <w:rFonts w:ascii="Arial" w:hAnsi="Arial" w:cs="Arial"/>
          <w:bCs/>
        </w:rPr>
        <w:t>.</w:t>
      </w:r>
    </w:p>
    <w:p w14:paraId="6753B120" w14:textId="77777777" w:rsidR="00CB550E" w:rsidRPr="00D8508A" w:rsidRDefault="00CB550E" w:rsidP="00090FB5">
      <w:pPr>
        <w:pStyle w:val="Sinespaciado"/>
        <w:jc w:val="both"/>
        <w:rPr>
          <w:rFonts w:ascii="Arial" w:hAnsi="Arial" w:cs="Arial"/>
          <w:bCs/>
        </w:rPr>
      </w:pPr>
    </w:p>
    <w:p w14:paraId="0F455F56" w14:textId="77777777" w:rsidR="00CF6345" w:rsidRPr="00D8508A" w:rsidRDefault="00CB550E" w:rsidP="00090FB5">
      <w:pPr>
        <w:pStyle w:val="Sinespaciado"/>
        <w:jc w:val="both"/>
        <w:rPr>
          <w:rFonts w:ascii="Arial" w:hAnsi="Arial" w:cs="Arial"/>
          <w:bCs/>
        </w:rPr>
      </w:pPr>
      <w:r w:rsidRPr="00D8508A">
        <w:rPr>
          <w:rFonts w:ascii="Arial" w:hAnsi="Arial" w:cs="Arial"/>
          <w:b/>
        </w:rPr>
        <w:t>A</w:t>
      </w:r>
      <w:r w:rsidR="00A8653C" w:rsidRPr="00D8508A">
        <w:rPr>
          <w:rFonts w:ascii="Arial" w:hAnsi="Arial" w:cs="Arial"/>
          <w:b/>
        </w:rPr>
        <w:t>L</w:t>
      </w:r>
      <w:r w:rsidRPr="00D8508A">
        <w:rPr>
          <w:rFonts w:ascii="Arial" w:hAnsi="Arial" w:cs="Arial"/>
          <w:b/>
        </w:rPr>
        <w:t xml:space="preserve"> SEGUNDO:</w:t>
      </w:r>
      <w:r w:rsidR="006D4B16" w:rsidRPr="00D8508A">
        <w:rPr>
          <w:rFonts w:ascii="Arial" w:hAnsi="Arial" w:cs="Arial"/>
          <w:b/>
        </w:rPr>
        <w:t xml:space="preserve"> </w:t>
      </w:r>
      <w:r w:rsidR="00E63A5F" w:rsidRPr="00D8508A">
        <w:rPr>
          <w:rFonts w:ascii="Arial" w:hAnsi="Arial" w:cs="Arial"/>
          <w:bCs/>
        </w:rPr>
        <w:t>Est</w:t>
      </w:r>
      <w:r w:rsidR="00CF6345" w:rsidRPr="00D8508A">
        <w:rPr>
          <w:rFonts w:ascii="Arial" w:hAnsi="Arial" w:cs="Arial"/>
          <w:bCs/>
        </w:rPr>
        <w:t xml:space="preserve">e hecho contiene varias afirmaciones, sobre las cuales me pronuncio así: </w:t>
      </w:r>
    </w:p>
    <w:p w14:paraId="546C83DC" w14:textId="77777777" w:rsidR="00CF6345" w:rsidRPr="00D8508A" w:rsidRDefault="00CF6345" w:rsidP="00090FB5">
      <w:pPr>
        <w:pStyle w:val="Sinespaciado"/>
        <w:jc w:val="both"/>
        <w:rPr>
          <w:rFonts w:ascii="Arial" w:hAnsi="Arial" w:cs="Arial"/>
          <w:bCs/>
        </w:rPr>
      </w:pPr>
    </w:p>
    <w:p w14:paraId="5163E462" w14:textId="33B3E403" w:rsidR="00E625B2" w:rsidRPr="00D8508A" w:rsidRDefault="006D4B16" w:rsidP="00090FB5">
      <w:pPr>
        <w:pStyle w:val="Sinespaciado"/>
        <w:numPr>
          <w:ilvl w:val="0"/>
          <w:numId w:val="25"/>
        </w:numPr>
        <w:jc w:val="both"/>
        <w:rPr>
          <w:rFonts w:ascii="Arial" w:hAnsi="Arial" w:cs="Arial"/>
        </w:rPr>
      </w:pPr>
      <w:r w:rsidRPr="00D8508A">
        <w:rPr>
          <w:rFonts w:ascii="Arial" w:hAnsi="Arial" w:cs="Arial"/>
          <w:b/>
          <w:bCs/>
        </w:rPr>
        <w:t>ES CIERTO</w:t>
      </w:r>
      <w:r w:rsidRPr="00D8508A">
        <w:rPr>
          <w:rFonts w:ascii="Arial" w:hAnsi="Arial" w:cs="Arial"/>
        </w:rPr>
        <w:t xml:space="preserve">, que </w:t>
      </w:r>
      <w:r w:rsidRPr="00D8508A">
        <w:rPr>
          <w:rFonts w:ascii="Arial" w:hAnsi="Arial" w:cs="Arial"/>
          <w:bCs/>
        </w:rPr>
        <w:t xml:space="preserve">el señor </w:t>
      </w:r>
      <w:r w:rsidR="005A72D0" w:rsidRPr="00D8508A">
        <w:rPr>
          <w:rFonts w:ascii="Arial" w:hAnsi="Arial" w:cs="Arial"/>
          <w:bCs/>
        </w:rPr>
        <w:t xml:space="preserve">Christian Estiven </w:t>
      </w:r>
      <w:r w:rsidR="00083BAC" w:rsidRPr="00D8508A">
        <w:rPr>
          <w:rFonts w:ascii="Arial" w:hAnsi="Arial" w:cs="Arial"/>
          <w:bCs/>
        </w:rPr>
        <w:t>García</w:t>
      </w:r>
      <w:r w:rsidR="005A72D0" w:rsidRPr="00D8508A">
        <w:rPr>
          <w:rFonts w:ascii="Arial" w:hAnsi="Arial" w:cs="Arial"/>
          <w:bCs/>
        </w:rPr>
        <w:t xml:space="preserve"> </w:t>
      </w:r>
      <w:r w:rsidR="00083BAC" w:rsidRPr="00D8508A">
        <w:rPr>
          <w:rFonts w:ascii="Arial" w:hAnsi="Arial" w:cs="Arial"/>
          <w:bCs/>
        </w:rPr>
        <w:t>López</w:t>
      </w:r>
      <w:r w:rsidRPr="00D8508A">
        <w:rPr>
          <w:rFonts w:ascii="Arial" w:hAnsi="Arial" w:cs="Arial"/>
          <w:bCs/>
        </w:rPr>
        <w:t>,</w:t>
      </w:r>
      <w:r w:rsidR="00E63A5F" w:rsidRPr="00D8508A">
        <w:rPr>
          <w:rFonts w:ascii="Arial" w:hAnsi="Arial" w:cs="Arial"/>
          <w:bCs/>
        </w:rPr>
        <w:t xml:space="preserve"> laboró para la empresa DICO TELECOMUNICACIONES S.A.,</w:t>
      </w:r>
      <w:r w:rsidR="00CF6345" w:rsidRPr="00D8508A">
        <w:rPr>
          <w:rFonts w:ascii="Arial" w:hAnsi="Arial" w:cs="Arial"/>
          <w:bCs/>
        </w:rPr>
        <w:t xml:space="preserve"> tal como se evidencia con el certificado </w:t>
      </w:r>
      <w:r w:rsidR="00E625B2" w:rsidRPr="00D8508A">
        <w:rPr>
          <w:rFonts w:ascii="Arial" w:hAnsi="Arial" w:cs="Arial"/>
          <w:bCs/>
        </w:rPr>
        <w:t>de afiliación que expide mi prohijada y que es aportado con el presente escrito.</w:t>
      </w:r>
    </w:p>
    <w:p w14:paraId="795714A5" w14:textId="77777777" w:rsidR="00ED7830" w:rsidRPr="00D8508A" w:rsidRDefault="00ED7830" w:rsidP="00090FB5">
      <w:pPr>
        <w:pStyle w:val="Sinespaciado"/>
        <w:ind w:left="720"/>
        <w:jc w:val="both"/>
        <w:rPr>
          <w:rFonts w:ascii="Arial" w:hAnsi="Arial" w:cs="Arial"/>
        </w:rPr>
      </w:pPr>
    </w:p>
    <w:p w14:paraId="73E384FE" w14:textId="6C0BA99F" w:rsidR="009A49CD" w:rsidRPr="00D8508A" w:rsidRDefault="00E625B2" w:rsidP="00090FB5">
      <w:pPr>
        <w:pStyle w:val="Sinespaciado"/>
        <w:numPr>
          <w:ilvl w:val="0"/>
          <w:numId w:val="25"/>
        </w:numPr>
        <w:jc w:val="both"/>
        <w:rPr>
          <w:rFonts w:ascii="Arial" w:hAnsi="Arial" w:cs="Arial"/>
        </w:rPr>
      </w:pPr>
      <w:r w:rsidRPr="00D8508A">
        <w:rPr>
          <w:rFonts w:ascii="Arial" w:hAnsi="Arial" w:cs="Arial"/>
          <w:b/>
        </w:rPr>
        <w:t>NO LE CONSTA</w:t>
      </w:r>
      <w:r w:rsidRPr="00D8508A">
        <w:rPr>
          <w:rFonts w:ascii="Arial" w:hAnsi="Arial" w:cs="Arial"/>
          <w:bCs/>
        </w:rPr>
        <w:t xml:space="preserve"> a mi poderdante las funciones </w:t>
      </w:r>
      <w:r w:rsidR="00ED7830" w:rsidRPr="00D8508A">
        <w:rPr>
          <w:rFonts w:ascii="Arial" w:hAnsi="Arial" w:cs="Arial"/>
          <w:bCs/>
        </w:rPr>
        <w:t xml:space="preserve">que pudiera haber desempeñado el señor García </w:t>
      </w:r>
      <w:r w:rsidR="00083BAC" w:rsidRPr="00D8508A">
        <w:rPr>
          <w:rFonts w:ascii="Arial" w:hAnsi="Arial" w:cs="Arial"/>
          <w:bCs/>
        </w:rPr>
        <w:t>López</w:t>
      </w:r>
      <w:r w:rsidR="00ED7830" w:rsidRPr="00D8508A">
        <w:rPr>
          <w:rFonts w:ascii="Arial" w:hAnsi="Arial" w:cs="Arial"/>
          <w:bCs/>
        </w:rPr>
        <w:t xml:space="preserve">, por cuanto esto obedece </w:t>
      </w:r>
      <w:r w:rsidR="002844DB" w:rsidRPr="00D8508A">
        <w:rPr>
          <w:rFonts w:ascii="Arial" w:hAnsi="Arial" w:cs="Arial"/>
          <w:bCs/>
        </w:rPr>
        <w:t xml:space="preserve">a </w:t>
      </w:r>
      <w:r w:rsidR="006445DC" w:rsidRPr="00D8508A">
        <w:rPr>
          <w:rFonts w:ascii="Arial" w:hAnsi="Arial" w:cs="Arial"/>
          <w:bCs/>
        </w:rPr>
        <w:t>situaciones ajenas al normal desarrollo de</w:t>
      </w:r>
      <w:r w:rsidR="00BD06B9" w:rsidRPr="00D8508A">
        <w:rPr>
          <w:rFonts w:ascii="Arial" w:hAnsi="Arial" w:cs="Arial"/>
          <w:bCs/>
        </w:rPr>
        <w:t xml:space="preserve"> </w:t>
      </w:r>
      <w:r w:rsidR="006445DC" w:rsidRPr="00D8508A">
        <w:rPr>
          <w:rFonts w:ascii="Arial" w:hAnsi="Arial" w:cs="Arial"/>
          <w:bCs/>
        </w:rPr>
        <w:t>la actividad de mi representada.</w:t>
      </w:r>
    </w:p>
    <w:p w14:paraId="04140335" w14:textId="77777777" w:rsidR="009A49CD" w:rsidRPr="00D8508A" w:rsidRDefault="009A49CD" w:rsidP="00090FB5">
      <w:pPr>
        <w:pStyle w:val="Sinespaciado"/>
        <w:jc w:val="both"/>
        <w:rPr>
          <w:rFonts w:ascii="Arial" w:hAnsi="Arial" w:cs="Arial"/>
        </w:rPr>
      </w:pPr>
    </w:p>
    <w:p w14:paraId="2A82E5BC" w14:textId="5A8FBC4E" w:rsidR="000533A8" w:rsidRPr="00D8508A" w:rsidRDefault="000533A8" w:rsidP="00090FB5">
      <w:pPr>
        <w:pStyle w:val="Sinespaciado"/>
        <w:jc w:val="both"/>
        <w:rPr>
          <w:rFonts w:ascii="Arial" w:hAnsi="Arial" w:cs="Arial"/>
          <w:bCs/>
        </w:rPr>
      </w:pPr>
      <w:r w:rsidRPr="00D8508A">
        <w:rPr>
          <w:rFonts w:ascii="Arial" w:hAnsi="Arial" w:cs="Arial"/>
          <w:b/>
        </w:rPr>
        <w:t>A</w:t>
      </w:r>
      <w:r w:rsidR="00A8653C" w:rsidRPr="00D8508A">
        <w:rPr>
          <w:rFonts w:ascii="Arial" w:hAnsi="Arial" w:cs="Arial"/>
          <w:b/>
        </w:rPr>
        <w:t>L</w:t>
      </w:r>
      <w:r w:rsidRPr="00D8508A">
        <w:rPr>
          <w:rFonts w:ascii="Arial" w:hAnsi="Arial" w:cs="Arial"/>
          <w:b/>
        </w:rPr>
        <w:t xml:space="preserve"> TERCERO: </w:t>
      </w:r>
      <w:r w:rsidR="00167BB3" w:rsidRPr="00D8508A">
        <w:rPr>
          <w:rFonts w:ascii="Arial" w:hAnsi="Arial" w:cs="Arial"/>
          <w:b/>
        </w:rPr>
        <w:t>ES CIERTO</w:t>
      </w:r>
      <w:r w:rsidR="00167BB3" w:rsidRPr="00D8508A">
        <w:rPr>
          <w:rFonts w:ascii="Arial" w:hAnsi="Arial" w:cs="Arial"/>
          <w:bCs/>
        </w:rPr>
        <w:t xml:space="preserve">, </w:t>
      </w:r>
      <w:r w:rsidR="00BD06B9" w:rsidRPr="00D8508A">
        <w:rPr>
          <w:rFonts w:ascii="Arial" w:hAnsi="Arial" w:cs="Arial"/>
          <w:bCs/>
        </w:rPr>
        <w:t>conforme quedó consignado en la historia clínica</w:t>
      </w:r>
      <w:r w:rsidR="009D4A45" w:rsidRPr="00D8508A">
        <w:rPr>
          <w:rFonts w:ascii="Arial" w:hAnsi="Arial" w:cs="Arial"/>
          <w:bCs/>
        </w:rPr>
        <w:t xml:space="preserve"> emitida por AXA COLPATRIA SEGUROS DE VIDA S.A.</w:t>
      </w:r>
    </w:p>
    <w:p w14:paraId="6A1C6047" w14:textId="77777777" w:rsidR="000533A8" w:rsidRPr="00D8508A" w:rsidRDefault="000533A8" w:rsidP="00090FB5">
      <w:pPr>
        <w:pStyle w:val="Sinespaciado"/>
        <w:jc w:val="both"/>
        <w:rPr>
          <w:rFonts w:ascii="Arial" w:hAnsi="Arial" w:cs="Arial"/>
        </w:rPr>
      </w:pPr>
    </w:p>
    <w:p w14:paraId="6A270013" w14:textId="77777777" w:rsidR="009B66DF" w:rsidRPr="00D8508A" w:rsidRDefault="000533A8" w:rsidP="00090FB5">
      <w:pPr>
        <w:pStyle w:val="Sinespaciado"/>
        <w:jc w:val="both"/>
        <w:rPr>
          <w:rFonts w:ascii="Arial" w:hAnsi="Arial" w:cs="Arial"/>
          <w:bCs/>
        </w:rPr>
      </w:pPr>
      <w:r w:rsidRPr="00D8508A">
        <w:rPr>
          <w:rFonts w:ascii="Arial" w:hAnsi="Arial" w:cs="Arial"/>
          <w:b/>
        </w:rPr>
        <w:t>A</w:t>
      </w:r>
      <w:r w:rsidR="00A8653C" w:rsidRPr="00D8508A">
        <w:rPr>
          <w:rFonts w:ascii="Arial" w:hAnsi="Arial" w:cs="Arial"/>
          <w:b/>
        </w:rPr>
        <w:t>L</w:t>
      </w:r>
      <w:r w:rsidRPr="00D8508A">
        <w:rPr>
          <w:rFonts w:ascii="Arial" w:hAnsi="Arial" w:cs="Arial"/>
          <w:b/>
        </w:rPr>
        <w:t xml:space="preserve"> CUARTO: </w:t>
      </w:r>
      <w:r w:rsidR="009B66DF" w:rsidRPr="00D8508A">
        <w:rPr>
          <w:rFonts w:ascii="Arial" w:hAnsi="Arial" w:cs="Arial"/>
          <w:b/>
        </w:rPr>
        <w:t>ES CIERTO</w:t>
      </w:r>
      <w:r w:rsidR="009B66DF" w:rsidRPr="00D8508A">
        <w:rPr>
          <w:rFonts w:ascii="Arial" w:hAnsi="Arial" w:cs="Arial"/>
          <w:bCs/>
        </w:rPr>
        <w:t>, conforme quedó consignado en la historia clínica emitida por AXA COLPATRIA SEGUROS DE VIDA S.A.</w:t>
      </w:r>
    </w:p>
    <w:p w14:paraId="6A60583E" w14:textId="77777777" w:rsidR="009B66DF" w:rsidRPr="00D8508A" w:rsidRDefault="009B66DF" w:rsidP="00090FB5">
      <w:pPr>
        <w:pStyle w:val="Sinespaciado"/>
        <w:jc w:val="both"/>
        <w:rPr>
          <w:rFonts w:ascii="Arial" w:hAnsi="Arial" w:cs="Arial"/>
          <w:bCs/>
        </w:rPr>
      </w:pPr>
    </w:p>
    <w:p w14:paraId="59A0F147" w14:textId="2B92FC84" w:rsidR="00FD71CE" w:rsidRPr="00D8508A" w:rsidRDefault="00A8653C" w:rsidP="00090FB5">
      <w:pPr>
        <w:pStyle w:val="Sinespaciado"/>
        <w:jc w:val="both"/>
        <w:rPr>
          <w:rFonts w:ascii="Arial" w:hAnsi="Arial" w:cs="Arial"/>
          <w:bCs/>
        </w:rPr>
      </w:pPr>
      <w:r w:rsidRPr="00D8508A">
        <w:rPr>
          <w:rFonts w:ascii="Arial" w:hAnsi="Arial" w:cs="Arial"/>
          <w:b/>
        </w:rPr>
        <w:t>AL</w:t>
      </w:r>
      <w:r w:rsidR="000533A8" w:rsidRPr="00D8508A">
        <w:rPr>
          <w:rFonts w:ascii="Arial" w:hAnsi="Arial" w:cs="Arial"/>
          <w:b/>
        </w:rPr>
        <w:t xml:space="preserve"> QUINTO: </w:t>
      </w:r>
      <w:r w:rsidR="00790F1B" w:rsidRPr="00D8508A">
        <w:rPr>
          <w:rFonts w:ascii="Arial" w:hAnsi="Arial" w:cs="Arial"/>
          <w:b/>
          <w:bCs/>
        </w:rPr>
        <w:t>ES</w:t>
      </w:r>
      <w:r w:rsidR="00790F1B" w:rsidRPr="00D8508A">
        <w:rPr>
          <w:rFonts w:ascii="Arial" w:hAnsi="Arial" w:cs="Arial"/>
        </w:rPr>
        <w:t xml:space="preserve"> </w:t>
      </w:r>
      <w:r w:rsidR="00790F1B" w:rsidRPr="00D8508A">
        <w:rPr>
          <w:rFonts w:ascii="Arial" w:hAnsi="Arial" w:cs="Arial"/>
          <w:b/>
          <w:bCs/>
        </w:rPr>
        <w:t>CIERTO</w:t>
      </w:r>
      <w:r w:rsidR="00790F1B" w:rsidRPr="00D8508A">
        <w:rPr>
          <w:rFonts w:ascii="Arial" w:hAnsi="Arial" w:cs="Arial"/>
        </w:rPr>
        <w:t xml:space="preserve">, </w:t>
      </w:r>
      <w:r w:rsidR="00FD71CE" w:rsidRPr="00D8508A">
        <w:rPr>
          <w:rFonts w:ascii="Arial" w:hAnsi="Arial" w:cs="Arial"/>
          <w:bCs/>
        </w:rPr>
        <w:t>el señor Christian Estiven Garc</w:t>
      </w:r>
      <w:r w:rsidR="00126654" w:rsidRPr="00D8508A">
        <w:rPr>
          <w:rFonts w:ascii="Arial" w:hAnsi="Arial" w:cs="Arial"/>
          <w:bCs/>
        </w:rPr>
        <w:t xml:space="preserve">ía </w:t>
      </w:r>
      <w:r w:rsidR="00FD71CE" w:rsidRPr="00D8508A">
        <w:rPr>
          <w:rFonts w:ascii="Arial" w:hAnsi="Arial" w:cs="Arial"/>
          <w:bCs/>
        </w:rPr>
        <w:t xml:space="preserve">se encontraba afiliado a </w:t>
      </w:r>
      <w:r w:rsidR="006561CE" w:rsidRPr="00D8508A">
        <w:rPr>
          <w:rFonts w:ascii="Arial" w:hAnsi="Arial" w:cs="Arial"/>
          <w:bCs/>
        </w:rPr>
        <w:t>la ARL AXA COLPATRIA SEGUROS DE VIDA S.A., por intermedio de su empleador,</w:t>
      </w:r>
      <w:r w:rsidR="00BF41FC" w:rsidRPr="00D8508A">
        <w:rPr>
          <w:rFonts w:ascii="Arial" w:hAnsi="Arial" w:cs="Arial"/>
          <w:bCs/>
        </w:rPr>
        <w:t xml:space="preserve"> </w:t>
      </w:r>
      <w:r w:rsidR="006561CE" w:rsidRPr="00D8508A">
        <w:rPr>
          <w:rFonts w:ascii="Arial" w:hAnsi="Arial" w:cs="Arial"/>
          <w:bCs/>
        </w:rPr>
        <w:t>DICO TELECOMUNICACIONES S.A</w:t>
      </w:r>
      <w:r w:rsidR="00BF41FC" w:rsidRPr="00D8508A">
        <w:rPr>
          <w:rFonts w:ascii="Arial" w:hAnsi="Arial" w:cs="Arial"/>
          <w:bCs/>
        </w:rPr>
        <w:t>.</w:t>
      </w:r>
    </w:p>
    <w:p w14:paraId="724E9A73" w14:textId="77777777" w:rsidR="00FD71CE" w:rsidRPr="00D8508A" w:rsidRDefault="00FD71CE" w:rsidP="00090FB5">
      <w:pPr>
        <w:pStyle w:val="Sinespaciado"/>
        <w:jc w:val="both"/>
        <w:rPr>
          <w:rFonts w:ascii="Arial" w:hAnsi="Arial" w:cs="Arial"/>
          <w:bCs/>
        </w:rPr>
      </w:pPr>
    </w:p>
    <w:p w14:paraId="1B98B321" w14:textId="4C0861F2" w:rsidR="00FD71CE" w:rsidRPr="00D8508A" w:rsidRDefault="00126654" w:rsidP="00090FB5">
      <w:pPr>
        <w:pStyle w:val="Sinespaciado"/>
        <w:jc w:val="both"/>
        <w:rPr>
          <w:rFonts w:ascii="Arial" w:hAnsi="Arial" w:cs="Arial"/>
        </w:rPr>
      </w:pPr>
      <w:r w:rsidRPr="00D8508A">
        <w:rPr>
          <w:rFonts w:ascii="Arial" w:hAnsi="Arial" w:cs="Arial"/>
          <w:b/>
        </w:rPr>
        <w:t>AL SEXTO:</w:t>
      </w:r>
      <w:r w:rsidRPr="00D8508A">
        <w:rPr>
          <w:rFonts w:ascii="Arial" w:hAnsi="Arial" w:cs="Arial"/>
          <w:bCs/>
        </w:rPr>
        <w:t xml:space="preserve"> </w:t>
      </w:r>
      <w:r w:rsidRPr="00D8508A">
        <w:rPr>
          <w:rFonts w:ascii="Arial" w:hAnsi="Arial" w:cs="Arial"/>
          <w:b/>
        </w:rPr>
        <w:t>NO ME CONSTA</w:t>
      </w:r>
      <w:r w:rsidRPr="00D8508A">
        <w:rPr>
          <w:rFonts w:ascii="Arial" w:hAnsi="Arial" w:cs="Arial"/>
          <w:bCs/>
        </w:rPr>
        <w:t>, que el señor Christian Estiven García, viviera con su madre</w:t>
      </w:r>
      <w:r w:rsidR="00CD10D8" w:rsidRPr="00D8508A">
        <w:rPr>
          <w:rFonts w:ascii="Arial" w:hAnsi="Arial" w:cs="Arial"/>
          <w:bCs/>
        </w:rPr>
        <w:t xml:space="preserve">, pues esto corresponde a una situación personal del causante, resultando </w:t>
      </w:r>
      <w:r w:rsidR="00CD2F0E" w:rsidRPr="00D8508A">
        <w:rPr>
          <w:rFonts w:ascii="Arial" w:hAnsi="Arial" w:cs="Arial"/>
        </w:rPr>
        <w:t>ser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2097D3" w14:textId="77777777" w:rsidR="009E719E" w:rsidRPr="00D8508A" w:rsidRDefault="009E719E" w:rsidP="00090FB5">
      <w:pPr>
        <w:pStyle w:val="Sinespaciado"/>
        <w:jc w:val="both"/>
        <w:rPr>
          <w:rFonts w:ascii="Arial" w:hAnsi="Arial" w:cs="Arial"/>
        </w:rPr>
      </w:pPr>
    </w:p>
    <w:p w14:paraId="3A076C8F" w14:textId="5E4B855D" w:rsidR="009E719E" w:rsidRPr="00D8508A" w:rsidRDefault="009E719E" w:rsidP="00090FB5">
      <w:pPr>
        <w:pStyle w:val="Sinespaciado"/>
        <w:jc w:val="both"/>
        <w:rPr>
          <w:rFonts w:ascii="Arial" w:hAnsi="Arial" w:cs="Arial"/>
          <w:bCs/>
        </w:rPr>
      </w:pPr>
      <w:r w:rsidRPr="00D8508A">
        <w:rPr>
          <w:rFonts w:ascii="Arial" w:hAnsi="Arial" w:cs="Arial"/>
        </w:rPr>
        <w:t>No obstante, véase como de la investigación administrativa realizada por la ARL – AXA COLPATRIA SEGUROS DE VIDA S.A., la misma demandante manifestó que vivía en compañía de sus otras 3 hijas, de nombres, Diana Alejandra, Julieth y Luisa Fernanda, lo que deja en evidencia que el causante no convivía únicamente con su madre, sino también con sus hermanas.</w:t>
      </w:r>
    </w:p>
    <w:p w14:paraId="0358FFAC" w14:textId="77777777" w:rsidR="00FD71CE" w:rsidRPr="00D8508A" w:rsidRDefault="00FD71CE" w:rsidP="00090FB5">
      <w:pPr>
        <w:pStyle w:val="Sinespaciado"/>
        <w:jc w:val="both"/>
        <w:rPr>
          <w:rFonts w:ascii="Arial" w:hAnsi="Arial" w:cs="Arial"/>
          <w:bCs/>
        </w:rPr>
      </w:pPr>
    </w:p>
    <w:p w14:paraId="0912DDAF" w14:textId="3C067EA7" w:rsidR="00CD2F0E" w:rsidRPr="00D8508A" w:rsidRDefault="00CD2F0E" w:rsidP="00090FB5">
      <w:pPr>
        <w:pStyle w:val="Sinespaciado"/>
        <w:jc w:val="both"/>
        <w:rPr>
          <w:rFonts w:ascii="Arial" w:hAnsi="Arial" w:cs="Arial"/>
        </w:rPr>
      </w:pPr>
      <w:r w:rsidRPr="00D8508A">
        <w:rPr>
          <w:rFonts w:ascii="Arial" w:hAnsi="Arial" w:cs="Arial"/>
          <w:b/>
        </w:rPr>
        <w:lastRenderedPageBreak/>
        <w:t xml:space="preserve">AL SÉPTIMO: </w:t>
      </w:r>
      <w:r w:rsidR="007D1AF9" w:rsidRPr="00D8508A">
        <w:rPr>
          <w:rFonts w:ascii="Arial" w:hAnsi="Arial" w:cs="Arial"/>
          <w:b/>
        </w:rPr>
        <w:t>NO ME CONSTA</w:t>
      </w:r>
      <w:r w:rsidR="007D1AF9" w:rsidRPr="00D8508A">
        <w:rPr>
          <w:rFonts w:ascii="Arial" w:hAnsi="Arial" w:cs="Arial"/>
          <w:bCs/>
        </w:rPr>
        <w:t xml:space="preserve">, que el señor Christian Estiven García, </w:t>
      </w:r>
      <w:r w:rsidR="00A748AA" w:rsidRPr="00D8508A">
        <w:rPr>
          <w:rFonts w:ascii="Arial" w:hAnsi="Arial" w:cs="Arial"/>
          <w:bCs/>
        </w:rPr>
        <w:t xml:space="preserve">haya sostenido o </w:t>
      </w:r>
      <w:r w:rsidR="007D1AF9" w:rsidRPr="00D8508A">
        <w:rPr>
          <w:rFonts w:ascii="Arial" w:hAnsi="Arial" w:cs="Arial"/>
          <w:bCs/>
        </w:rPr>
        <w:t xml:space="preserve">no </w:t>
      </w:r>
      <w:r w:rsidR="00A748AA" w:rsidRPr="00D8508A">
        <w:rPr>
          <w:rFonts w:ascii="Arial" w:hAnsi="Arial" w:cs="Arial"/>
          <w:bCs/>
        </w:rPr>
        <w:t xml:space="preserve">algún </w:t>
      </w:r>
      <w:r w:rsidR="007D1AF9" w:rsidRPr="00D8508A">
        <w:rPr>
          <w:rFonts w:ascii="Arial" w:hAnsi="Arial" w:cs="Arial"/>
          <w:bCs/>
        </w:rPr>
        <w:t xml:space="preserve">tipo de relación sentimental, pues esto corresponde a una situación personal del causante, resultando </w:t>
      </w:r>
      <w:r w:rsidR="007D1AF9" w:rsidRPr="00D8508A">
        <w:rPr>
          <w:rFonts w:ascii="Arial" w:hAnsi="Arial" w:cs="Arial"/>
        </w:rPr>
        <w:t>ser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38F2401" w14:textId="77777777" w:rsidR="007D1AF9" w:rsidRPr="00D8508A" w:rsidRDefault="007D1AF9" w:rsidP="00090FB5">
      <w:pPr>
        <w:pStyle w:val="Sinespaciado"/>
        <w:jc w:val="both"/>
        <w:rPr>
          <w:rFonts w:ascii="Arial" w:hAnsi="Arial" w:cs="Arial"/>
        </w:rPr>
      </w:pPr>
    </w:p>
    <w:p w14:paraId="4E7B1350" w14:textId="68E55E67" w:rsidR="004D50CF" w:rsidRPr="00D8508A" w:rsidRDefault="007D1AF9" w:rsidP="00090FB5">
      <w:pPr>
        <w:pStyle w:val="Sinespaciado"/>
        <w:jc w:val="both"/>
        <w:rPr>
          <w:rFonts w:ascii="Arial" w:hAnsi="Arial" w:cs="Arial"/>
          <w:bCs/>
        </w:rPr>
      </w:pPr>
      <w:r w:rsidRPr="00D8508A">
        <w:rPr>
          <w:rFonts w:ascii="Arial" w:hAnsi="Arial" w:cs="Arial"/>
          <w:b/>
        </w:rPr>
        <w:t>AL OCTAVO: NO ME CONSTA</w:t>
      </w:r>
      <w:r w:rsidRPr="00D8508A">
        <w:rPr>
          <w:rFonts w:ascii="Arial" w:hAnsi="Arial" w:cs="Arial"/>
          <w:bCs/>
        </w:rPr>
        <w:t>, que el señor Christian Estiven García</w:t>
      </w:r>
      <w:r w:rsidR="00786D5C" w:rsidRPr="00D8508A">
        <w:rPr>
          <w:rFonts w:ascii="Arial" w:hAnsi="Arial" w:cs="Arial"/>
          <w:bCs/>
        </w:rPr>
        <w:t xml:space="preserve"> le entregara algún dinero de manera periódica a </w:t>
      </w:r>
      <w:r w:rsidRPr="00D8508A">
        <w:rPr>
          <w:rFonts w:ascii="Arial" w:hAnsi="Arial" w:cs="Arial"/>
          <w:bCs/>
        </w:rPr>
        <w:t>su madre,</w:t>
      </w:r>
      <w:r w:rsidR="00786D5C" w:rsidRPr="00D8508A">
        <w:rPr>
          <w:rFonts w:ascii="Arial" w:hAnsi="Arial" w:cs="Arial"/>
          <w:bCs/>
        </w:rPr>
        <w:t xml:space="preserve"> y mucho menos, el valor </w:t>
      </w:r>
      <w:r w:rsidR="00CC5B12" w:rsidRPr="00D8508A">
        <w:rPr>
          <w:rFonts w:ascii="Arial" w:hAnsi="Arial" w:cs="Arial"/>
          <w:bCs/>
        </w:rPr>
        <w:t>de las supuestas cuotas de manutención,</w:t>
      </w:r>
      <w:r w:rsidRPr="00D8508A">
        <w:rPr>
          <w:rFonts w:ascii="Arial" w:hAnsi="Arial" w:cs="Arial"/>
          <w:bCs/>
        </w:rPr>
        <w:t xml:space="preserve"> pues esto corresponde a una situación personal del causante, </w:t>
      </w:r>
      <w:r w:rsidR="004D50CF" w:rsidRPr="00D8508A">
        <w:rPr>
          <w:rFonts w:ascii="Arial" w:hAnsi="Arial" w:cs="Arial"/>
          <w:bCs/>
        </w:rPr>
        <w:t>sin embargo, debe saber este juzgador que, de la investigación administrativa desplegada por AXA COLPATRIA SEGUROS DE VIDA S.A., la misma demandante, ZAIDA ANDREA L</w:t>
      </w:r>
      <w:r w:rsidR="00083BAC" w:rsidRPr="00D8508A">
        <w:rPr>
          <w:rFonts w:ascii="Arial" w:hAnsi="Arial" w:cs="Arial"/>
          <w:bCs/>
        </w:rPr>
        <w:t>Ó</w:t>
      </w:r>
      <w:r w:rsidR="004D50CF" w:rsidRPr="00D8508A">
        <w:rPr>
          <w:rFonts w:ascii="Arial" w:hAnsi="Arial" w:cs="Arial"/>
          <w:bCs/>
        </w:rPr>
        <w:t xml:space="preserve">PEZ PAZ, manifestó que su hijo se encontraba cursando estudios universitarios y era el mismo quien los pagaba, así como la cuota de crédito de su motocicleta y sus gastos personales. En el mismo sentido se resalta que el causante percibía una asignación mensual equivalente a un salario mínimo legal mensual vigente, conforme las cotizaciones realizadas por su empleador, situación de la que dudosamente se podría afirmar ahora, que entregaba a su madre una manutención por la mitad de su salario. </w:t>
      </w:r>
    </w:p>
    <w:p w14:paraId="77943E43" w14:textId="77777777" w:rsidR="004D50CF" w:rsidRPr="00D8508A" w:rsidRDefault="004D50CF" w:rsidP="00090FB5">
      <w:pPr>
        <w:pStyle w:val="Sinespaciado"/>
        <w:jc w:val="both"/>
        <w:rPr>
          <w:rFonts w:ascii="Arial" w:hAnsi="Arial" w:cs="Arial"/>
          <w:bCs/>
        </w:rPr>
      </w:pPr>
    </w:p>
    <w:p w14:paraId="5D8C1130" w14:textId="247640B1" w:rsidR="007D1AF9" w:rsidRPr="00D8508A" w:rsidRDefault="004D50CF" w:rsidP="00090FB5">
      <w:pPr>
        <w:pStyle w:val="Sinespaciado"/>
        <w:jc w:val="both"/>
        <w:rPr>
          <w:rFonts w:ascii="Arial" w:hAnsi="Arial" w:cs="Arial"/>
        </w:rPr>
      </w:pPr>
      <w:r w:rsidRPr="00D8508A">
        <w:rPr>
          <w:rFonts w:ascii="Arial" w:hAnsi="Arial" w:cs="Arial"/>
          <w:bCs/>
        </w:rPr>
        <w:t>En la misma investigación administrativa, la aquí demandante, afirmó que vive en compañía de sus 3 hijas,</w:t>
      </w:r>
      <w:r w:rsidRPr="00D8508A">
        <w:rPr>
          <w:rFonts w:ascii="Arial" w:hAnsi="Arial" w:cs="Arial"/>
        </w:rPr>
        <w:t xml:space="preserve"> Diana Alejandra, Julieth y Luisa Fernanda y</w:t>
      </w:r>
      <w:r w:rsidRPr="00D8508A">
        <w:rPr>
          <w:rFonts w:ascii="Arial" w:hAnsi="Arial" w:cs="Arial"/>
          <w:bCs/>
        </w:rPr>
        <w:t xml:space="preserve"> que adicionalmente, recibe ayuda económica de su mamá y de dos hermanos (Jeison y </w:t>
      </w:r>
      <w:proofErr w:type="spellStart"/>
      <w:r w:rsidRPr="00D8508A">
        <w:rPr>
          <w:rFonts w:ascii="Arial" w:hAnsi="Arial" w:cs="Arial"/>
          <w:bCs/>
        </w:rPr>
        <w:t>Karol</w:t>
      </w:r>
      <w:proofErr w:type="spellEnd"/>
      <w:r w:rsidRPr="00D8508A">
        <w:rPr>
          <w:rFonts w:ascii="Arial" w:hAnsi="Arial" w:cs="Arial"/>
          <w:bCs/>
        </w:rPr>
        <w:t xml:space="preserve">) que viven en el exterior, manifestaciones expuestas en oficio del 08 de noviembre de 2021, emitido por mi prohijada y que fue aportado por la misma demandante, </w:t>
      </w:r>
      <w:r w:rsidRPr="00D8508A">
        <w:rPr>
          <w:rFonts w:ascii="Arial" w:hAnsi="Arial" w:cs="Arial"/>
        </w:rPr>
        <w:t xml:space="preserve">creando una duda razonable del porque ahora afirma que únicamente su hijo, </w:t>
      </w:r>
      <w:r w:rsidRPr="00D8508A">
        <w:rPr>
          <w:rFonts w:ascii="Arial" w:hAnsi="Arial" w:cs="Arial"/>
          <w:bCs/>
        </w:rPr>
        <w:t xml:space="preserve">Christian Estiven García (q.e.p.d.) era </w:t>
      </w:r>
      <w:r w:rsidRPr="00D8508A">
        <w:rPr>
          <w:rFonts w:ascii="Arial" w:hAnsi="Arial" w:cs="Arial"/>
        </w:rPr>
        <w:t>quien velaba por su sostenimiento.</w:t>
      </w:r>
    </w:p>
    <w:p w14:paraId="5768C18D" w14:textId="77777777" w:rsidR="00C9468A" w:rsidRPr="00D8508A" w:rsidRDefault="00C9468A" w:rsidP="00090FB5">
      <w:pPr>
        <w:pStyle w:val="Sinespaciado"/>
        <w:jc w:val="both"/>
        <w:rPr>
          <w:rFonts w:ascii="Arial" w:hAnsi="Arial" w:cs="Arial"/>
        </w:rPr>
      </w:pPr>
    </w:p>
    <w:p w14:paraId="4D1FE688" w14:textId="19234ECE" w:rsidR="00377D81" w:rsidRPr="00D8508A" w:rsidRDefault="00C9468A" w:rsidP="00090FB5">
      <w:pPr>
        <w:pStyle w:val="Sinespaciado"/>
        <w:jc w:val="both"/>
        <w:rPr>
          <w:rFonts w:ascii="Arial" w:hAnsi="Arial" w:cs="Arial"/>
        </w:rPr>
      </w:pPr>
      <w:r w:rsidRPr="00D8508A">
        <w:rPr>
          <w:rFonts w:ascii="Arial" w:hAnsi="Arial" w:cs="Arial"/>
          <w:b/>
        </w:rPr>
        <w:t>AL NOVENO</w:t>
      </w:r>
      <w:r w:rsidR="00504E07" w:rsidRPr="00D8508A">
        <w:rPr>
          <w:rFonts w:ascii="Arial" w:hAnsi="Arial" w:cs="Arial"/>
          <w:b/>
        </w:rPr>
        <w:t xml:space="preserve">: </w:t>
      </w:r>
      <w:r w:rsidR="00377D81" w:rsidRPr="00D8508A">
        <w:rPr>
          <w:rFonts w:ascii="Arial" w:hAnsi="Arial" w:cs="Arial"/>
        </w:rPr>
        <w:t xml:space="preserve">este hecho contiene varias afirmaciones sobre las cuales me pronuncio así: </w:t>
      </w:r>
    </w:p>
    <w:p w14:paraId="7A92E875" w14:textId="77777777" w:rsidR="00377D81" w:rsidRPr="00D8508A" w:rsidRDefault="00377D81" w:rsidP="00090FB5">
      <w:pPr>
        <w:pStyle w:val="Sinespaciado"/>
        <w:jc w:val="both"/>
        <w:rPr>
          <w:rFonts w:ascii="Arial" w:hAnsi="Arial" w:cs="Arial"/>
          <w:b/>
        </w:rPr>
      </w:pPr>
    </w:p>
    <w:p w14:paraId="7CF2664D" w14:textId="67AC0C2F" w:rsidR="00377D81" w:rsidRPr="00D8508A" w:rsidRDefault="00377D81" w:rsidP="00090FB5">
      <w:pPr>
        <w:pStyle w:val="Sinespaciado"/>
        <w:numPr>
          <w:ilvl w:val="0"/>
          <w:numId w:val="25"/>
        </w:numPr>
        <w:jc w:val="both"/>
        <w:rPr>
          <w:rFonts w:ascii="Arial" w:hAnsi="Arial" w:cs="Arial"/>
        </w:rPr>
      </w:pPr>
      <w:r w:rsidRPr="00D8508A">
        <w:rPr>
          <w:rFonts w:ascii="Arial" w:hAnsi="Arial" w:cs="Arial"/>
          <w:b/>
        </w:rPr>
        <w:t xml:space="preserve">NO ME CONSTA: </w:t>
      </w:r>
      <w:r w:rsidRPr="00D8508A">
        <w:rPr>
          <w:rFonts w:ascii="Arial" w:hAnsi="Arial" w:cs="Arial"/>
          <w:bCs/>
        </w:rPr>
        <w:t xml:space="preserve">que el señor Christian Estiven García haya empezado su vida laboral desde los 18 años, resultando ser esto un hecho ajeno a su conocimiento, y que </w:t>
      </w:r>
      <w:r w:rsidRPr="00D8508A">
        <w:rPr>
          <w:rFonts w:ascii="Arial" w:hAnsi="Arial" w:cs="Arial"/>
        </w:rPr>
        <w:t>debe ser probado por la parte interesada en el momento oportuno de conformidad con artículo 167 del Código General del Proceso aplicable por analogía y por disposición expresa del artículo 145 del Código Procesal del Trabajo y de la Seguridad Social</w:t>
      </w:r>
    </w:p>
    <w:p w14:paraId="2F5D7891" w14:textId="77777777" w:rsidR="00377D81" w:rsidRPr="00D8508A" w:rsidRDefault="00377D81" w:rsidP="00090FB5">
      <w:pPr>
        <w:pStyle w:val="Sinespaciado"/>
        <w:ind w:left="720"/>
        <w:jc w:val="both"/>
        <w:rPr>
          <w:rFonts w:ascii="Arial" w:hAnsi="Arial" w:cs="Arial"/>
          <w:b/>
        </w:rPr>
      </w:pPr>
    </w:p>
    <w:p w14:paraId="7E4EFA0F" w14:textId="47F2F494" w:rsidR="004D50CF" w:rsidRPr="00D8508A" w:rsidRDefault="00377D81" w:rsidP="00090FB5">
      <w:pPr>
        <w:pStyle w:val="Sinespaciado"/>
        <w:numPr>
          <w:ilvl w:val="0"/>
          <w:numId w:val="25"/>
        </w:numPr>
        <w:jc w:val="both"/>
        <w:rPr>
          <w:rFonts w:ascii="Arial" w:hAnsi="Arial" w:cs="Arial"/>
          <w:b/>
        </w:rPr>
      </w:pPr>
      <w:r w:rsidRPr="00D8508A">
        <w:rPr>
          <w:rFonts w:ascii="Arial" w:hAnsi="Arial" w:cs="Arial"/>
          <w:b/>
        </w:rPr>
        <w:t>NO ES CIERTO</w:t>
      </w:r>
      <w:r w:rsidRPr="00D8508A">
        <w:rPr>
          <w:rFonts w:ascii="Arial" w:hAnsi="Arial" w:cs="Arial"/>
        </w:rPr>
        <w:t xml:space="preserve">, </w:t>
      </w:r>
      <w:r w:rsidR="004D50CF" w:rsidRPr="00D8508A">
        <w:rPr>
          <w:rFonts w:ascii="Arial" w:hAnsi="Arial" w:cs="Arial"/>
          <w:bCs/>
        </w:rPr>
        <w:t xml:space="preserve">que sus presuntas labores ejecutadas desde los 18 años hayan sido para el sostenimiento de su madre, pues, véase primero que, la demandante ni siquiera fungía como beneficiaria en el servicio de salud de su hijo. En la misma línea, </w:t>
      </w:r>
      <w:r w:rsidRPr="00D8508A">
        <w:rPr>
          <w:rFonts w:ascii="Arial" w:hAnsi="Arial" w:cs="Arial"/>
          <w:bCs/>
        </w:rPr>
        <w:t xml:space="preserve">se resalta que, </w:t>
      </w:r>
      <w:r w:rsidR="004D50CF" w:rsidRPr="00D8508A">
        <w:rPr>
          <w:rFonts w:ascii="Arial" w:hAnsi="Arial" w:cs="Arial"/>
          <w:bCs/>
        </w:rPr>
        <w:t xml:space="preserve">de la investigación administrativa desplegada por AXA COLPATRIA SEGUROS DE VIDA S.A., la misma demandante, ZAIDA ANDREA LOPEZ PAZ, manifestó que vive en compañía de sus 3 hijas, que adicionalmente, recibe ayuda económica de su mamá y de dos hermanos (Jeison y </w:t>
      </w:r>
      <w:proofErr w:type="spellStart"/>
      <w:r w:rsidR="004D50CF" w:rsidRPr="00D8508A">
        <w:rPr>
          <w:rFonts w:ascii="Arial" w:hAnsi="Arial" w:cs="Arial"/>
          <w:bCs/>
        </w:rPr>
        <w:t>Karol</w:t>
      </w:r>
      <w:proofErr w:type="spellEnd"/>
      <w:r w:rsidR="004D50CF" w:rsidRPr="00D8508A">
        <w:rPr>
          <w:rFonts w:ascii="Arial" w:hAnsi="Arial" w:cs="Arial"/>
          <w:bCs/>
        </w:rPr>
        <w:t xml:space="preserve">) que viven en el exterior, manifestaciones expuestas en oficio del 08 de noviembre de 2021, emitido por mi prohijada y que fue aportado por la misma demandante, </w:t>
      </w:r>
      <w:r w:rsidR="004D50CF" w:rsidRPr="00D8508A">
        <w:rPr>
          <w:rFonts w:ascii="Arial" w:hAnsi="Arial" w:cs="Arial"/>
        </w:rPr>
        <w:t xml:space="preserve">creando una duda razonable del porque ahora afirma que únicamente su hijo, </w:t>
      </w:r>
      <w:r w:rsidR="004D50CF" w:rsidRPr="00D8508A">
        <w:rPr>
          <w:rFonts w:ascii="Arial" w:hAnsi="Arial" w:cs="Arial"/>
          <w:bCs/>
        </w:rPr>
        <w:t xml:space="preserve">Christian Estiven García (q.e.p.d.) era </w:t>
      </w:r>
      <w:r w:rsidR="004D50CF" w:rsidRPr="00D8508A">
        <w:rPr>
          <w:rFonts w:ascii="Arial" w:hAnsi="Arial" w:cs="Arial"/>
        </w:rPr>
        <w:t>quien velaba por su sostenimiento</w:t>
      </w:r>
    </w:p>
    <w:p w14:paraId="46420F0E" w14:textId="77777777" w:rsidR="00504E07" w:rsidRPr="00D8508A" w:rsidRDefault="00504E07" w:rsidP="00090FB5">
      <w:pPr>
        <w:pStyle w:val="Sinespaciado"/>
        <w:jc w:val="both"/>
        <w:rPr>
          <w:rFonts w:ascii="Arial" w:hAnsi="Arial" w:cs="Arial"/>
          <w:b/>
        </w:rPr>
      </w:pPr>
    </w:p>
    <w:p w14:paraId="3DBB1DE0" w14:textId="77777777" w:rsidR="00422F34" w:rsidRPr="00D8508A" w:rsidRDefault="00422F34" w:rsidP="00090FB5">
      <w:pPr>
        <w:pStyle w:val="Sinespaciado"/>
        <w:jc w:val="both"/>
        <w:rPr>
          <w:rFonts w:ascii="Arial" w:hAnsi="Arial" w:cs="Arial"/>
        </w:rPr>
      </w:pPr>
      <w:r w:rsidRPr="00D8508A">
        <w:rPr>
          <w:rFonts w:ascii="Arial" w:hAnsi="Arial" w:cs="Arial"/>
          <w:b/>
        </w:rPr>
        <w:t>AL NOVENO A: NO ME CONSTA</w:t>
      </w:r>
      <w:r w:rsidRPr="00D8508A">
        <w:rPr>
          <w:rFonts w:ascii="Arial" w:hAnsi="Arial" w:cs="Arial"/>
        </w:rPr>
        <w:t xml:space="preserve">, que el señor </w:t>
      </w:r>
      <w:r w:rsidRPr="00D8508A">
        <w:rPr>
          <w:rFonts w:ascii="Arial" w:hAnsi="Arial" w:cs="Arial"/>
          <w:bCs/>
        </w:rPr>
        <w:t xml:space="preserve">Christian Estiven García (q.e.p.d.) haya iniciado sitios de trabajo informal como almacenes de ropa, pizzería y comidas rápidas, pues esto corresponde a una situación personal del causante, resultando </w:t>
      </w:r>
      <w:r w:rsidRPr="00D8508A">
        <w:rPr>
          <w:rFonts w:ascii="Arial" w:hAnsi="Arial" w:cs="Arial"/>
        </w:rPr>
        <w:t>ser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75FC88" w14:textId="77777777" w:rsidR="00422F34" w:rsidRPr="00D8508A" w:rsidRDefault="00422F34" w:rsidP="00090FB5">
      <w:pPr>
        <w:pStyle w:val="Sinespaciado"/>
        <w:jc w:val="both"/>
        <w:rPr>
          <w:rFonts w:ascii="Arial" w:hAnsi="Arial" w:cs="Arial"/>
          <w:b/>
        </w:rPr>
      </w:pPr>
    </w:p>
    <w:p w14:paraId="1F65C54D" w14:textId="77777777" w:rsidR="00422F34" w:rsidRPr="00D8508A" w:rsidRDefault="00422F34" w:rsidP="00090FB5">
      <w:pPr>
        <w:pStyle w:val="Sinespaciado"/>
        <w:jc w:val="both"/>
        <w:rPr>
          <w:rFonts w:ascii="Arial" w:hAnsi="Arial" w:cs="Arial"/>
          <w:b/>
        </w:rPr>
      </w:pPr>
      <w:r w:rsidRPr="00D8508A">
        <w:rPr>
          <w:rFonts w:ascii="Arial" w:hAnsi="Arial" w:cs="Arial"/>
          <w:b/>
        </w:rPr>
        <w:t>AL NOVENO B: NO ME CONSTA</w:t>
      </w:r>
      <w:r w:rsidRPr="00D8508A">
        <w:rPr>
          <w:rFonts w:ascii="Arial" w:hAnsi="Arial" w:cs="Arial"/>
        </w:rPr>
        <w:t xml:space="preserve">, que el señor </w:t>
      </w:r>
      <w:r w:rsidRPr="00D8508A">
        <w:rPr>
          <w:rFonts w:ascii="Arial" w:hAnsi="Arial" w:cs="Arial"/>
          <w:bCs/>
        </w:rPr>
        <w:t xml:space="preserve">Christian Estiven García (q.e.p.d.) haya laborado para la empresa Doble </w:t>
      </w:r>
      <w:proofErr w:type="spellStart"/>
      <w:r w:rsidRPr="00D8508A">
        <w:rPr>
          <w:rFonts w:ascii="Arial" w:hAnsi="Arial" w:cs="Arial"/>
          <w:bCs/>
        </w:rPr>
        <w:t>Click</w:t>
      </w:r>
      <w:proofErr w:type="spellEnd"/>
      <w:r w:rsidRPr="00D8508A">
        <w:rPr>
          <w:rFonts w:ascii="Arial" w:hAnsi="Arial" w:cs="Arial"/>
          <w:bCs/>
        </w:rPr>
        <w:t xml:space="preserve"> Software, y mucho menos los extremos temporales de dicha relación, pues esto corresponde a una situación personal del causante, resultando </w:t>
      </w:r>
      <w:r w:rsidRPr="00D8508A">
        <w:rPr>
          <w:rFonts w:ascii="Arial" w:hAnsi="Arial" w:cs="Arial"/>
        </w:rPr>
        <w:t>ser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E4ED0EC" w14:textId="77777777" w:rsidR="00422F34" w:rsidRPr="00D8508A" w:rsidRDefault="00422F34" w:rsidP="00090FB5">
      <w:pPr>
        <w:pStyle w:val="Sinespaciado"/>
        <w:jc w:val="both"/>
        <w:rPr>
          <w:rFonts w:ascii="Arial" w:hAnsi="Arial" w:cs="Arial"/>
          <w:b/>
        </w:rPr>
      </w:pPr>
    </w:p>
    <w:p w14:paraId="50B1BF2E" w14:textId="77777777" w:rsidR="00422F34" w:rsidRPr="00D8508A" w:rsidRDefault="00422F34" w:rsidP="00090FB5">
      <w:pPr>
        <w:pStyle w:val="Sinespaciado"/>
        <w:jc w:val="both"/>
        <w:rPr>
          <w:rFonts w:ascii="Arial" w:hAnsi="Arial" w:cs="Arial"/>
        </w:rPr>
      </w:pPr>
      <w:r w:rsidRPr="00D8508A">
        <w:rPr>
          <w:rFonts w:ascii="Arial" w:hAnsi="Arial" w:cs="Arial"/>
          <w:b/>
        </w:rPr>
        <w:t>AL NOVENO C:</w:t>
      </w:r>
      <w:r w:rsidRPr="00D8508A">
        <w:rPr>
          <w:rFonts w:ascii="Arial" w:hAnsi="Arial" w:cs="Arial"/>
        </w:rPr>
        <w:t xml:space="preserve"> Este hecho contine varias afirmaciones sobre las cuales me pronuncio así: </w:t>
      </w:r>
    </w:p>
    <w:p w14:paraId="4E00328F" w14:textId="77777777" w:rsidR="00422F34" w:rsidRPr="00D8508A" w:rsidRDefault="00422F34" w:rsidP="00090FB5">
      <w:pPr>
        <w:pStyle w:val="Sinespaciado"/>
        <w:jc w:val="both"/>
        <w:rPr>
          <w:rFonts w:ascii="Arial" w:hAnsi="Arial" w:cs="Arial"/>
        </w:rPr>
      </w:pPr>
    </w:p>
    <w:p w14:paraId="78A07289" w14:textId="3A439F64" w:rsidR="00422F34" w:rsidRPr="00D8508A" w:rsidRDefault="00422F34" w:rsidP="00090FB5">
      <w:pPr>
        <w:pStyle w:val="Sinespaciado"/>
        <w:numPr>
          <w:ilvl w:val="0"/>
          <w:numId w:val="25"/>
        </w:numPr>
        <w:jc w:val="both"/>
        <w:rPr>
          <w:rFonts w:ascii="Arial" w:hAnsi="Arial" w:cs="Arial"/>
        </w:rPr>
      </w:pPr>
      <w:r w:rsidRPr="00D8508A">
        <w:rPr>
          <w:rFonts w:ascii="Arial" w:hAnsi="Arial" w:cs="Arial"/>
          <w:b/>
        </w:rPr>
        <w:lastRenderedPageBreak/>
        <w:t>ES CIERTO</w:t>
      </w:r>
      <w:r w:rsidRPr="00D8508A">
        <w:rPr>
          <w:rFonts w:ascii="Arial" w:hAnsi="Arial" w:cs="Arial"/>
        </w:rPr>
        <w:t xml:space="preserve">, que el señor </w:t>
      </w:r>
      <w:r w:rsidRPr="00D8508A">
        <w:rPr>
          <w:rFonts w:ascii="Arial" w:hAnsi="Arial" w:cs="Arial"/>
          <w:bCs/>
        </w:rPr>
        <w:t xml:space="preserve">Christian Estiven García (q.e.p.d.), laboró para la empresa DICO TELECOMUNICACIONES S.A., esto </w:t>
      </w:r>
      <w:r w:rsidRPr="00D8508A">
        <w:rPr>
          <w:rFonts w:ascii="Arial" w:hAnsi="Arial" w:cs="Arial"/>
        </w:rPr>
        <w:t>conforme</w:t>
      </w:r>
      <w:r w:rsidR="004932BC" w:rsidRPr="00D8508A">
        <w:rPr>
          <w:rFonts w:ascii="Arial" w:hAnsi="Arial" w:cs="Arial"/>
        </w:rPr>
        <w:t xml:space="preserve"> a la afiliación efectuada por este empleador.</w:t>
      </w:r>
    </w:p>
    <w:p w14:paraId="6CAE6692" w14:textId="77777777" w:rsidR="00422F34" w:rsidRPr="00D8508A" w:rsidRDefault="00422F34" w:rsidP="00090FB5">
      <w:pPr>
        <w:pStyle w:val="Sinespaciado"/>
        <w:ind w:left="720"/>
        <w:jc w:val="both"/>
        <w:rPr>
          <w:rFonts w:ascii="Arial" w:hAnsi="Arial" w:cs="Arial"/>
        </w:rPr>
      </w:pPr>
    </w:p>
    <w:p w14:paraId="3E56E2C3" w14:textId="77777777" w:rsidR="00422F34" w:rsidRPr="00D8508A" w:rsidRDefault="00422F34" w:rsidP="00090FB5">
      <w:pPr>
        <w:pStyle w:val="Sinespaciado"/>
        <w:numPr>
          <w:ilvl w:val="0"/>
          <w:numId w:val="25"/>
        </w:numPr>
        <w:tabs>
          <w:tab w:val="left" w:pos="5387"/>
        </w:tabs>
        <w:jc w:val="both"/>
        <w:rPr>
          <w:rFonts w:ascii="Arial" w:hAnsi="Arial" w:cs="Arial"/>
          <w:b/>
        </w:rPr>
      </w:pPr>
      <w:r w:rsidRPr="00D8508A">
        <w:rPr>
          <w:rFonts w:ascii="Arial" w:hAnsi="Arial" w:cs="Arial"/>
          <w:b/>
        </w:rPr>
        <w:t>NO ME CONSTA</w:t>
      </w:r>
      <w:r w:rsidRPr="00D8508A">
        <w:rPr>
          <w:rFonts w:ascii="Arial" w:hAnsi="Arial" w:cs="Arial"/>
        </w:rPr>
        <w:t xml:space="preserve">, que el señor </w:t>
      </w:r>
      <w:r w:rsidRPr="00D8508A">
        <w:rPr>
          <w:rFonts w:ascii="Arial" w:hAnsi="Arial" w:cs="Arial"/>
          <w:bCs/>
        </w:rPr>
        <w:t xml:space="preserve">Christian Estiven García (q.e.p.d.), realizara labores informales pues esto corresponde a una situación personal del causante, resultando </w:t>
      </w:r>
      <w:r w:rsidRPr="00D8508A">
        <w:rPr>
          <w:rFonts w:ascii="Arial" w:hAnsi="Arial" w:cs="Arial"/>
        </w:rPr>
        <w:t>ser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462962" w14:textId="77777777" w:rsidR="00422F34" w:rsidRPr="00D8508A" w:rsidRDefault="00422F34" w:rsidP="00090FB5">
      <w:pPr>
        <w:pStyle w:val="Sinespaciado"/>
        <w:jc w:val="both"/>
        <w:rPr>
          <w:rFonts w:ascii="Arial" w:hAnsi="Arial" w:cs="Arial"/>
          <w:b/>
        </w:rPr>
      </w:pPr>
    </w:p>
    <w:p w14:paraId="5C583587" w14:textId="49ED443A" w:rsidR="001260F1" w:rsidRPr="00D8508A" w:rsidRDefault="00A11AA5" w:rsidP="00090FB5">
      <w:pPr>
        <w:pStyle w:val="Sinespaciado"/>
        <w:jc w:val="both"/>
        <w:rPr>
          <w:rFonts w:ascii="Arial" w:hAnsi="Arial" w:cs="Arial"/>
          <w:b/>
        </w:rPr>
      </w:pPr>
      <w:r w:rsidRPr="00D8508A">
        <w:rPr>
          <w:rFonts w:ascii="Arial" w:hAnsi="Arial" w:cs="Arial"/>
          <w:b/>
        </w:rPr>
        <w:t>AL DÉCIMO: NO ME CONSTA</w:t>
      </w:r>
      <w:r w:rsidR="007A2073" w:rsidRPr="00D8508A">
        <w:rPr>
          <w:rFonts w:ascii="Arial" w:hAnsi="Arial" w:cs="Arial"/>
          <w:bCs/>
        </w:rPr>
        <w:t>, las personas con las que haya podido convivir la señora ZAIDA ANDREA LOPEZ PAZ, pues AXA COLPATRIA SEGUROS DE VIDA S.A., en nada influye e</w:t>
      </w:r>
      <w:r w:rsidR="001260F1" w:rsidRPr="00D8508A">
        <w:rPr>
          <w:rFonts w:ascii="Arial" w:hAnsi="Arial" w:cs="Arial"/>
          <w:bCs/>
        </w:rPr>
        <w:t xml:space="preserve">n la situación personal de la familia de sus afiliados, resultando esto un hecho ajeno a su conocimiento, y que </w:t>
      </w:r>
      <w:r w:rsidR="001260F1" w:rsidRPr="00D8508A">
        <w:rPr>
          <w:rFonts w:ascii="Arial" w:hAnsi="Arial" w:cs="Arial"/>
        </w:rPr>
        <w:t>debe ser probado por la parte interesada en el momento oportuno de conformidad con artículo 167 del Código General del Proceso aplicable por analogía y por disposición expresa del artículo 145 del Código Procesal del Trabajo y de la Seguridad Social</w:t>
      </w:r>
    </w:p>
    <w:p w14:paraId="644597A0" w14:textId="3F0A5090" w:rsidR="00A11AA5" w:rsidRPr="00D8508A" w:rsidRDefault="001260F1" w:rsidP="00090FB5">
      <w:pPr>
        <w:pStyle w:val="Sinespaciado"/>
        <w:jc w:val="both"/>
        <w:rPr>
          <w:rFonts w:ascii="Arial" w:hAnsi="Arial" w:cs="Arial"/>
          <w:bCs/>
        </w:rPr>
      </w:pPr>
      <w:r w:rsidRPr="00D8508A">
        <w:rPr>
          <w:rFonts w:ascii="Arial" w:hAnsi="Arial" w:cs="Arial"/>
          <w:bCs/>
        </w:rPr>
        <w:t xml:space="preserve"> </w:t>
      </w:r>
    </w:p>
    <w:p w14:paraId="418DA990" w14:textId="43B129AA" w:rsidR="00805269" w:rsidRPr="00D8508A" w:rsidRDefault="00805269" w:rsidP="00090FB5">
      <w:pPr>
        <w:pStyle w:val="Sinespaciado"/>
        <w:jc w:val="both"/>
        <w:rPr>
          <w:rFonts w:ascii="Arial" w:hAnsi="Arial" w:cs="Arial"/>
        </w:rPr>
      </w:pPr>
      <w:r w:rsidRPr="00D8508A">
        <w:rPr>
          <w:rFonts w:ascii="Arial" w:hAnsi="Arial" w:cs="Arial"/>
          <w:b/>
        </w:rPr>
        <w:t>AL DÉCIMO</w:t>
      </w:r>
      <w:r w:rsidR="008A5CED" w:rsidRPr="00D8508A">
        <w:rPr>
          <w:rFonts w:ascii="Arial" w:hAnsi="Arial" w:cs="Arial"/>
          <w:b/>
        </w:rPr>
        <w:t xml:space="preserve"> PRIMERO</w:t>
      </w:r>
      <w:r w:rsidRPr="00D8508A">
        <w:rPr>
          <w:rFonts w:ascii="Arial" w:hAnsi="Arial" w:cs="Arial"/>
          <w:b/>
        </w:rPr>
        <w:t>: NO ME CONSTA</w:t>
      </w:r>
      <w:r w:rsidRPr="00D8508A">
        <w:rPr>
          <w:rFonts w:ascii="Arial" w:hAnsi="Arial" w:cs="Arial"/>
          <w:bCs/>
        </w:rPr>
        <w:t xml:space="preserve">, los hijos que haya podido procrear la señora ZAIDA ANDREA LOPEZ PAZ, pues AXA COLPATRIA SEGUROS DE VIDA S.A., en nada influye en la situación personal de la familia de sus afiliados, resultando esto un hecho ajeno a su conocimiento, y que </w:t>
      </w:r>
      <w:r w:rsidRPr="00D8508A">
        <w:rPr>
          <w:rFonts w:ascii="Arial" w:hAnsi="Arial" w:cs="Arial"/>
        </w:rPr>
        <w:t>debe ser probado por la parte interesada en el momento oportuno de conformidad con artículo 167 del Código General del Proceso aplicable por analogía y por disposición expresa del artículo 145 del Código Procesal del Trabajo y de la Seguridad Social</w:t>
      </w:r>
    </w:p>
    <w:p w14:paraId="1FDA173C" w14:textId="77777777" w:rsidR="00A24E82" w:rsidRPr="00D8508A" w:rsidRDefault="00A24E82" w:rsidP="00090FB5">
      <w:pPr>
        <w:pStyle w:val="Sinespaciado"/>
        <w:jc w:val="both"/>
        <w:rPr>
          <w:rFonts w:ascii="Arial" w:hAnsi="Arial" w:cs="Arial"/>
        </w:rPr>
      </w:pPr>
    </w:p>
    <w:p w14:paraId="403DDEE6" w14:textId="6B63C5FB" w:rsidR="00A24E82" w:rsidRPr="00D8508A" w:rsidRDefault="00A24E82" w:rsidP="00090FB5">
      <w:pPr>
        <w:pStyle w:val="Sinespaciado"/>
        <w:jc w:val="both"/>
        <w:rPr>
          <w:rFonts w:ascii="Arial" w:hAnsi="Arial" w:cs="Arial"/>
          <w:b/>
        </w:rPr>
      </w:pPr>
      <w:r w:rsidRPr="00D8508A">
        <w:rPr>
          <w:rFonts w:ascii="Arial" w:hAnsi="Arial" w:cs="Arial"/>
          <w:b/>
        </w:rPr>
        <w:t>AL DÉCIMO SEGUNDO: NO ME CONSTA</w:t>
      </w:r>
      <w:r w:rsidRPr="00D8508A">
        <w:rPr>
          <w:rFonts w:ascii="Arial" w:hAnsi="Arial" w:cs="Arial"/>
          <w:bCs/>
        </w:rPr>
        <w:t xml:space="preserve">, lo concerniente a la vida personal y amorosa de la señora ZAIDA ANDREA LOPEZ PAZ, pues AXA COLPATRIA SEGUROS DE VIDA S.A., en nada influye en las situaciones íntimas de la familia de sus afiliados, resultando esto un hecho ajeno a su conocimiento, y que </w:t>
      </w:r>
      <w:r w:rsidRPr="00D8508A">
        <w:rPr>
          <w:rFonts w:ascii="Arial" w:hAnsi="Arial" w:cs="Arial"/>
        </w:rPr>
        <w:t>debe ser probado por la parte interesada en el momento oportuno de conformidad con artículo 167 del Código General del Proceso aplicable por analogía y por disposición expresa del artículo 145 del Código Procesal del Trabajo y de la Seguridad Social</w:t>
      </w:r>
      <w:r w:rsidR="004B1D15" w:rsidRPr="00D8508A">
        <w:rPr>
          <w:rFonts w:ascii="Arial" w:hAnsi="Arial" w:cs="Arial"/>
        </w:rPr>
        <w:t>.</w:t>
      </w:r>
    </w:p>
    <w:p w14:paraId="5D1315F2" w14:textId="77777777" w:rsidR="00A24E82" w:rsidRPr="00D8508A" w:rsidRDefault="00A24E82" w:rsidP="00090FB5">
      <w:pPr>
        <w:pStyle w:val="Sinespaciado"/>
        <w:jc w:val="both"/>
        <w:rPr>
          <w:rFonts w:ascii="Arial" w:hAnsi="Arial" w:cs="Arial"/>
          <w:b/>
        </w:rPr>
      </w:pPr>
    </w:p>
    <w:p w14:paraId="5194F4E0" w14:textId="2181D719" w:rsidR="004D709B" w:rsidRPr="00D8508A" w:rsidRDefault="004D709B" w:rsidP="00090FB5">
      <w:pPr>
        <w:pStyle w:val="Sinespaciado"/>
        <w:jc w:val="both"/>
        <w:rPr>
          <w:rFonts w:ascii="Arial" w:hAnsi="Arial" w:cs="Arial"/>
          <w:b/>
        </w:rPr>
      </w:pPr>
      <w:r w:rsidRPr="00D8508A">
        <w:rPr>
          <w:rFonts w:ascii="Arial" w:hAnsi="Arial" w:cs="Arial"/>
          <w:b/>
        </w:rPr>
        <w:t>AL DÉCIMO TERCERO: NO ME CONSTA</w:t>
      </w:r>
      <w:r w:rsidRPr="00D8508A">
        <w:rPr>
          <w:rFonts w:ascii="Arial" w:hAnsi="Arial" w:cs="Arial"/>
          <w:bCs/>
        </w:rPr>
        <w:t xml:space="preserve">, por cuanto es una situación muy personal de la demandante, resultando esto un hecho ajeno al conocimiento de AXA COLPATRIA SEGUROS DE VIDA S.A., y que </w:t>
      </w:r>
      <w:r w:rsidRPr="00D8508A">
        <w:rPr>
          <w:rFonts w:ascii="Arial" w:hAnsi="Arial" w:cs="Arial"/>
        </w:rPr>
        <w:t>debe ser probado por la parte interesada en el momento oportuno de conformidad con artículo 167 del Código General del Proceso aplicable por analogía y por disposición expresa del artículo 145 del Código Procesal del Trabajo y de la Seguridad Social</w:t>
      </w:r>
    </w:p>
    <w:p w14:paraId="5A8326D1" w14:textId="77777777" w:rsidR="004D709B" w:rsidRPr="00D8508A" w:rsidRDefault="004D709B" w:rsidP="00090FB5">
      <w:pPr>
        <w:pStyle w:val="Sinespaciado"/>
        <w:jc w:val="both"/>
        <w:rPr>
          <w:rFonts w:ascii="Arial" w:hAnsi="Arial" w:cs="Arial"/>
          <w:b/>
        </w:rPr>
      </w:pPr>
    </w:p>
    <w:p w14:paraId="6B04744C" w14:textId="35DE7974" w:rsidR="004932BC" w:rsidRPr="00D8508A" w:rsidRDefault="00252CB8" w:rsidP="00090FB5">
      <w:pPr>
        <w:pStyle w:val="Sinespaciado"/>
        <w:jc w:val="both"/>
        <w:rPr>
          <w:rFonts w:ascii="Arial" w:hAnsi="Arial" w:cs="Arial"/>
          <w:b/>
        </w:rPr>
      </w:pPr>
      <w:r w:rsidRPr="00D8508A">
        <w:rPr>
          <w:rFonts w:ascii="Arial" w:hAnsi="Arial" w:cs="Arial"/>
          <w:b/>
        </w:rPr>
        <w:t>AL DÉCIMO CUARTO: NO ME CONSTA</w:t>
      </w:r>
      <w:r w:rsidRPr="00D8508A">
        <w:rPr>
          <w:rFonts w:ascii="Arial" w:hAnsi="Arial" w:cs="Arial"/>
          <w:bCs/>
        </w:rPr>
        <w:t xml:space="preserve">, por cuanto es una situación muy personal de la demandante, resultando esto un hecho ajeno al conocimiento de AXA COLPATRIA SEGUROS DE VIDA S.A., y que </w:t>
      </w:r>
      <w:r w:rsidRPr="00D8508A">
        <w:rPr>
          <w:rFonts w:ascii="Arial" w:hAnsi="Arial" w:cs="Arial"/>
        </w:rPr>
        <w:t>debe ser probado por la parte interesada en el momento oportuno de conformidad con artículo 167 del Código General del Proceso aplicable por analogía y por disposición expresa del artículo 145 del Código Procesal del Trabajo y de la Seguridad Social</w:t>
      </w:r>
      <w:r w:rsidR="004932BC" w:rsidRPr="00D8508A">
        <w:rPr>
          <w:rFonts w:ascii="Arial" w:hAnsi="Arial" w:cs="Arial"/>
        </w:rPr>
        <w:t>.</w:t>
      </w:r>
      <w:r w:rsidR="00233DC7" w:rsidRPr="00D8508A">
        <w:rPr>
          <w:rFonts w:ascii="Arial" w:hAnsi="Arial" w:cs="Arial"/>
        </w:rPr>
        <w:t xml:space="preserve"> </w:t>
      </w:r>
      <w:r w:rsidR="004932BC" w:rsidRPr="00D8508A">
        <w:rPr>
          <w:rFonts w:ascii="Arial" w:hAnsi="Arial" w:cs="Arial"/>
          <w:bCs/>
        </w:rPr>
        <w:t xml:space="preserve">Sin embargo, sin embargo, no puede pasar por alto el Despacho que, con la investigación administrativa desplegada por AXA COLPATRIA SEGUROS DE VIDA S.A., la misma demandante, ZAIDA ANDREA LOPEZ PAZ, puso en conocimiento las obligaciones que tenía su hijo en vida, tales como pago de universidad, cuota de crédito de su motocicleta y sus gastos personales. Situación que de cara al salario devengado por este (Un Salario Mínimo Legal Mensual Vigente) dudosamente se podría afirmar ahora, que entregaba a su madre una manutención por la mitad de su salario. </w:t>
      </w:r>
    </w:p>
    <w:p w14:paraId="4DA99B18" w14:textId="77777777" w:rsidR="004932BC" w:rsidRPr="00D8508A" w:rsidRDefault="004932BC" w:rsidP="00090FB5">
      <w:pPr>
        <w:pStyle w:val="Sinespaciado"/>
        <w:jc w:val="both"/>
        <w:rPr>
          <w:rFonts w:ascii="Arial" w:hAnsi="Arial" w:cs="Arial"/>
          <w:b/>
        </w:rPr>
      </w:pPr>
    </w:p>
    <w:p w14:paraId="15B1764F" w14:textId="67DB168A" w:rsidR="00252CB8" w:rsidRPr="00D8508A" w:rsidRDefault="00252CB8" w:rsidP="00090FB5">
      <w:pPr>
        <w:pStyle w:val="Sinespaciado"/>
        <w:jc w:val="both"/>
        <w:rPr>
          <w:rFonts w:ascii="Arial" w:hAnsi="Arial" w:cs="Arial"/>
          <w:b/>
        </w:rPr>
      </w:pPr>
      <w:r w:rsidRPr="00D8508A">
        <w:rPr>
          <w:rFonts w:ascii="Arial" w:hAnsi="Arial" w:cs="Arial"/>
          <w:b/>
        </w:rPr>
        <w:t>AL DÉCIMO QUINTO: NO ME CONSTA</w:t>
      </w:r>
      <w:r w:rsidRPr="00D8508A">
        <w:rPr>
          <w:rFonts w:ascii="Arial" w:hAnsi="Arial" w:cs="Arial"/>
          <w:bCs/>
        </w:rPr>
        <w:t xml:space="preserve">, por cuanto es una situación muy personal de la demandante, resultando esto un hecho ajeno al conocimiento de AXA COLPATRIA SEGUROS DE VIDA S.A., y que </w:t>
      </w:r>
      <w:r w:rsidRPr="00D8508A">
        <w:rPr>
          <w:rFonts w:ascii="Arial" w:hAnsi="Arial" w:cs="Arial"/>
        </w:rPr>
        <w:t>debe ser probado por la parte interesada en el momento oportuno de conformidad con artículo 167 del Código General del Proceso aplicable por analogía y por disposición expresa del artículo 145 del Código Procesal del Trabajo y de la Seguridad Social</w:t>
      </w:r>
    </w:p>
    <w:p w14:paraId="7474F9E9" w14:textId="77777777" w:rsidR="004D709B" w:rsidRPr="00D8508A" w:rsidRDefault="004D709B" w:rsidP="00090FB5">
      <w:pPr>
        <w:pStyle w:val="Sinespaciado"/>
        <w:jc w:val="both"/>
        <w:rPr>
          <w:rFonts w:ascii="Arial" w:hAnsi="Arial" w:cs="Arial"/>
          <w:b/>
        </w:rPr>
      </w:pPr>
    </w:p>
    <w:p w14:paraId="486FD134" w14:textId="748F9A8B" w:rsidR="00BA7659" w:rsidRPr="00D8508A" w:rsidRDefault="00084D24" w:rsidP="00090FB5">
      <w:pPr>
        <w:pStyle w:val="Sinespaciado"/>
        <w:jc w:val="both"/>
        <w:rPr>
          <w:rFonts w:ascii="Arial" w:hAnsi="Arial" w:cs="Arial"/>
          <w:bCs/>
        </w:rPr>
      </w:pPr>
      <w:r w:rsidRPr="00D8508A">
        <w:rPr>
          <w:rFonts w:ascii="Arial" w:hAnsi="Arial" w:cs="Arial"/>
          <w:b/>
        </w:rPr>
        <w:t>AL DÉCIMO SEXTO</w:t>
      </w:r>
      <w:r w:rsidR="00BA7659" w:rsidRPr="00D8508A">
        <w:rPr>
          <w:rFonts w:ascii="Arial" w:hAnsi="Arial" w:cs="Arial"/>
          <w:b/>
        </w:rPr>
        <w:t>: NO ES CIERTO</w:t>
      </w:r>
      <w:r w:rsidR="00BA7659" w:rsidRPr="00D8508A">
        <w:rPr>
          <w:rFonts w:ascii="Arial" w:hAnsi="Arial" w:cs="Arial"/>
          <w:bCs/>
        </w:rPr>
        <w:t xml:space="preserve">, se reitera a este Despacho que, de la investigación administrativa desplegada por AXA COLPATRIA SEGUROS DE VIDA S.A., la misma demandante, ZAIDA ANDREA LOPEZ PAZ, manifestó que vive en compañía de sus 3 hijas, que adicionalmente, recibe ayuda económica de su mamá y de dos hermanos (Jeison y </w:t>
      </w:r>
      <w:proofErr w:type="spellStart"/>
      <w:r w:rsidR="00BA7659" w:rsidRPr="00D8508A">
        <w:rPr>
          <w:rFonts w:ascii="Arial" w:hAnsi="Arial" w:cs="Arial"/>
          <w:bCs/>
        </w:rPr>
        <w:t>Karol</w:t>
      </w:r>
      <w:proofErr w:type="spellEnd"/>
      <w:r w:rsidR="00BA7659" w:rsidRPr="00D8508A">
        <w:rPr>
          <w:rFonts w:ascii="Arial" w:hAnsi="Arial" w:cs="Arial"/>
          <w:bCs/>
        </w:rPr>
        <w:t xml:space="preserve">) que viven en el exterior, manifestaciones expuestas en oficio del 08 de noviembre de 2021, emitido por mi prohijada y que </w:t>
      </w:r>
      <w:r w:rsidR="00BA7659" w:rsidRPr="00D8508A">
        <w:rPr>
          <w:rFonts w:ascii="Arial" w:hAnsi="Arial" w:cs="Arial"/>
          <w:bCs/>
        </w:rPr>
        <w:lastRenderedPageBreak/>
        <w:t xml:space="preserve">fue aportado por la misma demandante, </w:t>
      </w:r>
      <w:r w:rsidR="00BA7659" w:rsidRPr="00D8508A">
        <w:rPr>
          <w:rFonts w:ascii="Arial" w:hAnsi="Arial" w:cs="Arial"/>
        </w:rPr>
        <w:t xml:space="preserve">creando una duda razonable del porque ahora afirma que únicamente su hijo, </w:t>
      </w:r>
      <w:r w:rsidR="00BA7659" w:rsidRPr="00D8508A">
        <w:rPr>
          <w:rFonts w:ascii="Arial" w:hAnsi="Arial" w:cs="Arial"/>
          <w:bCs/>
        </w:rPr>
        <w:t xml:space="preserve">Christian Estiven García (q.e.p.d.) era </w:t>
      </w:r>
      <w:r w:rsidR="00BA7659" w:rsidRPr="00D8508A">
        <w:rPr>
          <w:rFonts w:ascii="Arial" w:hAnsi="Arial" w:cs="Arial"/>
        </w:rPr>
        <w:t>quien velaba por su sostenimiento.</w:t>
      </w:r>
    </w:p>
    <w:p w14:paraId="53203192" w14:textId="77777777" w:rsidR="00BA7659" w:rsidRPr="00D8508A" w:rsidRDefault="00BA7659" w:rsidP="00090FB5">
      <w:pPr>
        <w:pStyle w:val="Sinespaciado"/>
        <w:jc w:val="both"/>
        <w:rPr>
          <w:rFonts w:ascii="Arial" w:hAnsi="Arial" w:cs="Arial"/>
          <w:b/>
        </w:rPr>
      </w:pPr>
    </w:p>
    <w:p w14:paraId="3506DDFB" w14:textId="5ED58702" w:rsidR="00BA7659" w:rsidRPr="00D8508A" w:rsidRDefault="00BA7659" w:rsidP="00090FB5">
      <w:pPr>
        <w:pStyle w:val="Sinespaciado"/>
        <w:jc w:val="both"/>
        <w:rPr>
          <w:rFonts w:ascii="Arial" w:hAnsi="Arial" w:cs="Arial"/>
        </w:rPr>
      </w:pPr>
      <w:r w:rsidRPr="00D8508A">
        <w:rPr>
          <w:rFonts w:ascii="Arial" w:hAnsi="Arial" w:cs="Arial"/>
          <w:b/>
        </w:rPr>
        <w:t xml:space="preserve">AL </w:t>
      </w:r>
      <w:r w:rsidR="00083BAC" w:rsidRPr="00D8508A">
        <w:rPr>
          <w:rFonts w:ascii="Arial" w:hAnsi="Arial" w:cs="Arial"/>
          <w:b/>
        </w:rPr>
        <w:t>DÉCIMO SEXTO</w:t>
      </w:r>
      <w:r w:rsidRPr="00D8508A">
        <w:rPr>
          <w:rFonts w:ascii="Arial" w:hAnsi="Arial" w:cs="Arial"/>
          <w:b/>
        </w:rPr>
        <w:t xml:space="preserve"> </w:t>
      </w:r>
      <w:r w:rsidR="00084D24" w:rsidRPr="00D8508A">
        <w:rPr>
          <w:rFonts w:ascii="Arial" w:hAnsi="Arial" w:cs="Arial"/>
          <w:b/>
        </w:rPr>
        <w:t>A</w:t>
      </w:r>
      <w:r w:rsidRPr="00D8508A">
        <w:rPr>
          <w:rFonts w:ascii="Arial" w:hAnsi="Arial" w:cs="Arial"/>
          <w:b/>
        </w:rPr>
        <w:t xml:space="preserve">: </w:t>
      </w:r>
      <w:r w:rsidR="000B7D82" w:rsidRPr="00D8508A">
        <w:rPr>
          <w:rFonts w:ascii="Arial" w:hAnsi="Arial" w:cs="Arial"/>
          <w:b/>
        </w:rPr>
        <w:t>NO ME CONSTA</w:t>
      </w:r>
      <w:r w:rsidR="000B7D82" w:rsidRPr="00D8508A">
        <w:rPr>
          <w:rFonts w:ascii="Arial" w:hAnsi="Arial" w:cs="Arial"/>
        </w:rPr>
        <w:t xml:space="preserve">, lo concerniente a la vida personal de Diana Alejandra García </w:t>
      </w:r>
      <w:r w:rsidR="00083BAC" w:rsidRPr="00D8508A">
        <w:rPr>
          <w:rFonts w:ascii="Arial" w:hAnsi="Arial" w:cs="Arial"/>
        </w:rPr>
        <w:t>López</w:t>
      </w:r>
      <w:r w:rsidR="000B7D82" w:rsidRPr="00D8508A">
        <w:rPr>
          <w:rFonts w:ascii="Arial" w:hAnsi="Arial" w:cs="Arial"/>
        </w:rPr>
        <w:t xml:space="preserve">, pues esto resulta ser ajeno al conocimiento de AXA COLPATRIA SEGUROS DE VIDA S.A., por lo que esto deberá ser </w:t>
      </w:r>
      <w:proofErr w:type="spellStart"/>
      <w:r w:rsidR="000B7D82" w:rsidRPr="00D8508A">
        <w:rPr>
          <w:rFonts w:ascii="Arial" w:hAnsi="Arial" w:cs="Arial"/>
        </w:rPr>
        <w:t>probado</w:t>
      </w:r>
      <w:proofErr w:type="spellEnd"/>
      <w:r w:rsidR="000B7D82" w:rsidRPr="00D8508A">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03D7BFE" w14:textId="77777777" w:rsidR="00BA7659" w:rsidRPr="00D8508A" w:rsidRDefault="00BA7659" w:rsidP="00090FB5">
      <w:pPr>
        <w:pStyle w:val="Sinespaciado"/>
        <w:jc w:val="both"/>
        <w:rPr>
          <w:rFonts w:ascii="Arial" w:hAnsi="Arial" w:cs="Arial"/>
          <w:b/>
        </w:rPr>
      </w:pPr>
    </w:p>
    <w:p w14:paraId="19B691CB" w14:textId="1827111E" w:rsidR="00BA7659" w:rsidRPr="00D8508A" w:rsidRDefault="00BA7659" w:rsidP="00090FB5">
      <w:pPr>
        <w:pStyle w:val="Sinespaciado"/>
        <w:jc w:val="both"/>
        <w:rPr>
          <w:rFonts w:ascii="Arial" w:hAnsi="Arial" w:cs="Arial"/>
        </w:rPr>
      </w:pPr>
      <w:r w:rsidRPr="00D8508A">
        <w:rPr>
          <w:rFonts w:ascii="Arial" w:hAnsi="Arial" w:cs="Arial"/>
          <w:b/>
        </w:rPr>
        <w:t xml:space="preserve">AL </w:t>
      </w:r>
      <w:r w:rsidR="00083BAC" w:rsidRPr="00D8508A">
        <w:rPr>
          <w:rFonts w:ascii="Arial" w:hAnsi="Arial" w:cs="Arial"/>
          <w:b/>
        </w:rPr>
        <w:t>DÉCIMO SEXTO</w:t>
      </w:r>
      <w:r w:rsidR="00084D24" w:rsidRPr="00D8508A">
        <w:rPr>
          <w:rFonts w:ascii="Arial" w:hAnsi="Arial" w:cs="Arial"/>
          <w:b/>
        </w:rPr>
        <w:t xml:space="preserve"> B</w:t>
      </w:r>
      <w:r w:rsidRPr="00D8508A">
        <w:rPr>
          <w:rFonts w:ascii="Arial" w:hAnsi="Arial" w:cs="Arial"/>
          <w:b/>
        </w:rPr>
        <w:t>:</w:t>
      </w:r>
      <w:r w:rsidR="000B7D82" w:rsidRPr="00D8508A">
        <w:rPr>
          <w:rFonts w:ascii="Arial" w:hAnsi="Arial" w:cs="Arial"/>
          <w:b/>
        </w:rPr>
        <w:t xml:space="preserve"> NO ME CONSTA</w:t>
      </w:r>
      <w:r w:rsidR="000B7D82" w:rsidRPr="00D8508A">
        <w:rPr>
          <w:rFonts w:ascii="Arial" w:hAnsi="Arial" w:cs="Arial"/>
        </w:rPr>
        <w:t xml:space="preserve">, lo concerniente a la vida personal de Julieth García </w:t>
      </w:r>
      <w:r w:rsidR="00083BAC" w:rsidRPr="00D8508A">
        <w:rPr>
          <w:rFonts w:ascii="Arial" w:hAnsi="Arial" w:cs="Arial"/>
        </w:rPr>
        <w:t>López</w:t>
      </w:r>
      <w:r w:rsidR="000B7D82" w:rsidRPr="00D8508A">
        <w:rPr>
          <w:rFonts w:ascii="Arial" w:hAnsi="Arial" w:cs="Arial"/>
        </w:rPr>
        <w:t xml:space="preserve">, pues esto resulta ser ajeno al conocimiento de AXA COLPATRIA SEGUROS DE VIDA S.A., por lo que esto deberá ser </w:t>
      </w:r>
      <w:proofErr w:type="spellStart"/>
      <w:r w:rsidR="000B7D82" w:rsidRPr="00D8508A">
        <w:rPr>
          <w:rFonts w:ascii="Arial" w:hAnsi="Arial" w:cs="Arial"/>
        </w:rPr>
        <w:t>probado</w:t>
      </w:r>
      <w:proofErr w:type="spellEnd"/>
      <w:r w:rsidR="000B7D82" w:rsidRPr="00D8508A">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7C183C3" w14:textId="77777777" w:rsidR="00BA7659" w:rsidRPr="00D8508A" w:rsidRDefault="00BA7659" w:rsidP="00090FB5">
      <w:pPr>
        <w:pStyle w:val="Sinespaciado"/>
        <w:jc w:val="both"/>
        <w:rPr>
          <w:rFonts w:ascii="Arial" w:hAnsi="Arial" w:cs="Arial"/>
          <w:b/>
        </w:rPr>
      </w:pPr>
    </w:p>
    <w:p w14:paraId="42519A34" w14:textId="28D9D875" w:rsidR="009F7518" w:rsidRPr="00D8508A" w:rsidRDefault="00BA7659" w:rsidP="00090FB5">
      <w:pPr>
        <w:pStyle w:val="Sinespaciado"/>
        <w:jc w:val="both"/>
        <w:rPr>
          <w:rFonts w:ascii="Arial" w:hAnsi="Arial" w:cs="Arial"/>
          <w:bCs/>
        </w:rPr>
      </w:pPr>
      <w:r w:rsidRPr="00D8508A">
        <w:rPr>
          <w:rFonts w:ascii="Arial" w:hAnsi="Arial" w:cs="Arial"/>
          <w:b/>
        </w:rPr>
        <w:t xml:space="preserve">AL </w:t>
      </w:r>
      <w:r w:rsidR="00083BAC" w:rsidRPr="00D8508A">
        <w:rPr>
          <w:rFonts w:ascii="Arial" w:hAnsi="Arial" w:cs="Arial"/>
          <w:b/>
        </w:rPr>
        <w:t>DÉCIMO</w:t>
      </w:r>
      <w:r w:rsidR="00084D24" w:rsidRPr="00D8508A">
        <w:rPr>
          <w:rFonts w:ascii="Arial" w:hAnsi="Arial" w:cs="Arial"/>
          <w:b/>
        </w:rPr>
        <w:t xml:space="preserve"> C: </w:t>
      </w:r>
      <w:r w:rsidR="000B7D82" w:rsidRPr="00D8508A">
        <w:rPr>
          <w:rFonts w:ascii="Arial" w:hAnsi="Arial" w:cs="Arial"/>
          <w:b/>
        </w:rPr>
        <w:t>NO ME CONSTA</w:t>
      </w:r>
      <w:r w:rsidR="000B7D82" w:rsidRPr="00D8508A">
        <w:rPr>
          <w:rFonts w:ascii="Arial" w:hAnsi="Arial" w:cs="Arial"/>
        </w:rPr>
        <w:t xml:space="preserve">, lo concerniente a la vida personal de Luisa Fernanda García </w:t>
      </w:r>
      <w:r w:rsidR="00083BAC" w:rsidRPr="00D8508A">
        <w:rPr>
          <w:rFonts w:ascii="Arial" w:hAnsi="Arial" w:cs="Arial"/>
        </w:rPr>
        <w:t>López</w:t>
      </w:r>
      <w:r w:rsidR="000B7D82" w:rsidRPr="00D8508A">
        <w:rPr>
          <w:rFonts w:ascii="Arial" w:hAnsi="Arial" w:cs="Arial"/>
        </w:rPr>
        <w:t xml:space="preserve">, pues esto resulta ser ajeno al conocimiento de AXA COLPATRIA SEGUROS DE VIDA S.A., por lo que esto deberá ser </w:t>
      </w:r>
      <w:proofErr w:type="spellStart"/>
      <w:r w:rsidR="000B7D82" w:rsidRPr="00D8508A">
        <w:rPr>
          <w:rFonts w:ascii="Arial" w:hAnsi="Arial" w:cs="Arial"/>
        </w:rPr>
        <w:t>probado</w:t>
      </w:r>
      <w:proofErr w:type="spellEnd"/>
      <w:r w:rsidR="000B7D82" w:rsidRPr="00D8508A">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AAACD89" w14:textId="77777777" w:rsidR="00084D24" w:rsidRPr="00D8508A" w:rsidRDefault="00084D24" w:rsidP="00090FB5">
      <w:pPr>
        <w:pStyle w:val="Sinespaciado"/>
        <w:jc w:val="both"/>
        <w:rPr>
          <w:rFonts w:ascii="Arial" w:hAnsi="Arial" w:cs="Arial"/>
          <w:b/>
        </w:rPr>
      </w:pPr>
    </w:p>
    <w:p w14:paraId="46AC64B8" w14:textId="78EE48E1" w:rsidR="00BF41FC" w:rsidRPr="00D8508A" w:rsidRDefault="00BF41FC" w:rsidP="00090FB5">
      <w:pPr>
        <w:pStyle w:val="Sinespaciado"/>
        <w:jc w:val="both"/>
        <w:rPr>
          <w:rFonts w:ascii="Arial" w:hAnsi="Arial" w:cs="Arial"/>
        </w:rPr>
      </w:pPr>
      <w:r w:rsidRPr="00D8508A">
        <w:rPr>
          <w:rFonts w:ascii="Arial" w:hAnsi="Arial" w:cs="Arial"/>
          <w:b/>
        </w:rPr>
        <w:t>AL DÉCIMO SÉPTIMO: NO ME CONSTA</w:t>
      </w:r>
      <w:r w:rsidRPr="00D8508A">
        <w:rPr>
          <w:rFonts w:ascii="Arial" w:hAnsi="Arial" w:cs="Arial"/>
          <w:bCs/>
        </w:rPr>
        <w:t xml:space="preserve">, que la empresa DICO TELECOMUNICACIONES S.A., haya reconocido y pagado algún valor a la señora ZAIDA ANDREA LOPEZ PAZ., pues son situaciones ejecutadas por entidades diferentes a AXA COLPATRIA SEGUROS DE VIDA S.A., </w:t>
      </w:r>
      <w:r w:rsidR="00BB024A" w:rsidRPr="00D8508A">
        <w:rPr>
          <w:rFonts w:ascii="Arial" w:hAnsi="Arial" w:cs="Arial"/>
          <w:bCs/>
        </w:rPr>
        <w:t xml:space="preserve">siendo desconocidas para esta, </w:t>
      </w:r>
      <w:r w:rsidRPr="00D8508A">
        <w:rPr>
          <w:rFonts w:ascii="Arial" w:hAnsi="Arial" w:cs="Arial"/>
          <w:bCs/>
        </w:rPr>
        <w:t>y</w:t>
      </w:r>
      <w:r w:rsidR="00BB024A" w:rsidRPr="00D8508A">
        <w:rPr>
          <w:rFonts w:ascii="Arial" w:hAnsi="Arial" w:cs="Arial"/>
          <w:bCs/>
        </w:rPr>
        <w:t xml:space="preserve"> por lo tanto, </w:t>
      </w:r>
      <w:r w:rsidRPr="00D8508A">
        <w:rPr>
          <w:rFonts w:ascii="Arial" w:hAnsi="Arial" w:cs="Arial"/>
        </w:rPr>
        <w:t>debe</w:t>
      </w:r>
      <w:r w:rsidR="00BB024A" w:rsidRPr="00D8508A">
        <w:rPr>
          <w:rFonts w:ascii="Arial" w:hAnsi="Arial" w:cs="Arial"/>
        </w:rPr>
        <w:t>rán</w:t>
      </w:r>
      <w:r w:rsidRPr="00D8508A">
        <w:rPr>
          <w:rFonts w:ascii="Arial" w:hAnsi="Arial" w:cs="Arial"/>
        </w:rPr>
        <w:t xml:space="preserve"> ser probad</w:t>
      </w:r>
      <w:r w:rsidR="00BB024A" w:rsidRPr="00D8508A">
        <w:rPr>
          <w:rFonts w:ascii="Arial" w:hAnsi="Arial" w:cs="Arial"/>
        </w:rPr>
        <w:t>as</w:t>
      </w:r>
      <w:r w:rsidRPr="00D8508A">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BE6B7A" w:rsidRPr="00D8508A">
        <w:rPr>
          <w:rFonts w:ascii="Arial" w:hAnsi="Arial" w:cs="Arial"/>
        </w:rPr>
        <w:t>.</w:t>
      </w:r>
    </w:p>
    <w:p w14:paraId="7C92A056" w14:textId="77777777" w:rsidR="00BE6B7A" w:rsidRPr="00D8508A" w:rsidRDefault="00BE6B7A" w:rsidP="00090FB5">
      <w:pPr>
        <w:pStyle w:val="Sinespaciado"/>
        <w:jc w:val="both"/>
        <w:rPr>
          <w:rFonts w:ascii="Arial" w:hAnsi="Arial" w:cs="Arial"/>
        </w:rPr>
      </w:pPr>
    </w:p>
    <w:p w14:paraId="3715C52A" w14:textId="79F06D73" w:rsidR="00BE6B7A" w:rsidRPr="00D8508A" w:rsidRDefault="00BE6B7A" w:rsidP="00090FB5">
      <w:pPr>
        <w:pStyle w:val="Sinespaciado"/>
        <w:jc w:val="both"/>
        <w:rPr>
          <w:rFonts w:ascii="Arial" w:hAnsi="Arial" w:cs="Arial"/>
          <w:bCs/>
        </w:rPr>
      </w:pPr>
      <w:r w:rsidRPr="00D8508A">
        <w:rPr>
          <w:rFonts w:ascii="Arial" w:hAnsi="Arial" w:cs="Arial"/>
        </w:rPr>
        <w:t>No obstante, debe decirse que esta</w:t>
      </w:r>
      <w:r w:rsidR="004A690F" w:rsidRPr="00D8508A">
        <w:rPr>
          <w:rFonts w:ascii="Arial" w:hAnsi="Arial" w:cs="Arial"/>
        </w:rPr>
        <w:t xml:space="preserve"> </w:t>
      </w:r>
      <w:r w:rsidRPr="00D8508A">
        <w:rPr>
          <w:rFonts w:ascii="Arial" w:hAnsi="Arial" w:cs="Arial"/>
        </w:rPr>
        <w:t>situación no significa per-</w:t>
      </w:r>
      <w:proofErr w:type="spellStart"/>
      <w:r w:rsidRPr="00D8508A">
        <w:rPr>
          <w:rFonts w:ascii="Arial" w:hAnsi="Arial" w:cs="Arial"/>
        </w:rPr>
        <w:t>se</w:t>
      </w:r>
      <w:proofErr w:type="spellEnd"/>
      <w:r w:rsidRPr="00D8508A">
        <w:rPr>
          <w:rFonts w:ascii="Arial" w:hAnsi="Arial" w:cs="Arial"/>
        </w:rPr>
        <w:t xml:space="preserve"> </w:t>
      </w:r>
      <w:r w:rsidR="004A690F" w:rsidRPr="00D8508A">
        <w:rPr>
          <w:rFonts w:ascii="Arial" w:hAnsi="Arial" w:cs="Arial"/>
        </w:rPr>
        <w:t xml:space="preserve">que la señora </w:t>
      </w:r>
      <w:r w:rsidR="004A690F" w:rsidRPr="00D8508A">
        <w:rPr>
          <w:rFonts w:ascii="Arial" w:hAnsi="Arial" w:cs="Arial"/>
          <w:bCs/>
        </w:rPr>
        <w:t xml:space="preserve">ZAIDA ANDREA LOPEZ PAZ, sea beneficiaria de la pensión de sobreviviente solicitada, por cuanto los requisitos para acceder a la liquidación </w:t>
      </w:r>
      <w:r w:rsidR="004949DA" w:rsidRPr="00D8508A">
        <w:rPr>
          <w:rFonts w:ascii="Arial" w:hAnsi="Arial" w:cs="Arial"/>
          <w:bCs/>
        </w:rPr>
        <w:t xml:space="preserve">de acreencias laborales, es totalmente diferente a la exigida por la Ley para acceder al beneficio pensional en calidad de madre del causante, requisitos que no </w:t>
      </w:r>
      <w:r w:rsidR="00501AB8" w:rsidRPr="00D8508A">
        <w:rPr>
          <w:rFonts w:ascii="Arial" w:hAnsi="Arial" w:cs="Arial"/>
          <w:bCs/>
        </w:rPr>
        <w:t>han</w:t>
      </w:r>
      <w:r w:rsidR="004949DA" w:rsidRPr="00D8508A">
        <w:rPr>
          <w:rFonts w:ascii="Arial" w:hAnsi="Arial" w:cs="Arial"/>
          <w:bCs/>
        </w:rPr>
        <w:t xml:space="preserve"> sido satisfechos por la actora y que por lo tanto, la pensión ha sido negada bajo los fundamentos normativos trazados para este fin. </w:t>
      </w:r>
    </w:p>
    <w:p w14:paraId="71D9AC1A" w14:textId="77777777" w:rsidR="00BF41FC" w:rsidRPr="00D8508A" w:rsidRDefault="00BF41FC" w:rsidP="00090FB5">
      <w:pPr>
        <w:pStyle w:val="Sinespaciado"/>
        <w:jc w:val="both"/>
        <w:rPr>
          <w:rFonts w:ascii="Arial" w:hAnsi="Arial" w:cs="Arial"/>
          <w:b/>
        </w:rPr>
      </w:pPr>
    </w:p>
    <w:p w14:paraId="6C26BAFF" w14:textId="7C494A71" w:rsidR="00785204" w:rsidRPr="00D8508A" w:rsidRDefault="001936F9" w:rsidP="00090FB5">
      <w:pPr>
        <w:pStyle w:val="Sinespaciado"/>
        <w:jc w:val="both"/>
        <w:rPr>
          <w:rFonts w:ascii="Arial" w:hAnsi="Arial" w:cs="Arial"/>
        </w:rPr>
      </w:pPr>
      <w:r w:rsidRPr="00D8508A">
        <w:rPr>
          <w:rFonts w:ascii="Arial" w:hAnsi="Arial" w:cs="Arial"/>
          <w:b/>
        </w:rPr>
        <w:t xml:space="preserve">AL DÉCIMO OCTAVO: </w:t>
      </w:r>
      <w:r w:rsidRPr="00D8508A">
        <w:rPr>
          <w:rFonts w:ascii="Arial" w:hAnsi="Arial" w:cs="Arial"/>
          <w:b/>
          <w:bCs/>
        </w:rPr>
        <w:t xml:space="preserve">NO </w:t>
      </w:r>
      <w:r w:rsidR="009D0832" w:rsidRPr="00D8508A">
        <w:rPr>
          <w:rFonts w:ascii="Arial" w:hAnsi="Arial" w:cs="Arial"/>
          <w:b/>
          <w:bCs/>
        </w:rPr>
        <w:t>ES CIERTO</w:t>
      </w:r>
      <w:r w:rsidRPr="00D8508A">
        <w:rPr>
          <w:rFonts w:ascii="Arial" w:hAnsi="Arial" w:cs="Arial"/>
        </w:rPr>
        <w:t>, por cuanto</w:t>
      </w:r>
      <w:r w:rsidR="00785204" w:rsidRPr="00D8508A">
        <w:rPr>
          <w:rFonts w:ascii="Arial" w:hAnsi="Arial" w:cs="Arial"/>
        </w:rPr>
        <w:t>, como bien se indicó en líneas anteriores, de la investigación administrativa desplegada por la ARL AXA COLPATRIA SEGUROS DE VIDA S.A.</w:t>
      </w:r>
      <w:r w:rsidR="00E97FAA" w:rsidRPr="00D8508A">
        <w:rPr>
          <w:rFonts w:ascii="Arial" w:hAnsi="Arial" w:cs="Arial"/>
        </w:rPr>
        <w:t xml:space="preserve"> y que fue expuesta en oficio del 08 de noviembre de 2021, se pudo demostrar que el señor </w:t>
      </w:r>
      <w:r w:rsidR="00E97FAA" w:rsidRPr="00D8508A">
        <w:rPr>
          <w:rFonts w:ascii="Arial" w:hAnsi="Arial" w:cs="Arial"/>
          <w:bCs/>
        </w:rPr>
        <w:t xml:space="preserve">Christian Estiven García (q.e.p.d.), tenía a su cargo el pago de </w:t>
      </w:r>
      <w:r w:rsidR="00132CE4" w:rsidRPr="00D8508A">
        <w:rPr>
          <w:rFonts w:ascii="Arial" w:hAnsi="Arial" w:cs="Arial"/>
          <w:bCs/>
        </w:rPr>
        <w:t xml:space="preserve">sus estudios universitarios, crédito de motocicleta, además de sus gastos personales, </w:t>
      </w:r>
      <w:r w:rsidR="006F3762" w:rsidRPr="00D8508A">
        <w:rPr>
          <w:rFonts w:ascii="Arial" w:hAnsi="Arial" w:cs="Arial"/>
          <w:bCs/>
        </w:rPr>
        <w:t>y como bien se puede evidenciar</w:t>
      </w:r>
      <w:r w:rsidR="00B2748C" w:rsidRPr="00D8508A">
        <w:rPr>
          <w:rFonts w:ascii="Arial" w:hAnsi="Arial" w:cs="Arial"/>
          <w:bCs/>
        </w:rPr>
        <w:t xml:space="preserve">, el causante devengaba el equivalente a </w:t>
      </w:r>
      <w:r w:rsidR="00B2748C" w:rsidRPr="00D8508A">
        <w:rPr>
          <w:rFonts w:ascii="Arial" w:hAnsi="Arial" w:cs="Arial"/>
        </w:rPr>
        <w:t xml:space="preserve">un Salario Mínimo Legal Mensual Vigente, situación que permite a todas luces </w:t>
      </w:r>
      <w:r w:rsidR="0033445D" w:rsidRPr="00D8508A">
        <w:rPr>
          <w:rFonts w:ascii="Arial" w:hAnsi="Arial" w:cs="Arial"/>
        </w:rPr>
        <w:t>afirmar que sus ingresos podían incluso ser insuficientes para sostener sus propias obligaciones</w:t>
      </w:r>
      <w:r w:rsidR="00A0212E" w:rsidRPr="00D8508A">
        <w:rPr>
          <w:rFonts w:ascii="Arial" w:hAnsi="Arial" w:cs="Arial"/>
        </w:rPr>
        <w:t xml:space="preserve">, lo que resulta imposible que al mismo tiempo velara por las necesidades de su madre. </w:t>
      </w:r>
    </w:p>
    <w:p w14:paraId="5F2E50B3" w14:textId="77777777" w:rsidR="0011610A" w:rsidRPr="00D8508A" w:rsidRDefault="0011610A" w:rsidP="00090FB5">
      <w:pPr>
        <w:pStyle w:val="Sinespaciado"/>
        <w:jc w:val="both"/>
        <w:rPr>
          <w:rFonts w:ascii="Arial" w:hAnsi="Arial" w:cs="Arial"/>
        </w:rPr>
      </w:pPr>
    </w:p>
    <w:p w14:paraId="2018A73D" w14:textId="1EDBC3E3" w:rsidR="0033445D" w:rsidRPr="00D8508A" w:rsidRDefault="0011610A" w:rsidP="00090FB5">
      <w:pPr>
        <w:pStyle w:val="Sinespaciado"/>
        <w:jc w:val="both"/>
        <w:rPr>
          <w:rFonts w:ascii="Arial" w:hAnsi="Arial" w:cs="Arial"/>
        </w:rPr>
      </w:pPr>
      <w:r w:rsidRPr="00D8508A">
        <w:rPr>
          <w:rFonts w:ascii="Arial" w:hAnsi="Arial" w:cs="Arial"/>
        </w:rPr>
        <w:t xml:space="preserve">Aunado a lo anterior, véase como la misma aquí demandante, manifestó que vive con sus otras 3 hijas, y que además recibe </w:t>
      </w:r>
      <w:r w:rsidR="00760AEF" w:rsidRPr="00D8508A">
        <w:rPr>
          <w:rFonts w:ascii="Arial" w:hAnsi="Arial" w:cs="Arial"/>
        </w:rPr>
        <w:t xml:space="preserve">dinero de su señora madre y de dos hermanos que residen en el exterior, creando una duda razonable del porque ahora afirma que únicamente su hijo, </w:t>
      </w:r>
      <w:r w:rsidR="00760AEF" w:rsidRPr="00D8508A">
        <w:rPr>
          <w:rFonts w:ascii="Arial" w:hAnsi="Arial" w:cs="Arial"/>
          <w:bCs/>
        </w:rPr>
        <w:t xml:space="preserve">Christian Estiven García (q.e.p.d.) era </w:t>
      </w:r>
      <w:r w:rsidR="00760AEF" w:rsidRPr="00D8508A">
        <w:rPr>
          <w:rFonts w:ascii="Arial" w:hAnsi="Arial" w:cs="Arial"/>
        </w:rPr>
        <w:t>quien velaba por su sostenimiento.</w:t>
      </w:r>
    </w:p>
    <w:p w14:paraId="2A821BFF" w14:textId="77777777" w:rsidR="00083BAC" w:rsidRPr="00D8508A" w:rsidRDefault="00083BAC" w:rsidP="00090FB5">
      <w:pPr>
        <w:pStyle w:val="Sinespaciado"/>
        <w:jc w:val="both"/>
        <w:rPr>
          <w:rFonts w:ascii="Arial" w:hAnsi="Arial" w:cs="Arial"/>
        </w:rPr>
      </w:pPr>
    </w:p>
    <w:p w14:paraId="2328083F" w14:textId="36C42CD3" w:rsidR="00083BAC" w:rsidRPr="00D8508A" w:rsidRDefault="00083BAC" w:rsidP="00090FB5">
      <w:pPr>
        <w:pStyle w:val="Sinespaciado"/>
        <w:jc w:val="both"/>
        <w:rPr>
          <w:rFonts w:ascii="Arial" w:hAnsi="Arial" w:cs="Arial"/>
          <w:u w:val="single"/>
        </w:rPr>
      </w:pPr>
      <w:r w:rsidRPr="00D8508A">
        <w:rPr>
          <w:rFonts w:ascii="Arial" w:hAnsi="Arial" w:cs="Arial"/>
          <w:u w:val="single"/>
        </w:rPr>
        <w:t>Sobre los hechos objeto de reforma o adición:</w:t>
      </w:r>
    </w:p>
    <w:p w14:paraId="2BE14E1C" w14:textId="77777777" w:rsidR="008C6965" w:rsidRPr="00D8508A" w:rsidRDefault="008C6965" w:rsidP="00090FB5">
      <w:pPr>
        <w:pStyle w:val="Default"/>
        <w:jc w:val="both"/>
        <w:rPr>
          <w:bCs/>
          <w:sz w:val="22"/>
          <w:szCs w:val="22"/>
          <w:lang w:val="es-ES"/>
        </w:rPr>
      </w:pPr>
    </w:p>
    <w:p w14:paraId="173FC3FE" w14:textId="0B19340D" w:rsidR="006168D5" w:rsidRPr="00D8508A" w:rsidRDefault="00083BAC" w:rsidP="118E403B">
      <w:pPr>
        <w:pStyle w:val="Default"/>
        <w:jc w:val="both"/>
        <w:rPr>
          <w:sz w:val="22"/>
          <w:szCs w:val="22"/>
        </w:rPr>
      </w:pPr>
      <w:r w:rsidRPr="00D8508A">
        <w:rPr>
          <w:b/>
          <w:bCs/>
          <w:sz w:val="22"/>
          <w:szCs w:val="22"/>
        </w:rPr>
        <w:t>AL DÉCIMO NOVENO: ES CIERTO</w:t>
      </w:r>
      <w:r w:rsidR="006168D5" w:rsidRPr="00D8508A">
        <w:rPr>
          <w:b/>
          <w:bCs/>
          <w:sz w:val="22"/>
          <w:szCs w:val="22"/>
        </w:rPr>
        <w:t xml:space="preserve">, </w:t>
      </w:r>
      <w:r w:rsidR="006168D5" w:rsidRPr="00D8508A">
        <w:rPr>
          <w:sz w:val="22"/>
          <w:szCs w:val="22"/>
        </w:rPr>
        <w:t xml:space="preserve">dicha información tiene fundamento en la investigación realizada por mi representada, en la que se logró establecer que el señor Estiven García (Q.E.P.D.) al momento de siniestro cancelaba sus estudios universitarios, pagaba el crédito de la motocicleta en la que perdió la vida y </w:t>
      </w:r>
      <w:r w:rsidR="007E6F83" w:rsidRPr="00D8508A">
        <w:rPr>
          <w:sz w:val="22"/>
          <w:szCs w:val="22"/>
        </w:rPr>
        <w:t>asumía</w:t>
      </w:r>
      <w:r w:rsidR="006168D5" w:rsidRPr="00D8508A">
        <w:rPr>
          <w:sz w:val="22"/>
          <w:szCs w:val="22"/>
        </w:rPr>
        <w:t xml:space="preserve"> sus propios gastos.</w:t>
      </w:r>
    </w:p>
    <w:p w14:paraId="31E3846F" w14:textId="6C0BE4B3" w:rsidR="006168D5" w:rsidRPr="00D8508A" w:rsidRDefault="006168D5" w:rsidP="118E403B">
      <w:pPr>
        <w:pStyle w:val="Default"/>
        <w:jc w:val="both"/>
        <w:rPr>
          <w:sz w:val="22"/>
          <w:szCs w:val="22"/>
        </w:rPr>
      </w:pPr>
    </w:p>
    <w:p w14:paraId="73A9DF8D" w14:textId="073CE602" w:rsidR="006168D5" w:rsidRPr="00D8508A" w:rsidRDefault="006168D5" w:rsidP="118E403B">
      <w:pPr>
        <w:pStyle w:val="Default"/>
        <w:jc w:val="both"/>
        <w:rPr>
          <w:sz w:val="22"/>
          <w:szCs w:val="22"/>
        </w:rPr>
      </w:pPr>
      <w:r w:rsidRPr="00D8508A">
        <w:rPr>
          <w:b/>
          <w:bCs/>
          <w:sz w:val="22"/>
          <w:szCs w:val="22"/>
        </w:rPr>
        <w:t>AL DÉCIMO NOVENO A: NO ME CONSTA</w:t>
      </w:r>
      <w:r w:rsidR="00CAFC9C" w:rsidRPr="00D8508A">
        <w:rPr>
          <w:b/>
          <w:bCs/>
          <w:sz w:val="22"/>
          <w:szCs w:val="22"/>
        </w:rPr>
        <w:t xml:space="preserve"> </w:t>
      </w:r>
      <w:r w:rsidRPr="00D8508A">
        <w:rPr>
          <w:sz w:val="22"/>
          <w:szCs w:val="22"/>
          <w:lang w:val="es-ES"/>
        </w:rPr>
        <w:t>por cuanto, dicha circunstancia corresponde a una apreciación subjetiva del apoderado de la parte actora</w:t>
      </w:r>
      <w:r w:rsidR="005C0638" w:rsidRPr="00D8508A">
        <w:rPr>
          <w:sz w:val="22"/>
          <w:szCs w:val="22"/>
          <w:lang w:val="es-ES"/>
        </w:rPr>
        <w:t xml:space="preserve">, la cual deberá </w:t>
      </w:r>
      <w:r w:rsidR="005C0638" w:rsidRPr="00D8508A">
        <w:rPr>
          <w:sz w:val="22"/>
          <w:szCs w:val="22"/>
        </w:rPr>
        <w:t xml:space="preserve">ser probada por la parte interesada en el momento oportuno de conformidad con artículo 167 del Código General del </w:t>
      </w:r>
      <w:r w:rsidR="005C0638" w:rsidRPr="00D8508A">
        <w:rPr>
          <w:sz w:val="22"/>
          <w:szCs w:val="22"/>
        </w:rPr>
        <w:lastRenderedPageBreak/>
        <w:t>Proceso aplicable por analogía y por disposición expresa del artículo 145 del Código Procesal del Trabajo y de la Seguridad Social.</w:t>
      </w:r>
    </w:p>
    <w:p w14:paraId="1E60D2FE" w14:textId="77777777" w:rsidR="005C0638" w:rsidRPr="00D8508A" w:rsidRDefault="005C0638" w:rsidP="118E403B">
      <w:pPr>
        <w:pStyle w:val="Default"/>
        <w:jc w:val="both"/>
        <w:rPr>
          <w:sz w:val="22"/>
          <w:szCs w:val="22"/>
        </w:rPr>
      </w:pPr>
    </w:p>
    <w:p w14:paraId="08F18C8C" w14:textId="2B7A79D7" w:rsidR="005C0638" w:rsidRPr="00D8508A" w:rsidRDefault="005C0638" w:rsidP="118E403B">
      <w:pPr>
        <w:pStyle w:val="Default"/>
        <w:jc w:val="both"/>
        <w:rPr>
          <w:sz w:val="22"/>
          <w:szCs w:val="22"/>
        </w:rPr>
      </w:pPr>
      <w:r w:rsidRPr="00D8508A">
        <w:rPr>
          <w:sz w:val="22"/>
          <w:szCs w:val="22"/>
        </w:rPr>
        <w:t>Sin embargo, se reitera que la información suministrada o verificada por mi representada en instancia administrativa correspondió a lo relatado por la demandante y lo encontrado por mi prohijada en su labor de esclarecimiento de los hechos objeto de la presente litis.</w:t>
      </w:r>
    </w:p>
    <w:p w14:paraId="0FA4656E" w14:textId="77777777" w:rsidR="005C0638" w:rsidRPr="00D8508A" w:rsidRDefault="005C0638" w:rsidP="118E403B">
      <w:pPr>
        <w:pStyle w:val="Default"/>
        <w:jc w:val="both"/>
        <w:rPr>
          <w:sz w:val="22"/>
          <w:szCs w:val="22"/>
          <w:lang w:val="es-ES"/>
        </w:rPr>
      </w:pPr>
    </w:p>
    <w:p w14:paraId="00E22C39" w14:textId="5969737D" w:rsidR="005C0638" w:rsidRPr="00D8508A" w:rsidRDefault="005C0638" w:rsidP="118E403B">
      <w:pPr>
        <w:pStyle w:val="Default"/>
        <w:jc w:val="both"/>
        <w:rPr>
          <w:sz w:val="22"/>
          <w:szCs w:val="22"/>
        </w:rPr>
      </w:pPr>
      <w:r w:rsidRPr="00D8508A">
        <w:rPr>
          <w:b/>
          <w:bCs/>
          <w:sz w:val="22"/>
          <w:szCs w:val="22"/>
        </w:rPr>
        <w:t xml:space="preserve">AL DÉCIMO NOVENO B: </w:t>
      </w:r>
      <w:r w:rsidR="70949F30" w:rsidRPr="00D8508A">
        <w:rPr>
          <w:b/>
          <w:bCs/>
          <w:sz w:val="22"/>
          <w:szCs w:val="22"/>
        </w:rPr>
        <w:t xml:space="preserve">NO ME CONSTA </w:t>
      </w:r>
      <w:r w:rsidR="70949F30" w:rsidRPr="00D8508A">
        <w:rPr>
          <w:sz w:val="22"/>
          <w:szCs w:val="22"/>
          <w:lang w:val="es-ES"/>
        </w:rPr>
        <w:t xml:space="preserve">por cuanto, dicha circunstancia corresponde a una apreciación subjetiva del apoderado de la parte actora, la cual deberá </w:t>
      </w:r>
      <w:r w:rsidR="70949F30" w:rsidRPr="00D8508A">
        <w:rPr>
          <w:sz w:val="22"/>
          <w:szCs w:val="22"/>
        </w:rPr>
        <w:t>ser probada por la parte interesada en el momento oportuno de conformidad con artículo 167 del Código General del Proceso aplicable por analogía y por disposición expresa del artículo 145 del Código Procesal del Trabajo y de la Seguridad Social.</w:t>
      </w:r>
    </w:p>
    <w:p w14:paraId="291C72AC" w14:textId="77777777" w:rsidR="005C0638" w:rsidRPr="00D8508A" w:rsidRDefault="005C0638" w:rsidP="118E403B">
      <w:pPr>
        <w:pStyle w:val="Default"/>
        <w:jc w:val="both"/>
        <w:rPr>
          <w:sz w:val="22"/>
          <w:szCs w:val="22"/>
        </w:rPr>
      </w:pPr>
    </w:p>
    <w:p w14:paraId="1FCA96C5" w14:textId="2B7A79D7" w:rsidR="005C0638" w:rsidRPr="00D8508A" w:rsidRDefault="70949F30" w:rsidP="118E403B">
      <w:pPr>
        <w:pStyle w:val="Default"/>
        <w:jc w:val="both"/>
        <w:rPr>
          <w:sz w:val="22"/>
          <w:szCs w:val="22"/>
        </w:rPr>
      </w:pPr>
      <w:r w:rsidRPr="00D8508A">
        <w:rPr>
          <w:sz w:val="22"/>
          <w:szCs w:val="22"/>
        </w:rPr>
        <w:t>Sin embargo, se reitera que la información suministrada o verificada por mi representada en instancia administrativa correspondió a lo relatado por la demandante y lo encontrado por mi prohijada en su labor de esclarecimiento de los hechos objeto de la presente litis.</w:t>
      </w:r>
    </w:p>
    <w:p w14:paraId="63B03341" w14:textId="79F99122" w:rsidR="005C0638" w:rsidRPr="00D8508A" w:rsidRDefault="005C0638" w:rsidP="118E403B">
      <w:pPr>
        <w:pStyle w:val="Default"/>
        <w:jc w:val="both"/>
        <w:rPr>
          <w:b/>
          <w:bCs/>
          <w:sz w:val="22"/>
          <w:szCs w:val="22"/>
        </w:rPr>
      </w:pPr>
    </w:p>
    <w:p w14:paraId="37D29640" w14:textId="6EB88D28" w:rsidR="005C0638" w:rsidRPr="00D8508A" w:rsidRDefault="005C0638" w:rsidP="118E403B">
      <w:pPr>
        <w:pStyle w:val="Default"/>
        <w:jc w:val="both"/>
        <w:rPr>
          <w:sz w:val="22"/>
          <w:szCs w:val="22"/>
          <w:lang w:val="es-ES"/>
        </w:rPr>
      </w:pPr>
      <w:r w:rsidRPr="00D8508A">
        <w:rPr>
          <w:b/>
          <w:bCs/>
          <w:sz w:val="22"/>
          <w:szCs w:val="22"/>
        </w:rPr>
        <w:t xml:space="preserve">AL VIGÉSIMO: ES CIERTO </w:t>
      </w:r>
      <w:r w:rsidRPr="00D8508A">
        <w:rPr>
          <w:sz w:val="22"/>
          <w:szCs w:val="22"/>
        </w:rPr>
        <w:t xml:space="preserve">que mediante comunicado </w:t>
      </w:r>
      <w:r w:rsidRPr="00D8508A">
        <w:rPr>
          <w:sz w:val="22"/>
          <w:szCs w:val="22"/>
          <w:lang w:val="es-ES"/>
        </w:rPr>
        <w:t>fechado del 08 de noviembre de 2021 (SG-80597-ARL) emitido por mi prohijada, y en el cual se negó el reconocimiento de la pensión de sobrevivientes</w:t>
      </w:r>
      <w:r w:rsidR="005209FB" w:rsidRPr="00D8508A">
        <w:rPr>
          <w:sz w:val="22"/>
          <w:szCs w:val="22"/>
          <w:lang w:val="es-ES"/>
        </w:rPr>
        <w:t xml:space="preserve"> a la actora</w:t>
      </w:r>
      <w:r w:rsidRPr="00D8508A">
        <w:rPr>
          <w:sz w:val="22"/>
          <w:szCs w:val="22"/>
          <w:lang w:val="es-ES"/>
        </w:rPr>
        <w:t>, se informó que la actora vivía en inmueble propio</w:t>
      </w:r>
      <w:r w:rsidR="005209FB" w:rsidRPr="00D8508A">
        <w:rPr>
          <w:sz w:val="22"/>
          <w:szCs w:val="22"/>
          <w:lang w:val="es-ES"/>
        </w:rPr>
        <w:t xml:space="preserve">, dicha información </w:t>
      </w:r>
      <w:r w:rsidR="005209FB" w:rsidRPr="00D8508A">
        <w:rPr>
          <w:sz w:val="22"/>
          <w:szCs w:val="22"/>
        </w:rPr>
        <w:t>fue la suministrada o verificada por mi representada en instancia administrativa y correspondió a lo relatado por la demandante y lo hallado por mi prohijada en su labor de esclarecimiento de los hechos objeto de la presente litis</w:t>
      </w:r>
      <w:r w:rsidR="005209FB" w:rsidRPr="00D8508A">
        <w:rPr>
          <w:sz w:val="22"/>
          <w:szCs w:val="22"/>
          <w:lang w:val="es-ES"/>
        </w:rPr>
        <w:t>.</w:t>
      </w:r>
    </w:p>
    <w:p w14:paraId="60464AF0" w14:textId="77777777" w:rsidR="005209FB" w:rsidRPr="00D8508A" w:rsidRDefault="005209FB" w:rsidP="118E403B">
      <w:pPr>
        <w:pStyle w:val="Default"/>
        <w:jc w:val="both"/>
        <w:rPr>
          <w:sz w:val="22"/>
          <w:szCs w:val="22"/>
          <w:lang w:val="es-ES"/>
        </w:rPr>
      </w:pPr>
    </w:p>
    <w:p w14:paraId="24B27D22" w14:textId="31E6CAD4" w:rsidR="005209FB" w:rsidRPr="00D8508A" w:rsidRDefault="005209FB" w:rsidP="118E403B">
      <w:pPr>
        <w:pStyle w:val="Default"/>
        <w:jc w:val="both"/>
        <w:rPr>
          <w:sz w:val="22"/>
          <w:szCs w:val="22"/>
        </w:rPr>
      </w:pPr>
      <w:r w:rsidRPr="00D8508A">
        <w:rPr>
          <w:b/>
          <w:bCs/>
          <w:sz w:val="22"/>
          <w:szCs w:val="22"/>
        </w:rPr>
        <w:t xml:space="preserve">AL VIGÉSIMO A: NO ME CONSTA, </w:t>
      </w:r>
      <w:r w:rsidRPr="00D8508A">
        <w:rPr>
          <w:sz w:val="22"/>
          <w:szCs w:val="22"/>
        </w:rPr>
        <w:t xml:space="preserve">lo concerniente a que </w:t>
      </w:r>
      <w:r w:rsidRPr="00D8508A">
        <w:rPr>
          <w:sz w:val="22"/>
          <w:szCs w:val="22"/>
          <w:lang w:val="es-ES"/>
        </w:rPr>
        <w:t xml:space="preserve">que la señora Zaida Andrea López Paz </w:t>
      </w:r>
      <w:r w:rsidRPr="00D8508A">
        <w:rPr>
          <w:sz w:val="22"/>
          <w:szCs w:val="22"/>
        </w:rPr>
        <w:t xml:space="preserve">NO contara con inmueble propio a la fecha de fallecimiento del señor Estiven García (Q.E.P.D.) , por cuanto nunca ha tenido los medios </w:t>
      </w:r>
      <w:r w:rsidR="007E6F83" w:rsidRPr="00D8508A">
        <w:rPr>
          <w:sz w:val="22"/>
          <w:szCs w:val="22"/>
        </w:rPr>
        <w:t>económicos</w:t>
      </w:r>
      <w:r w:rsidRPr="00D8508A">
        <w:rPr>
          <w:sz w:val="22"/>
          <w:szCs w:val="22"/>
        </w:rPr>
        <w:t xml:space="preserve"> para adquirir un inmueble</w:t>
      </w:r>
      <w:r w:rsidRPr="00D8508A">
        <w:rPr>
          <w:sz w:val="22"/>
          <w:szCs w:val="22"/>
          <w:lang w:val="es-ES"/>
        </w:rPr>
        <w:t xml:space="preserve">, por cuanto, dicha circunstancia corresponde a una apreciación subjetiva del apoderado de la parte actora, la cual deberá </w:t>
      </w:r>
      <w:r w:rsidRPr="00D8508A">
        <w:rPr>
          <w:sz w:val="22"/>
          <w:szCs w:val="22"/>
        </w:rPr>
        <w:t>ser probada por la parte interesada en el momento oportuno de conformidad con artículo 167 del Código General del Proceso aplicable por analogía y por disposición expresa del artículo 145 del Código Procesal del Trabajo y de la Seguridad Social.</w:t>
      </w:r>
    </w:p>
    <w:p w14:paraId="6253EE4A" w14:textId="77777777" w:rsidR="006168D5" w:rsidRPr="00D8508A" w:rsidRDefault="006168D5" w:rsidP="118E403B">
      <w:pPr>
        <w:pStyle w:val="Default"/>
        <w:jc w:val="both"/>
        <w:rPr>
          <w:sz w:val="22"/>
          <w:szCs w:val="22"/>
        </w:rPr>
      </w:pPr>
    </w:p>
    <w:p w14:paraId="0A1BF699" w14:textId="77777777" w:rsidR="00FB6D6B" w:rsidRPr="00D8508A" w:rsidRDefault="00FB6D6B" w:rsidP="00090FB5">
      <w:pPr>
        <w:jc w:val="center"/>
        <w:rPr>
          <w:rFonts w:ascii="Arial" w:hAnsi="Arial" w:cs="Arial"/>
          <w:b/>
          <w:sz w:val="22"/>
          <w:szCs w:val="22"/>
          <w:u w:val="single"/>
          <w:lang w:val="es-ES_tradnl"/>
        </w:rPr>
      </w:pPr>
      <w:r w:rsidRPr="00D8508A">
        <w:rPr>
          <w:rFonts w:ascii="Arial" w:hAnsi="Arial" w:cs="Arial"/>
          <w:b/>
          <w:sz w:val="22"/>
          <w:szCs w:val="22"/>
          <w:u w:val="single"/>
          <w:lang w:val="es-ES_tradnl"/>
        </w:rPr>
        <w:t xml:space="preserve"> FRENTE A LAS PRETENSIONES DE LA DEMANDA</w:t>
      </w:r>
    </w:p>
    <w:p w14:paraId="6DCFF1DE" w14:textId="77777777" w:rsidR="00FB6D6B" w:rsidRPr="00D8508A" w:rsidRDefault="00FB6D6B" w:rsidP="00090FB5">
      <w:pPr>
        <w:jc w:val="both"/>
        <w:rPr>
          <w:rFonts w:ascii="Arial" w:hAnsi="Arial" w:cs="Arial"/>
          <w:sz w:val="22"/>
          <w:szCs w:val="22"/>
        </w:rPr>
      </w:pPr>
    </w:p>
    <w:p w14:paraId="3867C19D" w14:textId="79C00A10" w:rsidR="00790F1B" w:rsidRPr="00D8508A" w:rsidRDefault="00FB6D6B" w:rsidP="00090FB5">
      <w:pPr>
        <w:jc w:val="both"/>
        <w:rPr>
          <w:rFonts w:ascii="Arial" w:hAnsi="Arial" w:cs="Arial"/>
          <w:sz w:val="22"/>
          <w:szCs w:val="22"/>
        </w:rPr>
      </w:pPr>
      <w:r w:rsidRPr="00D8508A">
        <w:rPr>
          <w:rFonts w:ascii="Arial" w:hAnsi="Arial" w:cs="Arial"/>
          <w:sz w:val="22"/>
          <w:szCs w:val="22"/>
        </w:rPr>
        <w:t xml:space="preserve">Me opongo a la totalidad de las pretensiones de la demanda, tanto a las declarativas como a las condenatorias, por cuanto carecen de fundamentos fácticos y jurídicos que hagan viable su prosperidad, en el entendido </w:t>
      </w:r>
      <w:r w:rsidR="00294AF9" w:rsidRPr="00D8508A">
        <w:rPr>
          <w:rFonts w:ascii="Arial" w:hAnsi="Arial" w:cs="Arial"/>
          <w:sz w:val="22"/>
          <w:szCs w:val="22"/>
        </w:rPr>
        <w:t xml:space="preserve">de que </w:t>
      </w:r>
      <w:r w:rsidR="00FE2C91" w:rsidRPr="00D8508A">
        <w:rPr>
          <w:rFonts w:ascii="Arial" w:hAnsi="Arial" w:cs="Arial"/>
          <w:sz w:val="22"/>
          <w:szCs w:val="22"/>
        </w:rPr>
        <w:t>AXA COLPATRIA SEGUROS DE VIDA S.A</w:t>
      </w:r>
      <w:r w:rsidR="00790F1B" w:rsidRPr="00D8508A">
        <w:rPr>
          <w:rFonts w:ascii="Arial" w:hAnsi="Arial" w:cs="Arial"/>
          <w:b/>
          <w:sz w:val="22"/>
          <w:szCs w:val="22"/>
        </w:rPr>
        <w:t>.</w:t>
      </w:r>
      <w:r w:rsidR="00294AF9" w:rsidRPr="00D8508A">
        <w:rPr>
          <w:rFonts w:ascii="Arial" w:hAnsi="Arial" w:cs="Arial"/>
          <w:sz w:val="22"/>
          <w:szCs w:val="22"/>
        </w:rPr>
        <w:t xml:space="preserve">, ante el fallecimiento del señor </w:t>
      </w:r>
      <w:r w:rsidR="00FE2C91" w:rsidRPr="00D8508A">
        <w:rPr>
          <w:rFonts w:ascii="Arial" w:hAnsi="Arial" w:cs="Arial"/>
          <w:bCs/>
          <w:sz w:val="22"/>
          <w:szCs w:val="22"/>
        </w:rPr>
        <w:t>Christian Estiven García</w:t>
      </w:r>
      <w:r w:rsidR="006B613C" w:rsidRPr="00D8508A">
        <w:rPr>
          <w:rFonts w:ascii="Arial" w:hAnsi="Arial" w:cs="Arial"/>
          <w:bCs/>
          <w:sz w:val="22"/>
          <w:szCs w:val="22"/>
        </w:rPr>
        <w:t xml:space="preserve">, </w:t>
      </w:r>
      <w:r w:rsidR="00FE42DE" w:rsidRPr="00D8508A">
        <w:rPr>
          <w:rFonts w:ascii="Arial" w:hAnsi="Arial" w:cs="Arial"/>
          <w:bCs/>
          <w:sz w:val="22"/>
          <w:szCs w:val="22"/>
        </w:rPr>
        <w:t xml:space="preserve">y la reclamación elevada por </w:t>
      </w:r>
      <w:r w:rsidR="006B613C" w:rsidRPr="00D8508A">
        <w:rPr>
          <w:rFonts w:ascii="Arial" w:hAnsi="Arial" w:cs="Arial"/>
          <w:bCs/>
          <w:sz w:val="22"/>
          <w:szCs w:val="22"/>
        </w:rPr>
        <w:t xml:space="preserve">la señora </w:t>
      </w:r>
      <w:r w:rsidR="00E714A9" w:rsidRPr="00D8508A">
        <w:rPr>
          <w:rFonts w:ascii="Arial" w:hAnsi="Arial" w:cs="Arial"/>
          <w:bCs/>
          <w:sz w:val="22"/>
          <w:szCs w:val="22"/>
        </w:rPr>
        <w:t xml:space="preserve">Zaida Andrea </w:t>
      </w:r>
      <w:r w:rsidR="007E6F83" w:rsidRPr="00D8508A">
        <w:rPr>
          <w:rFonts w:ascii="Arial" w:hAnsi="Arial" w:cs="Arial"/>
          <w:bCs/>
          <w:sz w:val="22"/>
          <w:szCs w:val="22"/>
        </w:rPr>
        <w:t>López</w:t>
      </w:r>
      <w:r w:rsidR="00E714A9" w:rsidRPr="00D8508A">
        <w:rPr>
          <w:rFonts w:ascii="Arial" w:hAnsi="Arial" w:cs="Arial"/>
          <w:bCs/>
          <w:sz w:val="22"/>
          <w:szCs w:val="22"/>
        </w:rPr>
        <w:t xml:space="preserve"> Paz </w:t>
      </w:r>
      <w:r w:rsidR="006B613C" w:rsidRPr="00D8508A">
        <w:rPr>
          <w:rFonts w:ascii="Arial" w:hAnsi="Arial" w:cs="Arial"/>
          <w:sz w:val="22"/>
          <w:szCs w:val="22"/>
        </w:rPr>
        <w:t xml:space="preserve">de </w:t>
      </w:r>
      <w:r w:rsidR="00294AF9" w:rsidRPr="00D8508A">
        <w:rPr>
          <w:rFonts w:ascii="Arial" w:hAnsi="Arial" w:cs="Arial"/>
          <w:sz w:val="22"/>
          <w:szCs w:val="22"/>
        </w:rPr>
        <w:t xml:space="preserve">la pensión de sobreviviente, realizó un estudio detallado, determinando para ello que </w:t>
      </w:r>
      <w:r w:rsidR="00FE42DE" w:rsidRPr="00D8508A">
        <w:rPr>
          <w:rFonts w:ascii="Arial" w:hAnsi="Arial" w:cs="Arial"/>
          <w:sz w:val="22"/>
          <w:szCs w:val="22"/>
        </w:rPr>
        <w:t xml:space="preserve">esta no cumple con los requisitos normativos para ser catalogada como beneficiaria </w:t>
      </w:r>
      <w:r w:rsidR="00C1600A" w:rsidRPr="00D8508A">
        <w:rPr>
          <w:rFonts w:ascii="Arial" w:hAnsi="Arial" w:cs="Arial"/>
          <w:sz w:val="22"/>
          <w:szCs w:val="22"/>
        </w:rPr>
        <w:t>de la prestación económica deprecada</w:t>
      </w:r>
      <w:r w:rsidR="00347ABB" w:rsidRPr="00D8508A">
        <w:rPr>
          <w:rFonts w:ascii="Arial" w:hAnsi="Arial" w:cs="Arial"/>
          <w:sz w:val="22"/>
          <w:szCs w:val="22"/>
        </w:rPr>
        <w:t xml:space="preserve">, especialmente, el  tema de dependencia económica. </w:t>
      </w:r>
    </w:p>
    <w:p w14:paraId="2ABC2A6B" w14:textId="77777777" w:rsidR="00B34AC8" w:rsidRPr="00D8508A" w:rsidRDefault="00B34AC8" w:rsidP="00090FB5">
      <w:pPr>
        <w:pStyle w:val="Prrafodelista"/>
        <w:ind w:left="720"/>
        <w:jc w:val="both"/>
        <w:rPr>
          <w:rFonts w:ascii="Arial" w:hAnsi="Arial" w:cs="Arial"/>
          <w:sz w:val="22"/>
          <w:szCs w:val="22"/>
        </w:rPr>
      </w:pPr>
    </w:p>
    <w:p w14:paraId="52C83234" w14:textId="5D691CEC" w:rsidR="001515E2" w:rsidRPr="00D8508A" w:rsidRDefault="00294AF9" w:rsidP="00090FB5">
      <w:pPr>
        <w:jc w:val="both"/>
        <w:rPr>
          <w:rFonts w:ascii="Arial" w:hAnsi="Arial" w:cs="Arial"/>
          <w:sz w:val="22"/>
          <w:szCs w:val="22"/>
        </w:rPr>
      </w:pPr>
      <w:r w:rsidRPr="00D8508A">
        <w:rPr>
          <w:rFonts w:ascii="Arial" w:hAnsi="Arial" w:cs="Arial"/>
          <w:sz w:val="22"/>
          <w:szCs w:val="22"/>
        </w:rPr>
        <w:t xml:space="preserve">Considerando lo anterior, vale la pena resaltar que, </w:t>
      </w:r>
      <w:r w:rsidR="000B7D82" w:rsidRPr="00D8508A">
        <w:rPr>
          <w:rFonts w:ascii="Arial" w:hAnsi="Arial" w:cs="Arial"/>
          <w:sz w:val="22"/>
          <w:szCs w:val="22"/>
        </w:rPr>
        <w:t>el artículo 11 de la Ley 776 de 2002, para establecer los beneficiarios a las pensiones de sobrevivientes, remite expresamente al</w:t>
      </w:r>
      <w:r w:rsidRPr="00D8508A">
        <w:rPr>
          <w:rFonts w:ascii="Arial" w:hAnsi="Arial" w:cs="Arial"/>
          <w:sz w:val="22"/>
          <w:szCs w:val="22"/>
        </w:rPr>
        <w:t xml:space="preserve"> artículo 47 de la Ley 100 de 1993, modificado por el artículo 13 de la Ley 797 de 2003, estableció los requisitos que se deben tener en cuenta para acreditar la calidad de beneficiarios para acceder a la pensión de sobreviviente, quedando claro que</w:t>
      </w:r>
      <w:r w:rsidR="005931C2" w:rsidRPr="00D8508A">
        <w:rPr>
          <w:rFonts w:ascii="Arial" w:hAnsi="Arial" w:cs="Arial"/>
          <w:sz w:val="22"/>
          <w:szCs w:val="22"/>
        </w:rPr>
        <w:t xml:space="preserve"> será de la siguiente manera</w:t>
      </w:r>
      <w:r w:rsidRPr="00D8508A">
        <w:rPr>
          <w:rFonts w:ascii="Arial" w:hAnsi="Arial" w:cs="Arial"/>
          <w:sz w:val="22"/>
          <w:szCs w:val="22"/>
        </w:rPr>
        <w:t>,</w:t>
      </w:r>
      <w:r w:rsidR="005931C2" w:rsidRPr="00D8508A">
        <w:rPr>
          <w:rFonts w:ascii="Arial" w:hAnsi="Arial" w:cs="Arial"/>
          <w:sz w:val="22"/>
          <w:szCs w:val="22"/>
        </w:rPr>
        <w:t xml:space="preserve"> </w:t>
      </w:r>
      <w:r w:rsidR="005931C2" w:rsidRPr="00D8508A">
        <w:rPr>
          <w:rFonts w:ascii="Arial" w:hAnsi="Arial" w:cs="Arial"/>
          <w:i/>
          <w:iCs/>
          <w:sz w:val="22"/>
          <w:szCs w:val="22"/>
        </w:rPr>
        <w:t xml:space="preserve">i) </w:t>
      </w:r>
      <w:r w:rsidR="005931C2" w:rsidRPr="00D8508A">
        <w:rPr>
          <w:rFonts w:ascii="Arial" w:hAnsi="Arial" w:cs="Arial"/>
          <w:sz w:val="22"/>
          <w:szCs w:val="22"/>
        </w:rPr>
        <w:t xml:space="preserve">de forma vitalicia para el cónyuge o compañera (o) permanente siempre y cuando tenga más de 30 años de edad, </w:t>
      </w:r>
      <w:proofErr w:type="spellStart"/>
      <w:r w:rsidR="005931C2" w:rsidRPr="00D8508A">
        <w:rPr>
          <w:rFonts w:ascii="Arial" w:hAnsi="Arial" w:cs="Arial"/>
          <w:i/>
          <w:iCs/>
          <w:sz w:val="22"/>
          <w:szCs w:val="22"/>
        </w:rPr>
        <w:t>ii</w:t>
      </w:r>
      <w:proofErr w:type="spellEnd"/>
      <w:r w:rsidR="005931C2" w:rsidRPr="00D8508A">
        <w:rPr>
          <w:rFonts w:ascii="Arial" w:hAnsi="Arial" w:cs="Arial"/>
          <w:i/>
          <w:iCs/>
          <w:sz w:val="22"/>
          <w:szCs w:val="22"/>
        </w:rPr>
        <w:t>)</w:t>
      </w:r>
      <w:r w:rsidR="005931C2" w:rsidRPr="00D8508A">
        <w:rPr>
          <w:rFonts w:ascii="Arial" w:hAnsi="Arial" w:cs="Arial"/>
          <w:sz w:val="22"/>
          <w:szCs w:val="22"/>
        </w:rPr>
        <w:t xml:space="preserve"> cuando la pensión surja por la muerte de un PENSIONADO, el cónyuge o compañera (o) permanente deberá acreditar una convivencia no menor de 5 años con el fallecido, </w:t>
      </w:r>
      <w:proofErr w:type="spellStart"/>
      <w:r w:rsidR="005931C2" w:rsidRPr="00D8508A">
        <w:rPr>
          <w:rFonts w:ascii="Arial" w:hAnsi="Arial" w:cs="Arial"/>
          <w:i/>
          <w:iCs/>
          <w:sz w:val="22"/>
          <w:szCs w:val="22"/>
        </w:rPr>
        <w:t>iii</w:t>
      </w:r>
      <w:proofErr w:type="spellEnd"/>
      <w:r w:rsidR="005931C2" w:rsidRPr="00D8508A">
        <w:rPr>
          <w:rFonts w:ascii="Arial" w:hAnsi="Arial" w:cs="Arial"/>
          <w:i/>
          <w:iCs/>
          <w:sz w:val="22"/>
          <w:szCs w:val="22"/>
        </w:rPr>
        <w:t>)</w:t>
      </w:r>
      <w:r w:rsidR="005931C2" w:rsidRPr="00D8508A">
        <w:rPr>
          <w:rFonts w:ascii="Arial" w:hAnsi="Arial" w:cs="Arial"/>
          <w:sz w:val="22"/>
          <w:szCs w:val="22"/>
        </w:rPr>
        <w:t xml:space="preserve"> Los hijos menores de 18 años, </w:t>
      </w:r>
      <w:proofErr w:type="spellStart"/>
      <w:r w:rsidR="005931C2" w:rsidRPr="00D8508A">
        <w:rPr>
          <w:rFonts w:ascii="Arial" w:hAnsi="Arial" w:cs="Arial"/>
          <w:i/>
          <w:iCs/>
          <w:sz w:val="22"/>
          <w:szCs w:val="22"/>
        </w:rPr>
        <w:t>iv</w:t>
      </w:r>
      <w:proofErr w:type="spellEnd"/>
      <w:r w:rsidR="005931C2" w:rsidRPr="00D8508A">
        <w:rPr>
          <w:rFonts w:ascii="Arial" w:hAnsi="Arial" w:cs="Arial"/>
          <w:i/>
          <w:iCs/>
          <w:sz w:val="22"/>
          <w:szCs w:val="22"/>
        </w:rPr>
        <w:t>)</w:t>
      </w:r>
      <w:r w:rsidR="005931C2" w:rsidRPr="00D8508A">
        <w:rPr>
          <w:rFonts w:ascii="Arial" w:hAnsi="Arial" w:cs="Arial"/>
          <w:sz w:val="22"/>
          <w:szCs w:val="22"/>
        </w:rPr>
        <w:t xml:space="preserve"> Los hijos mayores de 18 años y hasta los 25 años, siempre y cuando acrediten su calidad de estudiantes, </w:t>
      </w:r>
      <w:r w:rsidR="00DC26A3" w:rsidRPr="00D8508A">
        <w:rPr>
          <w:rFonts w:ascii="Arial" w:hAnsi="Arial" w:cs="Arial"/>
          <w:sz w:val="22"/>
          <w:szCs w:val="22"/>
        </w:rPr>
        <w:t xml:space="preserve">y </w:t>
      </w:r>
      <w:r w:rsidR="00DC26A3" w:rsidRPr="00D8508A">
        <w:rPr>
          <w:rFonts w:ascii="Arial" w:hAnsi="Arial" w:cs="Arial"/>
          <w:i/>
          <w:iCs/>
          <w:sz w:val="22"/>
          <w:szCs w:val="22"/>
        </w:rPr>
        <w:t>v)</w:t>
      </w:r>
      <w:r w:rsidR="00DC26A3" w:rsidRPr="00D8508A">
        <w:rPr>
          <w:rFonts w:ascii="Arial" w:hAnsi="Arial" w:cs="Arial"/>
          <w:sz w:val="22"/>
          <w:szCs w:val="22"/>
        </w:rPr>
        <w:t xml:space="preserve"> A falta de cónyuge, compañero o compañera permanente e hijos con derecho, serán beneficiarios los padres del causante </w:t>
      </w:r>
      <w:r w:rsidR="00DC26A3" w:rsidRPr="00D8508A">
        <w:rPr>
          <w:rFonts w:ascii="Arial" w:hAnsi="Arial" w:cs="Arial"/>
          <w:b/>
          <w:bCs/>
          <w:sz w:val="22"/>
          <w:szCs w:val="22"/>
          <w:u w:val="single"/>
        </w:rPr>
        <w:t>si dependían económicamente</w:t>
      </w:r>
      <w:r w:rsidR="00E714A9" w:rsidRPr="00D8508A">
        <w:rPr>
          <w:rFonts w:ascii="Arial" w:hAnsi="Arial" w:cs="Arial"/>
          <w:sz w:val="22"/>
          <w:szCs w:val="22"/>
        </w:rPr>
        <w:t xml:space="preserve"> de este.</w:t>
      </w:r>
      <w:r w:rsidR="005931C2" w:rsidRPr="00D8508A">
        <w:rPr>
          <w:rFonts w:ascii="Arial" w:hAnsi="Arial" w:cs="Arial"/>
          <w:sz w:val="22"/>
          <w:szCs w:val="22"/>
        </w:rPr>
        <w:t xml:space="preserve"> Por lo tanto, en </w:t>
      </w:r>
      <w:r w:rsidR="00244DFB" w:rsidRPr="00D8508A">
        <w:rPr>
          <w:rFonts w:ascii="Arial" w:hAnsi="Arial" w:cs="Arial"/>
          <w:sz w:val="22"/>
          <w:szCs w:val="22"/>
        </w:rPr>
        <w:t xml:space="preserve">el caso de marras, </w:t>
      </w:r>
      <w:r w:rsidR="001515E2" w:rsidRPr="00D8508A">
        <w:rPr>
          <w:rFonts w:ascii="Arial" w:hAnsi="Arial" w:cs="Arial"/>
          <w:sz w:val="22"/>
          <w:szCs w:val="22"/>
        </w:rPr>
        <w:t xml:space="preserve">tal como se indicó, </w:t>
      </w:r>
      <w:r w:rsidR="00EF4645" w:rsidRPr="00D8508A">
        <w:rPr>
          <w:rFonts w:ascii="Arial" w:hAnsi="Arial" w:cs="Arial"/>
          <w:sz w:val="22"/>
          <w:szCs w:val="22"/>
        </w:rPr>
        <w:t xml:space="preserve">hay que hacer la distinción que </w:t>
      </w:r>
      <w:r w:rsidR="00070247" w:rsidRPr="00D8508A">
        <w:rPr>
          <w:rFonts w:ascii="Arial" w:hAnsi="Arial" w:cs="Arial"/>
          <w:sz w:val="22"/>
          <w:szCs w:val="22"/>
        </w:rPr>
        <w:t xml:space="preserve">si bien </w:t>
      </w:r>
      <w:r w:rsidR="00EF4645" w:rsidRPr="00D8508A">
        <w:rPr>
          <w:rFonts w:ascii="Arial" w:hAnsi="Arial" w:cs="Arial"/>
          <w:sz w:val="22"/>
          <w:szCs w:val="22"/>
        </w:rPr>
        <w:t xml:space="preserve">el señor </w:t>
      </w:r>
      <w:r w:rsidR="00E714A9" w:rsidRPr="00D8508A">
        <w:rPr>
          <w:rFonts w:ascii="Arial" w:hAnsi="Arial" w:cs="Arial"/>
          <w:bCs/>
          <w:sz w:val="22"/>
          <w:szCs w:val="22"/>
        </w:rPr>
        <w:t>Christian Estiven García</w:t>
      </w:r>
      <w:r w:rsidR="00E714A9" w:rsidRPr="00D8508A">
        <w:rPr>
          <w:rFonts w:ascii="Arial" w:hAnsi="Arial" w:cs="Arial"/>
          <w:sz w:val="22"/>
          <w:szCs w:val="22"/>
        </w:rPr>
        <w:t xml:space="preserve"> </w:t>
      </w:r>
      <w:r w:rsidR="00EF4645" w:rsidRPr="00D8508A">
        <w:rPr>
          <w:rFonts w:ascii="Arial" w:hAnsi="Arial" w:cs="Arial"/>
          <w:sz w:val="22"/>
          <w:szCs w:val="22"/>
        </w:rPr>
        <w:t xml:space="preserve">ostentaba la calidad de AFILIADO antes de su fallecimiento, </w:t>
      </w:r>
      <w:r w:rsidR="00070247" w:rsidRPr="00D8508A">
        <w:rPr>
          <w:rFonts w:ascii="Arial" w:hAnsi="Arial" w:cs="Arial"/>
          <w:sz w:val="22"/>
          <w:szCs w:val="22"/>
        </w:rPr>
        <w:t>y presuntamente no existe una compañera permanente que pueda acceder al derecho pensional y mucho menos hijo</w:t>
      </w:r>
      <w:r w:rsidR="0002160D" w:rsidRPr="00D8508A">
        <w:rPr>
          <w:rFonts w:ascii="Arial" w:hAnsi="Arial" w:cs="Arial"/>
          <w:sz w:val="22"/>
          <w:szCs w:val="22"/>
        </w:rPr>
        <w:t xml:space="preserve">s, debe </w:t>
      </w:r>
      <w:r w:rsidR="00EF4645" w:rsidRPr="00D8508A">
        <w:rPr>
          <w:rFonts w:ascii="Arial" w:hAnsi="Arial" w:cs="Arial"/>
          <w:sz w:val="22"/>
          <w:szCs w:val="22"/>
        </w:rPr>
        <w:t xml:space="preserve">la señora </w:t>
      </w:r>
      <w:r w:rsidR="0002160D" w:rsidRPr="00D8508A">
        <w:rPr>
          <w:rFonts w:ascii="Arial" w:hAnsi="Arial" w:cs="Arial"/>
          <w:bCs/>
          <w:sz w:val="22"/>
          <w:szCs w:val="22"/>
        </w:rPr>
        <w:t>ZAIDA ANDREA LOPEZ PAZ</w:t>
      </w:r>
      <w:r w:rsidR="00EF4645" w:rsidRPr="00D8508A">
        <w:rPr>
          <w:rFonts w:ascii="Arial" w:hAnsi="Arial" w:cs="Arial"/>
          <w:sz w:val="22"/>
          <w:szCs w:val="22"/>
        </w:rPr>
        <w:t>,</w:t>
      </w:r>
      <w:r w:rsidR="0002160D" w:rsidRPr="00D8508A">
        <w:rPr>
          <w:rFonts w:ascii="Arial" w:hAnsi="Arial" w:cs="Arial"/>
          <w:sz w:val="22"/>
          <w:szCs w:val="22"/>
        </w:rPr>
        <w:t xml:space="preserve"> acreditar la dependencia económica respecto de su hijo para acceder a la prestación económica pretendida, situación que no fue posible acreditar y por lo tanto ha sido negad</w:t>
      </w:r>
      <w:r w:rsidR="008533FF" w:rsidRPr="00D8508A">
        <w:rPr>
          <w:rFonts w:ascii="Arial" w:hAnsi="Arial" w:cs="Arial"/>
          <w:sz w:val="22"/>
          <w:szCs w:val="22"/>
        </w:rPr>
        <w:t xml:space="preserve">a la misma. </w:t>
      </w:r>
    </w:p>
    <w:p w14:paraId="2E120A6B" w14:textId="77777777" w:rsidR="00D90D94" w:rsidRPr="00D8508A" w:rsidRDefault="00D90D94" w:rsidP="00090FB5">
      <w:pPr>
        <w:jc w:val="both"/>
        <w:rPr>
          <w:rFonts w:ascii="Arial" w:hAnsi="Arial" w:cs="Arial"/>
          <w:sz w:val="22"/>
          <w:szCs w:val="22"/>
        </w:rPr>
      </w:pPr>
    </w:p>
    <w:p w14:paraId="703B5DFB" w14:textId="77777777" w:rsidR="00FB6D6B" w:rsidRPr="00D8508A" w:rsidRDefault="00FB6D6B" w:rsidP="00090FB5">
      <w:pPr>
        <w:jc w:val="both"/>
        <w:rPr>
          <w:rFonts w:ascii="Arial" w:hAnsi="Arial" w:cs="Arial"/>
          <w:sz w:val="22"/>
          <w:szCs w:val="22"/>
        </w:rPr>
      </w:pPr>
      <w:r w:rsidRPr="00D8508A">
        <w:rPr>
          <w:rFonts w:ascii="Arial" w:hAnsi="Arial" w:cs="Arial"/>
          <w:sz w:val="22"/>
          <w:szCs w:val="22"/>
        </w:rPr>
        <w:lastRenderedPageBreak/>
        <w:t xml:space="preserve">Sin perjuicio de lo anterior, procedo a pronunciarme frente a cada pretensión declarativa y condenatoria formulada por el actor en los siguientes términos: </w:t>
      </w:r>
    </w:p>
    <w:p w14:paraId="309158C0" w14:textId="77777777" w:rsidR="00FB6D6B" w:rsidRPr="00D8508A" w:rsidRDefault="00FB6D6B" w:rsidP="00090FB5">
      <w:pPr>
        <w:pStyle w:val="Textoindependiente"/>
        <w:rPr>
          <w:rFonts w:ascii="Arial" w:hAnsi="Arial" w:cs="Arial"/>
          <w:i/>
          <w:sz w:val="22"/>
          <w:szCs w:val="22"/>
        </w:rPr>
      </w:pPr>
    </w:p>
    <w:p w14:paraId="2F4AA5B2" w14:textId="49F06946" w:rsidR="00BF1138" w:rsidRPr="00D8508A" w:rsidRDefault="00A51957" w:rsidP="00090FB5">
      <w:pPr>
        <w:pStyle w:val="Sinespaciado"/>
        <w:jc w:val="both"/>
        <w:rPr>
          <w:rFonts w:ascii="Arial" w:hAnsi="Arial" w:cs="Arial"/>
          <w:iCs/>
        </w:rPr>
      </w:pPr>
      <w:r w:rsidRPr="00D8508A">
        <w:rPr>
          <w:rFonts w:ascii="Arial" w:hAnsi="Arial" w:cs="Arial"/>
          <w:b/>
          <w:iCs/>
        </w:rPr>
        <w:t>A LA PRIMERA</w:t>
      </w:r>
      <w:r w:rsidR="00FB6D6B" w:rsidRPr="00D8508A">
        <w:rPr>
          <w:rFonts w:ascii="Arial" w:hAnsi="Arial" w:cs="Arial"/>
          <w:iCs/>
        </w:rPr>
        <w:t xml:space="preserve">: </w:t>
      </w:r>
      <w:r w:rsidR="00731B25" w:rsidRPr="00D8508A">
        <w:rPr>
          <w:rFonts w:ascii="Arial" w:hAnsi="Arial" w:cs="Arial"/>
          <w:b/>
          <w:bCs/>
          <w:iCs/>
        </w:rPr>
        <w:t>ME OPONGO</w:t>
      </w:r>
      <w:r w:rsidR="00731B25" w:rsidRPr="00D8508A">
        <w:rPr>
          <w:rFonts w:ascii="Arial" w:hAnsi="Arial" w:cs="Arial"/>
          <w:iCs/>
        </w:rPr>
        <w:t xml:space="preserve"> </w:t>
      </w:r>
      <w:r w:rsidR="00BF1138" w:rsidRPr="00D8508A">
        <w:rPr>
          <w:rFonts w:ascii="Arial" w:hAnsi="Arial" w:cs="Arial"/>
          <w:iCs/>
        </w:rPr>
        <w:t>a</w:t>
      </w:r>
      <w:r w:rsidR="007A29EC" w:rsidRPr="00D8508A">
        <w:rPr>
          <w:rFonts w:ascii="Arial" w:hAnsi="Arial" w:cs="Arial"/>
          <w:iCs/>
        </w:rPr>
        <w:t xml:space="preserve"> que se ordene e</w:t>
      </w:r>
      <w:r w:rsidR="00BF1138" w:rsidRPr="00D8508A">
        <w:rPr>
          <w:rFonts w:ascii="Arial" w:hAnsi="Arial" w:cs="Arial"/>
          <w:iCs/>
        </w:rPr>
        <w:t>l reconocimiento de la pensión de sobreviviente a</w:t>
      </w:r>
      <w:r w:rsidR="00794CEC" w:rsidRPr="00D8508A">
        <w:rPr>
          <w:rFonts w:ascii="Arial" w:hAnsi="Arial" w:cs="Arial"/>
          <w:iCs/>
        </w:rPr>
        <w:t xml:space="preserve"> </w:t>
      </w:r>
      <w:r w:rsidR="00BF1138" w:rsidRPr="00D8508A">
        <w:rPr>
          <w:rFonts w:ascii="Arial" w:hAnsi="Arial" w:cs="Arial"/>
          <w:iCs/>
        </w:rPr>
        <w:t xml:space="preserve">favor de la </w:t>
      </w:r>
      <w:r w:rsidR="00BF1138" w:rsidRPr="00D8508A">
        <w:rPr>
          <w:rFonts w:ascii="Arial" w:hAnsi="Arial" w:cs="Arial"/>
        </w:rPr>
        <w:t xml:space="preserve">señora </w:t>
      </w:r>
      <w:r w:rsidR="00BF1138" w:rsidRPr="00D8508A">
        <w:rPr>
          <w:rFonts w:ascii="Arial" w:hAnsi="Arial" w:cs="Arial"/>
          <w:bCs/>
        </w:rPr>
        <w:t>ZAIDA ANDREA LOPEZ PAZ</w:t>
      </w:r>
      <w:r w:rsidR="00BF1138" w:rsidRPr="00D8508A">
        <w:rPr>
          <w:rFonts w:ascii="Arial" w:hAnsi="Arial" w:cs="Arial"/>
          <w:iCs/>
        </w:rPr>
        <w:t xml:space="preserve">, </w:t>
      </w:r>
      <w:r w:rsidR="00244DFB" w:rsidRPr="00D8508A">
        <w:rPr>
          <w:rFonts w:ascii="Arial" w:hAnsi="Arial" w:cs="Arial"/>
          <w:iCs/>
        </w:rPr>
        <w:t>considerando que</w:t>
      </w:r>
      <w:r w:rsidR="00CD0BC7" w:rsidRPr="00D8508A">
        <w:rPr>
          <w:rFonts w:ascii="Arial" w:hAnsi="Arial" w:cs="Arial"/>
          <w:iCs/>
        </w:rPr>
        <w:t xml:space="preserve"> </w:t>
      </w:r>
      <w:r w:rsidR="00BF1138" w:rsidRPr="00D8508A">
        <w:rPr>
          <w:rFonts w:ascii="Arial" w:hAnsi="Arial" w:cs="Arial"/>
          <w:iCs/>
        </w:rPr>
        <w:t>esta no logró acreditar tan siquiera una dependencia económica respecto de su hijo</w:t>
      </w:r>
      <w:r w:rsidR="00BF1138" w:rsidRPr="00D8508A">
        <w:rPr>
          <w:rFonts w:ascii="Arial" w:hAnsi="Arial" w:cs="Arial"/>
          <w:bCs/>
        </w:rPr>
        <w:t xml:space="preserve"> Christian Estiven García (Q.E.P.D)</w:t>
      </w:r>
      <w:r w:rsidR="00794CEC" w:rsidRPr="00D8508A">
        <w:rPr>
          <w:rFonts w:ascii="Arial" w:hAnsi="Arial" w:cs="Arial"/>
          <w:bCs/>
        </w:rPr>
        <w:t xml:space="preserve">, conforme se encuentra establecido en el literal d, del artículo 47 de la Ley 100 de 1993, modificado por el artículo </w:t>
      </w:r>
      <w:r w:rsidR="007A29EC" w:rsidRPr="00D8508A">
        <w:rPr>
          <w:rFonts w:ascii="Arial" w:hAnsi="Arial" w:cs="Arial"/>
          <w:bCs/>
        </w:rPr>
        <w:t>13 de la Ley 797 de 2003</w:t>
      </w:r>
      <w:r w:rsidR="007C5D6C" w:rsidRPr="00D8508A">
        <w:rPr>
          <w:rFonts w:ascii="Arial" w:hAnsi="Arial" w:cs="Arial"/>
          <w:iCs/>
        </w:rPr>
        <w:t xml:space="preserve">, </w:t>
      </w:r>
      <w:r w:rsidR="00E0765E" w:rsidRPr="00D8508A">
        <w:rPr>
          <w:rFonts w:ascii="Arial" w:hAnsi="Arial" w:cs="Arial"/>
          <w:iCs/>
        </w:rPr>
        <w:t xml:space="preserve">toda vez que, con el material probatorio allegado es totalmente viable afirmar que si bien el causante percibía una asignación mensual, esta era equivalente a Un Salario Mínimo Legal Mensual Vigente, salario con el cual solventaba sus estudios universitarios, crédito de motocicleta y gastos básicos personales, tal como lo afirmó la misma actora en la investigación administrativa ejecutada por AXA COLPATRIA SEGUROS DE VIDA S.A. De esta manera, resulta contradictorio que ahora la señora LOPEZ PAZ trate de inducir a error, manifestando que su hijo aportaba al hogar un monto por la mitad de su salario devengado. </w:t>
      </w:r>
    </w:p>
    <w:p w14:paraId="3E1515C1" w14:textId="77777777" w:rsidR="00E0765E" w:rsidRPr="00D8508A" w:rsidRDefault="00E0765E" w:rsidP="00090FB5">
      <w:pPr>
        <w:pStyle w:val="Sinespaciado"/>
        <w:jc w:val="both"/>
        <w:rPr>
          <w:rFonts w:ascii="Arial" w:hAnsi="Arial" w:cs="Arial"/>
          <w:iCs/>
        </w:rPr>
      </w:pPr>
    </w:p>
    <w:p w14:paraId="27038C4E" w14:textId="2E0EE81B" w:rsidR="00E0765E" w:rsidRPr="00D8508A" w:rsidRDefault="00E0765E" w:rsidP="00090FB5">
      <w:pPr>
        <w:pStyle w:val="Sinespaciado"/>
        <w:jc w:val="both"/>
        <w:rPr>
          <w:rFonts w:ascii="Arial" w:hAnsi="Arial" w:cs="Arial"/>
          <w:iCs/>
        </w:rPr>
      </w:pPr>
      <w:r w:rsidRPr="00D8508A">
        <w:rPr>
          <w:rFonts w:ascii="Arial" w:hAnsi="Arial" w:cs="Arial"/>
          <w:iCs/>
        </w:rPr>
        <w:t xml:space="preserve">En igual sentido, la señora ZAIDA ANDREA LOPEZ, afirmó que convive con sus otras 3 hijas, </w:t>
      </w:r>
      <w:r w:rsidRPr="00D8508A">
        <w:rPr>
          <w:rFonts w:ascii="Arial" w:hAnsi="Arial" w:cs="Arial"/>
        </w:rPr>
        <w:t>Diana Alejandra, Julieth y Luisa Fernanda y</w:t>
      </w:r>
      <w:r w:rsidRPr="00D8508A">
        <w:rPr>
          <w:rFonts w:ascii="Arial" w:hAnsi="Arial" w:cs="Arial"/>
          <w:bCs/>
        </w:rPr>
        <w:t xml:space="preserve"> que adicionalmente, recibe ayuda económica de su mamá y de dos hermanos (Jeison y </w:t>
      </w:r>
      <w:proofErr w:type="spellStart"/>
      <w:r w:rsidRPr="00D8508A">
        <w:rPr>
          <w:rFonts w:ascii="Arial" w:hAnsi="Arial" w:cs="Arial"/>
          <w:bCs/>
        </w:rPr>
        <w:t>Karol</w:t>
      </w:r>
      <w:proofErr w:type="spellEnd"/>
      <w:r w:rsidRPr="00D8508A">
        <w:rPr>
          <w:rFonts w:ascii="Arial" w:hAnsi="Arial" w:cs="Arial"/>
          <w:bCs/>
        </w:rPr>
        <w:t xml:space="preserve">) que viven en el exterior, manifestaciones expuestas en oficio del 08 de noviembre de 2021, emitido por mi prohijada y que fue aportado por la misma demandante, </w:t>
      </w:r>
      <w:r w:rsidRPr="00D8508A">
        <w:rPr>
          <w:rFonts w:ascii="Arial" w:hAnsi="Arial" w:cs="Arial"/>
        </w:rPr>
        <w:t xml:space="preserve">creando una duda razonable del porque ahora afirma que únicamente su hijo, </w:t>
      </w:r>
      <w:r w:rsidRPr="00D8508A">
        <w:rPr>
          <w:rFonts w:ascii="Arial" w:hAnsi="Arial" w:cs="Arial"/>
          <w:bCs/>
        </w:rPr>
        <w:t xml:space="preserve">Christian Estiven García (q.e.p.d.) era </w:t>
      </w:r>
      <w:r w:rsidRPr="00D8508A">
        <w:rPr>
          <w:rFonts w:ascii="Arial" w:hAnsi="Arial" w:cs="Arial"/>
        </w:rPr>
        <w:t>quien velaba por su sostenimiento</w:t>
      </w:r>
    </w:p>
    <w:p w14:paraId="22C3FEDC" w14:textId="77777777" w:rsidR="007C5D6C" w:rsidRPr="00D8508A" w:rsidRDefault="007C5D6C" w:rsidP="00090FB5">
      <w:pPr>
        <w:pStyle w:val="Sinespaciado"/>
        <w:jc w:val="both"/>
        <w:rPr>
          <w:rFonts w:ascii="Arial" w:hAnsi="Arial" w:cs="Arial"/>
          <w:iCs/>
        </w:rPr>
      </w:pPr>
    </w:p>
    <w:p w14:paraId="34DC2D74" w14:textId="77777777" w:rsidR="00B76D51" w:rsidRPr="00D8508A" w:rsidRDefault="00E92585" w:rsidP="00090FB5">
      <w:pPr>
        <w:pStyle w:val="Sinespaciado"/>
        <w:jc w:val="both"/>
        <w:rPr>
          <w:rFonts w:ascii="Arial" w:hAnsi="Arial" w:cs="Arial"/>
          <w:bCs/>
        </w:rPr>
      </w:pPr>
      <w:r w:rsidRPr="00D8508A">
        <w:rPr>
          <w:rFonts w:ascii="Arial" w:hAnsi="Arial" w:cs="Arial"/>
          <w:b/>
        </w:rPr>
        <w:t>A LA SEGUNDA:</w:t>
      </w:r>
      <w:r w:rsidR="00FB6D6B" w:rsidRPr="00D8508A">
        <w:rPr>
          <w:rFonts w:ascii="Arial" w:hAnsi="Arial" w:cs="Arial"/>
          <w:b/>
          <w:color w:val="FF0000"/>
        </w:rPr>
        <w:t xml:space="preserve"> </w:t>
      </w:r>
      <w:r w:rsidR="00B76D51" w:rsidRPr="00D8508A">
        <w:rPr>
          <w:rFonts w:ascii="Arial" w:hAnsi="Arial" w:cs="Arial"/>
          <w:b/>
        </w:rPr>
        <w:t>ME OPONGO,</w:t>
      </w:r>
      <w:r w:rsidR="00B76D51" w:rsidRPr="00D8508A">
        <w:rPr>
          <w:rFonts w:ascii="Arial" w:hAnsi="Arial" w:cs="Arial"/>
          <w:bCs/>
        </w:rPr>
        <w:t xml:space="preserve"> a que se ordene a la liquidación del IBL para un eventual reconocimiento pensional, pues como bien se ha manifestado, </w:t>
      </w:r>
      <w:r w:rsidR="00B76D51" w:rsidRPr="00D8508A">
        <w:rPr>
          <w:rFonts w:ascii="Arial" w:hAnsi="Arial" w:cs="Arial"/>
          <w:iCs/>
        </w:rPr>
        <w:t xml:space="preserve">la </w:t>
      </w:r>
      <w:r w:rsidR="00B76D51" w:rsidRPr="00D8508A">
        <w:rPr>
          <w:rFonts w:ascii="Arial" w:hAnsi="Arial" w:cs="Arial"/>
        </w:rPr>
        <w:t xml:space="preserve">señora </w:t>
      </w:r>
      <w:r w:rsidR="00B76D51" w:rsidRPr="00D8508A">
        <w:rPr>
          <w:rFonts w:ascii="Arial" w:hAnsi="Arial" w:cs="Arial"/>
          <w:bCs/>
        </w:rPr>
        <w:t>ZAIDA ANDREA LOPEZ PAZ</w:t>
      </w:r>
      <w:r w:rsidR="00B76D51" w:rsidRPr="00D8508A">
        <w:rPr>
          <w:rFonts w:ascii="Arial" w:hAnsi="Arial" w:cs="Arial"/>
          <w:iCs/>
        </w:rPr>
        <w:t>, no logró acreditar tan siquiera una dependencia económica respecto de su hijo</w:t>
      </w:r>
      <w:r w:rsidR="00B76D51" w:rsidRPr="00D8508A">
        <w:rPr>
          <w:rFonts w:ascii="Arial" w:hAnsi="Arial" w:cs="Arial"/>
          <w:bCs/>
        </w:rPr>
        <w:t xml:space="preserve"> Christian Estiven García (Q.E.P.D), conforme se encuentra establecido en el literal d, del artículo 47 de la Ley 100 de 1993, modificado por el artículo 13 de la Ley 797 de 2003, para acceder a la pensión de sobreviviente pretendida.</w:t>
      </w:r>
    </w:p>
    <w:p w14:paraId="4E513E19" w14:textId="629C8DD8" w:rsidR="00F25BFD" w:rsidRPr="00D8508A" w:rsidRDefault="00F25BFD" w:rsidP="00090FB5">
      <w:pPr>
        <w:pStyle w:val="Sinespaciado"/>
        <w:jc w:val="both"/>
        <w:rPr>
          <w:rFonts w:ascii="Arial" w:hAnsi="Arial" w:cs="Arial"/>
          <w:b/>
        </w:rPr>
      </w:pPr>
    </w:p>
    <w:p w14:paraId="3FAC0D0A" w14:textId="6104E5A3" w:rsidR="00B76D51" w:rsidRPr="00D8508A" w:rsidRDefault="00E92585" w:rsidP="00090FB5">
      <w:pPr>
        <w:jc w:val="both"/>
        <w:rPr>
          <w:rFonts w:ascii="Arial" w:hAnsi="Arial" w:cs="Arial"/>
          <w:bCs/>
          <w:sz w:val="22"/>
          <w:szCs w:val="22"/>
        </w:rPr>
      </w:pPr>
      <w:r w:rsidRPr="00D8508A">
        <w:rPr>
          <w:rFonts w:ascii="Arial" w:hAnsi="Arial" w:cs="Arial"/>
          <w:b/>
          <w:sz w:val="22"/>
          <w:szCs w:val="22"/>
        </w:rPr>
        <w:t>A LA TERCERA</w:t>
      </w:r>
      <w:r w:rsidR="00C037C0" w:rsidRPr="00D8508A">
        <w:rPr>
          <w:rFonts w:ascii="Arial" w:hAnsi="Arial" w:cs="Arial"/>
          <w:b/>
          <w:sz w:val="22"/>
          <w:szCs w:val="22"/>
        </w:rPr>
        <w:t xml:space="preserve">: </w:t>
      </w:r>
      <w:r w:rsidR="00B76D51" w:rsidRPr="00D8508A">
        <w:rPr>
          <w:rFonts w:ascii="Arial" w:hAnsi="Arial" w:cs="Arial"/>
          <w:b/>
          <w:bCs/>
          <w:iCs/>
          <w:sz w:val="22"/>
          <w:szCs w:val="22"/>
        </w:rPr>
        <w:t>ME OPONGO</w:t>
      </w:r>
      <w:r w:rsidR="00B76D51" w:rsidRPr="00D8508A">
        <w:rPr>
          <w:rFonts w:ascii="Arial" w:hAnsi="Arial" w:cs="Arial"/>
          <w:iCs/>
          <w:sz w:val="22"/>
          <w:szCs w:val="22"/>
        </w:rPr>
        <w:t xml:space="preserve"> a que se ordene el reconocimiento de la pensión de sobreviviente </w:t>
      </w:r>
      <w:r w:rsidR="00E0765E" w:rsidRPr="00D8508A">
        <w:rPr>
          <w:rFonts w:ascii="Arial" w:hAnsi="Arial" w:cs="Arial"/>
          <w:iCs/>
          <w:sz w:val="22"/>
          <w:szCs w:val="22"/>
        </w:rPr>
        <w:t xml:space="preserve">junto con el retroactivo, </w:t>
      </w:r>
      <w:r w:rsidR="00B76D51" w:rsidRPr="00D8508A">
        <w:rPr>
          <w:rFonts w:ascii="Arial" w:hAnsi="Arial" w:cs="Arial"/>
          <w:iCs/>
          <w:sz w:val="22"/>
          <w:szCs w:val="22"/>
        </w:rPr>
        <w:t xml:space="preserve">a favor de la </w:t>
      </w:r>
      <w:r w:rsidR="00B76D51" w:rsidRPr="00D8508A">
        <w:rPr>
          <w:rFonts w:ascii="Arial" w:hAnsi="Arial" w:cs="Arial"/>
          <w:sz w:val="22"/>
          <w:szCs w:val="22"/>
        </w:rPr>
        <w:t xml:space="preserve">señora </w:t>
      </w:r>
      <w:r w:rsidR="00B76D51" w:rsidRPr="00D8508A">
        <w:rPr>
          <w:rFonts w:ascii="Arial" w:hAnsi="Arial" w:cs="Arial"/>
          <w:bCs/>
          <w:sz w:val="22"/>
          <w:szCs w:val="22"/>
        </w:rPr>
        <w:t>ZAIDA ANDREA LOPEZ PAZ</w:t>
      </w:r>
      <w:r w:rsidR="00B76D51" w:rsidRPr="00D8508A">
        <w:rPr>
          <w:rFonts w:ascii="Arial" w:hAnsi="Arial" w:cs="Arial"/>
          <w:iCs/>
          <w:sz w:val="22"/>
          <w:szCs w:val="22"/>
        </w:rPr>
        <w:t>, considerando que esta no logró acreditar tan siquiera una dependencia económica respecto de su hijo</w:t>
      </w:r>
      <w:r w:rsidR="00B76D51" w:rsidRPr="00D8508A">
        <w:rPr>
          <w:rFonts w:ascii="Arial" w:hAnsi="Arial" w:cs="Arial"/>
          <w:bCs/>
          <w:sz w:val="22"/>
          <w:szCs w:val="22"/>
        </w:rPr>
        <w:t xml:space="preserve"> Christian Estiven García (Q.E.P.D), conforme se encuentra establecido en el literal d, del artículo 47 de la Ley 100 de 1993, modificado por el artículo 13 de la Ley 797 de 2003</w:t>
      </w:r>
      <w:r w:rsidR="00E0765E" w:rsidRPr="00D8508A">
        <w:rPr>
          <w:rFonts w:ascii="Arial" w:hAnsi="Arial" w:cs="Arial"/>
          <w:bCs/>
          <w:sz w:val="22"/>
          <w:szCs w:val="22"/>
        </w:rPr>
        <w:t>, bajo los mismos argumentos expuestos en el punto que antecede.</w:t>
      </w:r>
    </w:p>
    <w:p w14:paraId="4B5F32B8" w14:textId="77777777" w:rsidR="00244DFB" w:rsidRPr="00D8508A" w:rsidRDefault="00244DFB" w:rsidP="00090FB5">
      <w:pPr>
        <w:pStyle w:val="Sinespaciado"/>
        <w:jc w:val="both"/>
        <w:rPr>
          <w:rFonts w:ascii="Arial" w:hAnsi="Arial" w:cs="Arial"/>
          <w:iCs/>
        </w:rPr>
      </w:pPr>
    </w:p>
    <w:p w14:paraId="528D2F96" w14:textId="1DFC52BA" w:rsidR="006A4F2E" w:rsidRPr="00D8508A" w:rsidRDefault="00244DFB" w:rsidP="00090FB5">
      <w:pPr>
        <w:jc w:val="both"/>
        <w:rPr>
          <w:rFonts w:ascii="Arial" w:hAnsi="Arial" w:cs="Arial"/>
          <w:sz w:val="22"/>
          <w:szCs w:val="22"/>
        </w:rPr>
      </w:pPr>
      <w:r w:rsidRPr="00D8508A">
        <w:rPr>
          <w:rFonts w:ascii="Arial" w:hAnsi="Arial" w:cs="Arial"/>
          <w:b/>
          <w:bCs/>
          <w:sz w:val="22"/>
          <w:szCs w:val="22"/>
        </w:rPr>
        <w:t>A LA CUARTA</w:t>
      </w:r>
      <w:r w:rsidR="00E92585" w:rsidRPr="00D8508A">
        <w:rPr>
          <w:rFonts w:ascii="Arial" w:hAnsi="Arial" w:cs="Arial"/>
          <w:b/>
          <w:bCs/>
          <w:sz w:val="22"/>
          <w:szCs w:val="22"/>
        </w:rPr>
        <w:t xml:space="preserve">: </w:t>
      </w:r>
      <w:r w:rsidR="007D530B" w:rsidRPr="00D8508A">
        <w:rPr>
          <w:rFonts w:ascii="Arial" w:hAnsi="Arial" w:cs="Arial"/>
          <w:b/>
          <w:bCs/>
          <w:sz w:val="22"/>
          <w:szCs w:val="22"/>
        </w:rPr>
        <w:t>ME OPONGO</w:t>
      </w:r>
      <w:r w:rsidR="007D530B" w:rsidRPr="00D8508A">
        <w:rPr>
          <w:rFonts w:ascii="Arial" w:hAnsi="Arial" w:cs="Arial"/>
          <w:sz w:val="22"/>
          <w:szCs w:val="22"/>
        </w:rPr>
        <w:t xml:space="preserve">, </w:t>
      </w:r>
      <w:r w:rsidR="002878C4" w:rsidRPr="00D8508A">
        <w:rPr>
          <w:rFonts w:ascii="Arial" w:hAnsi="Arial" w:cs="Arial"/>
          <w:sz w:val="22"/>
          <w:szCs w:val="22"/>
        </w:rPr>
        <w:t xml:space="preserve">al reconocimiento y pago de intereses moratorios, </w:t>
      </w:r>
      <w:r w:rsidR="006A4F2E" w:rsidRPr="00D8508A">
        <w:rPr>
          <w:rFonts w:ascii="Arial" w:hAnsi="Arial" w:cs="Arial"/>
          <w:sz w:val="22"/>
          <w:szCs w:val="22"/>
          <w:lang w:val="es-ES_tradnl"/>
        </w:rPr>
        <w:t xml:space="preserve">toda vez que </w:t>
      </w:r>
      <w:r w:rsidR="00E0765E" w:rsidRPr="00D8508A">
        <w:rPr>
          <w:rFonts w:ascii="Arial" w:hAnsi="Arial" w:cs="Arial"/>
          <w:sz w:val="22"/>
          <w:szCs w:val="22"/>
        </w:rPr>
        <w:t xml:space="preserve">AXA COLPATRIA SEGUROS DE VIDA S.A. siempre actuó movida por la buena fe y con estricta sujeción a la ley, comoquiera que no fue posible reconocer la pensión de sobrevivientes a la demandante </w:t>
      </w:r>
      <w:r w:rsidR="00E0765E" w:rsidRPr="00D8508A">
        <w:rPr>
          <w:rFonts w:ascii="Arial" w:hAnsi="Arial" w:cs="Arial"/>
          <w:bCs/>
          <w:sz w:val="22"/>
          <w:szCs w:val="22"/>
        </w:rPr>
        <w:t>ZAIDA ANDREA LOPEZ PAZ</w:t>
      </w:r>
      <w:r w:rsidR="00E0765E" w:rsidRPr="00D8508A">
        <w:rPr>
          <w:rFonts w:ascii="Arial" w:hAnsi="Arial" w:cs="Arial"/>
          <w:sz w:val="22"/>
          <w:szCs w:val="22"/>
        </w:rPr>
        <w:t xml:space="preserve"> en razón a que no logró acreditar la calidad de beneficiaria, tal como se indica en la Jurisprudencia, así las cosas, no son procedentes los intereses moratorios sobre las mesadas pensionales desde el 24/04/2021, toda vez que no se puede considerar que la mala o buena fue que pudo llevar a la negativa del derecho pensional no establece la procedencia de los intereses moratorios de que trata el artíc</w:t>
      </w:r>
      <w:r w:rsidR="00421D95" w:rsidRPr="00D8508A">
        <w:rPr>
          <w:rFonts w:ascii="Arial" w:hAnsi="Arial" w:cs="Arial"/>
          <w:sz w:val="22"/>
          <w:szCs w:val="22"/>
        </w:rPr>
        <w:t>ulo 141 de la ley 100 de 1993</w:t>
      </w:r>
      <w:r w:rsidR="00C44B9B" w:rsidRPr="00D8508A">
        <w:rPr>
          <w:rFonts w:ascii="Arial" w:hAnsi="Arial" w:cs="Arial"/>
          <w:sz w:val="22"/>
          <w:szCs w:val="22"/>
          <w:lang w:val="es-CO"/>
        </w:rPr>
        <w:t>.</w:t>
      </w:r>
    </w:p>
    <w:p w14:paraId="275DF61B" w14:textId="77777777" w:rsidR="00E0765E" w:rsidRPr="00D8508A" w:rsidRDefault="00E0765E" w:rsidP="00090FB5">
      <w:pPr>
        <w:jc w:val="both"/>
        <w:rPr>
          <w:rFonts w:ascii="Arial" w:hAnsi="Arial" w:cs="Arial"/>
          <w:sz w:val="22"/>
          <w:szCs w:val="22"/>
          <w:lang w:val="es-CO"/>
        </w:rPr>
      </w:pPr>
    </w:p>
    <w:p w14:paraId="5AB7352F" w14:textId="44A7F514" w:rsidR="00E0765E" w:rsidRPr="00D8508A" w:rsidRDefault="00E0765E" w:rsidP="00090FB5">
      <w:pPr>
        <w:jc w:val="both"/>
        <w:rPr>
          <w:rFonts w:ascii="Arial" w:hAnsi="Arial" w:cs="Arial"/>
          <w:sz w:val="22"/>
          <w:szCs w:val="22"/>
          <w:lang w:val="es-CO"/>
        </w:rPr>
      </w:pPr>
      <w:r w:rsidRPr="00D8508A">
        <w:rPr>
          <w:rFonts w:ascii="Arial" w:hAnsi="Arial" w:cs="Arial"/>
          <w:sz w:val="22"/>
          <w:szCs w:val="22"/>
        </w:rPr>
        <w:t xml:space="preserve">En conclusión, se indica que </w:t>
      </w:r>
    </w:p>
    <w:p w14:paraId="2111B015" w14:textId="0D676709" w:rsidR="00244DFB" w:rsidRPr="00D8508A" w:rsidRDefault="00244DFB" w:rsidP="00090FB5">
      <w:pPr>
        <w:jc w:val="both"/>
        <w:rPr>
          <w:rFonts w:ascii="Arial" w:hAnsi="Arial" w:cs="Arial"/>
          <w:b/>
          <w:bCs/>
          <w:sz w:val="22"/>
          <w:szCs w:val="22"/>
        </w:rPr>
      </w:pPr>
    </w:p>
    <w:p w14:paraId="42B310F9" w14:textId="353F9C16" w:rsidR="00B05F3C" w:rsidRPr="00D8508A" w:rsidRDefault="00B05F3C" w:rsidP="00090FB5">
      <w:pPr>
        <w:jc w:val="both"/>
        <w:rPr>
          <w:rFonts w:ascii="Arial" w:hAnsi="Arial" w:cs="Arial"/>
          <w:sz w:val="22"/>
          <w:szCs w:val="22"/>
          <w:lang w:val="es-CO"/>
        </w:rPr>
      </w:pPr>
      <w:r w:rsidRPr="00D8508A">
        <w:rPr>
          <w:rFonts w:ascii="Arial" w:hAnsi="Arial" w:cs="Arial"/>
          <w:b/>
          <w:bCs/>
          <w:sz w:val="22"/>
          <w:szCs w:val="22"/>
        </w:rPr>
        <w:t>A LA QUINTA: ME OPONGO</w:t>
      </w:r>
      <w:r w:rsidRPr="00D8508A">
        <w:rPr>
          <w:rFonts w:ascii="Arial" w:hAnsi="Arial" w:cs="Arial"/>
          <w:sz w:val="22"/>
          <w:szCs w:val="22"/>
        </w:rPr>
        <w:t xml:space="preserve">, al reconocimiento y pago de </w:t>
      </w:r>
      <w:r w:rsidR="00FF3814" w:rsidRPr="00D8508A">
        <w:rPr>
          <w:rFonts w:ascii="Arial" w:hAnsi="Arial" w:cs="Arial"/>
          <w:sz w:val="22"/>
          <w:szCs w:val="22"/>
        </w:rPr>
        <w:t>indexación</w:t>
      </w:r>
      <w:r w:rsidRPr="00D8508A">
        <w:rPr>
          <w:rFonts w:ascii="Arial" w:hAnsi="Arial" w:cs="Arial"/>
          <w:sz w:val="22"/>
          <w:szCs w:val="22"/>
        </w:rPr>
        <w:t xml:space="preserve">, </w:t>
      </w:r>
      <w:r w:rsidRPr="00D8508A">
        <w:rPr>
          <w:rFonts w:ascii="Arial" w:hAnsi="Arial" w:cs="Arial"/>
          <w:sz w:val="22"/>
          <w:szCs w:val="22"/>
          <w:lang w:val="es-ES_tradnl"/>
        </w:rPr>
        <w:t xml:space="preserve">toda vez que las pretensiones de la demanda no tienen fundamente alguno para prosperar, no existiendo incumplimiento de una obligación a cargo de </w:t>
      </w:r>
      <w:r w:rsidRPr="00D8508A">
        <w:rPr>
          <w:rFonts w:ascii="Arial" w:hAnsi="Arial" w:cs="Arial"/>
          <w:sz w:val="22"/>
          <w:szCs w:val="22"/>
        </w:rPr>
        <w:t>AXA COLPATRIA SEGUROS DE VIDA S.A.</w:t>
      </w:r>
      <w:r w:rsidRPr="00D8508A">
        <w:rPr>
          <w:rFonts w:ascii="Arial" w:hAnsi="Arial" w:cs="Arial"/>
          <w:sz w:val="22"/>
          <w:szCs w:val="22"/>
          <w:lang w:val="es-ES_tradnl"/>
        </w:rPr>
        <w:t>, resultando un despropósito la pretensión aquí incoada, toda vez que al no encontrar fundamentos jurídicos ni fácticos para endilgarle obligación alguna a las demandadas, de ninguna manera puede pretenderse con éxito que prospere una condena adicional por los conceptos solicitados</w:t>
      </w:r>
      <w:r w:rsidRPr="00D8508A">
        <w:rPr>
          <w:rFonts w:ascii="Arial" w:hAnsi="Arial" w:cs="Arial"/>
          <w:sz w:val="22"/>
          <w:szCs w:val="22"/>
          <w:lang w:val="es-CO"/>
        </w:rPr>
        <w:t>.</w:t>
      </w:r>
    </w:p>
    <w:p w14:paraId="354D91DF" w14:textId="77777777" w:rsidR="002878C4" w:rsidRPr="00D8508A" w:rsidRDefault="002878C4" w:rsidP="00090FB5">
      <w:pPr>
        <w:jc w:val="both"/>
        <w:rPr>
          <w:rFonts w:ascii="Arial" w:hAnsi="Arial" w:cs="Arial"/>
          <w:b/>
          <w:bCs/>
          <w:sz w:val="22"/>
          <w:szCs w:val="22"/>
        </w:rPr>
      </w:pPr>
    </w:p>
    <w:p w14:paraId="1DCD28FD" w14:textId="15EE4946" w:rsidR="007C2D05" w:rsidRPr="00D8508A" w:rsidRDefault="00244DFB" w:rsidP="00090FB5">
      <w:pPr>
        <w:jc w:val="both"/>
        <w:rPr>
          <w:rFonts w:ascii="Arial" w:eastAsiaTheme="minorHAnsi" w:hAnsi="Arial" w:cs="Arial"/>
          <w:sz w:val="22"/>
          <w:szCs w:val="22"/>
          <w:lang w:val="es-CO"/>
        </w:rPr>
      </w:pPr>
      <w:r w:rsidRPr="00D8508A">
        <w:rPr>
          <w:rFonts w:ascii="Arial" w:hAnsi="Arial" w:cs="Arial"/>
          <w:b/>
          <w:bCs/>
          <w:sz w:val="22"/>
          <w:szCs w:val="22"/>
        </w:rPr>
        <w:t xml:space="preserve">A LA </w:t>
      </w:r>
      <w:r w:rsidR="002878C4" w:rsidRPr="00D8508A">
        <w:rPr>
          <w:rFonts w:ascii="Arial" w:hAnsi="Arial" w:cs="Arial"/>
          <w:b/>
          <w:bCs/>
          <w:sz w:val="22"/>
          <w:szCs w:val="22"/>
        </w:rPr>
        <w:t>SEXTA</w:t>
      </w:r>
      <w:r w:rsidR="006A4F2E" w:rsidRPr="00D8508A">
        <w:rPr>
          <w:rFonts w:ascii="Arial" w:hAnsi="Arial" w:cs="Arial"/>
          <w:b/>
          <w:bCs/>
          <w:sz w:val="22"/>
          <w:szCs w:val="22"/>
        </w:rPr>
        <w:t>:</w:t>
      </w:r>
      <w:r w:rsidRPr="00D8508A">
        <w:rPr>
          <w:rFonts w:ascii="Arial" w:hAnsi="Arial" w:cs="Arial"/>
          <w:b/>
          <w:bCs/>
          <w:sz w:val="22"/>
          <w:szCs w:val="22"/>
        </w:rPr>
        <w:t xml:space="preserve"> </w:t>
      </w:r>
      <w:r w:rsidR="006A4F2E" w:rsidRPr="00D8508A">
        <w:rPr>
          <w:rFonts w:ascii="Arial" w:eastAsiaTheme="minorHAnsi" w:hAnsi="Arial" w:cs="Arial"/>
          <w:b/>
          <w:bCs/>
          <w:sz w:val="22"/>
          <w:szCs w:val="22"/>
          <w:lang w:val="es-CO"/>
        </w:rPr>
        <w:t xml:space="preserve">ME OPONGO </w:t>
      </w:r>
      <w:r w:rsidR="006A4F2E" w:rsidRPr="00D8508A">
        <w:rPr>
          <w:rFonts w:ascii="Arial" w:eastAsiaTheme="minorHAnsi" w:hAnsi="Arial" w:cs="Arial"/>
          <w:sz w:val="22"/>
          <w:szCs w:val="22"/>
          <w:lang w:val="es-CO"/>
        </w:rPr>
        <w:t xml:space="preserve">a la remota prosperidad de esta pretensión, toda vez que al no existir obligación alguna atribuible a </w:t>
      </w:r>
      <w:r w:rsidR="002878C4" w:rsidRPr="00D8508A">
        <w:rPr>
          <w:rFonts w:ascii="Arial" w:hAnsi="Arial" w:cs="Arial"/>
          <w:sz w:val="22"/>
          <w:szCs w:val="22"/>
        </w:rPr>
        <w:t>AXA COLPATRIA SEGUROS DE VIDA S.A</w:t>
      </w:r>
      <w:r w:rsidR="006A4F2E" w:rsidRPr="00D8508A">
        <w:rPr>
          <w:rFonts w:ascii="Arial" w:hAnsi="Arial" w:cs="Arial"/>
          <w:bCs/>
          <w:sz w:val="22"/>
          <w:szCs w:val="22"/>
        </w:rPr>
        <w:t>.</w:t>
      </w:r>
      <w:r w:rsidR="006A4F2E" w:rsidRPr="00D8508A">
        <w:rPr>
          <w:rFonts w:ascii="Arial" w:hAnsi="Arial" w:cs="Arial"/>
          <w:b/>
          <w:sz w:val="22"/>
          <w:szCs w:val="22"/>
        </w:rPr>
        <w:t>,</w:t>
      </w:r>
      <w:r w:rsidR="006A4F2E" w:rsidRPr="00D8508A">
        <w:rPr>
          <w:rFonts w:ascii="Arial" w:eastAsiaTheme="minorHAnsi" w:hAnsi="Arial" w:cs="Arial"/>
          <w:sz w:val="22"/>
          <w:szCs w:val="22"/>
          <w:lang w:val="es-ES_tradnl"/>
        </w:rPr>
        <w:t xml:space="preserve"> </w:t>
      </w:r>
      <w:r w:rsidR="006A4F2E" w:rsidRPr="00D8508A">
        <w:rPr>
          <w:rFonts w:ascii="Arial" w:eastAsiaTheme="minorHAnsi" w:hAnsi="Arial" w:cs="Arial"/>
          <w:sz w:val="22"/>
          <w:szCs w:val="22"/>
          <w:lang w:val="es-CO"/>
        </w:rPr>
        <w:t xml:space="preserve">que le imponga el deber pago de alguna suma adicional a la reconocida y pagada, mi prohijada no debe asumir erogaciones originadas de las facultades ultra y extra </w:t>
      </w:r>
      <w:proofErr w:type="spellStart"/>
      <w:r w:rsidR="006A4F2E" w:rsidRPr="00D8508A">
        <w:rPr>
          <w:rFonts w:ascii="Arial" w:eastAsiaTheme="minorHAnsi" w:hAnsi="Arial" w:cs="Arial"/>
          <w:sz w:val="22"/>
          <w:szCs w:val="22"/>
          <w:lang w:val="es-CO"/>
        </w:rPr>
        <w:t>petita</w:t>
      </w:r>
      <w:proofErr w:type="spellEnd"/>
      <w:r w:rsidR="006A4F2E" w:rsidRPr="00D8508A">
        <w:rPr>
          <w:rFonts w:ascii="Arial" w:eastAsiaTheme="minorHAnsi" w:hAnsi="Arial" w:cs="Arial"/>
          <w:sz w:val="22"/>
          <w:szCs w:val="22"/>
          <w:lang w:val="es-CO"/>
        </w:rPr>
        <w:t xml:space="preserve"> conferidas a los jueces laborales.</w:t>
      </w:r>
    </w:p>
    <w:p w14:paraId="6EA6DD1A" w14:textId="77777777" w:rsidR="002878C4" w:rsidRPr="00D8508A" w:rsidRDefault="002878C4" w:rsidP="00090FB5">
      <w:pPr>
        <w:jc w:val="both"/>
        <w:rPr>
          <w:rFonts w:ascii="Arial" w:eastAsiaTheme="minorHAnsi" w:hAnsi="Arial" w:cs="Arial"/>
          <w:sz w:val="22"/>
          <w:szCs w:val="22"/>
          <w:lang w:val="es-CO"/>
        </w:rPr>
      </w:pPr>
    </w:p>
    <w:p w14:paraId="67DA4FBA" w14:textId="6F2D7BF0" w:rsidR="00D90D94" w:rsidRDefault="002878C4" w:rsidP="00090FB5">
      <w:pPr>
        <w:jc w:val="both"/>
        <w:rPr>
          <w:rFonts w:ascii="Arial" w:hAnsi="Arial" w:cs="Arial"/>
          <w:sz w:val="22"/>
          <w:szCs w:val="22"/>
          <w:lang w:val="es-ES_tradnl"/>
        </w:rPr>
      </w:pPr>
      <w:r w:rsidRPr="00D8508A">
        <w:rPr>
          <w:rFonts w:ascii="Arial" w:hAnsi="Arial" w:cs="Arial"/>
          <w:b/>
          <w:bCs/>
          <w:sz w:val="22"/>
          <w:szCs w:val="22"/>
        </w:rPr>
        <w:t xml:space="preserve">A LA SÉPTIMA: ME OPONGO </w:t>
      </w:r>
      <w:r w:rsidRPr="00D8508A">
        <w:rPr>
          <w:rFonts w:ascii="Arial" w:hAnsi="Arial" w:cs="Arial"/>
          <w:sz w:val="22"/>
          <w:szCs w:val="22"/>
          <w:lang w:val="es-ES_tradnl"/>
        </w:rPr>
        <w:t xml:space="preserve">a esta pretensión en la medida en que mi procurada no puede ser </w:t>
      </w:r>
      <w:r w:rsidRPr="00D8508A">
        <w:rPr>
          <w:rFonts w:ascii="Arial" w:hAnsi="Arial" w:cs="Arial"/>
          <w:sz w:val="22"/>
          <w:szCs w:val="22"/>
          <w:lang w:val="es-ES_tradnl"/>
        </w:rPr>
        <w:lastRenderedPageBreak/>
        <w:t>condenada en costas y agencias en derecho, cuando ha actuado de buena fe en cumplimiento de una norma legal que obliga a que el trámite de la presente controversia se suspenda ante mi representada para que sea la jurisdicción la que la decida. Es por ello es por lo que se hace necesario el presente tramite.</w:t>
      </w:r>
    </w:p>
    <w:p w14:paraId="15EFDF53" w14:textId="77777777" w:rsidR="00D8508A" w:rsidRPr="00D8508A" w:rsidRDefault="00D8508A" w:rsidP="00090FB5">
      <w:pPr>
        <w:jc w:val="both"/>
        <w:rPr>
          <w:rFonts w:ascii="Arial" w:hAnsi="Arial" w:cs="Arial"/>
          <w:sz w:val="22"/>
          <w:szCs w:val="22"/>
          <w:lang w:val="es-ES_tradnl"/>
        </w:rPr>
      </w:pPr>
    </w:p>
    <w:p w14:paraId="54D05EC7" w14:textId="54FF7939" w:rsidR="00FB6D6B" w:rsidRPr="00D8508A" w:rsidRDefault="00FB6D6B" w:rsidP="00090FB5">
      <w:pPr>
        <w:jc w:val="center"/>
        <w:rPr>
          <w:rFonts w:ascii="Arial" w:hAnsi="Arial" w:cs="Arial"/>
          <w:b/>
          <w:color w:val="000000"/>
          <w:sz w:val="22"/>
          <w:szCs w:val="22"/>
          <w:u w:val="single"/>
        </w:rPr>
      </w:pPr>
      <w:r w:rsidRPr="00D8508A">
        <w:rPr>
          <w:rFonts w:ascii="Arial" w:hAnsi="Arial" w:cs="Arial"/>
          <w:b/>
          <w:color w:val="000000"/>
          <w:sz w:val="22"/>
          <w:szCs w:val="22"/>
          <w:u w:val="single"/>
        </w:rPr>
        <w:t>CAPITULO II.</w:t>
      </w:r>
    </w:p>
    <w:p w14:paraId="58D0DCB2" w14:textId="77777777" w:rsidR="00FB6D6B" w:rsidRPr="00D8508A" w:rsidRDefault="00FB6D6B" w:rsidP="00090FB5">
      <w:pPr>
        <w:jc w:val="center"/>
        <w:rPr>
          <w:rFonts w:ascii="Arial" w:hAnsi="Arial" w:cs="Arial"/>
          <w:color w:val="000000"/>
          <w:sz w:val="22"/>
          <w:szCs w:val="22"/>
          <w:lang w:val="x-none"/>
        </w:rPr>
      </w:pPr>
      <w:r w:rsidRPr="00D8508A">
        <w:rPr>
          <w:rFonts w:ascii="Arial" w:hAnsi="Arial" w:cs="Arial"/>
          <w:b/>
          <w:color w:val="000000"/>
          <w:sz w:val="22"/>
          <w:szCs w:val="22"/>
          <w:u w:val="single"/>
        </w:rPr>
        <w:t>EXCEPCIONES DE FONDO FRENTE A LA DEMANDA</w:t>
      </w:r>
    </w:p>
    <w:p w14:paraId="5FAF81C9" w14:textId="77777777" w:rsidR="00FB6D6B" w:rsidRPr="00D8508A" w:rsidRDefault="00FB6D6B" w:rsidP="00090FB5">
      <w:pPr>
        <w:jc w:val="both"/>
        <w:rPr>
          <w:rFonts w:ascii="Arial" w:hAnsi="Arial" w:cs="Arial"/>
          <w:color w:val="000000"/>
          <w:sz w:val="22"/>
          <w:szCs w:val="22"/>
        </w:rPr>
      </w:pPr>
    </w:p>
    <w:p w14:paraId="6B12F626" w14:textId="77777777" w:rsidR="00FB6D6B" w:rsidRPr="00D8508A" w:rsidRDefault="00FB6D6B" w:rsidP="00090FB5">
      <w:pPr>
        <w:jc w:val="both"/>
        <w:rPr>
          <w:rFonts w:ascii="Arial" w:hAnsi="Arial" w:cs="Arial"/>
          <w:color w:val="000000"/>
          <w:sz w:val="22"/>
          <w:szCs w:val="22"/>
        </w:rPr>
      </w:pPr>
      <w:r w:rsidRPr="00D8508A">
        <w:rPr>
          <w:rFonts w:ascii="Arial" w:hAnsi="Arial" w:cs="Arial"/>
          <w:color w:val="000000"/>
          <w:sz w:val="22"/>
          <w:szCs w:val="22"/>
        </w:rPr>
        <w:t>Como excepciones perentorias propongo las siguientes:</w:t>
      </w:r>
    </w:p>
    <w:p w14:paraId="5DA3F54B" w14:textId="77777777" w:rsidR="006A4F2E" w:rsidRPr="00D8508A" w:rsidRDefault="006A4F2E" w:rsidP="00090FB5">
      <w:pPr>
        <w:pStyle w:val="Textoindependiente"/>
        <w:ind w:right="106"/>
        <w:jc w:val="both"/>
        <w:rPr>
          <w:rFonts w:ascii="Arial" w:hAnsi="Arial" w:cs="Arial"/>
          <w:b/>
          <w:bCs/>
          <w:kern w:val="0"/>
          <w:sz w:val="22"/>
          <w:szCs w:val="22"/>
          <w:u w:val="single"/>
        </w:rPr>
      </w:pPr>
    </w:p>
    <w:p w14:paraId="76F61DF6" w14:textId="7033E28A" w:rsidR="000A5D5B" w:rsidRPr="00D8508A" w:rsidRDefault="00AF2E5D" w:rsidP="00090FB5">
      <w:pPr>
        <w:pStyle w:val="Textoindependiente"/>
        <w:numPr>
          <w:ilvl w:val="0"/>
          <w:numId w:val="8"/>
        </w:numPr>
        <w:ind w:left="426" w:right="106"/>
        <w:jc w:val="both"/>
        <w:rPr>
          <w:rFonts w:ascii="Arial" w:hAnsi="Arial" w:cs="Arial"/>
          <w:b/>
          <w:bCs/>
          <w:kern w:val="0"/>
          <w:sz w:val="22"/>
          <w:szCs w:val="22"/>
          <w:u w:val="single"/>
        </w:rPr>
      </w:pPr>
      <w:r w:rsidRPr="00D8508A">
        <w:rPr>
          <w:rFonts w:ascii="Arial" w:hAnsi="Arial" w:cs="Arial"/>
          <w:b/>
          <w:bCs/>
          <w:sz w:val="22"/>
          <w:szCs w:val="22"/>
          <w:u w:val="single"/>
        </w:rPr>
        <w:t xml:space="preserve">INEXISTENCIA DE LA OBLIGACIÓN Y RESPONSABILIDAD A CARGO DE </w:t>
      </w:r>
      <w:r w:rsidR="00D74FC5" w:rsidRPr="00D8508A">
        <w:rPr>
          <w:rFonts w:ascii="Arial" w:hAnsi="Arial" w:cs="Arial"/>
          <w:b/>
          <w:bCs/>
          <w:sz w:val="22"/>
          <w:szCs w:val="22"/>
          <w:u w:val="single"/>
        </w:rPr>
        <w:t>AXA COLPATRIA SEGUROS DE VIDA S.A</w:t>
      </w:r>
      <w:r w:rsidRPr="00D8508A">
        <w:rPr>
          <w:rFonts w:ascii="Arial" w:hAnsi="Arial" w:cs="Arial"/>
          <w:b/>
          <w:bCs/>
          <w:sz w:val="22"/>
          <w:szCs w:val="22"/>
          <w:u w:val="single"/>
        </w:rPr>
        <w:t>. POR CUANTO LA DEMANDANTE NO ACREDITA EL REQUISITO DE DEPENDENCIA ECONÓMICA CONTEMPLADO EN EL LITERAL D) DEL ARTÍCULO 47 DE LA LEY 100 DE 1993</w:t>
      </w:r>
      <w:r w:rsidR="001714EC" w:rsidRPr="00D8508A">
        <w:rPr>
          <w:rFonts w:ascii="Arial" w:hAnsi="Arial" w:cs="Arial"/>
          <w:b/>
          <w:bCs/>
          <w:kern w:val="0"/>
          <w:sz w:val="22"/>
          <w:szCs w:val="22"/>
          <w:u w:val="single"/>
        </w:rPr>
        <w:t xml:space="preserve"> MODIFICADO POR </w:t>
      </w:r>
      <w:r w:rsidR="00421D95" w:rsidRPr="00D8508A">
        <w:rPr>
          <w:rFonts w:ascii="Arial" w:hAnsi="Arial" w:cs="Arial"/>
          <w:b/>
          <w:bCs/>
          <w:kern w:val="0"/>
          <w:sz w:val="22"/>
          <w:szCs w:val="22"/>
          <w:u w:val="single"/>
        </w:rPr>
        <w:t>EL ARTÍCULO 13 DE LA LEY 797 DE 2003, POR REMISIÓN EXPRESA DEL ARTÍCULO 11 DE LA LEY 776 DE 2002.</w:t>
      </w:r>
    </w:p>
    <w:p w14:paraId="5527CE65" w14:textId="77777777" w:rsidR="000A5D5B" w:rsidRPr="00D8508A" w:rsidRDefault="000A5D5B" w:rsidP="00090FB5">
      <w:pPr>
        <w:pStyle w:val="Textoindependiente"/>
        <w:ind w:left="360" w:right="106"/>
        <w:jc w:val="both"/>
        <w:rPr>
          <w:rFonts w:ascii="Arial" w:hAnsi="Arial" w:cs="Arial"/>
          <w:b/>
          <w:bCs/>
          <w:kern w:val="0"/>
          <w:sz w:val="22"/>
          <w:szCs w:val="22"/>
          <w:u w:val="single"/>
        </w:rPr>
      </w:pPr>
    </w:p>
    <w:p w14:paraId="436D3B4B" w14:textId="47E78B70" w:rsidR="004958C5" w:rsidRPr="00D8508A" w:rsidRDefault="00D74FC5" w:rsidP="004E6667">
      <w:pPr>
        <w:autoSpaceDE w:val="0"/>
        <w:autoSpaceDN w:val="0"/>
        <w:jc w:val="both"/>
        <w:rPr>
          <w:rFonts w:ascii="Arial" w:eastAsiaTheme="minorEastAsia" w:hAnsi="Arial" w:cs="Arial"/>
          <w:kern w:val="0"/>
          <w:sz w:val="22"/>
          <w:szCs w:val="22"/>
          <w:lang w:val="es-CO" w:eastAsia="en-US"/>
        </w:rPr>
      </w:pPr>
      <w:r w:rsidRPr="00D8508A">
        <w:rPr>
          <w:rFonts w:ascii="Arial" w:eastAsiaTheme="minorEastAsia" w:hAnsi="Arial" w:cs="Arial"/>
          <w:kern w:val="0"/>
          <w:sz w:val="22"/>
          <w:szCs w:val="22"/>
          <w:lang w:val="es-CO" w:eastAsia="en-US"/>
        </w:rPr>
        <w:t>Teniendo en cuenta que el afiliado falleció el 29/04/2021, la prestación aquí solicitada por la demandante, se estudiará bajo la normatividad vigente a la fecha del fallecimiento, esto es, la Ley</w:t>
      </w:r>
      <w:r w:rsidR="006C0102" w:rsidRPr="00D8508A">
        <w:rPr>
          <w:rFonts w:ascii="Arial" w:eastAsiaTheme="minorEastAsia" w:hAnsi="Arial" w:cs="Arial"/>
          <w:kern w:val="0"/>
          <w:sz w:val="22"/>
          <w:szCs w:val="22"/>
          <w:lang w:val="es-CO" w:eastAsia="en-US"/>
        </w:rPr>
        <w:t xml:space="preserve"> 776 de 2002, la cual, para efectos de acreditar lo beneficiarios pensionales, nos remite expresamente al </w:t>
      </w:r>
      <w:r w:rsidRPr="00D8508A">
        <w:rPr>
          <w:rFonts w:ascii="Arial" w:eastAsiaTheme="minorEastAsia" w:hAnsi="Arial" w:cs="Arial"/>
          <w:kern w:val="0"/>
          <w:sz w:val="22"/>
          <w:szCs w:val="22"/>
          <w:lang w:val="es-CO" w:eastAsia="en-US"/>
        </w:rPr>
        <w:t xml:space="preserve"> </w:t>
      </w:r>
      <w:r w:rsidR="006C0102" w:rsidRPr="00D8508A">
        <w:rPr>
          <w:rFonts w:ascii="Arial" w:eastAsiaTheme="minorEastAsia" w:hAnsi="Arial" w:cs="Arial"/>
          <w:kern w:val="0"/>
          <w:sz w:val="22"/>
          <w:szCs w:val="22"/>
          <w:lang w:val="es-CO" w:eastAsia="en-US"/>
        </w:rPr>
        <w:t xml:space="preserve">artículo 47 de la Ley </w:t>
      </w:r>
      <w:r w:rsidRPr="00D8508A">
        <w:rPr>
          <w:rFonts w:ascii="Arial" w:eastAsiaTheme="minorEastAsia" w:hAnsi="Arial" w:cs="Arial"/>
          <w:kern w:val="0"/>
          <w:sz w:val="22"/>
          <w:szCs w:val="22"/>
          <w:lang w:val="es-CO" w:eastAsia="en-US"/>
        </w:rPr>
        <w:t>100 de 1993</w:t>
      </w:r>
      <w:r w:rsidR="00F62BA6" w:rsidRPr="00D8508A">
        <w:rPr>
          <w:rFonts w:ascii="Arial" w:eastAsiaTheme="minorEastAsia" w:hAnsi="Arial" w:cs="Arial"/>
          <w:kern w:val="0"/>
          <w:sz w:val="22"/>
          <w:szCs w:val="22"/>
          <w:lang w:val="es-CO" w:eastAsia="en-US"/>
        </w:rPr>
        <w:t xml:space="preserve">, modificada por el artículo 13 de la Ley 797 de 2003, </w:t>
      </w:r>
      <w:r w:rsidRPr="00D8508A">
        <w:rPr>
          <w:rFonts w:ascii="Arial" w:eastAsiaTheme="minorEastAsia" w:hAnsi="Arial" w:cs="Arial"/>
          <w:kern w:val="0"/>
          <w:sz w:val="22"/>
          <w:szCs w:val="22"/>
          <w:lang w:val="es-CO" w:eastAsia="en-US"/>
        </w:rPr>
        <w:t>así las cosas, para que proceda el reconocimiento y pago de la pensión de sobrevivientes la ley determinó quienes serán los beneficiaros de esta de conformidad con el a</w:t>
      </w:r>
      <w:r w:rsidRPr="00D8508A">
        <w:rPr>
          <w:rFonts w:ascii="Arial" w:eastAsiaTheme="minorHAnsi" w:hAnsi="Arial" w:cs="Arial"/>
          <w:kern w:val="0"/>
          <w:sz w:val="22"/>
          <w:szCs w:val="22"/>
          <w:lang w:val="es-CO" w:eastAsia="en-US"/>
        </w:rPr>
        <w:t>rtículo 47 de la ley 100 de 1993,</w:t>
      </w:r>
      <w:r w:rsidR="006C0102" w:rsidRPr="00D8508A">
        <w:rPr>
          <w:rFonts w:ascii="Arial" w:eastAsiaTheme="minorHAnsi" w:hAnsi="Arial" w:cs="Arial"/>
          <w:kern w:val="0"/>
          <w:sz w:val="22"/>
          <w:szCs w:val="22"/>
          <w:lang w:val="es-CO" w:eastAsia="en-US"/>
        </w:rPr>
        <w:t xml:space="preserve"> modificado por el artículo 13 de la Ley 776 de 2003,</w:t>
      </w:r>
      <w:r w:rsidRPr="00D8508A">
        <w:rPr>
          <w:rFonts w:ascii="Arial" w:eastAsiaTheme="minorHAnsi" w:hAnsi="Arial" w:cs="Arial"/>
          <w:kern w:val="0"/>
          <w:sz w:val="22"/>
          <w:szCs w:val="22"/>
          <w:lang w:val="es-CO" w:eastAsia="en-US"/>
        </w:rPr>
        <w:t xml:space="preserve"> y los requisitos que se deben cumplir para acceder a la prestación, para el caso en concreto, se tiene que la señora</w:t>
      </w:r>
      <w:r w:rsidRPr="00D8508A">
        <w:rPr>
          <w:rFonts w:ascii="Arial" w:eastAsiaTheme="minorEastAsia" w:hAnsi="Arial" w:cs="Arial"/>
          <w:kern w:val="0"/>
          <w:sz w:val="22"/>
          <w:szCs w:val="22"/>
          <w:lang w:val="es-CO" w:eastAsia="en-US"/>
        </w:rPr>
        <w:t xml:space="preserve"> </w:t>
      </w:r>
      <w:r w:rsidR="00F62BA6" w:rsidRPr="00D8508A">
        <w:rPr>
          <w:rFonts w:ascii="Arial" w:hAnsi="Arial" w:cs="Arial"/>
          <w:bCs/>
          <w:sz w:val="22"/>
          <w:szCs w:val="22"/>
        </w:rPr>
        <w:t>ZAIDA ANDREA LOPEZ PAZ</w:t>
      </w:r>
      <w:r w:rsidRPr="00D8508A">
        <w:rPr>
          <w:rFonts w:ascii="Arial" w:eastAsiaTheme="minorEastAsia" w:hAnsi="Arial" w:cs="Arial"/>
          <w:kern w:val="0"/>
          <w:sz w:val="22"/>
          <w:szCs w:val="22"/>
          <w:lang w:val="es-CO" w:eastAsia="en-US"/>
        </w:rPr>
        <w:t xml:space="preserve">, en calidad de madre del causante, está solicitando el reconocimiento y pago de la pensión de sobrevivientes, sin embargo, la ley establece que los padres serán beneficiarios si dependían económicamente del hijo, y la demandante no ha cumplido con la carga probatoria de demostrar que efectivamente se encontraba bajo la dependencia económica de </w:t>
      </w:r>
      <w:r w:rsidR="00F62BA6" w:rsidRPr="00D8508A">
        <w:rPr>
          <w:rFonts w:ascii="Arial" w:hAnsi="Arial" w:cs="Arial"/>
          <w:bCs/>
          <w:sz w:val="22"/>
          <w:szCs w:val="22"/>
        </w:rPr>
        <w:t>CHRISTIAN ESTIVEN GARCÍA (Q.E.P.D)</w:t>
      </w:r>
      <w:r w:rsidRPr="00D8508A">
        <w:rPr>
          <w:rFonts w:ascii="Arial" w:eastAsiaTheme="minorEastAsia" w:hAnsi="Arial" w:cs="Arial"/>
          <w:kern w:val="0"/>
          <w:sz w:val="22"/>
          <w:szCs w:val="22"/>
          <w:lang w:val="es-CO" w:eastAsia="en-US"/>
        </w:rPr>
        <w:t xml:space="preserve">, </w:t>
      </w:r>
      <w:r w:rsidR="006C0102" w:rsidRPr="00D8508A">
        <w:rPr>
          <w:rFonts w:ascii="Arial" w:eastAsiaTheme="minorEastAsia" w:hAnsi="Arial" w:cs="Arial"/>
          <w:kern w:val="0"/>
          <w:sz w:val="22"/>
          <w:szCs w:val="22"/>
          <w:lang w:val="es-CO" w:eastAsia="en-US"/>
        </w:rPr>
        <w:t xml:space="preserve">esto de conformidad con la investigación administrativa ejecutada por AXA COLPATRIA SEGUROS DE VIDA S.A., en la que la misma actora manifestó la existencia de obligaciones personales del causante, así como la convivencia que sostiene con sus otras hijas y el sustento económica que percibe de su familia, </w:t>
      </w:r>
      <w:r w:rsidRPr="00D8508A">
        <w:rPr>
          <w:rFonts w:ascii="Arial" w:eastAsiaTheme="minorEastAsia" w:hAnsi="Arial" w:cs="Arial"/>
          <w:kern w:val="0"/>
          <w:sz w:val="22"/>
          <w:szCs w:val="22"/>
          <w:lang w:val="es-CO" w:eastAsia="en-US"/>
        </w:rPr>
        <w:t>lo cual no hay lugar a la procedencia de lo pretendido.</w:t>
      </w:r>
    </w:p>
    <w:p w14:paraId="772260CA" w14:textId="77777777" w:rsidR="004E6667" w:rsidRPr="00D8508A" w:rsidRDefault="004E6667" w:rsidP="004E6667">
      <w:pPr>
        <w:autoSpaceDE w:val="0"/>
        <w:autoSpaceDN w:val="0"/>
        <w:jc w:val="both"/>
        <w:rPr>
          <w:rFonts w:ascii="Arial" w:eastAsiaTheme="minorEastAsia" w:hAnsi="Arial" w:cs="Arial"/>
          <w:kern w:val="0"/>
          <w:sz w:val="22"/>
          <w:szCs w:val="22"/>
          <w:lang w:val="es-CO" w:eastAsia="en-US"/>
        </w:rPr>
      </w:pPr>
    </w:p>
    <w:p w14:paraId="50888915" w14:textId="1716D4AB" w:rsidR="004958C5" w:rsidRPr="00D8508A" w:rsidRDefault="004958C5" w:rsidP="00090FB5">
      <w:pPr>
        <w:pStyle w:val="Textoindependiente"/>
        <w:ind w:right="276"/>
        <w:jc w:val="both"/>
        <w:rPr>
          <w:rFonts w:ascii="Arial" w:hAnsi="Arial" w:cs="Arial"/>
          <w:kern w:val="0"/>
          <w:sz w:val="22"/>
          <w:szCs w:val="22"/>
          <w:lang w:val="es-MX"/>
        </w:rPr>
      </w:pPr>
      <w:r w:rsidRPr="00D8508A">
        <w:rPr>
          <w:rFonts w:ascii="Arial" w:hAnsi="Arial" w:cs="Arial"/>
          <w:kern w:val="0"/>
          <w:sz w:val="22"/>
          <w:szCs w:val="22"/>
          <w:lang w:val="es-CO" w:eastAsia="es-ES"/>
        </w:rPr>
        <w:t xml:space="preserve">Al </w:t>
      </w:r>
      <w:r w:rsidRPr="00D8508A">
        <w:rPr>
          <w:rFonts w:ascii="Arial" w:hAnsi="Arial" w:cs="Arial"/>
          <w:kern w:val="0"/>
          <w:sz w:val="22"/>
          <w:szCs w:val="22"/>
          <w:lang w:val="es-MX"/>
        </w:rPr>
        <w:t xml:space="preserve">respecto, el artículo 11 de la Ley 776 de 2002 precisa frente a los beneficiarios ante el fallecimiento de un afiliado o pensionado, lo siguiente: </w:t>
      </w:r>
    </w:p>
    <w:p w14:paraId="20FFC67E" w14:textId="77777777" w:rsidR="004958C5" w:rsidRPr="00D8508A" w:rsidRDefault="004958C5" w:rsidP="00090FB5">
      <w:pPr>
        <w:pStyle w:val="Textoindependiente"/>
        <w:ind w:right="276"/>
        <w:jc w:val="both"/>
        <w:rPr>
          <w:rFonts w:ascii="Arial" w:hAnsi="Arial" w:cs="Arial"/>
          <w:kern w:val="0"/>
          <w:sz w:val="22"/>
          <w:szCs w:val="22"/>
          <w:lang w:val="es-MX"/>
        </w:rPr>
      </w:pPr>
    </w:p>
    <w:p w14:paraId="0F6E9DC7" w14:textId="77777777" w:rsidR="004958C5" w:rsidRPr="00D8508A" w:rsidRDefault="004958C5" w:rsidP="00090FB5">
      <w:pPr>
        <w:pStyle w:val="Textoindependiente"/>
        <w:ind w:left="284" w:right="560"/>
        <w:jc w:val="both"/>
        <w:rPr>
          <w:rFonts w:ascii="Arial" w:hAnsi="Arial" w:cs="Arial"/>
          <w:i/>
          <w:iCs/>
          <w:kern w:val="0"/>
          <w:sz w:val="22"/>
          <w:szCs w:val="22"/>
          <w:lang w:val="es-MX"/>
        </w:rPr>
      </w:pPr>
      <w:r w:rsidRPr="00D8508A">
        <w:rPr>
          <w:rFonts w:ascii="Arial" w:hAnsi="Arial" w:cs="Arial"/>
          <w:i/>
          <w:iCs/>
          <w:kern w:val="0"/>
          <w:sz w:val="22"/>
          <w:szCs w:val="22"/>
          <w:lang w:val="es-MX"/>
        </w:rPr>
        <w:t>ARTÍCULO 11. MUERTE DEL AFILIADO O DEL PENSIONADO POR RIESGOS PROFESIONALES. Si como consecuencia del accidente de trabajo o de la enfermedad profesional sobreviene la muerte del afiliado, o muere un pensionado por riesgos profesionales, tendrán derecho a la pensión de sobrevivientes las personas descritas en el artículo 47 de la Ley 100 de 1993, y su reglamentario.</w:t>
      </w:r>
    </w:p>
    <w:p w14:paraId="403CCED4" w14:textId="77777777" w:rsidR="004958C5" w:rsidRPr="00D8508A" w:rsidRDefault="004958C5" w:rsidP="00090FB5">
      <w:pPr>
        <w:pStyle w:val="Textoindependiente"/>
        <w:ind w:right="276"/>
        <w:jc w:val="both"/>
        <w:rPr>
          <w:rFonts w:ascii="Arial" w:hAnsi="Arial" w:cs="Arial"/>
          <w:kern w:val="0"/>
          <w:sz w:val="22"/>
          <w:szCs w:val="22"/>
          <w:lang w:val="es-MX"/>
        </w:rPr>
      </w:pPr>
    </w:p>
    <w:p w14:paraId="2E4F9760" w14:textId="118CE492" w:rsidR="000612AE" w:rsidRPr="00D8508A" w:rsidRDefault="004958C5" w:rsidP="00090FB5">
      <w:pPr>
        <w:pStyle w:val="Textoindependiente"/>
        <w:ind w:right="276"/>
        <w:jc w:val="both"/>
        <w:rPr>
          <w:rFonts w:ascii="Arial" w:hAnsi="Arial" w:cs="Arial"/>
          <w:kern w:val="0"/>
          <w:sz w:val="22"/>
          <w:szCs w:val="22"/>
          <w:lang w:val="es-MX"/>
        </w:rPr>
      </w:pPr>
      <w:r w:rsidRPr="00D8508A">
        <w:rPr>
          <w:rFonts w:ascii="Arial" w:hAnsi="Arial" w:cs="Arial"/>
          <w:kern w:val="0"/>
          <w:sz w:val="22"/>
          <w:szCs w:val="22"/>
          <w:lang w:val="es-MX"/>
        </w:rPr>
        <w:t xml:space="preserve">Como consecuencia de lo anterior, y atendiendo la remisión directa que hace la Ley 776 de 2002, tenemos que </w:t>
      </w:r>
      <w:r w:rsidR="00E5695F" w:rsidRPr="00D8508A">
        <w:rPr>
          <w:rFonts w:ascii="Arial" w:hAnsi="Arial" w:cs="Arial"/>
          <w:kern w:val="0"/>
          <w:sz w:val="22"/>
          <w:szCs w:val="22"/>
          <w:lang w:val="es-MX"/>
        </w:rPr>
        <w:t xml:space="preserve">el artículo 47 </w:t>
      </w:r>
      <w:r w:rsidR="002E6389" w:rsidRPr="00D8508A">
        <w:rPr>
          <w:rFonts w:ascii="Arial" w:hAnsi="Arial" w:cs="Arial"/>
          <w:kern w:val="0"/>
          <w:sz w:val="22"/>
          <w:szCs w:val="22"/>
          <w:lang w:val="es-MX"/>
        </w:rPr>
        <w:t xml:space="preserve">de la Ley 100 de 1993, modificado por el artículo 13 de la Ley 797 de2003, </w:t>
      </w:r>
      <w:r w:rsidR="00E5695F" w:rsidRPr="00D8508A">
        <w:rPr>
          <w:rFonts w:ascii="Arial" w:hAnsi="Arial" w:cs="Arial"/>
          <w:kern w:val="0"/>
          <w:sz w:val="22"/>
          <w:szCs w:val="22"/>
          <w:lang w:val="es-MX"/>
        </w:rPr>
        <w:t>indica</w:t>
      </w:r>
      <w:r w:rsidR="000612AE" w:rsidRPr="00D8508A">
        <w:rPr>
          <w:rFonts w:ascii="Arial" w:hAnsi="Arial" w:cs="Arial"/>
          <w:kern w:val="0"/>
          <w:sz w:val="22"/>
          <w:szCs w:val="22"/>
          <w:lang w:val="es-MX"/>
        </w:rPr>
        <w:t xml:space="preserve"> que: </w:t>
      </w:r>
    </w:p>
    <w:p w14:paraId="4D4A2E35" w14:textId="77777777" w:rsidR="000612AE" w:rsidRPr="00D8508A" w:rsidRDefault="000612AE" w:rsidP="00090FB5">
      <w:pPr>
        <w:pStyle w:val="Textoindependiente"/>
        <w:ind w:left="284" w:right="276"/>
        <w:jc w:val="both"/>
        <w:rPr>
          <w:rFonts w:ascii="Arial" w:hAnsi="Arial" w:cs="Arial"/>
          <w:kern w:val="0"/>
          <w:sz w:val="22"/>
          <w:szCs w:val="22"/>
          <w:lang w:val="es-MX"/>
        </w:rPr>
      </w:pPr>
    </w:p>
    <w:p w14:paraId="3710A689" w14:textId="6A6B19FB" w:rsidR="002E6389" w:rsidRPr="00D8508A" w:rsidRDefault="002E6389" w:rsidP="00090FB5">
      <w:pPr>
        <w:pStyle w:val="Textoindependiente"/>
        <w:ind w:left="284" w:right="276"/>
        <w:jc w:val="both"/>
        <w:rPr>
          <w:rFonts w:ascii="Arial" w:hAnsi="Arial" w:cs="Arial"/>
          <w:i/>
          <w:iCs/>
          <w:kern w:val="0"/>
          <w:sz w:val="22"/>
          <w:szCs w:val="22"/>
          <w:lang w:val="es-MX"/>
        </w:rPr>
      </w:pPr>
      <w:r w:rsidRPr="00D8508A">
        <w:rPr>
          <w:rFonts w:ascii="Arial" w:hAnsi="Arial" w:cs="Arial"/>
          <w:i/>
          <w:iCs/>
          <w:kern w:val="0"/>
          <w:sz w:val="22"/>
          <w:szCs w:val="22"/>
          <w:lang w:val="es-MX"/>
        </w:rPr>
        <w:t>ARTÍCULO 47. BENEFICIARIOS DE LA PENSIÓN DE SOBREVIVIENTES. Son beneficiarios de la pensión de sobrevivientes:</w:t>
      </w:r>
    </w:p>
    <w:p w14:paraId="14D19ED4" w14:textId="77777777" w:rsidR="002E6389" w:rsidRPr="00D8508A" w:rsidRDefault="002E6389" w:rsidP="00090FB5">
      <w:pPr>
        <w:pStyle w:val="Textoindependiente"/>
        <w:ind w:left="284" w:right="276"/>
        <w:jc w:val="both"/>
        <w:rPr>
          <w:rFonts w:ascii="Arial" w:hAnsi="Arial" w:cs="Arial"/>
          <w:i/>
          <w:iCs/>
          <w:kern w:val="0"/>
          <w:sz w:val="22"/>
          <w:szCs w:val="22"/>
          <w:lang w:val="es-MX"/>
        </w:rPr>
      </w:pPr>
    </w:p>
    <w:p w14:paraId="1292A167" w14:textId="01C3FCD9" w:rsidR="001D6F76" w:rsidRPr="00D8508A" w:rsidRDefault="001D6F76" w:rsidP="00090FB5">
      <w:pPr>
        <w:pStyle w:val="Textoindependiente"/>
        <w:ind w:left="284" w:right="276"/>
        <w:jc w:val="both"/>
        <w:rPr>
          <w:rFonts w:ascii="Arial" w:hAnsi="Arial" w:cs="Arial"/>
          <w:i/>
          <w:iCs/>
          <w:kern w:val="0"/>
          <w:sz w:val="22"/>
          <w:szCs w:val="22"/>
          <w:lang w:val="es-MX"/>
        </w:rPr>
      </w:pPr>
      <w:r w:rsidRPr="00D8508A">
        <w:rPr>
          <w:rFonts w:ascii="Arial" w:hAnsi="Arial" w:cs="Arial"/>
          <w:i/>
          <w:iCs/>
          <w:kern w:val="0"/>
          <w:sz w:val="22"/>
          <w:szCs w:val="22"/>
          <w:lang w:val="es-MX"/>
        </w:rPr>
        <w:t>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w:t>
      </w:r>
    </w:p>
    <w:p w14:paraId="4499CBA3" w14:textId="77777777" w:rsidR="0026306D" w:rsidRPr="00D8508A" w:rsidRDefault="0026306D" w:rsidP="00090FB5">
      <w:pPr>
        <w:pStyle w:val="Textoindependiente"/>
        <w:ind w:left="284" w:right="276"/>
        <w:jc w:val="both"/>
        <w:rPr>
          <w:rFonts w:ascii="Arial" w:hAnsi="Arial" w:cs="Arial"/>
          <w:i/>
          <w:iCs/>
          <w:kern w:val="0"/>
          <w:sz w:val="22"/>
          <w:szCs w:val="22"/>
          <w:lang w:val="es-MX"/>
        </w:rPr>
      </w:pPr>
    </w:p>
    <w:p w14:paraId="5BF42211" w14:textId="7712CB29" w:rsidR="0026306D" w:rsidRPr="00D8508A" w:rsidRDefault="0026306D" w:rsidP="00090FB5">
      <w:pPr>
        <w:pStyle w:val="Textoindependiente"/>
        <w:ind w:left="284" w:right="276"/>
        <w:jc w:val="both"/>
        <w:rPr>
          <w:rFonts w:ascii="Arial" w:hAnsi="Arial" w:cs="Arial"/>
          <w:i/>
          <w:iCs/>
          <w:kern w:val="0"/>
          <w:sz w:val="22"/>
          <w:szCs w:val="22"/>
          <w:lang w:val="es-MX"/>
        </w:rPr>
      </w:pPr>
      <w:r w:rsidRPr="00D8508A">
        <w:rPr>
          <w:rFonts w:ascii="Arial" w:hAnsi="Arial" w:cs="Arial"/>
          <w:i/>
          <w:iCs/>
          <w:kern w:val="0"/>
          <w:sz w:val="22"/>
          <w:szCs w:val="22"/>
          <w:lang w:val="es-MX"/>
        </w:rPr>
        <w:t xml:space="preserve">b) En forma temporal, el cónyuge o la compañera permanente supérstite, siempre y cuando dicho beneficiario, a la fecha del fallecimiento del causante, tenga menos de 30 años de edad, y no haya procreado hijos con este. La pensión temporal se pagará mientras el beneficiario </w:t>
      </w:r>
      <w:r w:rsidRPr="00D8508A">
        <w:rPr>
          <w:rFonts w:ascii="Arial" w:hAnsi="Arial" w:cs="Arial"/>
          <w:i/>
          <w:iCs/>
          <w:kern w:val="0"/>
          <w:sz w:val="22"/>
          <w:szCs w:val="22"/>
          <w:lang w:val="es-MX"/>
        </w:rPr>
        <w:lastRenderedPageBreak/>
        <w:t>viva y tendrá una duración máxima de 20 años. En este caso, el beneficiario deberá cotizar al sistema para obtener su propia pensión, con cargo a dicha pensión. Si tiene hijos con el causante aplicará el literal a).</w:t>
      </w:r>
    </w:p>
    <w:p w14:paraId="6513D420" w14:textId="77777777" w:rsidR="0026306D" w:rsidRPr="00D8508A" w:rsidRDefault="0026306D" w:rsidP="00090FB5">
      <w:pPr>
        <w:pStyle w:val="Textoindependiente"/>
        <w:ind w:left="284" w:right="276"/>
        <w:jc w:val="both"/>
        <w:rPr>
          <w:rFonts w:ascii="Arial" w:hAnsi="Arial" w:cs="Arial"/>
          <w:i/>
          <w:iCs/>
          <w:kern w:val="0"/>
          <w:sz w:val="22"/>
          <w:szCs w:val="22"/>
          <w:lang w:val="es-MX"/>
        </w:rPr>
      </w:pPr>
    </w:p>
    <w:p w14:paraId="3B714806" w14:textId="2F79BBDA" w:rsidR="0026306D" w:rsidRPr="00D8508A" w:rsidRDefault="0026306D" w:rsidP="00090FB5">
      <w:pPr>
        <w:pStyle w:val="Textoindependiente"/>
        <w:ind w:left="284" w:right="276"/>
        <w:jc w:val="both"/>
        <w:rPr>
          <w:rFonts w:ascii="Arial" w:hAnsi="Arial" w:cs="Arial"/>
          <w:i/>
          <w:iCs/>
          <w:sz w:val="22"/>
          <w:szCs w:val="22"/>
        </w:rPr>
      </w:pPr>
      <w:r w:rsidRPr="00D8508A">
        <w:rPr>
          <w:rFonts w:ascii="Arial" w:hAnsi="Arial" w:cs="Arial"/>
          <w:i/>
          <w:iCs/>
          <w:sz w:val="22"/>
          <w:szCs w:val="22"/>
        </w:rPr>
        <w:t>c) Los hijos menores de 18 años; los hijos mayores de 18 años y </w:t>
      </w:r>
      <w:r w:rsidRPr="00D8508A">
        <w:rPr>
          <w:rFonts w:ascii="Arial" w:hAnsi="Arial" w:cs="Arial"/>
          <w:i/>
          <w:iCs/>
          <w:sz w:val="22"/>
          <w:szCs w:val="22"/>
          <w:u w:val="single"/>
        </w:rPr>
        <w:t>hasta los 25 años</w:t>
      </w:r>
      <w:r w:rsidRPr="00D8508A">
        <w:rPr>
          <w:rFonts w:ascii="Arial" w:hAnsi="Arial" w:cs="Arial"/>
          <w:i/>
          <w:iCs/>
          <w:sz w:val="22"/>
          <w:szCs w:val="22"/>
        </w:rPr>
        <w:t>, incapacitados para trabajar por razón de sus estudios y si dependían económicamente del causante al momento de su muerte, siempre y cuando acrediten debidamente su condición de estudiantes; y, los hijos inválidos </w:t>
      </w:r>
      <w:r w:rsidRPr="00D8508A">
        <w:rPr>
          <w:rFonts w:ascii="Arial" w:hAnsi="Arial" w:cs="Arial"/>
          <w:i/>
          <w:iCs/>
          <w:sz w:val="22"/>
          <w:szCs w:val="22"/>
          <w:u w:val="single"/>
        </w:rPr>
        <w:t>si dependían económicamente del causante</w:t>
      </w:r>
      <w:proofErr w:type="gramStart"/>
      <w:r w:rsidRPr="00D8508A">
        <w:rPr>
          <w:rFonts w:ascii="Arial" w:hAnsi="Arial" w:cs="Arial"/>
          <w:i/>
          <w:iCs/>
          <w:sz w:val="22"/>
          <w:szCs w:val="22"/>
        </w:rPr>
        <w:t>, ,</w:t>
      </w:r>
      <w:proofErr w:type="gramEnd"/>
      <w:r w:rsidRPr="00D8508A">
        <w:rPr>
          <w:rFonts w:ascii="Arial" w:hAnsi="Arial" w:cs="Arial"/>
          <w:i/>
          <w:iCs/>
          <w:sz w:val="22"/>
          <w:szCs w:val="22"/>
        </w:rPr>
        <w:t xml:space="preserve"> mientras subsistan las condiciones de </w:t>
      </w:r>
      <w:r w:rsidRPr="00D8508A">
        <w:rPr>
          <w:rStyle w:val="iaj"/>
          <w:rFonts w:ascii="Arial" w:hAnsi="Arial" w:cs="Arial"/>
          <w:i/>
          <w:iCs/>
          <w:sz w:val="22"/>
          <w:szCs w:val="22"/>
        </w:rPr>
        <w:t>invalidez</w:t>
      </w:r>
      <w:r w:rsidRPr="00D8508A">
        <w:rPr>
          <w:rFonts w:ascii="Arial" w:hAnsi="Arial" w:cs="Arial"/>
          <w:i/>
          <w:iCs/>
          <w:sz w:val="22"/>
          <w:szCs w:val="22"/>
        </w:rPr>
        <w:t>. Para determinar cuando hay </w:t>
      </w:r>
      <w:r w:rsidRPr="00D8508A">
        <w:rPr>
          <w:rStyle w:val="iaj"/>
          <w:rFonts w:ascii="Arial" w:hAnsi="Arial" w:cs="Arial"/>
          <w:i/>
          <w:iCs/>
          <w:sz w:val="22"/>
          <w:szCs w:val="22"/>
        </w:rPr>
        <w:t>invalidez</w:t>
      </w:r>
      <w:r w:rsidRPr="00D8508A">
        <w:rPr>
          <w:rFonts w:ascii="Arial" w:hAnsi="Arial" w:cs="Arial"/>
          <w:i/>
          <w:iCs/>
          <w:sz w:val="22"/>
          <w:szCs w:val="22"/>
        </w:rPr>
        <w:t> se aplicará el criterio previsto por el artículo </w:t>
      </w:r>
      <w:hyperlink r:id="rId9" w:anchor="38" w:history="1">
        <w:r w:rsidRPr="00D8508A">
          <w:rPr>
            <w:rStyle w:val="Hipervnculo"/>
            <w:rFonts w:ascii="Arial" w:hAnsi="Arial" w:cs="Arial"/>
            <w:i/>
            <w:iCs/>
            <w:color w:val="auto"/>
            <w:sz w:val="22"/>
            <w:szCs w:val="22"/>
          </w:rPr>
          <w:t>38</w:t>
        </w:r>
      </w:hyperlink>
      <w:r w:rsidRPr="00D8508A">
        <w:rPr>
          <w:rFonts w:ascii="Arial" w:hAnsi="Arial" w:cs="Arial"/>
          <w:i/>
          <w:iCs/>
          <w:sz w:val="22"/>
          <w:szCs w:val="22"/>
        </w:rPr>
        <w:t> de la Ley 100 de 1993;</w:t>
      </w:r>
    </w:p>
    <w:p w14:paraId="079FAA62" w14:textId="77777777" w:rsidR="0026306D" w:rsidRPr="00D8508A" w:rsidRDefault="0026306D" w:rsidP="00090FB5">
      <w:pPr>
        <w:pStyle w:val="Textoindependiente"/>
        <w:ind w:left="284" w:right="276"/>
        <w:jc w:val="both"/>
        <w:rPr>
          <w:rFonts w:ascii="Arial" w:hAnsi="Arial" w:cs="Arial"/>
          <w:i/>
          <w:iCs/>
          <w:kern w:val="0"/>
          <w:sz w:val="22"/>
          <w:szCs w:val="22"/>
          <w:lang w:val="es-MX"/>
        </w:rPr>
      </w:pPr>
    </w:p>
    <w:p w14:paraId="29D09338" w14:textId="290A7E0E" w:rsidR="002E6389" w:rsidRPr="00D8508A" w:rsidRDefault="001D6F76" w:rsidP="00090FB5">
      <w:pPr>
        <w:pStyle w:val="Textoindependiente"/>
        <w:ind w:left="284" w:right="276"/>
        <w:jc w:val="both"/>
        <w:rPr>
          <w:rFonts w:ascii="Arial" w:hAnsi="Arial" w:cs="Arial"/>
          <w:i/>
          <w:iCs/>
          <w:kern w:val="0"/>
          <w:sz w:val="22"/>
          <w:szCs w:val="22"/>
          <w:lang w:val="es-MX"/>
        </w:rPr>
      </w:pPr>
      <w:r w:rsidRPr="00D8508A">
        <w:rPr>
          <w:rFonts w:ascii="Arial" w:hAnsi="Arial" w:cs="Arial"/>
          <w:b/>
          <w:bCs/>
          <w:i/>
          <w:iCs/>
          <w:kern w:val="0"/>
          <w:sz w:val="22"/>
          <w:szCs w:val="22"/>
          <w:u w:val="single"/>
          <w:lang w:val="es-MX"/>
        </w:rPr>
        <w:t>d</w:t>
      </w:r>
      <w:r w:rsidR="002E6389" w:rsidRPr="00D8508A">
        <w:rPr>
          <w:rFonts w:ascii="Arial" w:hAnsi="Arial" w:cs="Arial"/>
          <w:b/>
          <w:bCs/>
          <w:i/>
          <w:iCs/>
          <w:kern w:val="0"/>
          <w:sz w:val="22"/>
          <w:szCs w:val="22"/>
          <w:u w:val="single"/>
          <w:lang w:val="es-MX"/>
        </w:rPr>
        <w:t xml:space="preserve">) </w:t>
      </w:r>
      <w:r w:rsidRPr="00D8508A">
        <w:rPr>
          <w:rFonts w:ascii="Arial" w:hAnsi="Arial" w:cs="Arial"/>
          <w:b/>
          <w:bCs/>
          <w:i/>
          <w:iCs/>
          <w:kern w:val="0"/>
          <w:sz w:val="22"/>
          <w:szCs w:val="22"/>
          <w:u w:val="single"/>
          <w:lang w:val="es-MX"/>
        </w:rPr>
        <w:t>A falta de cónyuge, </w:t>
      </w:r>
      <w:r w:rsidRPr="00D8508A">
        <w:rPr>
          <w:rFonts w:ascii="Arial" w:hAnsi="Arial" w:cs="Arial"/>
          <w:b/>
          <w:bCs/>
          <w:kern w:val="0"/>
          <w:sz w:val="22"/>
          <w:szCs w:val="22"/>
          <w:u w:val="single"/>
          <w:lang w:val="es-MX"/>
        </w:rPr>
        <w:t>compañero o compañera permanente</w:t>
      </w:r>
      <w:r w:rsidRPr="00D8508A">
        <w:rPr>
          <w:rFonts w:ascii="Arial" w:hAnsi="Arial" w:cs="Arial"/>
          <w:b/>
          <w:bCs/>
          <w:i/>
          <w:iCs/>
          <w:kern w:val="0"/>
          <w:sz w:val="22"/>
          <w:szCs w:val="22"/>
          <w:u w:val="single"/>
          <w:lang w:val="es-MX"/>
        </w:rPr>
        <w:t> e hijos con derecho, serán beneficiarios los padres del causante si dependían económicamente de este</w:t>
      </w:r>
      <w:r w:rsidRPr="00D8508A">
        <w:rPr>
          <w:rFonts w:ascii="Arial" w:hAnsi="Arial" w:cs="Arial"/>
          <w:i/>
          <w:iCs/>
          <w:kern w:val="0"/>
          <w:sz w:val="22"/>
          <w:szCs w:val="22"/>
          <w:lang w:val="es-MX"/>
        </w:rPr>
        <w:t>;</w:t>
      </w:r>
    </w:p>
    <w:p w14:paraId="67544ACD" w14:textId="77777777" w:rsidR="00382515" w:rsidRPr="00D8508A" w:rsidRDefault="00382515" w:rsidP="00090FB5">
      <w:pPr>
        <w:pStyle w:val="Textoindependiente"/>
        <w:ind w:left="284" w:right="276"/>
        <w:jc w:val="both"/>
        <w:rPr>
          <w:rFonts w:ascii="Arial" w:hAnsi="Arial" w:cs="Arial"/>
          <w:i/>
          <w:iCs/>
          <w:kern w:val="0"/>
          <w:sz w:val="22"/>
          <w:szCs w:val="22"/>
          <w:lang w:val="es-MX"/>
        </w:rPr>
      </w:pPr>
    </w:p>
    <w:p w14:paraId="06994E02" w14:textId="1898D417" w:rsidR="00382515" w:rsidRPr="00D8508A" w:rsidRDefault="00382515" w:rsidP="00090FB5">
      <w:pPr>
        <w:pStyle w:val="Textoindependiente"/>
        <w:ind w:left="284" w:right="276"/>
        <w:jc w:val="both"/>
        <w:rPr>
          <w:rFonts w:ascii="Arial" w:hAnsi="Arial" w:cs="Arial"/>
          <w:i/>
          <w:iCs/>
          <w:kern w:val="0"/>
          <w:sz w:val="22"/>
          <w:szCs w:val="22"/>
          <w:lang w:val="es-MX"/>
        </w:rPr>
      </w:pPr>
      <w:r w:rsidRPr="00D8508A">
        <w:rPr>
          <w:rFonts w:ascii="Arial" w:hAnsi="Arial" w:cs="Arial"/>
          <w:i/>
          <w:iCs/>
          <w:kern w:val="0"/>
          <w:sz w:val="22"/>
          <w:szCs w:val="22"/>
          <w:lang w:val="es-MX"/>
        </w:rPr>
        <w:t>e) A falta de cónyuge, compañero o compañera permanente, padres e hijos con derecho, serán beneficiarios los hermanos inválidos del causante si dependían económicamente de éste.</w:t>
      </w:r>
    </w:p>
    <w:p w14:paraId="29AC8A4F" w14:textId="77777777" w:rsidR="001D6F76" w:rsidRPr="00D8508A" w:rsidRDefault="001D6F76" w:rsidP="00090FB5">
      <w:pPr>
        <w:pStyle w:val="Textoindependiente"/>
        <w:ind w:left="284" w:right="276"/>
        <w:jc w:val="both"/>
        <w:rPr>
          <w:rFonts w:ascii="Arial" w:hAnsi="Arial" w:cs="Arial"/>
          <w:i/>
          <w:iCs/>
          <w:kern w:val="0"/>
          <w:sz w:val="22"/>
          <w:szCs w:val="22"/>
          <w:lang w:val="es-MX"/>
        </w:rPr>
      </w:pPr>
    </w:p>
    <w:p w14:paraId="337FFEA0" w14:textId="307547A3" w:rsidR="0076688F" w:rsidRPr="00D8508A" w:rsidRDefault="0076688F" w:rsidP="00090FB5">
      <w:pPr>
        <w:autoSpaceDE w:val="0"/>
        <w:autoSpaceDN w:val="0"/>
        <w:jc w:val="both"/>
        <w:rPr>
          <w:rFonts w:ascii="Arial" w:eastAsiaTheme="minorHAnsi" w:hAnsi="Arial" w:cs="Arial"/>
          <w:kern w:val="0"/>
          <w:sz w:val="22"/>
          <w:szCs w:val="22"/>
          <w:lang w:val="es-CO" w:eastAsia="en-US"/>
        </w:rPr>
      </w:pPr>
      <w:r w:rsidRPr="00D8508A">
        <w:rPr>
          <w:rFonts w:ascii="Arial" w:eastAsiaTheme="minorHAnsi" w:hAnsi="Arial" w:cs="Arial"/>
          <w:kern w:val="0"/>
          <w:sz w:val="22"/>
          <w:szCs w:val="22"/>
          <w:lang w:val="es-CO" w:eastAsia="en-US"/>
        </w:rPr>
        <w:t xml:space="preserve">Con fundamento en lo expuesto, se tiene que, la señora </w:t>
      </w:r>
      <w:r w:rsidR="004136D6" w:rsidRPr="00D8508A">
        <w:rPr>
          <w:rFonts w:ascii="Arial" w:hAnsi="Arial" w:cs="Arial"/>
          <w:bCs/>
          <w:sz w:val="22"/>
          <w:szCs w:val="22"/>
        </w:rPr>
        <w:t>ZAIDA ANDREA LOPEZ PAZ</w:t>
      </w:r>
      <w:r w:rsidR="004136D6" w:rsidRPr="00D8508A">
        <w:rPr>
          <w:rFonts w:ascii="Arial" w:eastAsiaTheme="minorHAnsi" w:hAnsi="Arial" w:cs="Arial"/>
          <w:kern w:val="0"/>
          <w:sz w:val="22"/>
          <w:szCs w:val="22"/>
          <w:lang w:val="es-CO" w:eastAsia="en-US"/>
        </w:rPr>
        <w:t xml:space="preserve"> </w:t>
      </w:r>
      <w:r w:rsidRPr="00D8508A">
        <w:rPr>
          <w:rFonts w:ascii="Arial" w:eastAsiaTheme="minorHAnsi" w:hAnsi="Arial" w:cs="Arial"/>
          <w:kern w:val="0"/>
          <w:sz w:val="22"/>
          <w:szCs w:val="22"/>
          <w:lang w:val="es-CO" w:eastAsia="en-US"/>
        </w:rPr>
        <w:t xml:space="preserve">para tener la calidad de beneficiaria de la pensión de sobrevivientes debe acreditar que dependía económicamente de su hijo </w:t>
      </w:r>
      <w:r w:rsidR="004136D6" w:rsidRPr="00D8508A">
        <w:rPr>
          <w:rFonts w:ascii="Arial" w:hAnsi="Arial" w:cs="Arial"/>
          <w:bCs/>
          <w:sz w:val="22"/>
          <w:szCs w:val="22"/>
        </w:rPr>
        <w:t>CHRISTIAN ESTIVEN GARCÍA (Q.E.P.D)</w:t>
      </w:r>
      <w:r w:rsidRPr="00D8508A">
        <w:rPr>
          <w:rFonts w:ascii="Arial" w:eastAsiaTheme="minorHAnsi" w:hAnsi="Arial" w:cs="Arial"/>
          <w:kern w:val="0"/>
          <w:sz w:val="22"/>
          <w:szCs w:val="22"/>
          <w:lang w:val="es-CO" w:eastAsia="en-US"/>
        </w:rPr>
        <w:t>, de lo contrario no es plausible que se reconozca dicha prestación a la demandante.</w:t>
      </w:r>
    </w:p>
    <w:p w14:paraId="50581252" w14:textId="77777777" w:rsidR="0076688F" w:rsidRPr="00D8508A" w:rsidRDefault="0076688F" w:rsidP="00090FB5">
      <w:pPr>
        <w:autoSpaceDE w:val="0"/>
        <w:autoSpaceDN w:val="0"/>
        <w:jc w:val="both"/>
        <w:rPr>
          <w:rFonts w:ascii="Arial" w:eastAsiaTheme="minorHAnsi" w:hAnsi="Arial" w:cs="Arial"/>
          <w:kern w:val="0"/>
          <w:sz w:val="22"/>
          <w:szCs w:val="22"/>
          <w:lang w:val="es-CO" w:eastAsia="en-US"/>
        </w:rPr>
      </w:pPr>
    </w:p>
    <w:p w14:paraId="5DC3B798" w14:textId="77777777" w:rsidR="0076688F" w:rsidRPr="00D8508A" w:rsidRDefault="0076688F" w:rsidP="00090FB5">
      <w:pPr>
        <w:autoSpaceDE w:val="0"/>
        <w:autoSpaceDN w:val="0"/>
        <w:jc w:val="both"/>
        <w:rPr>
          <w:rFonts w:ascii="Arial" w:hAnsi="Arial" w:cs="Arial"/>
          <w:sz w:val="22"/>
          <w:szCs w:val="22"/>
          <w:lang w:val="es-CO"/>
        </w:rPr>
      </w:pPr>
      <w:r w:rsidRPr="00D8508A">
        <w:rPr>
          <w:rFonts w:ascii="Arial" w:eastAsiaTheme="minorHAnsi" w:hAnsi="Arial" w:cs="Arial"/>
          <w:kern w:val="0"/>
          <w:sz w:val="22"/>
          <w:szCs w:val="22"/>
          <w:lang w:val="es-CO" w:eastAsia="en-US"/>
        </w:rPr>
        <w:t xml:space="preserve">Por otro lado, en Sentencia SL 14923-2014, reiterada en sentencia SL 2117 2022. M.P. Fernando Castillo Cadena, la Sala laboral de la Corte Suprema de Justicia hizo pronunciamiento respecto a la </w:t>
      </w:r>
      <w:r w:rsidRPr="00D8508A">
        <w:rPr>
          <w:rFonts w:ascii="Arial" w:hAnsi="Arial" w:cs="Arial"/>
          <w:sz w:val="22"/>
          <w:szCs w:val="22"/>
          <w:lang w:val="es-CO"/>
        </w:rPr>
        <w:t>dependencia económica precisando:</w:t>
      </w:r>
    </w:p>
    <w:p w14:paraId="3F6D85F4" w14:textId="77777777" w:rsidR="004136D6" w:rsidRPr="00D8508A" w:rsidRDefault="004136D6" w:rsidP="00090FB5">
      <w:pPr>
        <w:autoSpaceDE w:val="0"/>
        <w:autoSpaceDN w:val="0"/>
        <w:jc w:val="both"/>
        <w:rPr>
          <w:rFonts w:ascii="Arial" w:hAnsi="Arial" w:cs="Arial"/>
          <w:sz w:val="22"/>
          <w:szCs w:val="22"/>
          <w:lang w:val="es-CO"/>
        </w:rPr>
      </w:pPr>
    </w:p>
    <w:p w14:paraId="38AE903A" w14:textId="77777777" w:rsidR="004136D6" w:rsidRPr="00D8508A" w:rsidRDefault="004136D6" w:rsidP="00090FB5">
      <w:pPr>
        <w:ind w:left="851" w:right="851"/>
        <w:jc w:val="both"/>
        <w:rPr>
          <w:rFonts w:ascii="Arial" w:hAnsi="Arial" w:cs="Arial"/>
          <w:i/>
          <w:iCs/>
          <w:sz w:val="22"/>
          <w:szCs w:val="22"/>
        </w:rPr>
      </w:pPr>
      <w:r w:rsidRPr="00D8508A">
        <w:rPr>
          <w:rFonts w:ascii="Arial" w:hAnsi="Arial" w:cs="Arial"/>
          <w:i/>
          <w:iCs/>
          <w:sz w:val="22"/>
          <w:szCs w:val="22"/>
          <w:shd w:val="clear" w:color="auto" w:fill="FFFFFF"/>
        </w:rPr>
        <w:t>“</w:t>
      </w:r>
      <w:r w:rsidRPr="00D8508A">
        <w:rPr>
          <w:rFonts w:ascii="Arial" w:hAnsi="Arial" w:cs="Arial"/>
          <w:i/>
          <w:iCs/>
          <w:sz w:val="22"/>
          <w:szCs w:val="22"/>
        </w:rPr>
        <w:t>a)</w:t>
      </w:r>
      <w:r w:rsidRPr="00D8508A">
        <w:rPr>
          <w:rFonts w:ascii="Arial" w:hAnsi="Arial" w:cs="Arial"/>
          <w:i/>
          <w:iCs/>
          <w:sz w:val="22"/>
          <w:szCs w:val="22"/>
        </w:rPr>
        <w:tab/>
        <w:t>La dependencia económica debe ser:</w:t>
      </w:r>
    </w:p>
    <w:p w14:paraId="1BDFC435" w14:textId="77777777" w:rsidR="004136D6" w:rsidRPr="00D8508A" w:rsidRDefault="004136D6" w:rsidP="00090FB5">
      <w:pPr>
        <w:ind w:left="851" w:right="851"/>
        <w:jc w:val="both"/>
        <w:rPr>
          <w:rFonts w:ascii="Arial" w:hAnsi="Arial" w:cs="Arial"/>
          <w:i/>
          <w:iCs/>
          <w:sz w:val="22"/>
          <w:szCs w:val="22"/>
        </w:rPr>
      </w:pPr>
    </w:p>
    <w:p w14:paraId="7276F580" w14:textId="77777777" w:rsidR="004136D6" w:rsidRPr="00D8508A" w:rsidRDefault="004136D6" w:rsidP="00090FB5">
      <w:pPr>
        <w:ind w:left="851" w:right="851"/>
        <w:jc w:val="both"/>
        <w:rPr>
          <w:rFonts w:ascii="Arial" w:hAnsi="Arial" w:cs="Arial"/>
          <w:b/>
          <w:bCs/>
          <w:i/>
          <w:iCs/>
          <w:sz w:val="22"/>
          <w:szCs w:val="22"/>
        </w:rPr>
      </w:pPr>
      <w:r w:rsidRPr="00D8508A">
        <w:rPr>
          <w:rFonts w:ascii="Arial" w:hAnsi="Arial" w:cs="Arial"/>
          <w:b/>
          <w:bCs/>
          <w:i/>
          <w:iCs/>
          <w:sz w:val="22"/>
          <w:szCs w:val="22"/>
        </w:rPr>
        <w:t xml:space="preserve">Cierta y no presunta: </w:t>
      </w:r>
    </w:p>
    <w:p w14:paraId="58B51DF1" w14:textId="77777777" w:rsidR="004136D6" w:rsidRPr="00D8508A" w:rsidRDefault="004136D6" w:rsidP="00090FB5">
      <w:pPr>
        <w:ind w:left="851" w:right="851"/>
        <w:jc w:val="both"/>
        <w:rPr>
          <w:rFonts w:ascii="Arial" w:hAnsi="Arial" w:cs="Arial"/>
          <w:i/>
          <w:iCs/>
          <w:sz w:val="22"/>
          <w:szCs w:val="22"/>
        </w:rPr>
      </w:pPr>
      <w:r w:rsidRPr="00D8508A">
        <w:rPr>
          <w:rFonts w:ascii="Arial" w:hAnsi="Arial" w:cs="Arial"/>
          <w:i/>
          <w:iCs/>
          <w:sz w:val="22"/>
          <w:szCs w:val="22"/>
        </w:rPr>
        <w:t>se tiene que demostrar efectivamente el suministro de recursos de la persona fallecida hacia el presunto beneficiario, y no se puede construir o desvirtuar a partir de suposiciones o imperativos legales abstractos como el de la obligación de socorro de los hijos hacia los padres.</w:t>
      </w:r>
    </w:p>
    <w:p w14:paraId="374A9CDD" w14:textId="77777777" w:rsidR="004136D6" w:rsidRPr="00D8508A" w:rsidRDefault="004136D6" w:rsidP="00090FB5">
      <w:pPr>
        <w:ind w:left="851" w:right="851"/>
        <w:jc w:val="both"/>
        <w:rPr>
          <w:rFonts w:ascii="Arial" w:hAnsi="Arial" w:cs="Arial"/>
          <w:i/>
          <w:iCs/>
          <w:sz w:val="22"/>
          <w:szCs w:val="22"/>
        </w:rPr>
      </w:pPr>
    </w:p>
    <w:p w14:paraId="44709CDB" w14:textId="77777777" w:rsidR="004136D6" w:rsidRPr="00D8508A" w:rsidRDefault="004136D6" w:rsidP="00090FB5">
      <w:pPr>
        <w:ind w:left="851" w:right="851"/>
        <w:jc w:val="both"/>
        <w:rPr>
          <w:rFonts w:ascii="Arial" w:hAnsi="Arial" w:cs="Arial"/>
          <w:b/>
          <w:bCs/>
          <w:i/>
          <w:iCs/>
          <w:sz w:val="22"/>
          <w:szCs w:val="22"/>
        </w:rPr>
      </w:pPr>
      <w:r w:rsidRPr="00D8508A">
        <w:rPr>
          <w:rFonts w:ascii="Arial" w:hAnsi="Arial" w:cs="Arial"/>
          <w:b/>
          <w:bCs/>
          <w:i/>
          <w:iCs/>
          <w:sz w:val="22"/>
          <w:szCs w:val="22"/>
        </w:rPr>
        <w:t>Regular y periódica:</w:t>
      </w:r>
    </w:p>
    <w:p w14:paraId="2F3E5DD8" w14:textId="77777777" w:rsidR="004136D6" w:rsidRPr="00D8508A" w:rsidRDefault="004136D6" w:rsidP="00090FB5">
      <w:pPr>
        <w:ind w:left="851" w:right="851"/>
        <w:jc w:val="both"/>
        <w:rPr>
          <w:rFonts w:ascii="Arial" w:hAnsi="Arial" w:cs="Arial"/>
          <w:i/>
          <w:iCs/>
          <w:sz w:val="22"/>
          <w:szCs w:val="22"/>
        </w:rPr>
      </w:pPr>
      <w:r w:rsidRPr="00D8508A">
        <w:rPr>
          <w:rFonts w:ascii="Arial" w:hAnsi="Arial" w:cs="Arial"/>
          <w:i/>
          <w:iCs/>
          <w:sz w:val="22"/>
          <w:szCs w:val="22"/>
        </w:rPr>
        <w:t>de manera que no pueden validarse dentro del concepto de dependencia los simples regalos, atenciones, o cualquier otro tipo de auxilio eventual del fallecido hacía el presunto beneficiario.</w:t>
      </w:r>
    </w:p>
    <w:p w14:paraId="06A2EA9C" w14:textId="77777777" w:rsidR="004136D6" w:rsidRPr="00D8508A" w:rsidRDefault="004136D6" w:rsidP="00090FB5">
      <w:pPr>
        <w:ind w:left="851" w:right="851"/>
        <w:jc w:val="both"/>
        <w:rPr>
          <w:rFonts w:ascii="Arial" w:hAnsi="Arial" w:cs="Arial"/>
          <w:i/>
          <w:iCs/>
          <w:sz w:val="22"/>
          <w:szCs w:val="22"/>
        </w:rPr>
      </w:pPr>
    </w:p>
    <w:p w14:paraId="330F0C8F" w14:textId="77777777" w:rsidR="004136D6" w:rsidRPr="00D8508A" w:rsidRDefault="004136D6" w:rsidP="00090FB5">
      <w:pPr>
        <w:ind w:left="851" w:right="851"/>
        <w:jc w:val="both"/>
        <w:rPr>
          <w:rFonts w:ascii="Arial" w:hAnsi="Arial" w:cs="Arial"/>
          <w:b/>
          <w:bCs/>
          <w:i/>
          <w:iCs/>
          <w:sz w:val="22"/>
          <w:szCs w:val="22"/>
        </w:rPr>
      </w:pPr>
      <w:r w:rsidRPr="00D8508A">
        <w:rPr>
          <w:rFonts w:ascii="Arial" w:hAnsi="Arial" w:cs="Arial"/>
          <w:b/>
          <w:bCs/>
          <w:i/>
          <w:iCs/>
          <w:sz w:val="22"/>
          <w:szCs w:val="22"/>
        </w:rPr>
        <w:t>Significativa, respecto al total de ingresos de beneficiarios:</w:t>
      </w:r>
    </w:p>
    <w:p w14:paraId="63619207" w14:textId="77777777" w:rsidR="004136D6" w:rsidRPr="00D8508A" w:rsidRDefault="004136D6" w:rsidP="00090FB5">
      <w:pPr>
        <w:ind w:left="851" w:right="851"/>
        <w:jc w:val="both"/>
        <w:rPr>
          <w:rFonts w:ascii="Arial" w:hAnsi="Arial" w:cs="Arial"/>
          <w:i/>
          <w:iCs/>
          <w:sz w:val="22"/>
          <w:szCs w:val="22"/>
        </w:rPr>
      </w:pPr>
      <w:r w:rsidRPr="00D8508A">
        <w:rPr>
          <w:rFonts w:ascii="Arial" w:hAnsi="Arial" w:cs="Arial"/>
          <w:i/>
          <w:iCs/>
          <w:sz w:val="22"/>
          <w:szCs w:val="22"/>
        </w:rPr>
        <w:t>se constituyan en un verdadero soporte o sustento económico de éste; por lo que, tales asignaciones deben ser proporcionalmente representativas, en función de otros ingresos que pueda percibir el sobreviviente, de tal manera que si, por ejemplo, recibe rentas muy superiores al aporte del causante, no es dable hablar de dependencia.”</w:t>
      </w:r>
    </w:p>
    <w:p w14:paraId="36716EA5" w14:textId="77777777" w:rsidR="004136D6" w:rsidRPr="00D8508A" w:rsidRDefault="004136D6" w:rsidP="00090FB5">
      <w:pPr>
        <w:autoSpaceDE w:val="0"/>
        <w:autoSpaceDN w:val="0"/>
        <w:jc w:val="both"/>
        <w:rPr>
          <w:rFonts w:ascii="Arial" w:hAnsi="Arial" w:cs="Arial"/>
          <w:sz w:val="22"/>
          <w:szCs w:val="22"/>
          <w:lang w:val="es-CO"/>
        </w:rPr>
      </w:pPr>
    </w:p>
    <w:p w14:paraId="144593AC" w14:textId="08257359" w:rsidR="000E71A8" w:rsidRPr="00D8508A" w:rsidRDefault="004136D6" w:rsidP="00090FB5">
      <w:pPr>
        <w:autoSpaceDE w:val="0"/>
        <w:autoSpaceDN w:val="0"/>
        <w:jc w:val="both"/>
        <w:rPr>
          <w:rFonts w:ascii="Arial" w:hAnsi="Arial" w:cs="Arial"/>
          <w:sz w:val="22"/>
          <w:szCs w:val="22"/>
        </w:rPr>
      </w:pPr>
      <w:r w:rsidRPr="00D8508A">
        <w:rPr>
          <w:rFonts w:ascii="Arial" w:hAnsi="Arial" w:cs="Arial"/>
          <w:sz w:val="22"/>
          <w:szCs w:val="22"/>
        </w:rPr>
        <w:t xml:space="preserve">De esa manera, se evidencia que la demandante no ha aportado pruebas que demuestren que cumple con los requisitos que plantea la Corte Suprema de Justicia frente a la dependencia económica, </w:t>
      </w:r>
      <w:r w:rsidR="000E71A8" w:rsidRPr="00D8508A">
        <w:rPr>
          <w:rFonts w:ascii="Arial" w:hAnsi="Arial" w:cs="Arial"/>
          <w:sz w:val="22"/>
          <w:szCs w:val="22"/>
        </w:rPr>
        <w:t xml:space="preserve">por el contrario, de la investigación administrativa desplegada por la ARL AXA COLPATRIA SEGUROS DE VIDA S.A. y que fue expuesta en oficio del 08 de noviembre de 2021, se pudo demostrar que el señor </w:t>
      </w:r>
      <w:r w:rsidR="000E71A8" w:rsidRPr="00D8508A">
        <w:rPr>
          <w:rFonts w:ascii="Arial" w:hAnsi="Arial" w:cs="Arial"/>
          <w:bCs/>
          <w:sz w:val="22"/>
          <w:szCs w:val="22"/>
        </w:rPr>
        <w:t xml:space="preserve">Christian Estiven García (q.e.p.d.), tenía a su cargo el pago de sus estudios universitarios, crédito de motocicleta, además de sus gastos personales, y como bien se puede evidenciar, el causante devengaba el equivalente a </w:t>
      </w:r>
      <w:r w:rsidR="000E71A8" w:rsidRPr="00D8508A">
        <w:rPr>
          <w:rFonts w:ascii="Arial" w:hAnsi="Arial" w:cs="Arial"/>
          <w:sz w:val="22"/>
          <w:szCs w:val="22"/>
        </w:rPr>
        <w:t xml:space="preserve">un Salario Mínimo Legal Mensual Vigente, situación que permite a todas luces afirmar que sus ingresos podían incluso ser insuficientes para sostener sus propias obligaciones, lo que resulta imposible que al mismo tiempo velara por las necesidades de su madre. </w:t>
      </w:r>
    </w:p>
    <w:p w14:paraId="4C3ED99E" w14:textId="77777777" w:rsidR="000E71A8" w:rsidRPr="00D8508A" w:rsidRDefault="000E71A8" w:rsidP="00090FB5">
      <w:pPr>
        <w:pStyle w:val="Sinespaciado"/>
        <w:jc w:val="both"/>
        <w:rPr>
          <w:rFonts w:ascii="Arial" w:hAnsi="Arial" w:cs="Arial"/>
        </w:rPr>
      </w:pPr>
    </w:p>
    <w:p w14:paraId="222F5BB7" w14:textId="77777777" w:rsidR="000E71A8" w:rsidRPr="00D8508A" w:rsidRDefault="000E71A8" w:rsidP="00090FB5">
      <w:pPr>
        <w:pStyle w:val="Sinespaciado"/>
        <w:jc w:val="both"/>
        <w:rPr>
          <w:rFonts w:ascii="Arial" w:hAnsi="Arial" w:cs="Arial"/>
        </w:rPr>
      </w:pPr>
      <w:r w:rsidRPr="00D8508A">
        <w:rPr>
          <w:rFonts w:ascii="Arial" w:hAnsi="Arial" w:cs="Arial"/>
        </w:rPr>
        <w:t xml:space="preserve">Aunado a lo anterior, véase como la misma aquí demandante, manifestó que vive con sus otras 3 hijas, y que además recibe dinero de su señora madre y de dos hermanos que residen en el exterior, </w:t>
      </w:r>
      <w:r w:rsidRPr="00D8508A">
        <w:rPr>
          <w:rFonts w:ascii="Arial" w:hAnsi="Arial" w:cs="Arial"/>
        </w:rPr>
        <w:lastRenderedPageBreak/>
        <w:t xml:space="preserve">creando una duda razonable del porque ahora afirma que únicamente su hijo, </w:t>
      </w:r>
      <w:r w:rsidRPr="00D8508A">
        <w:rPr>
          <w:rFonts w:ascii="Arial" w:hAnsi="Arial" w:cs="Arial"/>
          <w:bCs/>
        </w:rPr>
        <w:t xml:space="preserve">Christian Estiven García (q.e.p.d.) era </w:t>
      </w:r>
      <w:r w:rsidRPr="00D8508A">
        <w:rPr>
          <w:rFonts w:ascii="Arial" w:hAnsi="Arial" w:cs="Arial"/>
        </w:rPr>
        <w:t>quien velaba por su sostenimiento.</w:t>
      </w:r>
    </w:p>
    <w:p w14:paraId="77CA2845" w14:textId="77777777" w:rsidR="000E71A8" w:rsidRPr="00D8508A" w:rsidRDefault="000E71A8" w:rsidP="00090FB5">
      <w:pPr>
        <w:autoSpaceDE w:val="0"/>
        <w:autoSpaceDN w:val="0"/>
        <w:jc w:val="both"/>
        <w:rPr>
          <w:rFonts w:ascii="Arial" w:hAnsi="Arial" w:cs="Arial"/>
          <w:sz w:val="22"/>
          <w:szCs w:val="22"/>
        </w:rPr>
      </w:pPr>
    </w:p>
    <w:p w14:paraId="6439A363" w14:textId="47E02627" w:rsidR="004136D6" w:rsidRPr="00D8508A" w:rsidRDefault="000E71A8" w:rsidP="00090FB5">
      <w:pPr>
        <w:autoSpaceDE w:val="0"/>
        <w:autoSpaceDN w:val="0"/>
        <w:jc w:val="both"/>
        <w:rPr>
          <w:rFonts w:ascii="Arial" w:hAnsi="Arial" w:cs="Arial"/>
          <w:sz w:val="22"/>
          <w:szCs w:val="22"/>
        </w:rPr>
      </w:pPr>
      <w:r w:rsidRPr="00D8508A">
        <w:rPr>
          <w:rFonts w:ascii="Arial" w:hAnsi="Arial" w:cs="Arial"/>
          <w:sz w:val="22"/>
          <w:szCs w:val="22"/>
        </w:rPr>
        <w:t xml:space="preserve">De esta manera la actora </w:t>
      </w:r>
      <w:r w:rsidR="00E0494D" w:rsidRPr="00D8508A">
        <w:rPr>
          <w:rFonts w:ascii="Arial" w:hAnsi="Arial" w:cs="Arial"/>
          <w:sz w:val="22"/>
          <w:szCs w:val="22"/>
        </w:rPr>
        <w:t xml:space="preserve">no resulta viable el reconocimiento y pago de la pensión de sobrevivientes pretendida, </w:t>
      </w:r>
      <w:r w:rsidR="004136D6" w:rsidRPr="00D8508A">
        <w:rPr>
          <w:rFonts w:ascii="Arial" w:hAnsi="Arial" w:cs="Arial"/>
          <w:sz w:val="22"/>
          <w:szCs w:val="22"/>
        </w:rPr>
        <w:t>puesto que: i) no demostró cierta y efectivamente el suministro de recursos por parte del causante; (</w:t>
      </w:r>
      <w:proofErr w:type="spellStart"/>
      <w:r w:rsidR="004136D6" w:rsidRPr="00D8508A">
        <w:rPr>
          <w:rFonts w:ascii="Arial" w:hAnsi="Arial" w:cs="Arial"/>
          <w:sz w:val="22"/>
          <w:szCs w:val="22"/>
        </w:rPr>
        <w:t>ii</w:t>
      </w:r>
      <w:proofErr w:type="spellEnd"/>
      <w:r w:rsidR="004136D6" w:rsidRPr="00D8508A">
        <w:rPr>
          <w:rFonts w:ascii="Arial" w:hAnsi="Arial" w:cs="Arial"/>
          <w:sz w:val="22"/>
          <w:szCs w:val="22"/>
        </w:rPr>
        <w:t>) no ha probado que el aporte fue generado de manera regular y periódica, y (</w:t>
      </w:r>
      <w:proofErr w:type="spellStart"/>
      <w:r w:rsidR="004136D6" w:rsidRPr="00D8508A">
        <w:rPr>
          <w:rFonts w:ascii="Arial" w:hAnsi="Arial" w:cs="Arial"/>
          <w:sz w:val="22"/>
          <w:szCs w:val="22"/>
        </w:rPr>
        <w:t>iii</w:t>
      </w:r>
      <w:proofErr w:type="spellEnd"/>
      <w:r w:rsidR="004136D6" w:rsidRPr="00D8508A">
        <w:rPr>
          <w:rFonts w:ascii="Arial" w:hAnsi="Arial" w:cs="Arial"/>
          <w:sz w:val="22"/>
          <w:szCs w:val="22"/>
        </w:rPr>
        <w:t>) que los aportes económicos que brindaba el causante fuesen significativos en función de los otros ingresos que percibía la sobreviviente.</w:t>
      </w:r>
    </w:p>
    <w:p w14:paraId="1265BE13" w14:textId="77777777" w:rsidR="004136D6" w:rsidRPr="00D8508A" w:rsidRDefault="004136D6" w:rsidP="00090FB5">
      <w:pPr>
        <w:autoSpaceDE w:val="0"/>
        <w:autoSpaceDN w:val="0"/>
        <w:jc w:val="both"/>
        <w:rPr>
          <w:rFonts w:ascii="Arial" w:hAnsi="Arial" w:cs="Arial"/>
          <w:sz w:val="22"/>
          <w:szCs w:val="22"/>
          <w:lang w:val="es-CO"/>
        </w:rPr>
      </w:pPr>
    </w:p>
    <w:p w14:paraId="5E65A5C4" w14:textId="77777777" w:rsidR="004136D6" w:rsidRPr="00D8508A" w:rsidRDefault="004136D6" w:rsidP="00090FB5">
      <w:pPr>
        <w:jc w:val="both"/>
        <w:rPr>
          <w:rFonts w:ascii="Arial" w:hAnsi="Arial" w:cs="Arial"/>
          <w:sz w:val="22"/>
          <w:szCs w:val="22"/>
          <w:lang w:val="es-CO"/>
        </w:rPr>
      </w:pPr>
      <w:r w:rsidRPr="00D8508A">
        <w:rPr>
          <w:rFonts w:ascii="Arial" w:eastAsiaTheme="minorHAnsi" w:hAnsi="Arial" w:cs="Arial"/>
          <w:kern w:val="0"/>
          <w:sz w:val="22"/>
          <w:szCs w:val="22"/>
          <w:lang w:val="es-CO" w:eastAsia="en-US"/>
        </w:rPr>
        <w:t xml:space="preserve">Finalmente, </w:t>
      </w:r>
      <w:r w:rsidRPr="00D8508A">
        <w:rPr>
          <w:rFonts w:ascii="Arial" w:hAnsi="Arial" w:cs="Arial"/>
          <w:sz w:val="22"/>
          <w:szCs w:val="22"/>
          <w:lang w:val="es-CO"/>
        </w:rPr>
        <w:t>la Corte Constitucional en Sentencia C-111/06 M.P. Rodrigo Escobar Gil, determinó frente a la exigencia de la dependencia económica lo siguiente:</w:t>
      </w:r>
    </w:p>
    <w:p w14:paraId="7C95465D" w14:textId="77777777" w:rsidR="004136D6" w:rsidRPr="00D8508A" w:rsidRDefault="004136D6" w:rsidP="00090FB5">
      <w:pPr>
        <w:ind w:right="851"/>
        <w:jc w:val="both"/>
        <w:rPr>
          <w:rFonts w:ascii="Arial" w:hAnsi="Arial" w:cs="Arial"/>
          <w:sz w:val="22"/>
          <w:szCs w:val="22"/>
          <w:lang w:val="es-CO"/>
        </w:rPr>
      </w:pPr>
    </w:p>
    <w:p w14:paraId="05B948C9" w14:textId="77777777" w:rsidR="004136D6" w:rsidRPr="00D8508A" w:rsidRDefault="004136D6" w:rsidP="00090FB5">
      <w:pPr>
        <w:ind w:left="851" w:right="851"/>
        <w:jc w:val="both"/>
        <w:rPr>
          <w:rFonts w:ascii="Arial" w:hAnsi="Arial" w:cs="Arial"/>
          <w:i/>
          <w:iCs/>
          <w:sz w:val="22"/>
          <w:szCs w:val="22"/>
        </w:rPr>
      </w:pPr>
      <w:r w:rsidRPr="00D8508A">
        <w:rPr>
          <w:rFonts w:ascii="Arial" w:hAnsi="Arial" w:cs="Arial"/>
          <w:i/>
          <w:iCs/>
          <w:sz w:val="22"/>
          <w:szCs w:val="22"/>
          <w:shd w:val="clear" w:color="auto" w:fill="FFFFFF"/>
        </w:rPr>
        <w:t>“</w:t>
      </w:r>
      <w:r w:rsidRPr="00D8508A">
        <w:rPr>
          <w:rFonts w:ascii="Arial" w:hAnsi="Arial" w:cs="Arial"/>
          <w:i/>
          <w:iCs/>
          <w:sz w:val="22"/>
          <w:szCs w:val="22"/>
        </w:rPr>
        <w:t>Para el efecto, es indispensable comprobar la imposibilidad de mantener el mínimo existencial que les permita a los padres subsistir de manera digna, el cual debe predicarse de la situación que éstos tenían al momento de fallecer su hijo. En este contexto, es innegable que la dependencia económica siempre supondrá la verificación por parte de los progenitores de un criterio de necesidad, de sometimiento o sujeción al auxilio sustancial recibido del hijo, que no les permita, después de su muerte, llevar una vida digna con autosuficiencia económica.</w:t>
      </w:r>
    </w:p>
    <w:p w14:paraId="302A092F" w14:textId="77777777" w:rsidR="004136D6" w:rsidRPr="00D8508A" w:rsidRDefault="004136D6" w:rsidP="00090FB5">
      <w:pPr>
        <w:ind w:left="851" w:right="851"/>
        <w:jc w:val="both"/>
        <w:rPr>
          <w:rFonts w:ascii="Arial" w:hAnsi="Arial" w:cs="Arial"/>
          <w:i/>
          <w:iCs/>
          <w:sz w:val="22"/>
          <w:szCs w:val="22"/>
        </w:rPr>
      </w:pPr>
    </w:p>
    <w:p w14:paraId="57AF1276" w14:textId="77777777" w:rsidR="004136D6" w:rsidRPr="00D8508A" w:rsidRDefault="004136D6" w:rsidP="00090FB5">
      <w:pPr>
        <w:ind w:left="851" w:right="851"/>
        <w:jc w:val="both"/>
        <w:rPr>
          <w:rFonts w:ascii="Arial" w:hAnsi="Arial" w:cs="Arial"/>
          <w:i/>
          <w:iCs/>
          <w:sz w:val="22"/>
          <w:szCs w:val="22"/>
          <w:shd w:val="clear" w:color="auto" w:fill="FFFFFF"/>
        </w:rPr>
      </w:pPr>
      <w:r w:rsidRPr="00D8508A">
        <w:rPr>
          <w:rFonts w:ascii="Arial" w:hAnsi="Arial" w:cs="Arial"/>
          <w:i/>
          <w:iCs/>
          <w:sz w:val="22"/>
          <w:szCs w:val="22"/>
        </w:rPr>
        <w:t>De ahí que, si se acredita que los padres del causante no tenían una relación de subordinación material, en términos cualitativos, frente al ingreso que en vida les otorgaba su hijo, en aras de preservar su derecho al mínimo vital, es claro que no tienen derecho a la pensión de sobrevivientes, pues se entiende que gozan de independencia económica para salvaguardar dicho mínimo existencial.</w:t>
      </w:r>
      <w:r w:rsidRPr="00D8508A">
        <w:rPr>
          <w:rFonts w:ascii="Arial" w:hAnsi="Arial" w:cs="Arial"/>
          <w:i/>
          <w:iCs/>
          <w:sz w:val="22"/>
          <w:szCs w:val="22"/>
          <w:shd w:val="clear" w:color="auto" w:fill="FFFFFF"/>
        </w:rPr>
        <w:t>”</w:t>
      </w:r>
    </w:p>
    <w:p w14:paraId="131D1970" w14:textId="77777777" w:rsidR="004136D6" w:rsidRPr="00D8508A" w:rsidRDefault="004136D6" w:rsidP="00090FB5">
      <w:pPr>
        <w:autoSpaceDE w:val="0"/>
        <w:autoSpaceDN w:val="0"/>
        <w:jc w:val="both"/>
        <w:rPr>
          <w:rFonts w:ascii="Arial" w:hAnsi="Arial" w:cs="Arial"/>
          <w:sz w:val="22"/>
          <w:szCs w:val="22"/>
          <w:lang w:val="es-CO"/>
        </w:rPr>
      </w:pPr>
    </w:p>
    <w:p w14:paraId="7E163250" w14:textId="07A52E63" w:rsidR="004136D6" w:rsidRPr="00D8508A" w:rsidRDefault="004136D6" w:rsidP="00090FB5">
      <w:pPr>
        <w:jc w:val="both"/>
        <w:rPr>
          <w:rFonts w:ascii="Arial" w:hAnsi="Arial" w:cs="Arial"/>
          <w:sz w:val="22"/>
          <w:szCs w:val="22"/>
        </w:rPr>
      </w:pPr>
      <w:r w:rsidRPr="00D8508A">
        <w:rPr>
          <w:rFonts w:ascii="Arial" w:hAnsi="Arial" w:cs="Arial"/>
          <w:sz w:val="22"/>
          <w:szCs w:val="22"/>
        </w:rPr>
        <w:t xml:space="preserve">En ese sentido, la señora </w:t>
      </w:r>
      <w:r w:rsidRPr="00D8508A">
        <w:rPr>
          <w:rFonts w:ascii="Arial" w:hAnsi="Arial" w:cs="Arial"/>
          <w:bCs/>
          <w:sz w:val="22"/>
          <w:szCs w:val="22"/>
        </w:rPr>
        <w:t xml:space="preserve">ZAIDA ANDREA LOPEZ PAZ </w:t>
      </w:r>
      <w:r w:rsidRPr="00D8508A">
        <w:rPr>
          <w:rFonts w:ascii="Arial" w:hAnsi="Arial" w:cs="Arial"/>
          <w:sz w:val="22"/>
          <w:szCs w:val="22"/>
        </w:rPr>
        <w:t xml:space="preserve">debe acreditar que la dependencia económica es innegable y que después del fallecimiento de su hijo </w:t>
      </w:r>
      <w:r w:rsidR="00AE4B93" w:rsidRPr="00D8508A">
        <w:rPr>
          <w:rFonts w:ascii="Arial" w:hAnsi="Arial" w:cs="Arial"/>
          <w:bCs/>
          <w:sz w:val="22"/>
          <w:szCs w:val="22"/>
        </w:rPr>
        <w:t>CHRISTIAN ESTIVEN GARCÍA (Q.E.P.D)</w:t>
      </w:r>
      <w:r w:rsidRPr="00D8508A">
        <w:rPr>
          <w:rFonts w:ascii="Arial" w:hAnsi="Arial" w:cs="Arial"/>
          <w:sz w:val="22"/>
          <w:szCs w:val="22"/>
        </w:rPr>
        <w:t xml:space="preserve"> no ha podido sostener una vida digna con autosuficiencia económica, y si no se acredita que tenía una relación de subordinación material frente al ingreso que en vida le otorgaba su hijo, se entenderá entonces que goza de independencia económica para salvaguardar su mínimo existencial.</w:t>
      </w:r>
    </w:p>
    <w:p w14:paraId="34952A43" w14:textId="77777777" w:rsidR="004136D6" w:rsidRPr="00D8508A" w:rsidRDefault="004136D6" w:rsidP="00090FB5">
      <w:pPr>
        <w:jc w:val="both"/>
        <w:rPr>
          <w:rFonts w:ascii="Arial" w:hAnsi="Arial" w:cs="Arial"/>
          <w:sz w:val="22"/>
          <w:szCs w:val="22"/>
        </w:rPr>
      </w:pPr>
    </w:p>
    <w:p w14:paraId="59832847" w14:textId="77777777" w:rsidR="004136D6" w:rsidRPr="00D8508A" w:rsidRDefault="004136D6" w:rsidP="00090FB5">
      <w:pPr>
        <w:jc w:val="both"/>
        <w:rPr>
          <w:rFonts w:ascii="Arial" w:hAnsi="Arial" w:cs="Arial"/>
          <w:sz w:val="22"/>
          <w:szCs w:val="22"/>
          <w:shd w:val="clear" w:color="auto" w:fill="FFFFFF"/>
        </w:rPr>
      </w:pPr>
      <w:r w:rsidRPr="00D8508A">
        <w:rPr>
          <w:rFonts w:ascii="Arial" w:hAnsi="Arial" w:cs="Arial"/>
          <w:sz w:val="22"/>
          <w:szCs w:val="22"/>
        </w:rPr>
        <w:t xml:space="preserve">En relación la dependencia económica de los padres del causante, la Corte Suprema de Justicia- Sala de Casación Laboral, ha indicado los elementos </w:t>
      </w:r>
      <w:r w:rsidRPr="00D8508A">
        <w:rPr>
          <w:rFonts w:ascii="Arial" w:hAnsi="Arial" w:cs="Arial"/>
          <w:sz w:val="22"/>
          <w:szCs w:val="22"/>
          <w:shd w:val="clear" w:color="auto" w:fill="FFFFFF"/>
        </w:rPr>
        <w:t xml:space="preserve">de la dependencia, los cuales son: i) la falta de autosuficiencia económica a partir de recursos propios o de terceros y </w:t>
      </w:r>
      <w:proofErr w:type="spellStart"/>
      <w:r w:rsidRPr="00D8508A">
        <w:rPr>
          <w:rFonts w:ascii="Arial" w:hAnsi="Arial" w:cs="Arial"/>
          <w:sz w:val="22"/>
          <w:szCs w:val="22"/>
          <w:shd w:val="clear" w:color="auto" w:fill="FFFFFF"/>
        </w:rPr>
        <w:t>ii</w:t>
      </w:r>
      <w:proofErr w:type="spellEnd"/>
      <w:r w:rsidRPr="00D8508A">
        <w:rPr>
          <w:rFonts w:ascii="Arial" w:hAnsi="Arial" w:cs="Arial"/>
          <w:sz w:val="22"/>
          <w:szCs w:val="22"/>
          <w:shd w:val="clear" w:color="auto" w:fill="FFFFFF"/>
        </w:rPr>
        <w:t xml:space="preserve">) una relación de subordinación económica respecto de la persona fallecida, de forma tal que le impida valerse por sí mismo y que vea afectado su mínimo vital en un grado significativo. Elementos los cuales no se lograron acreditar en el presente caso.   </w:t>
      </w:r>
    </w:p>
    <w:p w14:paraId="6F0C8F84" w14:textId="77777777" w:rsidR="00F81852" w:rsidRPr="00D8508A" w:rsidRDefault="00F81852" w:rsidP="00090FB5">
      <w:pPr>
        <w:jc w:val="both"/>
        <w:rPr>
          <w:rFonts w:ascii="Arial" w:hAnsi="Arial" w:cs="Arial"/>
          <w:sz w:val="22"/>
          <w:szCs w:val="22"/>
          <w:shd w:val="clear" w:color="auto" w:fill="FFFFFF"/>
        </w:rPr>
      </w:pPr>
    </w:p>
    <w:p w14:paraId="0F637471" w14:textId="37406611" w:rsidR="00F81852" w:rsidRPr="00D8508A" w:rsidRDefault="00F81852" w:rsidP="00090FB5">
      <w:pPr>
        <w:autoSpaceDE w:val="0"/>
        <w:autoSpaceDN w:val="0"/>
        <w:jc w:val="both"/>
        <w:rPr>
          <w:rFonts w:ascii="Arial" w:hAnsi="Arial" w:cs="Arial"/>
          <w:sz w:val="22"/>
          <w:szCs w:val="22"/>
        </w:rPr>
      </w:pPr>
      <w:r w:rsidRPr="00D8508A">
        <w:rPr>
          <w:rFonts w:ascii="Arial" w:eastAsiaTheme="minorEastAsia" w:hAnsi="Arial" w:cs="Arial"/>
          <w:kern w:val="0"/>
          <w:sz w:val="22"/>
          <w:szCs w:val="22"/>
          <w:lang w:val="es-CO" w:eastAsia="en-US"/>
        </w:rPr>
        <w:t xml:space="preserve">En conclusión, no es viable que se efectúe un reconocimiento de la pensión de sobrevivientes por parte de </w:t>
      </w:r>
      <w:r w:rsidR="007F4DCD" w:rsidRPr="00D8508A">
        <w:rPr>
          <w:rFonts w:ascii="Arial" w:eastAsiaTheme="minorEastAsia" w:hAnsi="Arial" w:cs="Arial"/>
          <w:kern w:val="0"/>
          <w:sz w:val="22"/>
          <w:szCs w:val="22"/>
          <w:lang w:val="es-CO" w:eastAsia="en-US"/>
        </w:rPr>
        <w:t>AXA COLPATRIA SEGUROS DE VIDA S.A.,</w:t>
      </w:r>
      <w:r w:rsidRPr="00D8508A">
        <w:rPr>
          <w:rFonts w:ascii="Arial" w:eastAsiaTheme="minorEastAsia" w:hAnsi="Arial" w:cs="Arial"/>
          <w:kern w:val="0"/>
          <w:sz w:val="22"/>
          <w:szCs w:val="22"/>
          <w:lang w:val="es-CO" w:eastAsia="en-US"/>
        </w:rPr>
        <w:t xml:space="preserve"> a la señora </w:t>
      </w:r>
      <w:r w:rsidR="007F4DCD" w:rsidRPr="00D8508A">
        <w:rPr>
          <w:rFonts w:ascii="Arial" w:hAnsi="Arial" w:cs="Arial"/>
          <w:bCs/>
          <w:sz w:val="22"/>
          <w:szCs w:val="22"/>
        </w:rPr>
        <w:t xml:space="preserve">ZAIDA ANDREA LOPEZ PAZ, </w:t>
      </w:r>
      <w:r w:rsidRPr="00D8508A">
        <w:rPr>
          <w:rFonts w:ascii="Arial" w:hAnsi="Arial" w:cs="Arial"/>
          <w:sz w:val="22"/>
          <w:szCs w:val="22"/>
        </w:rPr>
        <w:t xml:space="preserve">comoquiera que la misma no ha acreditado que dependía económicamente del causante de conformidad con lo establecido en el literal </w:t>
      </w:r>
      <w:r w:rsidR="007F4DCD" w:rsidRPr="00D8508A">
        <w:rPr>
          <w:rFonts w:ascii="Arial" w:hAnsi="Arial" w:cs="Arial"/>
          <w:sz w:val="22"/>
          <w:szCs w:val="22"/>
        </w:rPr>
        <w:t>d)</w:t>
      </w:r>
      <w:r w:rsidRPr="00D8508A">
        <w:rPr>
          <w:rFonts w:ascii="Arial" w:hAnsi="Arial" w:cs="Arial"/>
          <w:sz w:val="22"/>
          <w:szCs w:val="22"/>
        </w:rPr>
        <w:t xml:space="preserve"> del artículo 47 de la ley 100 de 1993,</w:t>
      </w:r>
      <w:r w:rsidR="007F4DCD" w:rsidRPr="00D8508A">
        <w:rPr>
          <w:rFonts w:ascii="Arial" w:hAnsi="Arial" w:cs="Arial"/>
          <w:sz w:val="22"/>
          <w:szCs w:val="22"/>
        </w:rPr>
        <w:t xml:space="preserve"> modificado por el artículo 13 de la Ley 797 de 2003</w:t>
      </w:r>
      <w:r w:rsidRPr="00D8508A">
        <w:rPr>
          <w:rFonts w:ascii="Arial" w:hAnsi="Arial" w:cs="Arial"/>
          <w:sz w:val="22"/>
          <w:szCs w:val="22"/>
        </w:rPr>
        <w:t xml:space="preserve"> ya que: </w:t>
      </w:r>
      <w:r w:rsidR="006E5985" w:rsidRPr="00D8508A">
        <w:rPr>
          <w:rFonts w:ascii="Arial" w:hAnsi="Arial" w:cs="Arial"/>
          <w:b/>
          <w:i/>
          <w:sz w:val="22"/>
          <w:szCs w:val="22"/>
        </w:rPr>
        <w:t>(i</w:t>
      </w:r>
      <w:r w:rsidRPr="00D8508A">
        <w:rPr>
          <w:rFonts w:ascii="Arial" w:hAnsi="Arial" w:cs="Arial"/>
          <w:b/>
          <w:i/>
          <w:sz w:val="22"/>
          <w:szCs w:val="22"/>
        </w:rPr>
        <w:t>)</w:t>
      </w:r>
      <w:r w:rsidRPr="00D8508A">
        <w:rPr>
          <w:rFonts w:ascii="Arial" w:hAnsi="Arial" w:cs="Arial"/>
          <w:sz w:val="22"/>
          <w:szCs w:val="22"/>
        </w:rPr>
        <w:t xml:space="preserve"> no demostró cierta y efectivamente el suministro de </w:t>
      </w:r>
      <w:r w:rsidR="006E5985" w:rsidRPr="00D8508A">
        <w:rPr>
          <w:rFonts w:ascii="Arial" w:hAnsi="Arial" w:cs="Arial"/>
          <w:sz w:val="22"/>
          <w:szCs w:val="22"/>
        </w:rPr>
        <w:t xml:space="preserve">recursos por parte del causante, en el entendido que, ha quedado probado con el señor </w:t>
      </w:r>
      <w:r w:rsidR="006E5985" w:rsidRPr="00D8508A">
        <w:rPr>
          <w:rFonts w:ascii="Arial" w:hAnsi="Arial" w:cs="Arial"/>
          <w:bCs/>
          <w:sz w:val="22"/>
          <w:szCs w:val="22"/>
        </w:rPr>
        <w:t xml:space="preserve">CHRISTIAN ESTIVEN GARCÍA (Q.E.P.D), percibía como remuneración un Salario Mínimo Legal Mensual, salario con el cual suplía sus obligaciones académicas universitarias, crédito de motocicleta y gastos básicos personales, con lo que dudosamente se podría afirmar que le otorgaba la mitad del salario a su madre, </w:t>
      </w:r>
      <w:r w:rsidRPr="00D8508A">
        <w:rPr>
          <w:rFonts w:ascii="Arial" w:hAnsi="Arial" w:cs="Arial"/>
          <w:b/>
          <w:i/>
          <w:sz w:val="22"/>
          <w:szCs w:val="22"/>
        </w:rPr>
        <w:t>(</w:t>
      </w:r>
      <w:proofErr w:type="spellStart"/>
      <w:r w:rsidRPr="00D8508A">
        <w:rPr>
          <w:rFonts w:ascii="Arial" w:hAnsi="Arial" w:cs="Arial"/>
          <w:b/>
          <w:i/>
          <w:sz w:val="22"/>
          <w:szCs w:val="22"/>
        </w:rPr>
        <w:t>ii</w:t>
      </w:r>
      <w:proofErr w:type="spellEnd"/>
      <w:r w:rsidRPr="00D8508A">
        <w:rPr>
          <w:rFonts w:ascii="Arial" w:hAnsi="Arial" w:cs="Arial"/>
          <w:b/>
          <w:i/>
          <w:sz w:val="22"/>
          <w:szCs w:val="22"/>
        </w:rPr>
        <w:t>)</w:t>
      </w:r>
      <w:r w:rsidRPr="00D8508A">
        <w:rPr>
          <w:rFonts w:ascii="Arial" w:hAnsi="Arial" w:cs="Arial"/>
          <w:sz w:val="22"/>
          <w:szCs w:val="22"/>
        </w:rPr>
        <w:t xml:space="preserve"> no ha probado que el aporte fue generad</w:t>
      </w:r>
      <w:r w:rsidR="006E5985" w:rsidRPr="00D8508A">
        <w:rPr>
          <w:rFonts w:ascii="Arial" w:hAnsi="Arial" w:cs="Arial"/>
          <w:sz w:val="22"/>
          <w:szCs w:val="22"/>
        </w:rPr>
        <w:t xml:space="preserve">o de manera regular y periódica, con el material allegado por la parte actora, nada se puede probar que su hijo </w:t>
      </w:r>
      <w:r w:rsidR="006E5985" w:rsidRPr="00D8508A">
        <w:rPr>
          <w:rFonts w:ascii="Arial" w:hAnsi="Arial" w:cs="Arial"/>
          <w:bCs/>
          <w:sz w:val="22"/>
          <w:szCs w:val="22"/>
        </w:rPr>
        <w:t>CHRISTIAN ESTIVEN GARCÍA (Q.E.P.D)</w:t>
      </w:r>
      <w:r w:rsidR="006E5985" w:rsidRPr="00D8508A">
        <w:rPr>
          <w:rFonts w:ascii="Arial" w:hAnsi="Arial" w:cs="Arial"/>
          <w:sz w:val="22"/>
          <w:szCs w:val="22"/>
        </w:rPr>
        <w:t xml:space="preserve">, le reconocía algún valor de manera mensual como se afirma en el escrito de demanda, </w:t>
      </w:r>
      <w:r w:rsidRPr="00D8508A">
        <w:rPr>
          <w:rFonts w:ascii="Arial" w:hAnsi="Arial" w:cs="Arial"/>
          <w:sz w:val="22"/>
          <w:szCs w:val="22"/>
        </w:rPr>
        <w:t xml:space="preserve">y </w:t>
      </w:r>
      <w:r w:rsidRPr="00D8508A">
        <w:rPr>
          <w:rFonts w:ascii="Arial" w:hAnsi="Arial" w:cs="Arial"/>
          <w:b/>
          <w:i/>
          <w:sz w:val="22"/>
          <w:szCs w:val="22"/>
        </w:rPr>
        <w:t>(</w:t>
      </w:r>
      <w:proofErr w:type="spellStart"/>
      <w:r w:rsidRPr="00D8508A">
        <w:rPr>
          <w:rFonts w:ascii="Arial" w:hAnsi="Arial" w:cs="Arial"/>
          <w:b/>
          <w:i/>
          <w:sz w:val="22"/>
          <w:szCs w:val="22"/>
        </w:rPr>
        <w:t>iii</w:t>
      </w:r>
      <w:proofErr w:type="spellEnd"/>
      <w:r w:rsidRPr="00D8508A">
        <w:rPr>
          <w:rFonts w:ascii="Arial" w:hAnsi="Arial" w:cs="Arial"/>
          <w:b/>
          <w:i/>
          <w:sz w:val="22"/>
          <w:szCs w:val="22"/>
        </w:rPr>
        <w:t>)</w:t>
      </w:r>
      <w:r w:rsidRPr="00D8508A">
        <w:rPr>
          <w:rFonts w:ascii="Arial" w:hAnsi="Arial" w:cs="Arial"/>
          <w:sz w:val="22"/>
          <w:szCs w:val="22"/>
        </w:rPr>
        <w:t xml:space="preserve"> que los aportes económicos que brindaba el causante fuesen significativos en función de los otros ingresos que percibía la sobreviviente, </w:t>
      </w:r>
      <w:r w:rsidR="007A7BB4" w:rsidRPr="00D8508A">
        <w:rPr>
          <w:rFonts w:ascii="Arial" w:hAnsi="Arial" w:cs="Arial"/>
          <w:sz w:val="22"/>
          <w:szCs w:val="22"/>
        </w:rPr>
        <w:t xml:space="preserve">pues véase como la misma señora ZAIDA LOPEZ afirmó que percibía apoyo económico de su mamá, de dos hermanos que viven en el exterior, y que además vive con sus </w:t>
      </w:r>
      <w:r w:rsidR="008F0E6E" w:rsidRPr="00D8508A">
        <w:rPr>
          <w:rFonts w:ascii="Arial" w:hAnsi="Arial" w:cs="Arial"/>
          <w:sz w:val="22"/>
          <w:szCs w:val="22"/>
        </w:rPr>
        <w:t xml:space="preserve">otras 3 hijas, todas ya mayores de edad, </w:t>
      </w:r>
      <w:r w:rsidRPr="00D8508A">
        <w:rPr>
          <w:rFonts w:ascii="Arial" w:hAnsi="Arial" w:cs="Arial"/>
          <w:sz w:val="22"/>
          <w:szCs w:val="22"/>
        </w:rPr>
        <w:t>por lo tanto, si no se prueba que la demandante sostenía una relación de subordinación material frente al ingreso que en vida le otorgaba su hijo, entonces no podrá reconocerse la pensión de sobrevivientes solicitada.</w:t>
      </w:r>
    </w:p>
    <w:p w14:paraId="656896C6" w14:textId="77777777" w:rsidR="008A51E6" w:rsidRPr="00D8508A" w:rsidRDefault="008A51E6" w:rsidP="00090FB5">
      <w:pPr>
        <w:pStyle w:val="Ttulo1"/>
        <w:ind w:left="0"/>
        <w:rPr>
          <w:rFonts w:ascii="Arial" w:hAnsi="Arial" w:cs="Arial"/>
          <w:bCs w:val="0"/>
          <w:color w:val="0D0D0D"/>
          <w:sz w:val="22"/>
          <w:szCs w:val="22"/>
          <w:u w:val="single"/>
        </w:rPr>
      </w:pPr>
    </w:p>
    <w:p w14:paraId="0E525366" w14:textId="5214E7E9" w:rsidR="008A51E6" w:rsidRPr="00D8508A" w:rsidRDefault="00B76E9F" w:rsidP="00090FB5">
      <w:pPr>
        <w:pStyle w:val="Textoindependiente"/>
        <w:numPr>
          <w:ilvl w:val="0"/>
          <w:numId w:val="8"/>
        </w:numPr>
        <w:ind w:left="426" w:right="106"/>
        <w:jc w:val="both"/>
        <w:rPr>
          <w:rFonts w:ascii="Arial" w:hAnsi="Arial" w:cs="Arial"/>
          <w:b/>
          <w:bCs/>
          <w:i/>
          <w:sz w:val="22"/>
          <w:szCs w:val="22"/>
          <w:u w:val="single"/>
        </w:rPr>
      </w:pPr>
      <w:r w:rsidRPr="00D8508A">
        <w:rPr>
          <w:rFonts w:ascii="Arial" w:hAnsi="Arial" w:cs="Arial"/>
          <w:b/>
          <w:bCs/>
          <w:sz w:val="22"/>
          <w:szCs w:val="22"/>
          <w:u w:val="single"/>
        </w:rPr>
        <w:t>IMPROCEDENCIA DE RECONOCER INTERESES MORATORIOS</w:t>
      </w:r>
    </w:p>
    <w:p w14:paraId="4E0FC800" w14:textId="77777777" w:rsidR="00B76E9F" w:rsidRPr="00D8508A" w:rsidRDefault="00B76E9F" w:rsidP="00090FB5">
      <w:pPr>
        <w:pStyle w:val="Textoindependiente"/>
        <w:ind w:left="426" w:right="106"/>
        <w:jc w:val="both"/>
        <w:rPr>
          <w:rFonts w:ascii="Arial" w:hAnsi="Arial" w:cs="Arial"/>
          <w:b/>
          <w:bCs/>
          <w:i/>
          <w:sz w:val="22"/>
          <w:szCs w:val="22"/>
          <w:u w:val="single"/>
        </w:rPr>
      </w:pPr>
    </w:p>
    <w:p w14:paraId="4B0C69E6" w14:textId="418B4A65" w:rsidR="00F52E5D" w:rsidRPr="00D8508A" w:rsidRDefault="008A51E6" w:rsidP="00090FB5">
      <w:pPr>
        <w:pStyle w:val="Textoindependiente"/>
        <w:jc w:val="both"/>
        <w:rPr>
          <w:rFonts w:ascii="Arial" w:hAnsi="Arial" w:cs="Arial"/>
          <w:sz w:val="22"/>
          <w:szCs w:val="22"/>
        </w:rPr>
      </w:pPr>
      <w:r w:rsidRPr="00D8508A">
        <w:rPr>
          <w:rFonts w:ascii="Arial" w:hAnsi="Arial" w:cs="Arial"/>
          <w:sz w:val="22"/>
          <w:szCs w:val="22"/>
        </w:rPr>
        <w:t>Se propone esta excepción en virtud de que mi procurada no está obligada al pago de los intereses moratorios que se reclaman en la demanda, ni tampoco al pago de las costas por cuanto</w:t>
      </w:r>
      <w:r w:rsidR="00F82304" w:rsidRPr="00D8508A">
        <w:rPr>
          <w:rFonts w:ascii="Arial" w:hAnsi="Arial" w:cs="Arial"/>
          <w:sz w:val="22"/>
          <w:szCs w:val="22"/>
        </w:rPr>
        <w:t xml:space="preserve">, el artículo 141 de Ley 100 de 1993 establece que estos serán procedentes únicamente en caso de mora en el pago de mesadas pensionales, así entonces, se evidencia que </w:t>
      </w:r>
      <w:r w:rsidRPr="00D8508A">
        <w:rPr>
          <w:rFonts w:ascii="Arial" w:hAnsi="Arial" w:cs="Arial"/>
          <w:sz w:val="22"/>
          <w:szCs w:val="22"/>
        </w:rPr>
        <w:t>mi representada,</w:t>
      </w:r>
      <w:r w:rsidR="00F52E5D" w:rsidRPr="00D8508A">
        <w:rPr>
          <w:rFonts w:ascii="Arial" w:hAnsi="Arial" w:cs="Arial"/>
          <w:sz w:val="22"/>
          <w:szCs w:val="22"/>
        </w:rPr>
        <w:t xml:space="preserve"> </w:t>
      </w:r>
      <w:r w:rsidR="00F52E5D" w:rsidRPr="00D8508A">
        <w:rPr>
          <w:rFonts w:ascii="Arial" w:hAnsi="Arial" w:cs="Arial"/>
          <w:bCs/>
          <w:sz w:val="22"/>
          <w:szCs w:val="22"/>
        </w:rPr>
        <w:t>ARL</w:t>
      </w:r>
      <w:r w:rsidR="00A962AD" w:rsidRPr="00D8508A">
        <w:rPr>
          <w:rFonts w:ascii="Arial" w:hAnsi="Arial" w:cs="Arial"/>
          <w:b/>
          <w:sz w:val="22"/>
          <w:szCs w:val="22"/>
        </w:rPr>
        <w:t xml:space="preserve"> </w:t>
      </w:r>
      <w:r w:rsidR="00105705" w:rsidRPr="00D8508A">
        <w:rPr>
          <w:rFonts w:ascii="Arial" w:eastAsiaTheme="minorEastAsia" w:hAnsi="Arial" w:cs="Arial"/>
          <w:kern w:val="0"/>
          <w:sz w:val="22"/>
          <w:szCs w:val="22"/>
          <w:lang w:val="es-CO" w:eastAsia="en-US"/>
        </w:rPr>
        <w:t>AXA COLPATRIA SEGUROS DE VIDA S.A</w:t>
      </w:r>
      <w:r w:rsidR="00F82304" w:rsidRPr="00D8508A">
        <w:rPr>
          <w:rFonts w:ascii="Arial" w:hAnsi="Arial" w:cs="Arial"/>
          <w:sz w:val="22"/>
          <w:szCs w:val="22"/>
        </w:rPr>
        <w:t>, hasta la fecha</w:t>
      </w:r>
      <w:r w:rsidR="004932DB" w:rsidRPr="00D8508A">
        <w:rPr>
          <w:rFonts w:ascii="Arial" w:hAnsi="Arial" w:cs="Arial"/>
          <w:sz w:val="22"/>
          <w:szCs w:val="22"/>
        </w:rPr>
        <w:t xml:space="preserve"> </w:t>
      </w:r>
      <w:r w:rsidR="00F82304" w:rsidRPr="00D8508A">
        <w:rPr>
          <w:rFonts w:ascii="Arial" w:hAnsi="Arial" w:cs="Arial"/>
          <w:sz w:val="22"/>
          <w:szCs w:val="22"/>
        </w:rPr>
        <w:t xml:space="preserve">ha </w:t>
      </w:r>
      <w:r w:rsidRPr="00D8508A">
        <w:rPr>
          <w:rFonts w:ascii="Arial" w:hAnsi="Arial" w:cs="Arial"/>
          <w:sz w:val="22"/>
          <w:szCs w:val="22"/>
        </w:rPr>
        <w:t>actuado de buena fe, en cumplimiento de la ley y la jurisprudencia actual</w:t>
      </w:r>
      <w:r w:rsidRPr="00D8508A">
        <w:rPr>
          <w:rStyle w:val="nfasis"/>
          <w:rFonts w:ascii="Arial" w:hAnsi="Arial" w:cs="Arial"/>
          <w:sz w:val="22"/>
          <w:szCs w:val="22"/>
        </w:rPr>
        <w:t>,</w:t>
      </w:r>
      <w:r w:rsidRPr="00D8508A">
        <w:rPr>
          <w:rFonts w:ascii="Arial" w:hAnsi="Arial" w:cs="Arial"/>
          <w:sz w:val="22"/>
          <w:szCs w:val="22"/>
        </w:rPr>
        <w:t xml:space="preserve"> al haber realizado el estudio pertinente frente a la solicitud de reconocimiento de la pensión de sobrevivientes que aquí se depreca.</w:t>
      </w:r>
      <w:r w:rsidR="00F52E5D" w:rsidRPr="00D8508A">
        <w:rPr>
          <w:rFonts w:ascii="Arial" w:hAnsi="Arial" w:cs="Arial"/>
          <w:sz w:val="22"/>
          <w:szCs w:val="22"/>
        </w:rPr>
        <w:t xml:space="preserve"> </w:t>
      </w:r>
    </w:p>
    <w:p w14:paraId="6E4835DA" w14:textId="3023AD98" w:rsidR="00F52E5D" w:rsidRPr="00D8508A" w:rsidRDefault="00F52E5D" w:rsidP="00090FB5">
      <w:pPr>
        <w:pStyle w:val="Textoindependiente"/>
        <w:jc w:val="both"/>
        <w:rPr>
          <w:rFonts w:ascii="Arial" w:hAnsi="Arial" w:cs="Arial"/>
          <w:sz w:val="22"/>
          <w:szCs w:val="22"/>
        </w:rPr>
      </w:pPr>
    </w:p>
    <w:p w14:paraId="3CE2520F" w14:textId="0F4F3986" w:rsidR="00F82304" w:rsidRPr="00D8508A" w:rsidRDefault="00F82304" w:rsidP="00090FB5">
      <w:pPr>
        <w:pStyle w:val="Textoindependiente"/>
        <w:jc w:val="both"/>
        <w:rPr>
          <w:rFonts w:ascii="Arial" w:hAnsi="Arial" w:cs="Arial"/>
          <w:sz w:val="22"/>
          <w:szCs w:val="22"/>
        </w:rPr>
      </w:pPr>
      <w:r w:rsidRPr="00D8508A">
        <w:rPr>
          <w:rFonts w:ascii="Arial" w:hAnsi="Arial" w:cs="Arial"/>
          <w:sz w:val="22"/>
          <w:szCs w:val="22"/>
        </w:rPr>
        <w:t xml:space="preserve">Al respecto el artículo 141 de la Ley 100 de 1993, cita lo siguiente: </w:t>
      </w:r>
    </w:p>
    <w:p w14:paraId="06C15FEE" w14:textId="77777777" w:rsidR="00F82304" w:rsidRPr="00D8508A" w:rsidRDefault="00F82304" w:rsidP="00090FB5">
      <w:pPr>
        <w:pStyle w:val="Textoindependiente"/>
        <w:jc w:val="both"/>
        <w:rPr>
          <w:rFonts w:ascii="Arial" w:hAnsi="Arial" w:cs="Arial"/>
          <w:sz w:val="22"/>
          <w:szCs w:val="22"/>
        </w:rPr>
      </w:pPr>
    </w:p>
    <w:p w14:paraId="1A8A343E" w14:textId="4F8C0E46" w:rsidR="00F82304" w:rsidRPr="00D8508A" w:rsidRDefault="00F82304" w:rsidP="00090FB5">
      <w:pPr>
        <w:pStyle w:val="Textoindependiente"/>
        <w:ind w:left="284" w:right="134"/>
        <w:jc w:val="both"/>
        <w:rPr>
          <w:rFonts w:ascii="Arial" w:hAnsi="Arial" w:cs="Arial"/>
          <w:i/>
          <w:iCs/>
          <w:sz w:val="22"/>
          <w:szCs w:val="22"/>
        </w:rPr>
      </w:pPr>
      <w:r w:rsidRPr="00D8508A">
        <w:rPr>
          <w:rFonts w:ascii="Arial" w:hAnsi="Arial" w:cs="Arial"/>
          <w:i/>
          <w:iCs/>
          <w:sz w:val="22"/>
          <w:szCs w:val="22"/>
        </w:rPr>
        <w:t>ARTÍCULO 141. INTERESES DE MORA. A partir del 1o. de enero de 1994, en caso de mora en el pago de las mesadas pensionales de que trata esta Ley, la entidad correspondiente reconocerá y pagará al pensionado, además de la obligación a su cargo y sobre el importe de ella, la tasa máxima de interés moratorio vigente en el momento en que se efectué el pago.</w:t>
      </w:r>
    </w:p>
    <w:p w14:paraId="1049F749" w14:textId="187BBABC" w:rsidR="00F82304" w:rsidRPr="00D8508A" w:rsidRDefault="00F82304" w:rsidP="00090FB5">
      <w:pPr>
        <w:pStyle w:val="Textoindependiente"/>
        <w:jc w:val="both"/>
        <w:rPr>
          <w:rFonts w:ascii="Arial" w:hAnsi="Arial" w:cs="Arial"/>
          <w:sz w:val="22"/>
          <w:szCs w:val="22"/>
        </w:rPr>
      </w:pPr>
    </w:p>
    <w:p w14:paraId="3EDE6CA6" w14:textId="05419875" w:rsidR="004932DB" w:rsidRPr="00D8508A" w:rsidRDefault="004932DB" w:rsidP="00090FB5">
      <w:pPr>
        <w:jc w:val="both"/>
        <w:rPr>
          <w:rFonts w:ascii="Arial" w:hAnsi="Arial" w:cs="Arial"/>
          <w:sz w:val="22"/>
          <w:szCs w:val="22"/>
        </w:rPr>
      </w:pPr>
      <w:bookmarkStart w:id="2" w:name="_Hlk141276502"/>
      <w:r w:rsidRPr="00D8508A">
        <w:rPr>
          <w:rFonts w:ascii="Arial" w:hAnsi="Arial" w:cs="Arial"/>
          <w:sz w:val="22"/>
          <w:szCs w:val="22"/>
        </w:rPr>
        <w:t>Se concluye de la cita anterior, que solo proceden los intereses moratorios cuando se presente mora en el pago de mesadas pensionales, sin embargo, en el presente caso no se constituye una mora comoquiera que no hay lugar al reconocimiento de la pensión de sobrevivientes toda vez que no se reúnen los requisitos para acceder a la prestación, motivo por el cual, l</w:t>
      </w:r>
      <w:r w:rsidR="00A962AD" w:rsidRPr="00D8508A">
        <w:rPr>
          <w:rFonts w:ascii="Arial" w:hAnsi="Arial" w:cs="Arial"/>
          <w:sz w:val="22"/>
          <w:szCs w:val="22"/>
        </w:rPr>
        <w:t>a administradora de riesgos laborales</w:t>
      </w:r>
      <w:r w:rsidRPr="00D8508A">
        <w:rPr>
          <w:rFonts w:ascii="Arial" w:hAnsi="Arial" w:cs="Arial"/>
          <w:sz w:val="22"/>
          <w:szCs w:val="22"/>
        </w:rPr>
        <w:t xml:space="preserve"> no accedió a la solicitud.</w:t>
      </w:r>
    </w:p>
    <w:p w14:paraId="3DEEDFB1" w14:textId="77777777" w:rsidR="00A962AD" w:rsidRPr="00D8508A" w:rsidRDefault="00A962AD" w:rsidP="00090FB5">
      <w:pPr>
        <w:jc w:val="both"/>
        <w:rPr>
          <w:rFonts w:ascii="Arial" w:hAnsi="Arial" w:cs="Arial"/>
          <w:sz w:val="22"/>
          <w:szCs w:val="22"/>
        </w:rPr>
      </w:pPr>
    </w:p>
    <w:p w14:paraId="1612FCC5" w14:textId="77777777" w:rsidR="00A962AD" w:rsidRPr="00D8508A" w:rsidRDefault="00A962AD" w:rsidP="00090FB5">
      <w:pPr>
        <w:jc w:val="both"/>
        <w:rPr>
          <w:rFonts w:ascii="Arial" w:hAnsi="Arial" w:cs="Arial"/>
          <w:sz w:val="22"/>
          <w:szCs w:val="22"/>
        </w:rPr>
      </w:pPr>
      <w:r w:rsidRPr="00D8508A">
        <w:rPr>
          <w:rFonts w:ascii="Arial" w:hAnsi="Arial" w:cs="Arial"/>
          <w:sz w:val="22"/>
          <w:szCs w:val="22"/>
        </w:rPr>
        <w:t xml:space="preserve">Aunado a lo anterior, es necesario señalar que, la Corte Suprema de Justicia – Sala de Casación Laboral en sentencia </w:t>
      </w:r>
      <w:r w:rsidRPr="00D8508A">
        <w:rPr>
          <w:rFonts w:ascii="Arial" w:hAnsi="Arial" w:cs="Arial"/>
          <w:sz w:val="22"/>
          <w:szCs w:val="22"/>
          <w:lang w:val="es-CO"/>
        </w:rPr>
        <w:t>SL787-2013 de 06/11/2013</w:t>
      </w:r>
      <w:r w:rsidRPr="00D8508A">
        <w:rPr>
          <w:rFonts w:ascii="Arial" w:hAnsi="Arial" w:cs="Arial"/>
          <w:sz w:val="22"/>
          <w:szCs w:val="22"/>
        </w:rPr>
        <w:t>, con Magistrado Ponente Dr. Jorge Mauricio Burgos Ruiz, donde precisó:</w:t>
      </w:r>
    </w:p>
    <w:p w14:paraId="7177E063" w14:textId="77777777" w:rsidR="00A962AD" w:rsidRPr="00D8508A" w:rsidRDefault="00A962AD" w:rsidP="00090FB5">
      <w:pPr>
        <w:jc w:val="both"/>
        <w:rPr>
          <w:rFonts w:ascii="Arial" w:hAnsi="Arial" w:cs="Arial"/>
          <w:i/>
          <w:iCs/>
          <w:sz w:val="22"/>
          <w:szCs w:val="22"/>
        </w:rPr>
      </w:pPr>
    </w:p>
    <w:p w14:paraId="4EB8D672" w14:textId="77777777" w:rsidR="00A962AD" w:rsidRPr="00D8508A" w:rsidRDefault="00A962AD" w:rsidP="00090FB5">
      <w:pPr>
        <w:ind w:left="426" w:right="560"/>
        <w:jc w:val="both"/>
        <w:rPr>
          <w:rFonts w:ascii="Arial" w:hAnsi="Arial" w:cs="Arial"/>
          <w:i/>
          <w:iCs/>
          <w:sz w:val="22"/>
          <w:szCs w:val="22"/>
        </w:rPr>
      </w:pPr>
      <w:r w:rsidRPr="00D8508A">
        <w:rPr>
          <w:rFonts w:ascii="Arial" w:hAnsi="Arial" w:cs="Arial"/>
          <w:i/>
          <w:iCs/>
          <w:sz w:val="22"/>
          <w:szCs w:val="22"/>
        </w:rPr>
        <w:t>“Entiende la Corte que la jurisprudencia en materia de definición de derechos pensionales ha cumplido una función trascendental al interpretar la normativa a la luz de los principios y objetivos que informan la seguridad social, y que en muchos casos no corresponde con el texto literal del precepto que las administradoras en su momento, al definir las prestaciones reclamadas, debieron aplicar por ser las que en principio regulaban la controversia; en esas condiciones, no resulta razonable imponer el pago de intereses moratorios porque su conducta siempre estuvo guiada por el respeto de una normativa que de manera plausible estimaban regía el derecho en controversia. Máxime que en Colombia el control difuso que es el que opera en las excepciones de inconstitucionalidad está a cargo de los jueces y no de las administradoras.”</w:t>
      </w:r>
    </w:p>
    <w:p w14:paraId="54288A0F" w14:textId="77777777" w:rsidR="004932DB" w:rsidRPr="00D8508A" w:rsidRDefault="004932DB" w:rsidP="00090FB5">
      <w:pPr>
        <w:pStyle w:val="Textoindependiente"/>
        <w:jc w:val="both"/>
        <w:rPr>
          <w:rFonts w:ascii="Arial" w:hAnsi="Arial" w:cs="Arial"/>
          <w:iCs/>
          <w:sz w:val="22"/>
          <w:szCs w:val="22"/>
        </w:rPr>
      </w:pPr>
    </w:p>
    <w:p w14:paraId="16CA16D6" w14:textId="77777777" w:rsidR="00A962AD" w:rsidRPr="00D8508A" w:rsidRDefault="00A962AD" w:rsidP="00090FB5">
      <w:pPr>
        <w:jc w:val="both"/>
        <w:rPr>
          <w:rFonts w:ascii="Arial" w:hAnsi="Arial" w:cs="Arial"/>
          <w:sz w:val="22"/>
          <w:szCs w:val="22"/>
        </w:rPr>
      </w:pPr>
      <w:r w:rsidRPr="00D8508A">
        <w:rPr>
          <w:rFonts w:ascii="Arial" w:hAnsi="Arial" w:cs="Arial"/>
          <w:sz w:val="22"/>
          <w:szCs w:val="22"/>
        </w:rPr>
        <w:t xml:space="preserve">Respecto a la citado, la Corporación señala que no habría procedencia de los intereses moratorios cuando la negativa del derecho pensional se dio en razón al cumplimiento de la normatividad, lo cual se aplica al caso en concreto, donde se observa que la negativa por parte de la ARL AXA COLPATRIA SEGUROS DE VIDA S.A., se fundamentó en el no cumplimiento de los requisitos legales por parte de la señora </w:t>
      </w:r>
      <w:r w:rsidRPr="00D8508A">
        <w:rPr>
          <w:rFonts w:ascii="Arial" w:hAnsi="Arial" w:cs="Arial"/>
          <w:bCs/>
          <w:sz w:val="22"/>
          <w:szCs w:val="22"/>
        </w:rPr>
        <w:t>ZAIDA ANDREA LOPEZ PAZ</w:t>
      </w:r>
      <w:r w:rsidRPr="00D8508A">
        <w:rPr>
          <w:rFonts w:ascii="Arial" w:hAnsi="Arial" w:cs="Arial"/>
          <w:sz w:val="22"/>
          <w:szCs w:val="22"/>
        </w:rPr>
        <w:t>.</w:t>
      </w:r>
    </w:p>
    <w:p w14:paraId="234EACB0" w14:textId="77777777" w:rsidR="00A962AD" w:rsidRPr="00D8508A" w:rsidRDefault="00A962AD" w:rsidP="00090FB5">
      <w:pPr>
        <w:jc w:val="both"/>
        <w:rPr>
          <w:rFonts w:ascii="Arial" w:hAnsi="Arial" w:cs="Arial"/>
          <w:sz w:val="22"/>
          <w:szCs w:val="22"/>
        </w:rPr>
      </w:pPr>
    </w:p>
    <w:p w14:paraId="1C439483" w14:textId="77777777" w:rsidR="00A962AD" w:rsidRPr="00D8508A" w:rsidRDefault="00A962AD" w:rsidP="00090FB5">
      <w:pPr>
        <w:jc w:val="both"/>
        <w:rPr>
          <w:rFonts w:ascii="Arial" w:hAnsi="Arial" w:cs="Arial"/>
          <w:sz w:val="22"/>
          <w:szCs w:val="22"/>
        </w:rPr>
      </w:pPr>
      <w:r w:rsidRPr="00D8508A">
        <w:rPr>
          <w:rFonts w:ascii="Arial" w:hAnsi="Arial" w:cs="Arial"/>
          <w:sz w:val="22"/>
          <w:szCs w:val="22"/>
        </w:rPr>
        <w:t>En igual sentido, en sentencia del 10 de julio de 2013, la Corte Suprema de Justicia – Sala de Casación Laboral, Rad. 44905 SL444-2013, M.P. Jorge Mauricio Burgos Ruiz, determinó cuánto surge el estado de mora, señalando lo siguiente:</w:t>
      </w:r>
    </w:p>
    <w:p w14:paraId="62A3B320" w14:textId="0E6DDE9B" w:rsidR="00A962AD" w:rsidRPr="00D8508A" w:rsidRDefault="00A962AD" w:rsidP="00090FB5">
      <w:pPr>
        <w:jc w:val="both"/>
        <w:rPr>
          <w:rFonts w:ascii="Arial" w:hAnsi="Arial" w:cs="Arial"/>
          <w:i/>
          <w:iCs/>
          <w:sz w:val="22"/>
          <w:szCs w:val="22"/>
        </w:rPr>
      </w:pPr>
    </w:p>
    <w:p w14:paraId="5687DECF" w14:textId="77777777" w:rsidR="00A962AD" w:rsidRPr="00D8508A" w:rsidRDefault="00A962AD" w:rsidP="00090FB5">
      <w:pPr>
        <w:ind w:left="426" w:right="276"/>
        <w:jc w:val="both"/>
        <w:rPr>
          <w:rFonts w:ascii="Arial" w:hAnsi="Arial" w:cs="Arial"/>
          <w:i/>
          <w:iCs/>
          <w:sz w:val="22"/>
          <w:szCs w:val="22"/>
        </w:rPr>
      </w:pPr>
      <w:r w:rsidRPr="00D8508A">
        <w:rPr>
          <w:rFonts w:ascii="Arial" w:hAnsi="Arial" w:cs="Arial"/>
          <w:i/>
          <w:iCs/>
          <w:sz w:val="22"/>
          <w:szCs w:val="22"/>
        </w:rPr>
        <w:t xml:space="preserve">“El aspecto jurídico atinente a la determinación del momento a partir del cual ha de entenderse que la administradora de pensiones está en mora de cubrir la obligación pensional para que haya lugar al pago de tales intereses, ha sido tratado por la Sala que en sentencia de 12 de diciembre de 2007, rad. </w:t>
      </w:r>
      <w:proofErr w:type="spellStart"/>
      <w:r w:rsidRPr="00D8508A">
        <w:rPr>
          <w:rFonts w:ascii="Arial" w:hAnsi="Arial" w:cs="Arial"/>
          <w:i/>
          <w:iCs/>
          <w:sz w:val="22"/>
          <w:szCs w:val="22"/>
        </w:rPr>
        <w:t>N°</w:t>
      </w:r>
      <w:proofErr w:type="spellEnd"/>
      <w:r w:rsidRPr="00D8508A">
        <w:rPr>
          <w:rFonts w:ascii="Arial" w:hAnsi="Arial" w:cs="Arial"/>
          <w:i/>
          <w:iCs/>
          <w:sz w:val="22"/>
          <w:szCs w:val="22"/>
        </w:rPr>
        <w:t xml:space="preserve"> 32003, precisó que el estado de mora surge una vez vencido el término que la ley concede a la administradora de pensiones para proceder al reconocimiento y pago de la prestación, sin que lo haya hecho. No basta entonces, la reclamación por parte del interesado o beneficiario, sino que se debe dejar correr el término previsto legalmente para que la administradora dé respuesta a la solicitud, y sólo hasta ese momento si no se ha satisfecho la obligación o se hace tardíamente fuera de ese término, es dable predicar incumplimiento de su parte.”</w:t>
      </w:r>
    </w:p>
    <w:p w14:paraId="5D7E6F7C" w14:textId="77777777" w:rsidR="00A962AD" w:rsidRPr="00D8508A" w:rsidRDefault="00A962AD" w:rsidP="00090FB5">
      <w:pPr>
        <w:jc w:val="both"/>
        <w:rPr>
          <w:rFonts w:ascii="Arial" w:hAnsi="Arial" w:cs="Arial"/>
          <w:i/>
          <w:iCs/>
          <w:sz w:val="22"/>
          <w:szCs w:val="22"/>
        </w:rPr>
      </w:pPr>
    </w:p>
    <w:p w14:paraId="781E9E8D" w14:textId="451AAB99" w:rsidR="00A962AD" w:rsidRPr="00D8508A" w:rsidRDefault="00A962AD" w:rsidP="00090FB5">
      <w:pPr>
        <w:jc w:val="both"/>
        <w:rPr>
          <w:rFonts w:ascii="Arial" w:hAnsi="Arial" w:cs="Arial"/>
          <w:sz w:val="22"/>
          <w:szCs w:val="22"/>
        </w:rPr>
      </w:pPr>
      <w:r w:rsidRPr="00D8508A">
        <w:rPr>
          <w:rFonts w:ascii="Arial" w:hAnsi="Arial" w:cs="Arial"/>
          <w:sz w:val="22"/>
          <w:szCs w:val="22"/>
        </w:rPr>
        <w:t xml:space="preserve">Con respecto a lo anterior, se entiende que solo serían procedentes los intereses moratorios si la ARL AXA COLPATRIA SEGUROS DE VIDA S.A., al momento en que recibió la solicitud inicial del </w:t>
      </w:r>
      <w:r w:rsidRPr="00D8508A">
        <w:rPr>
          <w:rFonts w:ascii="Arial" w:hAnsi="Arial" w:cs="Arial"/>
          <w:sz w:val="22"/>
          <w:szCs w:val="22"/>
        </w:rPr>
        <w:lastRenderedPageBreak/>
        <w:t>reconocimiento de la pensión de sobrevivientes hubiese satisfecho la obligación de forma tardía generando un incumplimiento, pero, para el caso de marras, se observa que la demandante no acreditó los requisitos para el reconocimiento de la pensión de sobrevivientes.</w:t>
      </w:r>
    </w:p>
    <w:p w14:paraId="0C09F9B2" w14:textId="77777777" w:rsidR="00A962AD" w:rsidRPr="00D8508A" w:rsidRDefault="00A962AD" w:rsidP="00090FB5">
      <w:pPr>
        <w:jc w:val="both"/>
        <w:rPr>
          <w:rFonts w:ascii="Arial" w:hAnsi="Arial" w:cs="Arial"/>
          <w:sz w:val="22"/>
          <w:szCs w:val="22"/>
        </w:rPr>
      </w:pPr>
    </w:p>
    <w:p w14:paraId="3135D2BA" w14:textId="77777777" w:rsidR="00A962AD" w:rsidRPr="00D8508A" w:rsidRDefault="00A962AD" w:rsidP="00090FB5">
      <w:pPr>
        <w:jc w:val="both"/>
        <w:rPr>
          <w:rFonts w:ascii="Arial" w:hAnsi="Arial" w:cs="Arial"/>
          <w:sz w:val="22"/>
          <w:szCs w:val="22"/>
        </w:rPr>
      </w:pPr>
      <w:r w:rsidRPr="00D8508A">
        <w:rPr>
          <w:rFonts w:ascii="Arial" w:hAnsi="Arial" w:cs="Arial"/>
          <w:sz w:val="22"/>
          <w:szCs w:val="22"/>
        </w:rPr>
        <w:t>Así mimo, la Corte Suprema de Justicia – Sala de Casación Laboral en sentencia SL704-2013 del 02/10/20132, Rad. 44454 M.P. Jorge Mauricio Burgos Ruiz, reiteró la posición estableciendo:</w:t>
      </w:r>
    </w:p>
    <w:p w14:paraId="78E2043B" w14:textId="77777777" w:rsidR="00A962AD" w:rsidRPr="00D8508A" w:rsidRDefault="00A962AD" w:rsidP="00090FB5">
      <w:pPr>
        <w:jc w:val="both"/>
        <w:rPr>
          <w:rFonts w:ascii="Arial" w:hAnsi="Arial" w:cs="Arial"/>
          <w:i/>
          <w:iCs/>
          <w:sz w:val="22"/>
          <w:szCs w:val="22"/>
        </w:rPr>
      </w:pPr>
    </w:p>
    <w:p w14:paraId="11C94366" w14:textId="77777777" w:rsidR="00A962AD" w:rsidRPr="00D8508A" w:rsidRDefault="00A962AD" w:rsidP="00090FB5">
      <w:pPr>
        <w:ind w:left="426" w:right="276"/>
        <w:jc w:val="both"/>
        <w:rPr>
          <w:rFonts w:ascii="Arial" w:hAnsi="Arial" w:cs="Arial"/>
          <w:i/>
          <w:iCs/>
          <w:sz w:val="22"/>
          <w:szCs w:val="22"/>
        </w:rPr>
      </w:pPr>
      <w:r w:rsidRPr="00D8508A">
        <w:rPr>
          <w:rFonts w:ascii="Arial" w:hAnsi="Arial" w:cs="Arial"/>
          <w:sz w:val="22"/>
          <w:szCs w:val="22"/>
          <w:shd w:val="clear" w:color="auto" w:fill="FFFFFF"/>
        </w:rPr>
        <w:t>“</w:t>
      </w:r>
      <w:r w:rsidRPr="00D8508A">
        <w:rPr>
          <w:rFonts w:ascii="Arial" w:hAnsi="Arial" w:cs="Arial"/>
          <w:i/>
          <w:iCs/>
          <w:sz w:val="22"/>
          <w:szCs w:val="22"/>
          <w:shd w:val="clear" w:color="auto" w:fill="FFFFFF"/>
        </w:rPr>
        <w:t>La Sala como consecuencia de su nueva integración ha considerado pertinente moderar esta posición jurisprudencial, para aquellos eventos en que las actuaciones de las administradoras de pensiones públicas o privadas, al no reconocer o pagar las prestaciones periódicas a su cargo, encuentren plena justificación bien porque tengan respaldo normativo, ora porque su postura provenga de la aplicación minuciosa de la ley, sin los alcances o efectos que en un momento dado puedan darle los jueces en la función que les es propia de interpretar las normas sociales y ajustarlas a los postulados y objetivos fundamentales de la seguridad social, y que a las entidades que la gestionan no les compete y les es imposible predecir.</w:t>
      </w:r>
    </w:p>
    <w:p w14:paraId="7B409846" w14:textId="77777777" w:rsidR="00A962AD" w:rsidRPr="00D8508A" w:rsidRDefault="00A962AD" w:rsidP="00090FB5">
      <w:pPr>
        <w:pStyle w:val="Textoindependiente"/>
        <w:jc w:val="both"/>
        <w:rPr>
          <w:rFonts w:ascii="Arial" w:hAnsi="Arial" w:cs="Arial"/>
          <w:iCs/>
          <w:sz w:val="22"/>
          <w:szCs w:val="22"/>
        </w:rPr>
      </w:pPr>
    </w:p>
    <w:p w14:paraId="635D51DF" w14:textId="5120D045" w:rsidR="00A962AD" w:rsidRPr="00D8508A" w:rsidRDefault="00A962AD" w:rsidP="00090FB5">
      <w:pPr>
        <w:jc w:val="both"/>
        <w:rPr>
          <w:rFonts w:ascii="Arial" w:hAnsi="Arial" w:cs="Arial"/>
          <w:sz w:val="22"/>
          <w:szCs w:val="22"/>
        </w:rPr>
      </w:pPr>
      <w:r w:rsidRPr="00D8508A">
        <w:rPr>
          <w:rFonts w:ascii="Arial" w:hAnsi="Arial" w:cs="Arial"/>
          <w:sz w:val="22"/>
          <w:szCs w:val="22"/>
        </w:rPr>
        <w:t xml:space="preserve">Frente a la mencionada cita se deduce entonces que los intereses moratorios son improcedentes en el presente caso por cuanto la ARL AXA COLPATRIA SEGUROS DE VIDA S.A. solo dio aplicación normativa al momento de negar la pensión de sobrevivientes a la demandante por cuanto no acredita la calidad de beneficiaria del señor </w:t>
      </w:r>
      <w:r w:rsidRPr="00D8508A">
        <w:rPr>
          <w:rFonts w:ascii="Arial" w:hAnsi="Arial" w:cs="Arial"/>
          <w:bCs/>
          <w:sz w:val="22"/>
          <w:szCs w:val="22"/>
        </w:rPr>
        <w:t>CHRISTIAN ESTIVEN GARCÍA (Q.E.P.D)</w:t>
      </w:r>
      <w:r w:rsidRPr="00D8508A">
        <w:rPr>
          <w:rFonts w:ascii="Arial" w:hAnsi="Arial" w:cs="Arial"/>
          <w:sz w:val="22"/>
          <w:szCs w:val="22"/>
        </w:rPr>
        <w:t>, siendo de esta manera una decisión basada en un fundamento legal y no fue tomada de forma arbitraria por la administradora de riesgos laborales.</w:t>
      </w:r>
    </w:p>
    <w:p w14:paraId="3D975547" w14:textId="77777777" w:rsidR="007A5A14" w:rsidRPr="00D8508A" w:rsidRDefault="007A5A14" w:rsidP="00090FB5">
      <w:pPr>
        <w:jc w:val="both"/>
        <w:rPr>
          <w:rFonts w:ascii="Arial" w:hAnsi="Arial" w:cs="Arial"/>
          <w:sz w:val="22"/>
          <w:szCs w:val="22"/>
        </w:rPr>
      </w:pPr>
    </w:p>
    <w:p w14:paraId="5A0F3C58" w14:textId="77777777" w:rsidR="007A5A14" w:rsidRPr="00D8508A" w:rsidRDefault="007A5A14" w:rsidP="00090FB5">
      <w:pPr>
        <w:jc w:val="both"/>
        <w:rPr>
          <w:rFonts w:ascii="Arial" w:hAnsi="Arial" w:cs="Arial"/>
          <w:sz w:val="22"/>
          <w:szCs w:val="22"/>
          <w:highlight w:val="yellow"/>
        </w:rPr>
      </w:pPr>
      <w:r w:rsidRPr="00D8508A">
        <w:rPr>
          <w:rFonts w:ascii="Arial" w:hAnsi="Arial" w:cs="Arial"/>
          <w:sz w:val="22"/>
          <w:szCs w:val="22"/>
        </w:rPr>
        <w:t>Por otro lado, se pone de presente lo citado en Sentencia SL843-2021 de la Corte Suprema de Justicia M.P. Gerardo Botero Zuluaga Rad. No. 71334, que señaló:</w:t>
      </w:r>
    </w:p>
    <w:p w14:paraId="158AF32F" w14:textId="77777777" w:rsidR="007A5A14" w:rsidRPr="00D8508A" w:rsidRDefault="007A5A14" w:rsidP="00090FB5">
      <w:pPr>
        <w:jc w:val="both"/>
        <w:rPr>
          <w:rFonts w:ascii="Arial" w:hAnsi="Arial" w:cs="Arial"/>
          <w:sz w:val="22"/>
          <w:szCs w:val="22"/>
          <w:highlight w:val="yellow"/>
        </w:rPr>
      </w:pPr>
    </w:p>
    <w:p w14:paraId="0EA0052E" w14:textId="77777777" w:rsidR="007A5A14" w:rsidRPr="00D8508A" w:rsidRDefault="007A5A14" w:rsidP="00090FB5">
      <w:pPr>
        <w:ind w:left="284" w:right="276"/>
        <w:jc w:val="both"/>
        <w:rPr>
          <w:rFonts w:ascii="Arial" w:hAnsi="Arial" w:cs="Arial"/>
          <w:i/>
          <w:iCs/>
          <w:sz w:val="22"/>
          <w:szCs w:val="22"/>
        </w:rPr>
      </w:pPr>
      <w:r w:rsidRPr="00D8508A">
        <w:rPr>
          <w:rFonts w:ascii="Arial" w:hAnsi="Arial" w:cs="Arial"/>
          <w:i/>
          <w:iCs/>
          <w:sz w:val="22"/>
          <w:szCs w:val="22"/>
        </w:rPr>
        <w:t>“la buena o mala fe o las circunstancias particulares que condujeron a la discusión del derecho pensional, no pueden ser consideras para establecer la procedencia de los intereses moratorios de que trata el precepto bajo análisis, tal como se indicó en sentencias como la CSJ, SL 23 septiembre 2002, radicado 18512, SL 29 mayo 2003, radicado 18789, SL 13 junio 2012, radicado 42783, entre otras; pues no se concibe como un acto liberatorio de tales réditos, la negativa de la prestación pensional por el simple hecho de existir un motivo de duda sobre el surgimiento del derecho por parte de la administradora pensional, menos aún, fincada en la acreditación fáctica de la dependencia económica, como se esgrime y lo sustenta en el cargo la entidad demandada, o por desconocimiento de los precedentes jurisprudenciales previamente desarrollados por los jueces competentes frente a la materia en discusión, como se verificó en el presente caso.”</w:t>
      </w:r>
    </w:p>
    <w:p w14:paraId="709D3536" w14:textId="77777777" w:rsidR="007A5A14" w:rsidRPr="00D8508A" w:rsidRDefault="007A5A14" w:rsidP="00090FB5">
      <w:pPr>
        <w:jc w:val="both"/>
        <w:rPr>
          <w:rFonts w:ascii="Arial" w:hAnsi="Arial" w:cs="Arial"/>
          <w:sz w:val="22"/>
          <w:szCs w:val="22"/>
        </w:rPr>
      </w:pPr>
    </w:p>
    <w:p w14:paraId="13EFC64F" w14:textId="77777777" w:rsidR="007A5A14" w:rsidRPr="00D8508A" w:rsidRDefault="007A5A14" w:rsidP="00090FB5">
      <w:pPr>
        <w:jc w:val="both"/>
        <w:rPr>
          <w:rFonts w:ascii="Arial" w:hAnsi="Arial" w:cs="Arial"/>
          <w:sz w:val="22"/>
          <w:szCs w:val="22"/>
        </w:rPr>
      </w:pPr>
      <w:r w:rsidRPr="00D8508A">
        <w:rPr>
          <w:rFonts w:ascii="Arial" w:hAnsi="Arial" w:cs="Arial"/>
          <w:sz w:val="22"/>
          <w:szCs w:val="22"/>
        </w:rPr>
        <w:t>Con relación a lo citado, se indica que la buena o mala fe o las circunstancias que condujeron a la discusión del derecho pensional no puede ser consideradas para que se establezca la procedencia de los intereses moratorios, comoquiera que no se conciben como un acto liberatorio de tales réditos.</w:t>
      </w:r>
    </w:p>
    <w:p w14:paraId="70978B0E" w14:textId="77777777" w:rsidR="007A5A14" w:rsidRPr="00D8508A" w:rsidRDefault="007A5A14" w:rsidP="00090FB5">
      <w:pPr>
        <w:jc w:val="both"/>
        <w:rPr>
          <w:rFonts w:ascii="Arial" w:hAnsi="Arial" w:cs="Arial"/>
          <w:sz w:val="22"/>
          <w:szCs w:val="22"/>
        </w:rPr>
      </w:pPr>
    </w:p>
    <w:p w14:paraId="00BE876F" w14:textId="7DB3330B" w:rsidR="007A5A14" w:rsidRPr="00D8508A" w:rsidRDefault="007A5A14" w:rsidP="00090FB5">
      <w:pPr>
        <w:jc w:val="both"/>
        <w:rPr>
          <w:rFonts w:ascii="Arial" w:hAnsi="Arial" w:cs="Arial"/>
          <w:sz w:val="22"/>
          <w:szCs w:val="22"/>
        </w:rPr>
      </w:pPr>
      <w:r w:rsidRPr="00D8508A">
        <w:rPr>
          <w:rFonts w:ascii="Arial" w:hAnsi="Arial" w:cs="Arial"/>
          <w:sz w:val="22"/>
          <w:szCs w:val="22"/>
        </w:rPr>
        <w:t xml:space="preserve">En conclusión, se indica que AXA COLPATRIA SEGUROS DE VIDA S.A. siempre actuó movida por la buena fe y con estricta sujeción a la ley, comoquiera que no fue posible reconocer la pensión de sobrevivientes a la demandante </w:t>
      </w:r>
      <w:r w:rsidRPr="00D8508A">
        <w:rPr>
          <w:rFonts w:ascii="Arial" w:hAnsi="Arial" w:cs="Arial"/>
          <w:bCs/>
          <w:sz w:val="22"/>
          <w:szCs w:val="22"/>
        </w:rPr>
        <w:t>ZAIDA ANDREA LOPEZ PAZ</w:t>
      </w:r>
      <w:r w:rsidRPr="00D8508A">
        <w:rPr>
          <w:rFonts w:ascii="Arial" w:hAnsi="Arial" w:cs="Arial"/>
          <w:sz w:val="22"/>
          <w:szCs w:val="22"/>
        </w:rPr>
        <w:t xml:space="preserve"> en razón a que no logró acreditar la calidad de beneficiaria, tal como se indica en la Jurisprudencia, así las cosas, no son procedentes los intereses moratorios sobre las mesadas pensionales desde el 24/04/2021, toda vez que no se puede considerar que la mala o buena fue que pudo llevar a la negativa del derecho pensional no establece la procedencia de los intereses moratorios de que trata el artículo 141 de la ley 100 de 1993. </w:t>
      </w:r>
      <w:r w:rsidRPr="00D8508A">
        <w:rPr>
          <w:rFonts w:ascii="Arial" w:hAnsi="Arial" w:cs="Arial"/>
          <w:sz w:val="22"/>
          <w:szCs w:val="22"/>
        </w:rPr>
        <w:tab/>
      </w:r>
    </w:p>
    <w:bookmarkEnd w:id="2"/>
    <w:p w14:paraId="00FCA75E" w14:textId="77777777" w:rsidR="00D14DF5" w:rsidRPr="00D8508A" w:rsidRDefault="00D14DF5" w:rsidP="00090FB5">
      <w:pPr>
        <w:pStyle w:val="Sinespaciado"/>
        <w:jc w:val="both"/>
        <w:rPr>
          <w:rFonts w:ascii="Arial" w:hAnsi="Arial" w:cs="Arial"/>
          <w:bCs/>
        </w:rPr>
      </w:pPr>
    </w:p>
    <w:p w14:paraId="701378C4" w14:textId="77777777" w:rsidR="00B76E9F" w:rsidRPr="00D8508A" w:rsidRDefault="00B76E9F" w:rsidP="00090FB5">
      <w:pPr>
        <w:pStyle w:val="Textoindependiente"/>
        <w:numPr>
          <w:ilvl w:val="0"/>
          <w:numId w:val="8"/>
        </w:numPr>
        <w:ind w:left="426" w:right="106"/>
        <w:jc w:val="both"/>
        <w:rPr>
          <w:rFonts w:ascii="Arial" w:hAnsi="Arial" w:cs="Arial"/>
          <w:b/>
          <w:iCs/>
          <w:sz w:val="22"/>
          <w:szCs w:val="22"/>
          <w:u w:val="single"/>
        </w:rPr>
      </w:pPr>
      <w:r w:rsidRPr="00D8508A">
        <w:rPr>
          <w:rFonts w:ascii="Arial" w:hAnsi="Arial" w:cs="Arial"/>
          <w:b/>
          <w:iCs/>
          <w:sz w:val="22"/>
          <w:szCs w:val="22"/>
          <w:u w:val="single"/>
        </w:rPr>
        <w:t>IMPROCEDENCIA DE CONDENA SIMULTÁNEA POR INTERESES E INDEXACIÓN</w:t>
      </w:r>
    </w:p>
    <w:p w14:paraId="360CF263" w14:textId="77777777" w:rsidR="00B76E9F" w:rsidRPr="00D8508A" w:rsidRDefault="00B76E9F" w:rsidP="00090FB5">
      <w:pPr>
        <w:ind w:right="-93"/>
        <w:jc w:val="both"/>
        <w:rPr>
          <w:rFonts w:ascii="Arial" w:hAnsi="Arial" w:cs="Arial"/>
          <w:b/>
          <w:iCs/>
          <w:sz w:val="22"/>
          <w:szCs w:val="22"/>
          <w:u w:val="single"/>
          <w:lang w:eastAsia="es-ES"/>
        </w:rPr>
      </w:pPr>
    </w:p>
    <w:p w14:paraId="29BB8B1F" w14:textId="5025EA6F" w:rsidR="00B76E9F" w:rsidRPr="00D8508A" w:rsidRDefault="00B76E9F" w:rsidP="00090FB5">
      <w:pPr>
        <w:widowControl/>
        <w:jc w:val="both"/>
        <w:rPr>
          <w:rFonts w:ascii="Arial" w:eastAsia="Calibri" w:hAnsi="Arial" w:cs="Arial"/>
          <w:sz w:val="22"/>
          <w:szCs w:val="22"/>
        </w:rPr>
      </w:pPr>
      <w:r w:rsidRPr="00D8508A">
        <w:rPr>
          <w:rFonts w:ascii="Arial" w:eastAsia="Calibri" w:hAnsi="Arial" w:cs="Arial"/>
          <w:sz w:val="22"/>
          <w:szCs w:val="22"/>
        </w:rPr>
        <w:t xml:space="preserve">Aunado a lo expuesto, si en gracia de discusión, se concediera la pensión de sobreviviente, intereses moratorios e indexación, no podrá imponerse condena por esta última sobre dichos conceptos, de conformidad con lo dispuesto por la Corte Suprema de Justicia en su Sala de </w:t>
      </w:r>
      <w:r w:rsidRPr="00D8508A">
        <w:rPr>
          <w:rFonts w:ascii="Arial" w:eastAsia="Calibri" w:hAnsi="Arial" w:cs="Arial"/>
          <w:sz w:val="22"/>
          <w:szCs w:val="22"/>
        </w:rPr>
        <w:lastRenderedPageBreak/>
        <w:t>Casación Laboral</w:t>
      </w:r>
      <w:r w:rsidRPr="00D8508A">
        <w:rPr>
          <w:rFonts w:ascii="Arial" w:eastAsia="Calibri" w:hAnsi="Arial" w:cs="Arial"/>
          <w:sz w:val="22"/>
          <w:szCs w:val="22"/>
          <w:vertAlign w:val="superscript"/>
        </w:rPr>
        <w:footnoteReference w:id="1"/>
      </w:r>
      <w:r w:rsidRPr="00D8508A">
        <w:rPr>
          <w:rFonts w:ascii="Arial" w:eastAsia="Calibri" w:hAnsi="Arial" w:cs="Arial"/>
          <w:sz w:val="22"/>
          <w:szCs w:val="22"/>
        </w:rPr>
        <w:t xml:space="preserve">, en lo relativo a la incompatibilidad de una condena simultanea por intereses moratorios e indexación sobre los mismos conceptos. </w:t>
      </w:r>
    </w:p>
    <w:p w14:paraId="1AD4DEDC" w14:textId="77777777" w:rsidR="00B76E9F" w:rsidRPr="00D8508A" w:rsidRDefault="00B76E9F" w:rsidP="00090FB5">
      <w:pPr>
        <w:widowControl/>
        <w:jc w:val="both"/>
        <w:rPr>
          <w:rFonts w:ascii="Arial" w:eastAsia="Calibri" w:hAnsi="Arial" w:cs="Arial"/>
          <w:sz w:val="22"/>
          <w:szCs w:val="22"/>
        </w:rPr>
      </w:pPr>
    </w:p>
    <w:p w14:paraId="7376530B" w14:textId="77777777" w:rsidR="00B76E9F" w:rsidRPr="00D8508A" w:rsidRDefault="00B76E9F" w:rsidP="00090FB5">
      <w:pPr>
        <w:widowControl/>
        <w:jc w:val="both"/>
        <w:rPr>
          <w:rFonts w:ascii="Arial" w:eastAsia="Calibri" w:hAnsi="Arial" w:cs="Arial"/>
          <w:sz w:val="22"/>
          <w:szCs w:val="22"/>
        </w:rPr>
      </w:pPr>
      <w:r w:rsidRPr="00D8508A">
        <w:rPr>
          <w:rFonts w:ascii="Arial" w:eastAsia="Calibri" w:hAnsi="Arial" w:cs="Arial"/>
          <w:sz w:val="22"/>
          <w:szCs w:val="22"/>
        </w:rPr>
        <w:t xml:space="preserve">Al respecto, basta con traer a colación lo sostenido en la sentencia de la CSJ SL, 6 sep. 2012, rad. 39140, en la que se dijo: </w:t>
      </w:r>
    </w:p>
    <w:p w14:paraId="1D5CC4E2" w14:textId="77777777" w:rsidR="00B76E9F" w:rsidRPr="00D8508A" w:rsidRDefault="00B76E9F" w:rsidP="00090FB5">
      <w:pPr>
        <w:widowControl/>
        <w:jc w:val="both"/>
        <w:rPr>
          <w:rFonts w:ascii="Arial" w:eastAsia="Calibri" w:hAnsi="Arial" w:cs="Arial"/>
          <w:sz w:val="22"/>
          <w:szCs w:val="22"/>
        </w:rPr>
      </w:pPr>
    </w:p>
    <w:p w14:paraId="0AF9DD8F" w14:textId="77777777" w:rsidR="00B76E9F" w:rsidRPr="00D8508A" w:rsidRDefault="00B76E9F" w:rsidP="00090FB5">
      <w:pPr>
        <w:widowControl/>
        <w:ind w:left="426"/>
        <w:jc w:val="both"/>
        <w:rPr>
          <w:rFonts w:ascii="Arial" w:eastAsia="Calibri" w:hAnsi="Arial" w:cs="Arial"/>
          <w:i/>
          <w:sz w:val="22"/>
          <w:szCs w:val="22"/>
        </w:rPr>
      </w:pPr>
      <w:r w:rsidRPr="00D8508A">
        <w:rPr>
          <w:rFonts w:ascii="Arial" w:eastAsia="Calibri" w:hAnsi="Arial" w:cs="Arial"/>
          <w:i/>
          <w:sz w:val="22"/>
          <w:szCs w:val="22"/>
        </w:rPr>
        <w:t xml:space="preserve">‘’(…) que </w:t>
      </w:r>
      <w:r w:rsidRPr="00D8508A">
        <w:rPr>
          <w:rFonts w:ascii="Arial" w:eastAsia="Calibri" w:hAnsi="Arial" w:cs="Arial"/>
          <w:b/>
          <w:i/>
          <w:sz w:val="22"/>
          <w:szCs w:val="22"/>
          <w:u w:val="single"/>
        </w:rPr>
        <w:t>el criterio actualmente imperante en la Sala es el de la incompatibilidad de intereses moratorios con la indexación</w:t>
      </w:r>
      <w:r w:rsidRPr="00D8508A">
        <w:rPr>
          <w:rFonts w:ascii="Arial" w:eastAsia="Calibri" w:hAnsi="Arial" w:cs="Arial"/>
          <w:i/>
          <w:sz w:val="22"/>
          <w:szCs w:val="22"/>
        </w:rPr>
        <w:t xml:space="preserve">, ya que los primeros involucran, en su contenido, un ingrediente </w:t>
      </w:r>
      <w:proofErr w:type="spellStart"/>
      <w:r w:rsidRPr="00D8508A">
        <w:rPr>
          <w:rFonts w:ascii="Arial" w:eastAsia="Calibri" w:hAnsi="Arial" w:cs="Arial"/>
          <w:i/>
          <w:sz w:val="22"/>
          <w:szCs w:val="22"/>
        </w:rPr>
        <w:t>revaluatorio</w:t>
      </w:r>
      <w:proofErr w:type="spellEnd"/>
      <w:r w:rsidRPr="00D8508A">
        <w:rPr>
          <w:rFonts w:ascii="Arial" w:eastAsia="Calibri" w:hAnsi="Arial" w:cs="Arial"/>
          <w:i/>
          <w:sz w:val="22"/>
          <w:szCs w:val="22"/>
        </w:rPr>
        <w:t xml:space="preserve">;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2EB5670E" w14:textId="77777777" w:rsidR="00B76E9F" w:rsidRPr="00D8508A" w:rsidRDefault="00B76E9F" w:rsidP="00090FB5">
      <w:pPr>
        <w:widowControl/>
        <w:shd w:val="clear" w:color="auto" w:fill="FFFFFF"/>
        <w:jc w:val="both"/>
        <w:rPr>
          <w:rFonts w:ascii="Arial" w:eastAsia="Calibri" w:hAnsi="Arial" w:cs="Arial"/>
          <w:sz w:val="22"/>
          <w:szCs w:val="22"/>
        </w:rPr>
      </w:pPr>
    </w:p>
    <w:p w14:paraId="003F4F18" w14:textId="77777777" w:rsidR="00B76E9F" w:rsidRPr="00D8508A" w:rsidRDefault="00B76E9F" w:rsidP="00090FB5">
      <w:pPr>
        <w:widowControl/>
        <w:shd w:val="clear" w:color="auto" w:fill="FFFFFF"/>
        <w:jc w:val="both"/>
        <w:rPr>
          <w:rFonts w:ascii="Arial" w:eastAsia="Calibri" w:hAnsi="Arial" w:cs="Arial"/>
          <w:sz w:val="22"/>
          <w:szCs w:val="22"/>
        </w:rPr>
      </w:pPr>
      <w:r w:rsidRPr="00D8508A">
        <w:rPr>
          <w:rFonts w:ascii="Arial" w:eastAsia="Calibri" w:hAnsi="Arial" w:cs="Arial"/>
          <w:sz w:val="22"/>
          <w:szCs w:val="22"/>
        </w:rPr>
        <w:t xml:space="preserve">En ese sentido, la Corporación ha indicado que, si bien se trata de dos conceptos diferentes, ya que los intereses moratorios corresponden a una sanción por mora, y la indexación es la simple actualización de la moneda para contrarrestar la devaluación de esta por el transcurso del tiempo. Sin embargo, ha sostenido que, dado que los intereses moratorios se pagan a </w:t>
      </w:r>
      <w:r w:rsidRPr="00D8508A">
        <w:rPr>
          <w:rFonts w:ascii="Arial" w:eastAsia="Calibri" w:hAnsi="Arial" w:cs="Arial"/>
          <w:i/>
          <w:sz w:val="22"/>
          <w:szCs w:val="22"/>
        </w:rPr>
        <w:t>‘’la tasa máxima de interés moratorio vigente en el momento en que se efectúe el pago’</w:t>
      </w:r>
      <w:r w:rsidRPr="00D8508A">
        <w:rPr>
          <w:rFonts w:ascii="Arial" w:eastAsia="Calibri" w:hAnsi="Arial" w:cs="Arial"/>
          <w:sz w:val="22"/>
          <w:szCs w:val="22"/>
        </w:rPr>
        <w:t xml:space="preserve">’, este pago equivale a una suma considerablemente superior a la corrección monetaria o indexación, que alcanza para cubrir perfectamente la devaluación de la moneda. </w:t>
      </w:r>
    </w:p>
    <w:p w14:paraId="17C9F861" w14:textId="77777777" w:rsidR="00B76E9F" w:rsidRPr="00D8508A" w:rsidRDefault="00B76E9F" w:rsidP="00090FB5">
      <w:pPr>
        <w:widowControl/>
        <w:shd w:val="clear" w:color="auto" w:fill="FFFFFF"/>
        <w:jc w:val="both"/>
        <w:rPr>
          <w:rFonts w:ascii="Arial" w:eastAsia="Calibri" w:hAnsi="Arial" w:cs="Arial"/>
          <w:sz w:val="22"/>
          <w:szCs w:val="22"/>
        </w:rPr>
      </w:pPr>
    </w:p>
    <w:p w14:paraId="3A4A5E9B" w14:textId="77777777" w:rsidR="00B76E9F" w:rsidRPr="00D8508A" w:rsidRDefault="00B76E9F" w:rsidP="00090FB5">
      <w:pPr>
        <w:widowControl/>
        <w:shd w:val="clear" w:color="auto" w:fill="FFFFFF"/>
        <w:jc w:val="both"/>
        <w:rPr>
          <w:rFonts w:ascii="Arial" w:eastAsia="Calibri" w:hAnsi="Arial" w:cs="Arial"/>
          <w:sz w:val="22"/>
          <w:szCs w:val="22"/>
        </w:rPr>
      </w:pPr>
      <w:r w:rsidRPr="00D8508A">
        <w:rPr>
          <w:rFonts w:ascii="Arial" w:eastAsia="Calibri" w:hAnsi="Arial" w:cs="Arial"/>
          <w:sz w:val="22"/>
          <w:szCs w:val="22"/>
        </w:rPr>
        <w:t xml:space="preserve">Por lo tanto, 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p>
    <w:p w14:paraId="117250AC" w14:textId="77777777" w:rsidR="00B76E9F" w:rsidRPr="00D8508A" w:rsidRDefault="00B76E9F" w:rsidP="00090FB5">
      <w:pPr>
        <w:pStyle w:val="Textoindependiente"/>
        <w:ind w:left="426" w:right="106"/>
        <w:jc w:val="both"/>
        <w:rPr>
          <w:rFonts w:ascii="Arial" w:hAnsi="Arial" w:cs="Arial"/>
          <w:b/>
          <w:sz w:val="22"/>
          <w:szCs w:val="22"/>
        </w:rPr>
      </w:pPr>
    </w:p>
    <w:p w14:paraId="29B8DF10" w14:textId="296E8F0B" w:rsidR="007445DA" w:rsidRPr="00D8508A" w:rsidRDefault="007445DA" w:rsidP="00090FB5">
      <w:pPr>
        <w:pStyle w:val="Textoindependiente"/>
        <w:numPr>
          <w:ilvl w:val="0"/>
          <w:numId w:val="8"/>
        </w:numPr>
        <w:ind w:left="426" w:right="106"/>
        <w:jc w:val="both"/>
        <w:rPr>
          <w:rFonts w:ascii="Arial" w:hAnsi="Arial" w:cs="Arial"/>
          <w:b/>
          <w:sz w:val="22"/>
          <w:szCs w:val="22"/>
        </w:rPr>
      </w:pPr>
      <w:r w:rsidRPr="00D8508A">
        <w:rPr>
          <w:rFonts w:ascii="Arial" w:hAnsi="Arial" w:cs="Arial"/>
          <w:b/>
          <w:sz w:val="22"/>
          <w:szCs w:val="22"/>
          <w:u w:val="single"/>
        </w:rPr>
        <w:t>COBRO</w:t>
      </w:r>
      <w:r w:rsidRPr="00D8508A">
        <w:rPr>
          <w:rFonts w:ascii="Arial" w:hAnsi="Arial" w:cs="Arial"/>
          <w:b/>
          <w:spacing w:val="-1"/>
          <w:sz w:val="22"/>
          <w:szCs w:val="22"/>
          <w:u w:val="single"/>
        </w:rPr>
        <w:t xml:space="preserve"> </w:t>
      </w:r>
      <w:r w:rsidRPr="00D8508A">
        <w:rPr>
          <w:rFonts w:ascii="Arial" w:hAnsi="Arial" w:cs="Arial"/>
          <w:b/>
          <w:sz w:val="22"/>
          <w:szCs w:val="22"/>
          <w:u w:val="single"/>
        </w:rPr>
        <w:t>DE</w:t>
      </w:r>
      <w:r w:rsidRPr="00D8508A">
        <w:rPr>
          <w:rFonts w:ascii="Arial" w:hAnsi="Arial" w:cs="Arial"/>
          <w:b/>
          <w:spacing w:val="-3"/>
          <w:sz w:val="22"/>
          <w:szCs w:val="22"/>
          <w:u w:val="single"/>
        </w:rPr>
        <w:t xml:space="preserve"> </w:t>
      </w:r>
      <w:r w:rsidRPr="00D8508A">
        <w:rPr>
          <w:rFonts w:ascii="Arial" w:hAnsi="Arial" w:cs="Arial"/>
          <w:b/>
          <w:sz w:val="22"/>
          <w:szCs w:val="22"/>
          <w:u w:val="single"/>
        </w:rPr>
        <w:t>LO</w:t>
      </w:r>
      <w:r w:rsidRPr="00D8508A">
        <w:rPr>
          <w:rFonts w:ascii="Arial" w:hAnsi="Arial" w:cs="Arial"/>
          <w:b/>
          <w:spacing w:val="-4"/>
          <w:sz w:val="22"/>
          <w:szCs w:val="22"/>
          <w:u w:val="single"/>
        </w:rPr>
        <w:t xml:space="preserve"> </w:t>
      </w:r>
      <w:r w:rsidRPr="00D8508A">
        <w:rPr>
          <w:rFonts w:ascii="Arial" w:hAnsi="Arial" w:cs="Arial"/>
          <w:b/>
          <w:sz w:val="22"/>
          <w:szCs w:val="22"/>
          <w:u w:val="single"/>
        </w:rPr>
        <w:t>NO</w:t>
      </w:r>
      <w:r w:rsidRPr="00D8508A">
        <w:rPr>
          <w:rFonts w:ascii="Arial" w:hAnsi="Arial" w:cs="Arial"/>
          <w:b/>
          <w:spacing w:val="-4"/>
          <w:sz w:val="22"/>
          <w:szCs w:val="22"/>
          <w:u w:val="single"/>
        </w:rPr>
        <w:t xml:space="preserve"> </w:t>
      </w:r>
      <w:r w:rsidRPr="00D8508A">
        <w:rPr>
          <w:rFonts w:ascii="Arial" w:hAnsi="Arial" w:cs="Arial"/>
          <w:b/>
          <w:sz w:val="22"/>
          <w:szCs w:val="22"/>
          <w:u w:val="single"/>
        </w:rPr>
        <w:t>DEBIDO</w:t>
      </w:r>
    </w:p>
    <w:p w14:paraId="02D1266A" w14:textId="77777777" w:rsidR="000E3E49" w:rsidRPr="00D8508A" w:rsidRDefault="000E3E49" w:rsidP="00090FB5">
      <w:pPr>
        <w:pStyle w:val="Textoindependiente"/>
        <w:ind w:left="426" w:right="106"/>
        <w:jc w:val="both"/>
        <w:rPr>
          <w:rFonts w:ascii="Arial" w:hAnsi="Arial" w:cs="Arial"/>
          <w:b/>
          <w:sz w:val="22"/>
          <w:szCs w:val="22"/>
        </w:rPr>
      </w:pPr>
    </w:p>
    <w:p w14:paraId="600B652B" w14:textId="05DD31E7" w:rsidR="000E3E49" w:rsidRPr="00D8508A" w:rsidRDefault="000E3E49" w:rsidP="00090FB5">
      <w:pPr>
        <w:tabs>
          <w:tab w:val="left" w:pos="5626"/>
        </w:tabs>
        <w:jc w:val="both"/>
        <w:rPr>
          <w:rFonts w:ascii="Arial" w:hAnsi="Arial" w:cs="Arial"/>
          <w:sz w:val="22"/>
          <w:szCs w:val="22"/>
          <w:lang w:val="es-MX"/>
        </w:rPr>
      </w:pPr>
      <w:r w:rsidRPr="00D8508A">
        <w:rPr>
          <w:rFonts w:ascii="Arial" w:hAnsi="Arial" w:cs="Arial"/>
          <w:bCs/>
          <w:sz w:val="22"/>
          <w:szCs w:val="22"/>
        </w:rPr>
        <w:t>Con fundamento en lo anterior, y una</w:t>
      </w:r>
      <w:r w:rsidRPr="00D8508A">
        <w:rPr>
          <w:rFonts w:ascii="Arial" w:hAnsi="Arial" w:cs="Arial"/>
          <w:sz w:val="22"/>
          <w:szCs w:val="22"/>
          <w:lang w:val="es-MX"/>
        </w:rPr>
        <w:t xml:space="preserve"> vez comprobados que no se acreditan los presupuestos para </w:t>
      </w:r>
      <w:r w:rsidR="007445DA" w:rsidRPr="00D8508A">
        <w:rPr>
          <w:rFonts w:ascii="Arial" w:hAnsi="Arial" w:cs="Arial"/>
          <w:sz w:val="22"/>
          <w:szCs w:val="22"/>
        </w:rPr>
        <w:t xml:space="preserve">que </w:t>
      </w:r>
      <w:r w:rsidRPr="00D8508A">
        <w:rPr>
          <w:rFonts w:ascii="Arial" w:hAnsi="Arial" w:cs="Arial"/>
          <w:sz w:val="22"/>
          <w:szCs w:val="22"/>
        </w:rPr>
        <w:t>AXA COLPATRIA SEGUROS DE VIDA</w:t>
      </w:r>
      <w:r w:rsidR="00D63427" w:rsidRPr="00D8508A">
        <w:rPr>
          <w:rFonts w:ascii="Arial" w:hAnsi="Arial" w:cs="Arial"/>
          <w:sz w:val="22"/>
          <w:szCs w:val="22"/>
        </w:rPr>
        <w:t xml:space="preserve"> S.A</w:t>
      </w:r>
      <w:r w:rsidR="007445DA" w:rsidRPr="00D8508A">
        <w:rPr>
          <w:rFonts w:ascii="Arial" w:hAnsi="Arial" w:cs="Arial"/>
          <w:sz w:val="22"/>
          <w:szCs w:val="22"/>
        </w:rPr>
        <w:t xml:space="preserve">. </w:t>
      </w:r>
      <w:r w:rsidRPr="00D8508A">
        <w:rPr>
          <w:rFonts w:ascii="Arial" w:hAnsi="Arial" w:cs="Arial"/>
          <w:sz w:val="22"/>
          <w:szCs w:val="22"/>
          <w:lang w:val="es-MX"/>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w:t>
      </w:r>
    </w:p>
    <w:p w14:paraId="3034FB30" w14:textId="77777777" w:rsidR="000E3E49" w:rsidRPr="00D8508A" w:rsidRDefault="000E3E49" w:rsidP="00090FB5">
      <w:pPr>
        <w:widowControl/>
        <w:overflowPunct/>
        <w:adjustRightInd/>
        <w:jc w:val="both"/>
        <w:rPr>
          <w:rFonts w:ascii="Arial" w:hAnsi="Arial" w:cs="Arial"/>
          <w:bCs/>
          <w:sz w:val="22"/>
          <w:szCs w:val="22"/>
        </w:rPr>
      </w:pPr>
    </w:p>
    <w:p w14:paraId="7B952EBC" w14:textId="77777777" w:rsidR="000E3E49" w:rsidRPr="00D8508A" w:rsidRDefault="000E3E49" w:rsidP="00090FB5">
      <w:pPr>
        <w:widowControl/>
        <w:overflowPunct/>
        <w:adjustRightInd/>
        <w:jc w:val="both"/>
        <w:rPr>
          <w:rFonts w:ascii="Arial" w:hAnsi="Arial" w:cs="Arial"/>
          <w:bCs/>
          <w:sz w:val="22"/>
          <w:szCs w:val="22"/>
        </w:rPr>
      </w:pPr>
      <w:r w:rsidRPr="00D8508A">
        <w:rPr>
          <w:rFonts w:ascii="Arial" w:hAnsi="Arial" w:cs="Arial"/>
          <w:bCs/>
          <w:sz w:val="22"/>
          <w:szCs w:val="22"/>
        </w:rPr>
        <w:t>Consecuentemente, ruego al señor Juez declarar probada esta excepción.</w:t>
      </w:r>
    </w:p>
    <w:p w14:paraId="3791E753" w14:textId="34FD16AE" w:rsidR="007445DA" w:rsidRPr="00D8508A" w:rsidRDefault="007445DA" w:rsidP="00090FB5">
      <w:pPr>
        <w:pStyle w:val="Textoindependiente"/>
        <w:ind w:left="102" w:right="103"/>
        <w:jc w:val="both"/>
        <w:rPr>
          <w:rFonts w:ascii="Arial" w:hAnsi="Arial" w:cs="Arial"/>
          <w:sz w:val="22"/>
          <w:szCs w:val="22"/>
        </w:rPr>
      </w:pPr>
    </w:p>
    <w:p w14:paraId="3002B872" w14:textId="77777777" w:rsidR="000E3E49" w:rsidRPr="00D8508A" w:rsidRDefault="000E3E49" w:rsidP="00090FB5">
      <w:pPr>
        <w:pStyle w:val="Textoindependiente"/>
        <w:numPr>
          <w:ilvl w:val="0"/>
          <w:numId w:val="8"/>
        </w:numPr>
        <w:ind w:left="426" w:right="106"/>
        <w:jc w:val="both"/>
        <w:rPr>
          <w:rFonts w:ascii="Arial" w:hAnsi="Arial" w:cs="Arial"/>
          <w:b/>
          <w:kern w:val="0"/>
          <w:sz w:val="22"/>
          <w:szCs w:val="22"/>
          <w:u w:val="single"/>
        </w:rPr>
      </w:pPr>
      <w:r w:rsidRPr="00D8508A">
        <w:rPr>
          <w:rFonts w:ascii="Arial" w:hAnsi="Arial" w:cs="Arial"/>
          <w:b/>
          <w:sz w:val="22"/>
          <w:szCs w:val="22"/>
          <w:u w:val="single"/>
        </w:rPr>
        <w:t>ENRIQUECIMIENTO</w:t>
      </w:r>
      <w:r w:rsidRPr="00D8508A">
        <w:rPr>
          <w:rFonts w:ascii="Arial" w:hAnsi="Arial" w:cs="Arial"/>
          <w:b/>
          <w:spacing w:val="-4"/>
          <w:sz w:val="22"/>
          <w:szCs w:val="22"/>
          <w:u w:val="single"/>
        </w:rPr>
        <w:t xml:space="preserve"> </w:t>
      </w:r>
      <w:r w:rsidRPr="00D8508A">
        <w:rPr>
          <w:rFonts w:ascii="Arial" w:hAnsi="Arial" w:cs="Arial"/>
          <w:b/>
          <w:sz w:val="22"/>
          <w:szCs w:val="22"/>
          <w:u w:val="single"/>
        </w:rPr>
        <w:t>SIN</w:t>
      </w:r>
      <w:r w:rsidRPr="00D8508A">
        <w:rPr>
          <w:rFonts w:ascii="Arial" w:hAnsi="Arial" w:cs="Arial"/>
          <w:b/>
          <w:spacing w:val="-6"/>
          <w:sz w:val="22"/>
          <w:szCs w:val="22"/>
          <w:u w:val="single"/>
        </w:rPr>
        <w:t xml:space="preserve"> </w:t>
      </w:r>
      <w:r w:rsidRPr="00D8508A">
        <w:rPr>
          <w:rFonts w:ascii="Arial" w:hAnsi="Arial" w:cs="Arial"/>
          <w:b/>
          <w:sz w:val="22"/>
          <w:szCs w:val="22"/>
          <w:u w:val="single"/>
        </w:rPr>
        <w:t>CAUSA</w:t>
      </w:r>
    </w:p>
    <w:p w14:paraId="299347C5" w14:textId="77777777" w:rsidR="000E3E49" w:rsidRPr="00D8508A" w:rsidRDefault="000E3E49" w:rsidP="00090FB5">
      <w:pPr>
        <w:pStyle w:val="Textoindependiente"/>
        <w:ind w:right="106"/>
        <w:jc w:val="both"/>
        <w:rPr>
          <w:rFonts w:ascii="Arial" w:hAnsi="Arial" w:cs="Arial"/>
          <w:bCs/>
          <w:sz w:val="22"/>
          <w:szCs w:val="22"/>
        </w:rPr>
      </w:pPr>
    </w:p>
    <w:p w14:paraId="51F3AEF9" w14:textId="6EA2D106" w:rsidR="000E3E49" w:rsidRPr="00D8508A" w:rsidRDefault="000E3E49" w:rsidP="00090FB5">
      <w:pPr>
        <w:jc w:val="both"/>
        <w:rPr>
          <w:rFonts w:ascii="Arial" w:hAnsi="Arial" w:cs="Arial"/>
          <w:sz w:val="22"/>
          <w:szCs w:val="22"/>
        </w:rPr>
      </w:pPr>
      <w:r w:rsidRPr="00D8508A">
        <w:rPr>
          <w:rFonts w:ascii="Arial" w:hAnsi="Arial" w:cs="Arial"/>
          <w:sz w:val="22"/>
          <w:szCs w:val="22"/>
        </w:rPr>
        <w:t>Teniendo en cuenta que el enriquecimiento sin causa se configura cuando hay un enriquecimiento patrimonial a expensas de un empobrecimiento económico sin que medie causa legal para dicha relación, debe concluirse que condenar a AXA COLPATRIA SEGUROS DE VIDA S.A.</w:t>
      </w:r>
      <w:r w:rsidRPr="00D8508A">
        <w:rPr>
          <w:rFonts w:ascii="Arial" w:eastAsiaTheme="minorHAnsi" w:hAnsi="Arial" w:cs="Arial"/>
          <w:kern w:val="0"/>
          <w:sz w:val="22"/>
          <w:szCs w:val="22"/>
          <w:lang w:val="es-CO" w:eastAsia="en-US"/>
        </w:rPr>
        <w:t xml:space="preserve"> </w:t>
      </w:r>
      <w:r w:rsidRPr="00D8508A">
        <w:rPr>
          <w:rFonts w:ascii="Arial" w:hAnsi="Arial" w:cs="Arial"/>
          <w:sz w:val="22"/>
          <w:szCs w:val="22"/>
        </w:rPr>
        <w:t>al reconocimiento y pago de los rubros aducidos en el líbelo de la demanda, sería un enriquecimiento sin causa, pues no existe ningún argumento legal para legitimar o justificar el más mínimo pago en favor de la demandante.</w:t>
      </w:r>
    </w:p>
    <w:p w14:paraId="0C8C5583" w14:textId="77777777" w:rsidR="000E3E49" w:rsidRPr="00D8508A" w:rsidRDefault="000E3E49" w:rsidP="00090FB5">
      <w:pPr>
        <w:jc w:val="both"/>
        <w:rPr>
          <w:rFonts w:ascii="Arial" w:hAnsi="Arial" w:cs="Arial"/>
          <w:sz w:val="22"/>
          <w:szCs w:val="22"/>
        </w:rPr>
      </w:pPr>
    </w:p>
    <w:p w14:paraId="58CE15F9" w14:textId="2BC5FAE8" w:rsidR="007E6F83" w:rsidRPr="00D8508A" w:rsidRDefault="000E3E49" w:rsidP="00090FB5">
      <w:pPr>
        <w:jc w:val="both"/>
        <w:rPr>
          <w:rFonts w:ascii="Arial" w:hAnsi="Arial" w:cs="Arial"/>
          <w:sz w:val="22"/>
          <w:szCs w:val="22"/>
        </w:rPr>
      </w:pPr>
      <w:r w:rsidRPr="00D8508A">
        <w:rPr>
          <w:rFonts w:ascii="Arial" w:hAnsi="Arial" w:cs="Arial"/>
          <w:sz w:val="22"/>
          <w:szCs w:val="22"/>
        </w:rPr>
        <w:t>Por ello solicito declarar probada esta excepción.</w:t>
      </w:r>
    </w:p>
    <w:p w14:paraId="5B0E62DD" w14:textId="77777777" w:rsidR="000E3E49" w:rsidRPr="00D8508A" w:rsidRDefault="000E3E49" w:rsidP="00090FB5">
      <w:pPr>
        <w:pStyle w:val="Textoindependiente"/>
        <w:ind w:right="106"/>
        <w:jc w:val="both"/>
        <w:rPr>
          <w:rFonts w:ascii="Arial" w:hAnsi="Arial" w:cs="Arial"/>
          <w:bCs/>
          <w:sz w:val="22"/>
          <w:szCs w:val="22"/>
        </w:rPr>
      </w:pPr>
    </w:p>
    <w:p w14:paraId="7470CE05" w14:textId="5F8E9FDD" w:rsidR="00FB6D6B" w:rsidRPr="00D8508A" w:rsidRDefault="007445DA" w:rsidP="00090FB5">
      <w:pPr>
        <w:pStyle w:val="Textoindependiente"/>
        <w:numPr>
          <w:ilvl w:val="0"/>
          <w:numId w:val="8"/>
        </w:numPr>
        <w:ind w:left="426" w:right="106"/>
        <w:jc w:val="both"/>
        <w:rPr>
          <w:rFonts w:ascii="Arial" w:hAnsi="Arial" w:cs="Arial"/>
          <w:bCs/>
          <w:sz w:val="22"/>
          <w:szCs w:val="22"/>
        </w:rPr>
      </w:pPr>
      <w:r w:rsidRPr="00D8508A">
        <w:rPr>
          <w:rFonts w:ascii="Arial" w:hAnsi="Arial" w:cs="Arial"/>
          <w:b/>
          <w:iCs/>
          <w:color w:val="0D0D0D"/>
          <w:sz w:val="22"/>
          <w:szCs w:val="22"/>
          <w:u w:val="single"/>
        </w:rPr>
        <w:t>PRESCRIPCIÓN.</w:t>
      </w:r>
    </w:p>
    <w:p w14:paraId="269C9B1E" w14:textId="77777777" w:rsidR="00FB6D6B" w:rsidRPr="00D8508A" w:rsidRDefault="00FB6D6B" w:rsidP="00090FB5">
      <w:pPr>
        <w:pStyle w:val="Sinespaciado"/>
        <w:jc w:val="both"/>
        <w:rPr>
          <w:rFonts w:ascii="Arial" w:hAnsi="Arial" w:cs="Arial"/>
          <w:bCs/>
        </w:rPr>
      </w:pPr>
    </w:p>
    <w:p w14:paraId="729B576B" w14:textId="7F277717" w:rsidR="00C0540A" w:rsidRPr="00D8508A" w:rsidRDefault="00C0540A" w:rsidP="00090FB5">
      <w:pPr>
        <w:pStyle w:val="paragraph"/>
        <w:spacing w:before="0" w:beforeAutospacing="0" w:after="0" w:afterAutospacing="0"/>
        <w:jc w:val="both"/>
        <w:textAlignment w:val="baseline"/>
        <w:rPr>
          <w:rFonts w:ascii="Arial" w:hAnsi="Arial" w:cs="Arial"/>
          <w:sz w:val="22"/>
          <w:szCs w:val="22"/>
        </w:rPr>
      </w:pPr>
      <w:r w:rsidRPr="00D8508A">
        <w:rPr>
          <w:rStyle w:val="normaltextrun"/>
          <w:rFonts w:ascii="Arial" w:hAnsi="Arial" w:cs="Arial"/>
          <w:sz w:val="22"/>
          <w:szCs w:val="22"/>
          <w:lang w:val="es-ES"/>
        </w:rPr>
        <w:t>Pese a que mi representada de ninguna manera está obligada al reconocimiento y pago de alguna prestación a favor de</w:t>
      </w:r>
      <w:r w:rsidR="000E3E49" w:rsidRPr="00D8508A">
        <w:rPr>
          <w:rStyle w:val="normaltextrun"/>
          <w:rFonts w:ascii="Arial" w:hAnsi="Arial" w:cs="Arial"/>
          <w:sz w:val="22"/>
          <w:szCs w:val="22"/>
          <w:lang w:val="es-ES"/>
        </w:rPr>
        <w:t xml:space="preserve"> </w:t>
      </w:r>
      <w:r w:rsidRPr="00D8508A">
        <w:rPr>
          <w:rStyle w:val="normaltextrun"/>
          <w:rFonts w:ascii="Arial" w:hAnsi="Arial" w:cs="Arial"/>
          <w:sz w:val="22"/>
          <w:szCs w:val="22"/>
          <w:lang w:val="es-ES"/>
        </w:rPr>
        <w:t>l</w:t>
      </w:r>
      <w:r w:rsidR="000E3E49" w:rsidRPr="00D8508A">
        <w:rPr>
          <w:rStyle w:val="normaltextrun"/>
          <w:rFonts w:ascii="Arial" w:hAnsi="Arial" w:cs="Arial"/>
          <w:sz w:val="22"/>
          <w:szCs w:val="22"/>
          <w:lang w:val="es-ES"/>
        </w:rPr>
        <w:t>a</w:t>
      </w:r>
      <w:r w:rsidRPr="00D8508A">
        <w:rPr>
          <w:rStyle w:val="normaltextrun"/>
          <w:rFonts w:ascii="Arial" w:hAnsi="Arial" w:cs="Arial"/>
          <w:sz w:val="22"/>
          <w:szCs w:val="22"/>
          <w:lang w:val="es-ES"/>
        </w:rPr>
        <w:t xml:space="preserve"> demandante y sin que constituya reconocimiento de responsabilidad alguna por parte de mi procurada, invoco como excepción la PRESCRIPCIÓN consagrada en el artículo 18 de la Ley 776 de 2002 y Ley 1562 de 2012, la cual es propuesta en aras de la defensa de mi procurada.</w:t>
      </w:r>
      <w:r w:rsidRPr="00D8508A">
        <w:rPr>
          <w:rStyle w:val="eop"/>
          <w:rFonts w:ascii="Arial" w:hAnsi="Arial" w:cs="Arial"/>
          <w:sz w:val="22"/>
          <w:szCs w:val="22"/>
        </w:rPr>
        <w:t> </w:t>
      </w:r>
    </w:p>
    <w:p w14:paraId="4C75867A" w14:textId="77777777" w:rsidR="00C0540A" w:rsidRPr="00D8508A" w:rsidRDefault="00C0540A" w:rsidP="00090FB5">
      <w:pPr>
        <w:pStyle w:val="paragraph"/>
        <w:spacing w:before="0" w:beforeAutospacing="0" w:after="0" w:afterAutospacing="0"/>
        <w:jc w:val="both"/>
        <w:textAlignment w:val="baseline"/>
        <w:rPr>
          <w:rFonts w:ascii="Arial" w:hAnsi="Arial" w:cs="Arial"/>
          <w:sz w:val="22"/>
          <w:szCs w:val="22"/>
        </w:rPr>
      </w:pPr>
      <w:r w:rsidRPr="00D8508A">
        <w:rPr>
          <w:rStyle w:val="eop"/>
          <w:rFonts w:ascii="Arial" w:hAnsi="Arial" w:cs="Arial"/>
          <w:sz w:val="22"/>
          <w:szCs w:val="22"/>
        </w:rPr>
        <w:t> </w:t>
      </w:r>
    </w:p>
    <w:p w14:paraId="53B4D1A8" w14:textId="77777777" w:rsidR="00C0540A" w:rsidRPr="00D8508A" w:rsidRDefault="00C0540A" w:rsidP="00090FB5">
      <w:pPr>
        <w:pStyle w:val="paragraph"/>
        <w:spacing w:before="0" w:beforeAutospacing="0" w:after="0" w:afterAutospacing="0"/>
        <w:ind w:left="705"/>
        <w:jc w:val="both"/>
        <w:textAlignment w:val="baseline"/>
        <w:rPr>
          <w:rFonts w:ascii="Arial" w:hAnsi="Arial" w:cs="Arial"/>
          <w:sz w:val="22"/>
          <w:szCs w:val="22"/>
        </w:rPr>
      </w:pPr>
      <w:r w:rsidRPr="00D8508A">
        <w:rPr>
          <w:rStyle w:val="normaltextrun"/>
          <w:rFonts w:ascii="Arial" w:hAnsi="Arial" w:cs="Arial"/>
          <w:i/>
          <w:iCs/>
          <w:sz w:val="22"/>
          <w:szCs w:val="22"/>
          <w:lang w:val="es-ES"/>
        </w:rPr>
        <w:lastRenderedPageBreak/>
        <w:t>“</w:t>
      </w:r>
      <w:r w:rsidRPr="00D8508A">
        <w:rPr>
          <w:rStyle w:val="normaltextrun"/>
          <w:rFonts w:ascii="Arial" w:hAnsi="Arial" w:cs="Arial"/>
          <w:b/>
          <w:bCs/>
          <w:i/>
          <w:iCs/>
          <w:sz w:val="22"/>
          <w:szCs w:val="22"/>
          <w:lang w:val="es-ES"/>
        </w:rPr>
        <w:t>ARTÍCULO 18. PRESCRIPCIÓN</w:t>
      </w:r>
      <w:r w:rsidRPr="00D8508A">
        <w:rPr>
          <w:rStyle w:val="normaltextrun"/>
          <w:rFonts w:ascii="Arial" w:hAnsi="Arial" w:cs="Arial"/>
          <w:i/>
          <w:iCs/>
          <w:sz w:val="22"/>
          <w:szCs w:val="22"/>
          <w:lang w:val="es-ES"/>
        </w:rPr>
        <w:t>.  Las prestaciones establecidas en el Decreto-ley 1295 de 1994 y en esta ley prescriben:</w:t>
      </w:r>
      <w:r w:rsidRPr="00D8508A">
        <w:rPr>
          <w:rStyle w:val="eop"/>
          <w:rFonts w:ascii="Arial" w:hAnsi="Arial" w:cs="Arial"/>
          <w:sz w:val="22"/>
          <w:szCs w:val="22"/>
        </w:rPr>
        <w:t> </w:t>
      </w:r>
    </w:p>
    <w:p w14:paraId="5ADC03FB" w14:textId="77777777" w:rsidR="00C0540A" w:rsidRPr="00D8508A" w:rsidRDefault="00C0540A" w:rsidP="00090FB5">
      <w:pPr>
        <w:pStyle w:val="paragraph"/>
        <w:spacing w:before="0" w:beforeAutospacing="0" w:after="0" w:afterAutospacing="0"/>
        <w:ind w:left="705"/>
        <w:jc w:val="both"/>
        <w:textAlignment w:val="baseline"/>
        <w:rPr>
          <w:rFonts w:ascii="Arial" w:hAnsi="Arial" w:cs="Arial"/>
          <w:sz w:val="22"/>
          <w:szCs w:val="22"/>
        </w:rPr>
      </w:pPr>
      <w:r w:rsidRPr="00D8508A">
        <w:rPr>
          <w:rStyle w:val="eop"/>
          <w:rFonts w:ascii="Arial" w:hAnsi="Arial" w:cs="Arial"/>
          <w:sz w:val="22"/>
          <w:szCs w:val="22"/>
        </w:rPr>
        <w:t> </w:t>
      </w:r>
    </w:p>
    <w:p w14:paraId="459187E1" w14:textId="77777777" w:rsidR="00C0540A" w:rsidRPr="00D8508A" w:rsidRDefault="00C0540A" w:rsidP="00090FB5">
      <w:pPr>
        <w:pStyle w:val="paragraph"/>
        <w:spacing w:before="0" w:beforeAutospacing="0" w:after="0" w:afterAutospacing="0"/>
        <w:ind w:left="705"/>
        <w:jc w:val="both"/>
        <w:textAlignment w:val="baseline"/>
        <w:rPr>
          <w:rFonts w:ascii="Arial" w:hAnsi="Arial" w:cs="Arial"/>
          <w:sz w:val="22"/>
          <w:szCs w:val="22"/>
        </w:rPr>
      </w:pPr>
      <w:r w:rsidRPr="00D8508A">
        <w:rPr>
          <w:rStyle w:val="normaltextrun"/>
          <w:rFonts w:ascii="Arial" w:hAnsi="Arial" w:cs="Arial"/>
          <w:i/>
          <w:iCs/>
          <w:sz w:val="22"/>
          <w:szCs w:val="22"/>
          <w:lang w:val="es-ES"/>
        </w:rPr>
        <w:t>a) Las mesadas pensionales en el término de tres (3) años;</w:t>
      </w:r>
      <w:r w:rsidRPr="00D8508A">
        <w:rPr>
          <w:rStyle w:val="eop"/>
          <w:rFonts w:ascii="Arial" w:hAnsi="Arial" w:cs="Arial"/>
          <w:sz w:val="22"/>
          <w:szCs w:val="22"/>
        </w:rPr>
        <w:t> </w:t>
      </w:r>
    </w:p>
    <w:p w14:paraId="7B169874" w14:textId="77777777" w:rsidR="00C0540A" w:rsidRPr="00D8508A" w:rsidRDefault="00C0540A" w:rsidP="00090FB5">
      <w:pPr>
        <w:pStyle w:val="paragraph"/>
        <w:spacing w:before="0" w:beforeAutospacing="0" w:after="0" w:afterAutospacing="0"/>
        <w:ind w:left="705"/>
        <w:jc w:val="both"/>
        <w:textAlignment w:val="baseline"/>
        <w:rPr>
          <w:rFonts w:ascii="Arial" w:hAnsi="Arial" w:cs="Arial"/>
          <w:sz w:val="22"/>
          <w:szCs w:val="22"/>
        </w:rPr>
      </w:pPr>
      <w:r w:rsidRPr="00D8508A">
        <w:rPr>
          <w:rStyle w:val="normaltextrun"/>
          <w:rFonts w:ascii="Arial" w:hAnsi="Arial" w:cs="Arial"/>
          <w:i/>
          <w:iCs/>
          <w:sz w:val="22"/>
          <w:szCs w:val="22"/>
          <w:lang w:val="es-ES"/>
        </w:rPr>
        <w:t>b) Las demás prestaciones en el término de un (1) año.</w:t>
      </w:r>
      <w:r w:rsidRPr="00D8508A">
        <w:rPr>
          <w:rStyle w:val="eop"/>
          <w:rFonts w:ascii="Arial" w:hAnsi="Arial" w:cs="Arial"/>
          <w:sz w:val="22"/>
          <w:szCs w:val="22"/>
        </w:rPr>
        <w:t> </w:t>
      </w:r>
    </w:p>
    <w:p w14:paraId="2CE3928D" w14:textId="77777777" w:rsidR="00C0540A" w:rsidRPr="00D8508A" w:rsidRDefault="00C0540A" w:rsidP="00090FB5">
      <w:pPr>
        <w:pStyle w:val="paragraph"/>
        <w:spacing w:before="0" w:beforeAutospacing="0" w:after="0" w:afterAutospacing="0"/>
        <w:ind w:left="705"/>
        <w:jc w:val="both"/>
        <w:textAlignment w:val="baseline"/>
        <w:rPr>
          <w:rFonts w:ascii="Arial" w:hAnsi="Arial" w:cs="Arial"/>
          <w:sz w:val="22"/>
          <w:szCs w:val="22"/>
        </w:rPr>
      </w:pPr>
      <w:r w:rsidRPr="00D8508A">
        <w:rPr>
          <w:rStyle w:val="normaltextrun"/>
          <w:rFonts w:ascii="Arial" w:hAnsi="Arial" w:cs="Arial"/>
          <w:i/>
          <w:iCs/>
          <w:sz w:val="22"/>
          <w:szCs w:val="22"/>
          <w:lang w:val="es-ES"/>
        </w:rPr>
        <w:t>La prescripción se cuenta desde el momento en que se le define el derecho al trabajador.”</w:t>
      </w:r>
      <w:r w:rsidRPr="00D8508A">
        <w:rPr>
          <w:rStyle w:val="eop"/>
          <w:rFonts w:ascii="Arial" w:hAnsi="Arial" w:cs="Arial"/>
          <w:sz w:val="22"/>
          <w:szCs w:val="22"/>
        </w:rPr>
        <w:t> </w:t>
      </w:r>
    </w:p>
    <w:p w14:paraId="317A012B" w14:textId="77777777" w:rsidR="00C0540A" w:rsidRPr="00D8508A" w:rsidRDefault="00C0540A" w:rsidP="00090FB5">
      <w:pPr>
        <w:pStyle w:val="paragraph"/>
        <w:spacing w:before="0" w:beforeAutospacing="0" w:after="0" w:afterAutospacing="0"/>
        <w:ind w:left="705"/>
        <w:jc w:val="both"/>
        <w:textAlignment w:val="baseline"/>
        <w:rPr>
          <w:rFonts w:ascii="Arial" w:hAnsi="Arial" w:cs="Arial"/>
          <w:sz w:val="22"/>
          <w:szCs w:val="22"/>
        </w:rPr>
      </w:pPr>
      <w:r w:rsidRPr="00D8508A">
        <w:rPr>
          <w:rStyle w:val="eop"/>
          <w:rFonts w:ascii="Arial" w:hAnsi="Arial" w:cs="Arial"/>
          <w:sz w:val="22"/>
          <w:szCs w:val="22"/>
        </w:rPr>
        <w:t> </w:t>
      </w:r>
    </w:p>
    <w:p w14:paraId="308B8F36" w14:textId="1F867F3D" w:rsidR="00C0540A" w:rsidRPr="00D8508A" w:rsidRDefault="00C0540A" w:rsidP="00090FB5">
      <w:pPr>
        <w:pStyle w:val="paragraph"/>
        <w:spacing w:before="0" w:beforeAutospacing="0" w:after="0" w:afterAutospacing="0"/>
        <w:jc w:val="both"/>
        <w:textAlignment w:val="baseline"/>
        <w:rPr>
          <w:rFonts w:ascii="Arial" w:hAnsi="Arial" w:cs="Arial"/>
          <w:sz w:val="22"/>
          <w:szCs w:val="22"/>
        </w:rPr>
      </w:pPr>
      <w:bookmarkStart w:id="3" w:name="_Hlk141276571"/>
      <w:r w:rsidRPr="00D8508A">
        <w:rPr>
          <w:rStyle w:val="normaltextrun"/>
          <w:rFonts w:ascii="Arial" w:hAnsi="Arial" w:cs="Arial"/>
          <w:sz w:val="22"/>
          <w:szCs w:val="22"/>
          <w:lang w:val="es-ES"/>
        </w:rPr>
        <w:t>De conformidad con la normatividad descrita, encontramos que en el evento en que se establezca que l</w:t>
      </w:r>
      <w:r w:rsidR="000E3E49" w:rsidRPr="00D8508A">
        <w:rPr>
          <w:rStyle w:val="normaltextrun"/>
          <w:rFonts w:ascii="Arial" w:hAnsi="Arial" w:cs="Arial"/>
          <w:sz w:val="22"/>
          <w:szCs w:val="22"/>
          <w:lang w:val="es-ES"/>
        </w:rPr>
        <w:t>a</w:t>
      </w:r>
      <w:r w:rsidRPr="00D8508A">
        <w:rPr>
          <w:rStyle w:val="normaltextrun"/>
          <w:rFonts w:ascii="Arial" w:hAnsi="Arial" w:cs="Arial"/>
          <w:sz w:val="22"/>
          <w:szCs w:val="22"/>
          <w:lang w:val="es-ES"/>
        </w:rPr>
        <w:t xml:space="preserve">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r w:rsidRPr="00D8508A">
        <w:rPr>
          <w:rStyle w:val="eop"/>
          <w:rFonts w:ascii="Arial" w:hAnsi="Arial" w:cs="Arial"/>
          <w:sz w:val="22"/>
          <w:szCs w:val="22"/>
        </w:rPr>
        <w:t> </w:t>
      </w:r>
    </w:p>
    <w:bookmarkEnd w:id="3"/>
    <w:p w14:paraId="7501D41E" w14:textId="77777777" w:rsidR="00C0540A" w:rsidRPr="00D8508A" w:rsidRDefault="00C0540A" w:rsidP="00090FB5">
      <w:pPr>
        <w:pStyle w:val="paragraph"/>
        <w:spacing w:before="0" w:beforeAutospacing="0" w:after="0" w:afterAutospacing="0"/>
        <w:jc w:val="both"/>
        <w:textAlignment w:val="baseline"/>
        <w:rPr>
          <w:rFonts w:ascii="Arial" w:hAnsi="Arial" w:cs="Arial"/>
          <w:sz w:val="22"/>
          <w:szCs w:val="22"/>
        </w:rPr>
      </w:pPr>
      <w:r w:rsidRPr="00D8508A">
        <w:rPr>
          <w:rStyle w:val="eop"/>
          <w:rFonts w:ascii="Arial" w:hAnsi="Arial" w:cs="Arial"/>
          <w:sz w:val="22"/>
          <w:szCs w:val="22"/>
        </w:rPr>
        <w:t> </w:t>
      </w:r>
    </w:p>
    <w:p w14:paraId="1B48DB2A" w14:textId="256E746A" w:rsidR="007445DA" w:rsidRPr="00D8508A" w:rsidRDefault="00C0540A" w:rsidP="00090FB5">
      <w:pPr>
        <w:pStyle w:val="paragraph"/>
        <w:spacing w:before="0" w:beforeAutospacing="0" w:after="0" w:afterAutospacing="0"/>
        <w:jc w:val="both"/>
        <w:textAlignment w:val="baseline"/>
        <w:rPr>
          <w:rFonts w:ascii="Arial" w:hAnsi="Arial" w:cs="Arial"/>
          <w:sz w:val="22"/>
          <w:szCs w:val="22"/>
        </w:rPr>
      </w:pPr>
      <w:r w:rsidRPr="00D8508A">
        <w:rPr>
          <w:rStyle w:val="normaltextrun"/>
          <w:rFonts w:ascii="Arial" w:hAnsi="Arial" w:cs="Arial"/>
          <w:sz w:val="22"/>
          <w:szCs w:val="22"/>
          <w:lang w:val="es-ES"/>
        </w:rPr>
        <w:t>Consecuentemente, ruego al señor Juez declarar probada esta excepción</w:t>
      </w:r>
      <w:r w:rsidR="00FB6D6B" w:rsidRPr="00D8508A">
        <w:rPr>
          <w:rFonts w:ascii="Arial" w:hAnsi="Arial" w:cs="Arial"/>
          <w:spacing w:val="-3"/>
          <w:sz w:val="22"/>
          <w:szCs w:val="22"/>
        </w:rPr>
        <w:t xml:space="preserve">. </w:t>
      </w:r>
    </w:p>
    <w:p w14:paraId="4B56E855" w14:textId="77777777" w:rsidR="008A187D" w:rsidRPr="00D8508A" w:rsidRDefault="008A187D" w:rsidP="00090FB5">
      <w:pPr>
        <w:pStyle w:val="Textoindependiente"/>
        <w:ind w:right="106"/>
        <w:jc w:val="both"/>
        <w:rPr>
          <w:rFonts w:ascii="Arial" w:hAnsi="Arial" w:cs="Arial"/>
          <w:iCs/>
          <w:color w:val="0D0D0D"/>
          <w:sz w:val="22"/>
          <w:szCs w:val="22"/>
        </w:rPr>
      </w:pPr>
    </w:p>
    <w:p w14:paraId="5ACD0D99" w14:textId="54684F11" w:rsidR="00FB6D6B" w:rsidRPr="00D8508A" w:rsidRDefault="00FB6D6B" w:rsidP="00090FB5">
      <w:pPr>
        <w:pStyle w:val="Textoindependiente"/>
        <w:numPr>
          <w:ilvl w:val="0"/>
          <w:numId w:val="8"/>
        </w:numPr>
        <w:ind w:left="426" w:right="106"/>
        <w:jc w:val="both"/>
        <w:rPr>
          <w:rFonts w:ascii="Arial" w:hAnsi="Arial" w:cs="Arial"/>
          <w:i/>
          <w:iCs/>
          <w:sz w:val="22"/>
          <w:szCs w:val="22"/>
        </w:rPr>
      </w:pPr>
      <w:r w:rsidRPr="00D8508A">
        <w:rPr>
          <w:rFonts w:ascii="Arial" w:hAnsi="Arial" w:cs="Arial"/>
          <w:b/>
          <w:sz w:val="22"/>
          <w:szCs w:val="22"/>
          <w:u w:val="single"/>
        </w:rPr>
        <w:t>COMPENSACIÓN</w:t>
      </w:r>
    </w:p>
    <w:p w14:paraId="078F843F" w14:textId="77777777" w:rsidR="00FB6D6B" w:rsidRPr="00D8508A" w:rsidRDefault="00FB6D6B" w:rsidP="00090FB5">
      <w:pPr>
        <w:jc w:val="both"/>
        <w:rPr>
          <w:rFonts w:ascii="Arial" w:hAnsi="Arial" w:cs="Arial"/>
          <w:i/>
          <w:iCs/>
          <w:sz w:val="22"/>
          <w:szCs w:val="22"/>
        </w:rPr>
      </w:pPr>
    </w:p>
    <w:p w14:paraId="27D11A50" w14:textId="77777777" w:rsidR="00FB6D6B" w:rsidRPr="00D8508A" w:rsidRDefault="00FB6D6B" w:rsidP="00090FB5">
      <w:pPr>
        <w:tabs>
          <w:tab w:val="left" w:pos="4800"/>
        </w:tabs>
        <w:jc w:val="both"/>
        <w:rPr>
          <w:rFonts w:ascii="Arial" w:eastAsiaTheme="minorHAnsi" w:hAnsi="Arial" w:cs="Arial"/>
          <w:color w:val="000000"/>
          <w:kern w:val="0"/>
          <w:sz w:val="22"/>
          <w:szCs w:val="22"/>
          <w:lang w:val="es-CO" w:eastAsia="en-US"/>
        </w:rPr>
      </w:pPr>
      <w:r w:rsidRPr="00D8508A">
        <w:rPr>
          <w:rFonts w:ascii="Arial" w:eastAsiaTheme="minorHAnsi" w:hAnsi="Arial" w:cs="Arial"/>
          <w:color w:val="000000"/>
          <w:kern w:val="0"/>
          <w:sz w:val="22"/>
          <w:szCs w:val="22"/>
          <w:lang w:val="es-CO" w:eastAsia="en-US"/>
        </w:rPr>
        <w:t>Sin que implique confesión o aceptación de los hechos de la demanda, se propone esta excepción teniendo en cuenta lo señalado en el Artículo 282 del Código General del Proceso, el cual es aplicable por analogía al CPT y de la SS.</w:t>
      </w:r>
    </w:p>
    <w:p w14:paraId="1BEB3619" w14:textId="77777777" w:rsidR="00FB6D6B" w:rsidRPr="00D8508A" w:rsidRDefault="00FB6D6B" w:rsidP="00090FB5">
      <w:pPr>
        <w:jc w:val="both"/>
        <w:rPr>
          <w:rFonts w:ascii="Arial" w:hAnsi="Arial" w:cs="Arial"/>
          <w:sz w:val="22"/>
          <w:szCs w:val="22"/>
          <w:lang w:val="es-CO"/>
        </w:rPr>
      </w:pPr>
    </w:p>
    <w:p w14:paraId="2987180D" w14:textId="203E6FAC" w:rsidR="00FB6D6B" w:rsidRPr="00D8508A" w:rsidRDefault="00FB6D6B" w:rsidP="00090FB5">
      <w:pPr>
        <w:pStyle w:val="Textoindependiente"/>
        <w:numPr>
          <w:ilvl w:val="0"/>
          <w:numId w:val="8"/>
        </w:numPr>
        <w:ind w:left="426" w:right="106"/>
        <w:jc w:val="both"/>
        <w:rPr>
          <w:rFonts w:ascii="Arial" w:hAnsi="Arial" w:cs="Arial"/>
          <w:b/>
          <w:sz w:val="22"/>
          <w:szCs w:val="22"/>
          <w:u w:val="single"/>
        </w:rPr>
      </w:pPr>
      <w:r w:rsidRPr="00D8508A">
        <w:rPr>
          <w:rFonts w:ascii="Arial" w:hAnsi="Arial" w:cs="Arial"/>
          <w:b/>
          <w:sz w:val="22"/>
          <w:szCs w:val="22"/>
          <w:u w:val="single"/>
        </w:rPr>
        <w:t>GENÉRICA O INOMINADA</w:t>
      </w:r>
    </w:p>
    <w:p w14:paraId="3EB282B0" w14:textId="77777777" w:rsidR="00FB6D6B" w:rsidRPr="00D8508A" w:rsidRDefault="00FB6D6B" w:rsidP="00090FB5">
      <w:pPr>
        <w:jc w:val="both"/>
        <w:rPr>
          <w:rFonts w:ascii="Arial" w:hAnsi="Arial" w:cs="Arial"/>
          <w:b/>
          <w:sz w:val="22"/>
          <w:szCs w:val="22"/>
          <w:u w:val="single"/>
        </w:rPr>
      </w:pPr>
    </w:p>
    <w:p w14:paraId="4ACCB453" w14:textId="3B304BD7" w:rsidR="00250FA5" w:rsidRPr="00D8508A" w:rsidRDefault="00FB6D6B" w:rsidP="00090FB5">
      <w:pPr>
        <w:pStyle w:val="Textoindependiente"/>
        <w:jc w:val="both"/>
        <w:rPr>
          <w:rFonts w:ascii="Arial" w:hAnsi="Arial" w:cs="Arial"/>
          <w:iCs/>
          <w:sz w:val="22"/>
          <w:szCs w:val="22"/>
        </w:rPr>
      </w:pPr>
      <w:r w:rsidRPr="00D8508A">
        <w:rPr>
          <w:rFonts w:ascii="Arial" w:hAnsi="Arial" w:cs="Arial"/>
          <w:sz w:val="22"/>
          <w:szCs w:val="22"/>
        </w:rPr>
        <w:t>Excepción que se fundamenta en lo dispuesto en el artículo 282 del CGP, aplicable por analogía, el cual indica: “</w:t>
      </w:r>
      <w:r w:rsidRPr="00D8508A">
        <w:rPr>
          <w:rFonts w:ascii="Arial" w:hAnsi="Arial" w:cs="Arial"/>
          <w:iCs/>
          <w:sz w:val="22"/>
          <w:szCs w:val="22"/>
        </w:rPr>
        <w:t>En cualquier clase de proceso, cuando el juez halle probados los hechos que constituyen una excepción, deberá reconocerla oficiosamente en la sentencia, salvo las de prescripción, compensación y nulidad relativa, que deberán alegarse en la contestación de la demanda...”</w:t>
      </w:r>
    </w:p>
    <w:p w14:paraId="59C5DF60" w14:textId="77777777" w:rsidR="007E6F83" w:rsidRPr="00D8508A" w:rsidRDefault="007E6F83" w:rsidP="00090FB5">
      <w:pPr>
        <w:pStyle w:val="Textoindependiente"/>
        <w:jc w:val="both"/>
        <w:rPr>
          <w:rFonts w:ascii="Arial" w:hAnsi="Arial" w:cs="Arial"/>
          <w:iCs/>
          <w:sz w:val="22"/>
          <w:szCs w:val="22"/>
        </w:rPr>
      </w:pPr>
    </w:p>
    <w:p w14:paraId="129DD8D0" w14:textId="77777777" w:rsidR="00250FA5" w:rsidRPr="00D8508A" w:rsidRDefault="008A3CCC" w:rsidP="00090FB5">
      <w:pPr>
        <w:pStyle w:val="Textoindependiente"/>
        <w:jc w:val="center"/>
        <w:rPr>
          <w:rFonts w:ascii="Arial" w:hAnsi="Arial" w:cs="Arial"/>
          <w:b/>
          <w:bCs/>
          <w:color w:val="0D0D0D"/>
          <w:sz w:val="22"/>
          <w:szCs w:val="22"/>
          <w:u w:val="single"/>
        </w:rPr>
      </w:pPr>
      <w:r w:rsidRPr="00D8508A">
        <w:rPr>
          <w:rFonts w:ascii="Arial" w:hAnsi="Arial" w:cs="Arial"/>
          <w:b/>
          <w:bCs/>
          <w:color w:val="0D0D0D"/>
          <w:sz w:val="22"/>
          <w:szCs w:val="22"/>
          <w:u w:val="single"/>
        </w:rPr>
        <w:t>CAPITULO IV</w:t>
      </w:r>
    </w:p>
    <w:p w14:paraId="37767D58" w14:textId="6B616648" w:rsidR="00FB6D6B" w:rsidRPr="00D8508A" w:rsidRDefault="00FB6D6B" w:rsidP="00090FB5">
      <w:pPr>
        <w:pStyle w:val="Textoindependiente"/>
        <w:jc w:val="center"/>
        <w:rPr>
          <w:rFonts w:ascii="Arial" w:hAnsi="Arial" w:cs="Arial"/>
          <w:b/>
          <w:bCs/>
          <w:iCs/>
          <w:sz w:val="22"/>
          <w:szCs w:val="22"/>
        </w:rPr>
      </w:pPr>
      <w:r w:rsidRPr="00D8508A">
        <w:rPr>
          <w:rFonts w:ascii="Arial" w:hAnsi="Arial" w:cs="Arial"/>
          <w:b/>
          <w:bCs/>
          <w:color w:val="0D0D0D"/>
          <w:sz w:val="22"/>
          <w:szCs w:val="22"/>
          <w:u w:val="single"/>
        </w:rPr>
        <w:t>HECHOS, FUNDAMENTOS Y RAZONES DE LA DEFENSA</w:t>
      </w:r>
    </w:p>
    <w:p w14:paraId="1EA20F04" w14:textId="77777777" w:rsidR="008B0E4F" w:rsidRPr="00D8508A" w:rsidRDefault="008B0E4F" w:rsidP="00090FB5">
      <w:pPr>
        <w:pStyle w:val="Textoindependiente"/>
        <w:ind w:right="103"/>
        <w:jc w:val="center"/>
        <w:rPr>
          <w:rFonts w:ascii="Arial" w:hAnsi="Arial" w:cs="Arial"/>
          <w:b/>
          <w:bCs/>
          <w:color w:val="0D0D0D"/>
          <w:sz w:val="22"/>
          <w:szCs w:val="22"/>
        </w:rPr>
      </w:pPr>
    </w:p>
    <w:p w14:paraId="49B49F0E" w14:textId="3BB766FC" w:rsidR="00CF1D0E" w:rsidRPr="00D8508A" w:rsidRDefault="00F07BF4" w:rsidP="00090FB5">
      <w:pPr>
        <w:jc w:val="both"/>
        <w:rPr>
          <w:rFonts w:ascii="Arial" w:hAnsi="Arial" w:cs="Arial"/>
          <w:color w:val="0D0D0D"/>
          <w:sz w:val="22"/>
          <w:szCs w:val="22"/>
        </w:rPr>
      </w:pPr>
      <w:r w:rsidRPr="00D8508A">
        <w:rPr>
          <w:rFonts w:ascii="Arial" w:hAnsi="Arial" w:cs="Arial"/>
          <w:color w:val="0D0D0D"/>
          <w:sz w:val="22"/>
          <w:szCs w:val="22"/>
        </w:rPr>
        <w:t xml:space="preserve">En el caso de marras, </w:t>
      </w:r>
      <w:r w:rsidR="008B0E4F" w:rsidRPr="00D8508A">
        <w:rPr>
          <w:rFonts w:ascii="Arial" w:hAnsi="Arial" w:cs="Arial"/>
          <w:color w:val="0D0D0D"/>
          <w:sz w:val="22"/>
          <w:szCs w:val="22"/>
        </w:rPr>
        <w:t>l</w:t>
      </w:r>
      <w:r w:rsidRPr="00D8508A">
        <w:rPr>
          <w:rFonts w:ascii="Arial" w:hAnsi="Arial" w:cs="Arial"/>
          <w:color w:val="0D0D0D"/>
          <w:sz w:val="22"/>
          <w:szCs w:val="22"/>
        </w:rPr>
        <w:t>a</w:t>
      </w:r>
      <w:r w:rsidR="008B0E4F" w:rsidRPr="00D8508A">
        <w:rPr>
          <w:rFonts w:ascii="Arial" w:hAnsi="Arial" w:cs="Arial"/>
          <w:color w:val="0D0D0D"/>
          <w:sz w:val="22"/>
          <w:szCs w:val="22"/>
        </w:rPr>
        <w:t xml:space="preserve"> señor</w:t>
      </w:r>
      <w:r w:rsidRPr="00D8508A">
        <w:rPr>
          <w:rFonts w:ascii="Arial" w:hAnsi="Arial" w:cs="Arial"/>
          <w:color w:val="0D0D0D"/>
          <w:sz w:val="22"/>
          <w:szCs w:val="22"/>
        </w:rPr>
        <w:t>a</w:t>
      </w:r>
      <w:r w:rsidR="008B0E4F" w:rsidRPr="00D8508A">
        <w:rPr>
          <w:rFonts w:ascii="Arial" w:hAnsi="Arial" w:cs="Arial"/>
          <w:color w:val="0D0D0D"/>
          <w:sz w:val="22"/>
          <w:szCs w:val="22"/>
        </w:rPr>
        <w:t xml:space="preserve"> </w:t>
      </w:r>
      <w:r w:rsidR="00CF1D0E" w:rsidRPr="00D8508A">
        <w:rPr>
          <w:rFonts w:ascii="Arial" w:hAnsi="Arial" w:cs="Arial"/>
          <w:bCs/>
          <w:sz w:val="22"/>
          <w:szCs w:val="22"/>
        </w:rPr>
        <w:t>ZAIDA ANDREA LOPEZ PAZ</w:t>
      </w:r>
      <w:r w:rsidR="00CF1D0E" w:rsidRPr="00D8508A">
        <w:rPr>
          <w:rFonts w:ascii="Arial" w:hAnsi="Arial" w:cs="Arial"/>
          <w:sz w:val="22"/>
          <w:szCs w:val="22"/>
        </w:rPr>
        <w:t xml:space="preserve"> </w:t>
      </w:r>
      <w:r w:rsidR="008B0E4F" w:rsidRPr="00D8508A">
        <w:rPr>
          <w:rFonts w:ascii="Arial" w:hAnsi="Arial" w:cs="Arial"/>
          <w:color w:val="0D0D0D"/>
          <w:sz w:val="22"/>
          <w:szCs w:val="22"/>
        </w:rPr>
        <w:t xml:space="preserve">demanda a </w:t>
      </w:r>
      <w:r w:rsidR="00CF1D0E" w:rsidRPr="00D8508A">
        <w:rPr>
          <w:rFonts w:ascii="Arial" w:hAnsi="Arial" w:cs="Arial"/>
          <w:sz w:val="22"/>
          <w:szCs w:val="22"/>
        </w:rPr>
        <w:t>AXA COLPATRIA SEGUROS DE VIDA S.A.</w:t>
      </w:r>
      <w:r w:rsidR="008B0E4F" w:rsidRPr="00D8508A">
        <w:rPr>
          <w:rFonts w:ascii="Arial" w:hAnsi="Arial" w:cs="Arial"/>
          <w:color w:val="0D0D0D"/>
          <w:sz w:val="22"/>
          <w:szCs w:val="22"/>
        </w:rPr>
        <w:t xml:space="preserve">, con el propósito de que se le reconozca y pague la pensión de </w:t>
      </w:r>
      <w:r w:rsidRPr="00D8508A">
        <w:rPr>
          <w:rFonts w:ascii="Arial" w:hAnsi="Arial" w:cs="Arial"/>
          <w:color w:val="0D0D0D"/>
          <w:sz w:val="22"/>
          <w:szCs w:val="22"/>
        </w:rPr>
        <w:t xml:space="preserve">sobreviviente </w:t>
      </w:r>
      <w:r w:rsidR="00CF1D0E" w:rsidRPr="00D8508A">
        <w:rPr>
          <w:rFonts w:ascii="Arial" w:hAnsi="Arial" w:cs="Arial"/>
          <w:color w:val="0D0D0D"/>
          <w:sz w:val="22"/>
          <w:szCs w:val="22"/>
        </w:rPr>
        <w:t>en calidad de madre del fallecido</w:t>
      </w:r>
      <w:r w:rsidR="006B008D" w:rsidRPr="00D8508A">
        <w:rPr>
          <w:rFonts w:ascii="Arial" w:hAnsi="Arial" w:cs="Arial"/>
          <w:color w:val="0D0D0D"/>
          <w:sz w:val="22"/>
          <w:szCs w:val="22"/>
        </w:rPr>
        <w:t xml:space="preserve">, </w:t>
      </w:r>
      <w:r w:rsidR="00CF1D0E" w:rsidRPr="00D8508A">
        <w:rPr>
          <w:rFonts w:ascii="Arial" w:hAnsi="Arial" w:cs="Arial"/>
          <w:bCs/>
          <w:sz w:val="22"/>
          <w:szCs w:val="22"/>
        </w:rPr>
        <w:t>CHRISTIAN ESTIVEN GARCÍA (Q.E.P.D)</w:t>
      </w:r>
      <w:r w:rsidR="006B008D" w:rsidRPr="00D8508A">
        <w:rPr>
          <w:rFonts w:ascii="Arial" w:hAnsi="Arial" w:cs="Arial"/>
          <w:bCs/>
          <w:sz w:val="22"/>
          <w:szCs w:val="22"/>
        </w:rPr>
        <w:t>, junto con las mesadas retroactivas, intereses moratorios, indexación</w:t>
      </w:r>
      <w:r w:rsidR="0092161C" w:rsidRPr="00D8508A">
        <w:rPr>
          <w:rFonts w:ascii="Arial" w:hAnsi="Arial" w:cs="Arial"/>
          <w:bCs/>
          <w:sz w:val="22"/>
          <w:szCs w:val="22"/>
        </w:rPr>
        <w:t xml:space="preserve">, costas y agencias en derecho y demás derechos bajo facultades ultra y extra </w:t>
      </w:r>
      <w:proofErr w:type="spellStart"/>
      <w:r w:rsidR="0092161C" w:rsidRPr="00D8508A">
        <w:rPr>
          <w:rFonts w:ascii="Arial" w:hAnsi="Arial" w:cs="Arial"/>
          <w:bCs/>
          <w:sz w:val="22"/>
          <w:szCs w:val="22"/>
        </w:rPr>
        <w:t>petita</w:t>
      </w:r>
      <w:proofErr w:type="spellEnd"/>
      <w:r w:rsidR="0092161C" w:rsidRPr="00D8508A">
        <w:rPr>
          <w:rFonts w:ascii="Arial" w:hAnsi="Arial" w:cs="Arial"/>
          <w:bCs/>
          <w:sz w:val="22"/>
          <w:szCs w:val="22"/>
        </w:rPr>
        <w:t>.</w:t>
      </w:r>
    </w:p>
    <w:p w14:paraId="009B9853" w14:textId="77777777" w:rsidR="00CF1D0E" w:rsidRPr="00D8508A" w:rsidRDefault="00CF1D0E" w:rsidP="00090FB5">
      <w:pPr>
        <w:pStyle w:val="Textoindependiente"/>
        <w:ind w:right="103"/>
        <w:jc w:val="both"/>
        <w:rPr>
          <w:rFonts w:ascii="Arial" w:hAnsi="Arial" w:cs="Arial"/>
          <w:color w:val="0D0D0D"/>
          <w:sz w:val="22"/>
          <w:szCs w:val="22"/>
        </w:rPr>
      </w:pPr>
    </w:p>
    <w:p w14:paraId="649A2E28" w14:textId="78BE98B9" w:rsidR="008B0E4F" w:rsidRPr="00D8508A" w:rsidRDefault="008D225A" w:rsidP="00090FB5">
      <w:pPr>
        <w:pStyle w:val="Textoindependiente"/>
        <w:ind w:right="103"/>
        <w:jc w:val="both"/>
        <w:rPr>
          <w:rFonts w:ascii="Arial" w:hAnsi="Arial" w:cs="Arial"/>
          <w:color w:val="0D0D0D"/>
          <w:sz w:val="22"/>
          <w:szCs w:val="22"/>
        </w:rPr>
      </w:pPr>
      <w:r w:rsidRPr="00D8508A">
        <w:rPr>
          <w:rFonts w:ascii="Arial" w:hAnsi="Arial" w:cs="Arial"/>
          <w:color w:val="0D0D0D"/>
          <w:sz w:val="22"/>
          <w:szCs w:val="22"/>
        </w:rPr>
        <w:t>En este sentido, esbozaré los argumentos para que Despacho niegue todas y cada una de las pretensiones de la demanda:</w:t>
      </w:r>
      <w:r w:rsidR="008B0E4F" w:rsidRPr="00D8508A">
        <w:rPr>
          <w:rFonts w:ascii="Arial" w:hAnsi="Arial" w:cs="Arial"/>
          <w:color w:val="0D0D0D"/>
          <w:sz w:val="22"/>
          <w:szCs w:val="22"/>
        </w:rPr>
        <w:t xml:space="preserve"> </w:t>
      </w:r>
    </w:p>
    <w:p w14:paraId="77DFC488" w14:textId="77777777" w:rsidR="008D225A" w:rsidRPr="00D8508A" w:rsidRDefault="008D225A" w:rsidP="00090FB5">
      <w:pPr>
        <w:pStyle w:val="Textoindependiente"/>
        <w:ind w:right="103"/>
        <w:jc w:val="both"/>
        <w:rPr>
          <w:rFonts w:ascii="Arial" w:hAnsi="Arial" w:cs="Arial"/>
          <w:color w:val="0D0D0D"/>
          <w:sz w:val="22"/>
          <w:szCs w:val="22"/>
        </w:rPr>
      </w:pPr>
    </w:p>
    <w:p w14:paraId="451C62F9" w14:textId="77777777" w:rsidR="0014299A" w:rsidRPr="00D8508A" w:rsidRDefault="0014299A" w:rsidP="00090FB5">
      <w:pPr>
        <w:pStyle w:val="Prrafodelista"/>
        <w:numPr>
          <w:ilvl w:val="0"/>
          <w:numId w:val="25"/>
        </w:numPr>
        <w:autoSpaceDE w:val="0"/>
        <w:autoSpaceDN w:val="0"/>
        <w:ind w:left="426"/>
        <w:jc w:val="both"/>
        <w:rPr>
          <w:rFonts w:ascii="Arial" w:hAnsi="Arial" w:cs="Arial"/>
          <w:sz w:val="22"/>
          <w:szCs w:val="22"/>
        </w:rPr>
      </w:pPr>
      <w:r w:rsidRPr="00D8508A">
        <w:rPr>
          <w:rFonts w:ascii="Arial" w:eastAsiaTheme="minorEastAsia" w:hAnsi="Arial" w:cs="Arial"/>
          <w:sz w:val="22"/>
          <w:szCs w:val="22"/>
          <w:lang w:eastAsia="en-US"/>
        </w:rPr>
        <w:t xml:space="preserve">No es viable que se efectúe un reconocimiento de la pensión de sobrevivientes por parte de AXA COLPATRIA SEGUROS DE VIDA S.A., a la señora </w:t>
      </w:r>
      <w:r w:rsidRPr="00D8508A">
        <w:rPr>
          <w:rFonts w:ascii="Arial" w:hAnsi="Arial" w:cs="Arial"/>
          <w:bCs/>
          <w:sz w:val="22"/>
          <w:szCs w:val="22"/>
        </w:rPr>
        <w:t xml:space="preserve">ZAIDA ANDREA LOPEZ PAZ, </w:t>
      </w:r>
      <w:r w:rsidRPr="00D8508A">
        <w:rPr>
          <w:rFonts w:ascii="Arial" w:hAnsi="Arial" w:cs="Arial"/>
          <w:sz w:val="22"/>
          <w:szCs w:val="22"/>
        </w:rPr>
        <w:t xml:space="preserve">comoquiera que la misma no ha acreditado que dependía económicamente del causante de conformidad con lo establecido en el literal d) del artículo 47 de la ley 100 de 1993, modificado por el artículo 13 de la Ley 797 de 2003 ya que: </w:t>
      </w:r>
      <w:r w:rsidRPr="00D8508A">
        <w:rPr>
          <w:rFonts w:ascii="Arial" w:hAnsi="Arial" w:cs="Arial"/>
          <w:b/>
          <w:i/>
          <w:sz w:val="22"/>
          <w:szCs w:val="22"/>
        </w:rPr>
        <w:t>(i)</w:t>
      </w:r>
      <w:r w:rsidRPr="00D8508A">
        <w:rPr>
          <w:rFonts w:ascii="Arial" w:hAnsi="Arial" w:cs="Arial"/>
          <w:sz w:val="22"/>
          <w:szCs w:val="22"/>
        </w:rPr>
        <w:t xml:space="preserve"> no demostró cierta y efectivamente el suministro de recursos por parte del causante, en el entendido que, ha quedado probado con el señor </w:t>
      </w:r>
      <w:r w:rsidRPr="00D8508A">
        <w:rPr>
          <w:rFonts w:ascii="Arial" w:hAnsi="Arial" w:cs="Arial"/>
          <w:bCs/>
          <w:sz w:val="22"/>
          <w:szCs w:val="22"/>
        </w:rPr>
        <w:t xml:space="preserve">CHRISTIAN ESTIVEN GARCÍA (Q.E.P.D), percibía como remuneración un Salario Mínimo Legal Mensual, salario con el cual suplía sus obligaciones académicas universitarias, crédito de motocicleta y gastos básicos personales, con lo que dudosamente se podría afirmar que le otorgaba la mitad del salario a su madre, </w:t>
      </w:r>
      <w:r w:rsidRPr="00D8508A">
        <w:rPr>
          <w:rFonts w:ascii="Arial" w:hAnsi="Arial" w:cs="Arial"/>
          <w:b/>
          <w:i/>
          <w:sz w:val="22"/>
          <w:szCs w:val="22"/>
        </w:rPr>
        <w:t>(</w:t>
      </w:r>
      <w:proofErr w:type="spellStart"/>
      <w:r w:rsidRPr="00D8508A">
        <w:rPr>
          <w:rFonts w:ascii="Arial" w:hAnsi="Arial" w:cs="Arial"/>
          <w:b/>
          <w:i/>
          <w:sz w:val="22"/>
          <w:szCs w:val="22"/>
        </w:rPr>
        <w:t>ii</w:t>
      </w:r>
      <w:proofErr w:type="spellEnd"/>
      <w:r w:rsidRPr="00D8508A">
        <w:rPr>
          <w:rFonts w:ascii="Arial" w:hAnsi="Arial" w:cs="Arial"/>
          <w:b/>
          <w:i/>
          <w:sz w:val="22"/>
          <w:szCs w:val="22"/>
        </w:rPr>
        <w:t>)</w:t>
      </w:r>
      <w:r w:rsidRPr="00D8508A">
        <w:rPr>
          <w:rFonts w:ascii="Arial" w:hAnsi="Arial" w:cs="Arial"/>
          <w:sz w:val="22"/>
          <w:szCs w:val="22"/>
        </w:rPr>
        <w:t xml:space="preserve"> no ha probado que el aporte fue generado de manera regular y periódica, con el material allegado por la parte actora, nada se puede probar que su hijo </w:t>
      </w:r>
      <w:r w:rsidRPr="00D8508A">
        <w:rPr>
          <w:rFonts w:ascii="Arial" w:hAnsi="Arial" w:cs="Arial"/>
          <w:bCs/>
          <w:sz w:val="22"/>
          <w:szCs w:val="22"/>
        </w:rPr>
        <w:t>CHRISTIAN ESTIVEN GARCÍA (Q.E.P.D)</w:t>
      </w:r>
      <w:r w:rsidRPr="00D8508A">
        <w:rPr>
          <w:rFonts w:ascii="Arial" w:hAnsi="Arial" w:cs="Arial"/>
          <w:sz w:val="22"/>
          <w:szCs w:val="22"/>
        </w:rPr>
        <w:t xml:space="preserve">, le reconocía algún valor de manera mensual como se afirma en el escrito de demanda, y </w:t>
      </w:r>
      <w:r w:rsidRPr="00D8508A">
        <w:rPr>
          <w:rFonts w:ascii="Arial" w:hAnsi="Arial" w:cs="Arial"/>
          <w:b/>
          <w:i/>
          <w:sz w:val="22"/>
          <w:szCs w:val="22"/>
        </w:rPr>
        <w:t>(</w:t>
      </w:r>
      <w:proofErr w:type="spellStart"/>
      <w:r w:rsidRPr="00D8508A">
        <w:rPr>
          <w:rFonts w:ascii="Arial" w:hAnsi="Arial" w:cs="Arial"/>
          <w:b/>
          <w:i/>
          <w:sz w:val="22"/>
          <w:szCs w:val="22"/>
        </w:rPr>
        <w:t>iii</w:t>
      </w:r>
      <w:proofErr w:type="spellEnd"/>
      <w:r w:rsidRPr="00D8508A">
        <w:rPr>
          <w:rFonts w:ascii="Arial" w:hAnsi="Arial" w:cs="Arial"/>
          <w:b/>
          <w:i/>
          <w:sz w:val="22"/>
          <w:szCs w:val="22"/>
        </w:rPr>
        <w:t>)</w:t>
      </w:r>
      <w:r w:rsidRPr="00D8508A">
        <w:rPr>
          <w:rFonts w:ascii="Arial" w:hAnsi="Arial" w:cs="Arial"/>
          <w:sz w:val="22"/>
          <w:szCs w:val="22"/>
        </w:rPr>
        <w:t xml:space="preserve"> que los aportes económicos que brindaba el causante fuesen significativos en función de los otros ingresos que percibía la sobreviviente, pues véase como la misma señora ZAIDA LOPEZ afirmó que percibía apoyo económico de su mamá, de dos hermanos que viven en el exterior, y que además vive con sus otras 3 hijas, todas ya mayores de edad, por lo tanto, si no se prueba que la demandante </w:t>
      </w:r>
      <w:r w:rsidRPr="00D8508A">
        <w:rPr>
          <w:rFonts w:ascii="Arial" w:hAnsi="Arial" w:cs="Arial"/>
          <w:sz w:val="22"/>
          <w:szCs w:val="22"/>
        </w:rPr>
        <w:lastRenderedPageBreak/>
        <w:t>sostenía una relación de subordinación material frente al ingreso que en vida le otorgaba su hijo, entonces no podrá reconocerse la pensión de sobrevivientes solicitada.</w:t>
      </w:r>
    </w:p>
    <w:p w14:paraId="448C6525" w14:textId="77777777" w:rsidR="0014299A" w:rsidRPr="00D8508A" w:rsidRDefault="0014299A" w:rsidP="00090FB5">
      <w:pPr>
        <w:pStyle w:val="Prrafodelista"/>
        <w:autoSpaceDE w:val="0"/>
        <w:autoSpaceDN w:val="0"/>
        <w:ind w:left="426"/>
        <w:jc w:val="both"/>
        <w:rPr>
          <w:rFonts w:ascii="Arial" w:hAnsi="Arial" w:cs="Arial"/>
          <w:sz w:val="22"/>
          <w:szCs w:val="22"/>
        </w:rPr>
      </w:pPr>
    </w:p>
    <w:p w14:paraId="6DC1EB92" w14:textId="6D0DC6B1" w:rsidR="00743F85" w:rsidRPr="00D8508A" w:rsidRDefault="0014299A" w:rsidP="00090FB5">
      <w:pPr>
        <w:pStyle w:val="Prrafodelista"/>
        <w:numPr>
          <w:ilvl w:val="0"/>
          <w:numId w:val="25"/>
        </w:numPr>
        <w:autoSpaceDE w:val="0"/>
        <w:autoSpaceDN w:val="0"/>
        <w:ind w:left="426"/>
        <w:jc w:val="both"/>
        <w:rPr>
          <w:rFonts w:ascii="Arial" w:hAnsi="Arial" w:cs="Arial"/>
          <w:sz w:val="22"/>
          <w:szCs w:val="22"/>
        </w:rPr>
      </w:pPr>
      <w:r w:rsidRPr="00D8508A">
        <w:rPr>
          <w:rFonts w:ascii="Arial" w:hAnsi="Arial" w:cs="Arial"/>
          <w:sz w:val="22"/>
          <w:szCs w:val="22"/>
        </w:rPr>
        <w:t xml:space="preserve">AXA COLPATRIA SEGUROS DE VIDA S.A. siempre actuó movida por la buena fe y con estricta sujeción a la ley, comoquiera que no fue posible reconocer la pensión de sobrevivientes a la demandante </w:t>
      </w:r>
      <w:r w:rsidRPr="00D8508A">
        <w:rPr>
          <w:rFonts w:ascii="Arial" w:hAnsi="Arial" w:cs="Arial"/>
          <w:bCs/>
          <w:sz w:val="22"/>
          <w:szCs w:val="22"/>
        </w:rPr>
        <w:t>ZAIDA ANDREA LOPEZ PAZ</w:t>
      </w:r>
      <w:r w:rsidRPr="00D8508A">
        <w:rPr>
          <w:rFonts w:ascii="Arial" w:hAnsi="Arial" w:cs="Arial"/>
          <w:sz w:val="22"/>
          <w:szCs w:val="22"/>
        </w:rPr>
        <w:t xml:space="preserve"> en razón a que no logró acreditar la calidad de beneficiaria, tal como se indica en la Jurisprudencia, así las cosas, no son procedentes los intereses moratorios sobre las mesadas pensionales desde el 24/04/2021, toda vez que no se puede considerar que la mala o buena fue que pudo llevar a la negativa del derecho pensional no establece la procedencia de los intereses moratorios de que trata el artículo 141 de la ley 100 de 1993</w:t>
      </w:r>
      <w:r w:rsidR="00743F85" w:rsidRPr="00D8508A">
        <w:rPr>
          <w:rFonts w:ascii="Arial" w:hAnsi="Arial" w:cs="Arial"/>
          <w:sz w:val="22"/>
          <w:szCs w:val="22"/>
        </w:rPr>
        <w:t>.</w:t>
      </w:r>
    </w:p>
    <w:p w14:paraId="43773FCB" w14:textId="77777777" w:rsidR="00743F85" w:rsidRPr="00D8508A" w:rsidRDefault="00743F85" w:rsidP="00090FB5">
      <w:pPr>
        <w:pStyle w:val="Prrafodelista"/>
        <w:rPr>
          <w:rFonts w:ascii="Arial" w:eastAsia="Calibri" w:hAnsi="Arial" w:cs="Arial"/>
          <w:sz w:val="22"/>
          <w:szCs w:val="22"/>
        </w:rPr>
      </w:pPr>
    </w:p>
    <w:p w14:paraId="5DE61FEB" w14:textId="77777777" w:rsidR="00743F85" w:rsidRPr="00D8508A" w:rsidRDefault="00743F85" w:rsidP="00090FB5">
      <w:pPr>
        <w:pStyle w:val="Prrafodelista"/>
        <w:numPr>
          <w:ilvl w:val="0"/>
          <w:numId w:val="25"/>
        </w:numPr>
        <w:autoSpaceDE w:val="0"/>
        <w:autoSpaceDN w:val="0"/>
        <w:ind w:left="426"/>
        <w:jc w:val="both"/>
        <w:rPr>
          <w:rFonts w:ascii="Arial" w:eastAsia="Calibri" w:hAnsi="Arial" w:cs="Arial"/>
          <w:sz w:val="22"/>
          <w:szCs w:val="22"/>
        </w:rPr>
      </w:pPr>
      <w:r w:rsidRPr="00D8508A">
        <w:rPr>
          <w:rFonts w:ascii="Arial" w:eastAsia="Calibri" w:hAnsi="Arial" w:cs="Arial"/>
          <w:sz w:val="22"/>
          <w:szCs w:val="22"/>
        </w:rPr>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w:t>
      </w:r>
    </w:p>
    <w:p w14:paraId="60635C87" w14:textId="77777777" w:rsidR="00743F85" w:rsidRPr="00D8508A" w:rsidRDefault="00743F85" w:rsidP="00090FB5">
      <w:pPr>
        <w:pStyle w:val="Prrafodelista"/>
        <w:rPr>
          <w:rFonts w:ascii="Arial" w:hAnsi="Arial" w:cs="Arial"/>
          <w:bCs/>
          <w:sz w:val="22"/>
          <w:szCs w:val="22"/>
        </w:rPr>
      </w:pPr>
    </w:p>
    <w:p w14:paraId="35243050" w14:textId="77777777" w:rsidR="00743F85" w:rsidRPr="00D8508A" w:rsidRDefault="00743F85" w:rsidP="00090FB5">
      <w:pPr>
        <w:pStyle w:val="Prrafodelista"/>
        <w:numPr>
          <w:ilvl w:val="0"/>
          <w:numId w:val="25"/>
        </w:numPr>
        <w:autoSpaceDE w:val="0"/>
        <w:autoSpaceDN w:val="0"/>
        <w:ind w:left="426"/>
        <w:jc w:val="both"/>
        <w:rPr>
          <w:rFonts w:ascii="Arial" w:eastAsia="Calibri" w:hAnsi="Arial" w:cs="Arial"/>
          <w:sz w:val="22"/>
          <w:szCs w:val="22"/>
        </w:rPr>
      </w:pPr>
      <w:r w:rsidRPr="00D8508A">
        <w:rPr>
          <w:rFonts w:ascii="Arial" w:hAnsi="Arial" w:cs="Arial"/>
          <w:bCs/>
          <w:sz w:val="22"/>
          <w:szCs w:val="22"/>
        </w:rPr>
        <w:t>Con fundamento en lo anterior, y una</w:t>
      </w:r>
      <w:r w:rsidRPr="00D8508A">
        <w:rPr>
          <w:rFonts w:ascii="Arial" w:hAnsi="Arial" w:cs="Arial"/>
          <w:sz w:val="22"/>
          <w:szCs w:val="22"/>
          <w:lang w:val="es-MX"/>
        </w:rPr>
        <w:t xml:space="preserve"> vez comprobados que no se acreditan los presupuestos para </w:t>
      </w:r>
      <w:r w:rsidRPr="00D8508A">
        <w:rPr>
          <w:rFonts w:ascii="Arial" w:hAnsi="Arial" w:cs="Arial"/>
          <w:sz w:val="22"/>
          <w:szCs w:val="22"/>
        </w:rPr>
        <w:t xml:space="preserve">que AXA COLPATRIA SEGUROS DE VIDA S.A. </w:t>
      </w:r>
      <w:r w:rsidRPr="00D8508A">
        <w:rPr>
          <w:rFonts w:ascii="Arial" w:hAnsi="Arial" w:cs="Arial"/>
          <w:sz w:val="22"/>
          <w:szCs w:val="22"/>
          <w:lang w:val="es-MX"/>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w:t>
      </w:r>
    </w:p>
    <w:p w14:paraId="485E2B8D" w14:textId="77777777" w:rsidR="00743F85" w:rsidRPr="00D8508A" w:rsidRDefault="00743F85" w:rsidP="00090FB5">
      <w:pPr>
        <w:pStyle w:val="Prrafodelista"/>
        <w:rPr>
          <w:rFonts w:ascii="Arial" w:hAnsi="Arial" w:cs="Arial"/>
          <w:sz w:val="22"/>
          <w:szCs w:val="22"/>
        </w:rPr>
      </w:pPr>
    </w:p>
    <w:p w14:paraId="35757116" w14:textId="77777777" w:rsidR="00743F85" w:rsidRPr="00D8508A" w:rsidRDefault="00743F85" w:rsidP="00090FB5">
      <w:pPr>
        <w:pStyle w:val="Prrafodelista"/>
        <w:numPr>
          <w:ilvl w:val="0"/>
          <w:numId w:val="25"/>
        </w:numPr>
        <w:autoSpaceDE w:val="0"/>
        <w:autoSpaceDN w:val="0"/>
        <w:ind w:left="426"/>
        <w:jc w:val="both"/>
        <w:rPr>
          <w:rFonts w:ascii="Arial" w:eastAsia="Calibri" w:hAnsi="Arial" w:cs="Arial"/>
          <w:sz w:val="22"/>
          <w:szCs w:val="22"/>
        </w:rPr>
      </w:pPr>
      <w:r w:rsidRPr="00D8508A">
        <w:rPr>
          <w:rFonts w:ascii="Arial" w:hAnsi="Arial" w:cs="Arial"/>
          <w:sz w:val="22"/>
          <w:szCs w:val="22"/>
        </w:rPr>
        <w:t>Teniendo en cuenta que el enriquecimiento sin causa se configura cuando hay un enriquecimiento patrimonial a expensas de un empobrecimiento económico sin que medie causa legal para dicha relación, debe concluirse que condenar a AXA COLPATRIA SEGUROS DE VIDA S.A.</w:t>
      </w:r>
      <w:r w:rsidRPr="00D8508A">
        <w:rPr>
          <w:rFonts w:ascii="Arial" w:eastAsiaTheme="minorHAnsi" w:hAnsi="Arial" w:cs="Arial"/>
          <w:sz w:val="22"/>
          <w:szCs w:val="22"/>
          <w:lang w:eastAsia="en-US"/>
        </w:rPr>
        <w:t xml:space="preserve"> </w:t>
      </w:r>
      <w:r w:rsidRPr="00D8508A">
        <w:rPr>
          <w:rFonts w:ascii="Arial" w:hAnsi="Arial" w:cs="Arial"/>
          <w:sz w:val="22"/>
          <w:szCs w:val="22"/>
        </w:rPr>
        <w:t>al reconocimiento y pago de los rubros aducidos en el líbelo de la demanda, sería un enriquecimiento sin causa, pues no existe ningún argumento legal para legitimar o justificar el más mínimo pago en favor de la demandante.</w:t>
      </w:r>
    </w:p>
    <w:p w14:paraId="7580209F" w14:textId="77777777" w:rsidR="00743F85" w:rsidRPr="00D8508A" w:rsidRDefault="00743F85" w:rsidP="00090FB5">
      <w:pPr>
        <w:pStyle w:val="Prrafodelista"/>
        <w:rPr>
          <w:rStyle w:val="normaltextrun"/>
          <w:rFonts w:ascii="Arial" w:hAnsi="Arial" w:cs="Arial"/>
          <w:sz w:val="22"/>
          <w:szCs w:val="22"/>
          <w:lang w:val="es-ES"/>
        </w:rPr>
      </w:pPr>
    </w:p>
    <w:p w14:paraId="39FF07C4" w14:textId="77777777" w:rsidR="00743F85" w:rsidRPr="00D8508A" w:rsidRDefault="00743F85" w:rsidP="00090FB5">
      <w:pPr>
        <w:pStyle w:val="Prrafodelista"/>
        <w:numPr>
          <w:ilvl w:val="0"/>
          <w:numId w:val="25"/>
        </w:numPr>
        <w:autoSpaceDE w:val="0"/>
        <w:autoSpaceDN w:val="0"/>
        <w:ind w:left="426"/>
        <w:jc w:val="both"/>
        <w:rPr>
          <w:rStyle w:val="eop"/>
          <w:rFonts w:ascii="Arial" w:eastAsia="Calibri" w:hAnsi="Arial" w:cs="Arial"/>
          <w:sz w:val="22"/>
          <w:szCs w:val="22"/>
        </w:rPr>
      </w:pPr>
      <w:r w:rsidRPr="00D8508A">
        <w:rPr>
          <w:rStyle w:val="normaltextrun"/>
          <w:rFonts w:ascii="Arial" w:hAnsi="Arial" w:cs="Arial"/>
          <w:sz w:val="22"/>
          <w:szCs w:val="22"/>
          <w:lang w:val="es-ES"/>
        </w:rPr>
        <w:t>En el evento en que se establezca que la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r w:rsidRPr="00D8508A">
        <w:rPr>
          <w:rStyle w:val="eop"/>
          <w:rFonts w:ascii="Arial" w:hAnsi="Arial" w:cs="Arial"/>
          <w:sz w:val="22"/>
          <w:szCs w:val="22"/>
        </w:rPr>
        <w:t> </w:t>
      </w:r>
    </w:p>
    <w:p w14:paraId="07D9B9EE" w14:textId="77777777" w:rsidR="00743F85" w:rsidRPr="00D8508A" w:rsidRDefault="00743F85" w:rsidP="00090FB5">
      <w:pPr>
        <w:pStyle w:val="Prrafodelista"/>
        <w:rPr>
          <w:rFonts w:ascii="Arial" w:eastAsiaTheme="minorHAnsi" w:hAnsi="Arial" w:cs="Arial"/>
          <w:color w:val="000000"/>
          <w:sz w:val="22"/>
          <w:szCs w:val="22"/>
          <w:lang w:eastAsia="en-US"/>
        </w:rPr>
      </w:pPr>
    </w:p>
    <w:p w14:paraId="2D626570" w14:textId="5176148B" w:rsidR="00743F85" w:rsidRPr="00D8508A" w:rsidRDefault="00743F85" w:rsidP="00090FB5">
      <w:pPr>
        <w:pStyle w:val="Prrafodelista"/>
        <w:numPr>
          <w:ilvl w:val="0"/>
          <w:numId w:val="25"/>
        </w:numPr>
        <w:autoSpaceDE w:val="0"/>
        <w:autoSpaceDN w:val="0"/>
        <w:ind w:left="426"/>
        <w:jc w:val="both"/>
        <w:rPr>
          <w:rFonts w:ascii="Arial" w:eastAsia="Calibri" w:hAnsi="Arial" w:cs="Arial"/>
          <w:sz w:val="22"/>
          <w:szCs w:val="22"/>
        </w:rPr>
      </w:pPr>
      <w:r w:rsidRPr="00D8508A">
        <w:rPr>
          <w:rFonts w:ascii="Arial" w:eastAsiaTheme="minorHAnsi" w:hAnsi="Arial" w:cs="Arial"/>
          <w:color w:val="000000"/>
          <w:sz w:val="22"/>
          <w:szCs w:val="22"/>
          <w:lang w:eastAsia="en-US"/>
        </w:rPr>
        <w:t>Sin que implique confesión o aceptación de los hechos de la demanda, se propone la excepción de compensación teniendo en cuenta lo señalado en el Artículo 282 del Código General del Proceso, el cual es aplicable por analogía al CPT y de la SS.</w:t>
      </w:r>
    </w:p>
    <w:p w14:paraId="7423BEF1" w14:textId="77777777" w:rsidR="00613BFF" w:rsidRPr="00D8508A" w:rsidRDefault="00613BFF" w:rsidP="00090FB5">
      <w:pPr>
        <w:pStyle w:val="Textoindependiente"/>
        <w:jc w:val="both"/>
        <w:rPr>
          <w:rFonts w:ascii="Arial" w:hAnsi="Arial" w:cs="Arial"/>
          <w:sz w:val="22"/>
          <w:szCs w:val="22"/>
        </w:rPr>
      </w:pPr>
    </w:p>
    <w:p w14:paraId="19DDE5A9" w14:textId="14B253D4" w:rsidR="00FB6D6B" w:rsidRPr="00D8508A" w:rsidRDefault="00CD3078" w:rsidP="00090FB5">
      <w:pPr>
        <w:pStyle w:val="Textoindependiente"/>
        <w:ind w:right="106"/>
        <w:jc w:val="both"/>
        <w:rPr>
          <w:rFonts w:ascii="Arial" w:hAnsi="Arial" w:cs="Arial"/>
          <w:sz w:val="22"/>
          <w:szCs w:val="22"/>
        </w:rPr>
      </w:pPr>
      <w:r w:rsidRPr="00D8508A">
        <w:rPr>
          <w:rFonts w:ascii="Arial" w:hAnsi="Arial" w:cs="Arial"/>
          <w:color w:val="0D0D0D"/>
          <w:sz w:val="22"/>
          <w:szCs w:val="22"/>
        </w:rPr>
        <w:t xml:space="preserve">Todo lo anterior, son argumentos suficientes para que éste Juzgador, declare probadas todas y cada una de las excepciones propuestas en la presente contestación, considerando no solo que </w:t>
      </w:r>
      <w:r w:rsidRPr="00D8508A">
        <w:rPr>
          <w:rFonts w:ascii="Arial" w:hAnsi="Arial" w:cs="Arial"/>
          <w:sz w:val="22"/>
          <w:szCs w:val="22"/>
        </w:rPr>
        <w:t xml:space="preserve">no existe fundamento legal, contractual ni jurisprudencial, para condenar a mí mandante, por cuanto la Póliza de Seguro Previsional de Invalidez y Sobrevivientes no tiene cobertura para financiar lo pretendido en esta demanda, si no también, porque el actor no logró acreditar los requisitos mínimos exigidos por la norma para acceder al derecho pensional pretendido. </w:t>
      </w:r>
    </w:p>
    <w:p w14:paraId="4AF6DDB1" w14:textId="77777777" w:rsidR="00CD3078" w:rsidRPr="00D8508A" w:rsidRDefault="00CD3078" w:rsidP="00090FB5">
      <w:pPr>
        <w:pStyle w:val="Textoindependiente"/>
        <w:ind w:right="103"/>
        <w:jc w:val="both"/>
        <w:rPr>
          <w:rFonts w:ascii="Arial" w:hAnsi="Arial" w:cs="Arial"/>
          <w:sz w:val="22"/>
          <w:szCs w:val="22"/>
        </w:rPr>
      </w:pPr>
    </w:p>
    <w:p w14:paraId="3F9C409B" w14:textId="420A6B3A" w:rsidR="007E6F83" w:rsidRPr="00D8508A" w:rsidRDefault="00CD3078" w:rsidP="118E403B">
      <w:pPr>
        <w:pStyle w:val="Textoindependiente"/>
        <w:ind w:right="103"/>
        <w:jc w:val="both"/>
        <w:rPr>
          <w:rFonts w:ascii="Arial" w:hAnsi="Arial" w:cs="Arial"/>
          <w:sz w:val="22"/>
          <w:szCs w:val="22"/>
        </w:rPr>
      </w:pPr>
      <w:r w:rsidRPr="00D8508A">
        <w:rPr>
          <w:rFonts w:ascii="Arial" w:hAnsi="Arial" w:cs="Arial"/>
          <w:sz w:val="22"/>
          <w:szCs w:val="22"/>
        </w:rPr>
        <w:t>Consecuentemente, debe ser despachados desfavorablemente todas y cada una de las pretensiones propuestas con la demanda.</w:t>
      </w:r>
    </w:p>
    <w:p w14:paraId="00E29B48" w14:textId="77777777" w:rsidR="00FB6D6B" w:rsidRPr="00D8508A" w:rsidRDefault="00FB6D6B" w:rsidP="00090FB5">
      <w:pPr>
        <w:jc w:val="both"/>
        <w:rPr>
          <w:rFonts w:ascii="Arial" w:hAnsi="Arial" w:cs="Arial"/>
          <w:i/>
          <w:color w:val="0D0D0D"/>
          <w:sz w:val="22"/>
          <w:szCs w:val="22"/>
          <w:lang w:val="es-CO"/>
        </w:rPr>
      </w:pPr>
    </w:p>
    <w:p w14:paraId="106BB82E" w14:textId="77777777" w:rsidR="00FB6D6B" w:rsidRPr="00D8508A" w:rsidRDefault="00FB6D6B" w:rsidP="00090FB5">
      <w:pPr>
        <w:ind w:left="1276" w:hanging="1276"/>
        <w:jc w:val="center"/>
        <w:rPr>
          <w:rFonts w:ascii="Arial" w:hAnsi="Arial" w:cs="Arial"/>
          <w:b/>
          <w:color w:val="0D0D0D"/>
          <w:sz w:val="22"/>
          <w:szCs w:val="22"/>
          <w:u w:val="single"/>
        </w:rPr>
      </w:pPr>
      <w:r w:rsidRPr="00D8508A">
        <w:rPr>
          <w:rFonts w:ascii="Arial" w:hAnsi="Arial" w:cs="Arial"/>
          <w:b/>
          <w:color w:val="0D0D0D"/>
          <w:sz w:val="22"/>
          <w:szCs w:val="22"/>
          <w:u w:val="single"/>
        </w:rPr>
        <w:t xml:space="preserve">CAPITULO IV. </w:t>
      </w:r>
    </w:p>
    <w:p w14:paraId="0F8577D5" w14:textId="77777777" w:rsidR="00FB6D6B" w:rsidRPr="00D8508A" w:rsidRDefault="00FB6D6B" w:rsidP="00090FB5">
      <w:pPr>
        <w:ind w:left="1276" w:hanging="1276"/>
        <w:jc w:val="center"/>
        <w:rPr>
          <w:rFonts w:ascii="Arial" w:hAnsi="Arial" w:cs="Arial"/>
          <w:b/>
          <w:color w:val="0D0D0D"/>
          <w:sz w:val="22"/>
          <w:szCs w:val="22"/>
          <w:u w:val="single"/>
        </w:rPr>
      </w:pPr>
      <w:r w:rsidRPr="00D8508A">
        <w:rPr>
          <w:rFonts w:ascii="Arial" w:hAnsi="Arial" w:cs="Arial"/>
          <w:b/>
          <w:color w:val="0D0D0D"/>
          <w:sz w:val="22"/>
          <w:szCs w:val="22"/>
          <w:u w:val="single"/>
        </w:rPr>
        <w:t>MEDIOS DE PRUEBA.</w:t>
      </w:r>
    </w:p>
    <w:p w14:paraId="0E52F16C" w14:textId="77777777" w:rsidR="00FB6D6B" w:rsidRPr="00D8508A" w:rsidRDefault="00FB6D6B" w:rsidP="00090FB5">
      <w:pPr>
        <w:pStyle w:val="Sinespaciado"/>
        <w:jc w:val="both"/>
        <w:rPr>
          <w:rFonts w:ascii="Arial" w:hAnsi="Arial" w:cs="Arial"/>
          <w:bCs/>
        </w:rPr>
      </w:pPr>
    </w:p>
    <w:p w14:paraId="1F047F8F" w14:textId="77777777" w:rsidR="00FB6D6B" w:rsidRPr="00D8508A" w:rsidRDefault="00FB6D6B" w:rsidP="00090FB5">
      <w:pPr>
        <w:jc w:val="both"/>
        <w:rPr>
          <w:rFonts w:ascii="Arial" w:hAnsi="Arial" w:cs="Arial"/>
          <w:color w:val="0D0D0D"/>
          <w:sz w:val="22"/>
          <w:szCs w:val="22"/>
        </w:rPr>
      </w:pPr>
      <w:r w:rsidRPr="00D8508A">
        <w:rPr>
          <w:rFonts w:ascii="Arial" w:hAnsi="Arial" w:cs="Arial"/>
          <w:color w:val="0D0D0D"/>
          <w:sz w:val="22"/>
          <w:szCs w:val="22"/>
        </w:rPr>
        <w:t>Sírvase señor Juez, tener como pruebas las siguientes:</w:t>
      </w:r>
    </w:p>
    <w:p w14:paraId="0A9E5F71" w14:textId="77777777" w:rsidR="00FB6D6B" w:rsidRPr="00D8508A" w:rsidRDefault="00FB6D6B" w:rsidP="00090FB5">
      <w:pPr>
        <w:pStyle w:val="Sinespaciado"/>
        <w:jc w:val="both"/>
        <w:rPr>
          <w:rFonts w:ascii="Arial" w:hAnsi="Arial" w:cs="Arial"/>
          <w:bCs/>
        </w:rPr>
      </w:pPr>
    </w:p>
    <w:p w14:paraId="78C01CA5" w14:textId="77777777" w:rsidR="00FB6D6B" w:rsidRPr="00D8508A" w:rsidRDefault="00FB6D6B" w:rsidP="00090FB5">
      <w:pPr>
        <w:widowControl/>
        <w:numPr>
          <w:ilvl w:val="0"/>
          <w:numId w:val="2"/>
        </w:numPr>
        <w:overflowPunct/>
        <w:adjustRightInd/>
        <w:jc w:val="both"/>
        <w:rPr>
          <w:rFonts w:ascii="Arial" w:hAnsi="Arial" w:cs="Arial"/>
          <w:b/>
          <w:color w:val="0D0D0D"/>
          <w:sz w:val="22"/>
          <w:szCs w:val="22"/>
          <w:u w:val="single"/>
        </w:rPr>
      </w:pPr>
      <w:r w:rsidRPr="00D8508A">
        <w:rPr>
          <w:rFonts w:ascii="Arial" w:hAnsi="Arial" w:cs="Arial"/>
          <w:b/>
          <w:color w:val="0D0D0D"/>
          <w:sz w:val="22"/>
          <w:szCs w:val="22"/>
          <w:u w:val="single"/>
        </w:rPr>
        <w:t>DOCUMENTALES</w:t>
      </w:r>
    </w:p>
    <w:p w14:paraId="7D17DD09" w14:textId="77777777" w:rsidR="00FB6D6B" w:rsidRPr="00D8508A" w:rsidRDefault="00FB6D6B" w:rsidP="00090FB5">
      <w:pPr>
        <w:pStyle w:val="Sinespaciado"/>
        <w:jc w:val="both"/>
        <w:rPr>
          <w:rFonts w:ascii="Arial" w:hAnsi="Arial" w:cs="Arial"/>
          <w:bCs/>
        </w:rPr>
      </w:pPr>
    </w:p>
    <w:p w14:paraId="39194767" w14:textId="34815269" w:rsidR="00F07BF4" w:rsidRPr="00D8508A" w:rsidRDefault="00F07BF4" w:rsidP="00090FB5">
      <w:pPr>
        <w:pStyle w:val="Prrafodelista"/>
        <w:numPr>
          <w:ilvl w:val="0"/>
          <w:numId w:val="7"/>
        </w:numPr>
        <w:jc w:val="both"/>
        <w:rPr>
          <w:rFonts w:ascii="Arial" w:hAnsi="Arial" w:cs="Arial"/>
          <w:color w:val="000000"/>
          <w:sz w:val="22"/>
          <w:szCs w:val="22"/>
        </w:rPr>
      </w:pPr>
      <w:r w:rsidRPr="00D8508A">
        <w:rPr>
          <w:rFonts w:ascii="Arial" w:hAnsi="Arial" w:cs="Arial"/>
          <w:color w:val="000000"/>
          <w:sz w:val="22"/>
          <w:szCs w:val="22"/>
        </w:rPr>
        <w:lastRenderedPageBreak/>
        <w:t xml:space="preserve">Certificado </w:t>
      </w:r>
      <w:r w:rsidR="00D648E0" w:rsidRPr="00D8508A">
        <w:rPr>
          <w:rFonts w:ascii="Arial" w:hAnsi="Arial" w:cs="Arial"/>
          <w:color w:val="000000"/>
          <w:sz w:val="22"/>
          <w:szCs w:val="22"/>
        </w:rPr>
        <w:t>de afiliación</w:t>
      </w:r>
      <w:r w:rsidR="000F6BCF" w:rsidRPr="00D8508A">
        <w:rPr>
          <w:rFonts w:ascii="Arial" w:hAnsi="Arial" w:cs="Arial"/>
          <w:color w:val="000000"/>
          <w:sz w:val="22"/>
          <w:szCs w:val="22"/>
        </w:rPr>
        <w:t xml:space="preserve"> a la ARL AXA COLPATRIA SEGUROS DE VIDA S.A., </w:t>
      </w:r>
      <w:r w:rsidR="00D648E0" w:rsidRPr="00D8508A">
        <w:rPr>
          <w:rFonts w:ascii="Arial" w:hAnsi="Arial" w:cs="Arial"/>
          <w:color w:val="000000"/>
          <w:sz w:val="22"/>
          <w:szCs w:val="22"/>
        </w:rPr>
        <w:t xml:space="preserve">respecto del señor </w:t>
      </w:r>
      <w:r w:rsidR="000F6BCF" w:rsidRPr="00D8508A">
        <w:rPr>
          <w:rFonts w:ascii="Arial" w:hAnsi="Arial" w:cs="Arial"/>
          <w:color w:val="000000"/>
          <w:sz w:val="22"/>
          <w:szCs w:val="22"/>
        </w:rPr>
        <w:t>CHRISTIAN ESTIVEN GARCIA LOPEZ</w:t>
      </w:r>
      <w:r w:rsidR="002C576B" w:rsidRPr="00D8508A">
        <w:rPr>
          <w:rFonts w:ascii="Arial" w:eastAsiaTheme="minorHAnsi" w:hAnsi="Arial" w:cs="Arial"/>
          <w:sz w:val="22"/>
          <w:szCs w:val="22"/>
          <w:lang w:eastAsia="en-US"/>
        </w:rPr>
        <w:t>.</w:t>
      </w:r>
    </w:p>
    <w:p w14:paraId="5FDD3E6C" w14:textId="77777777" w:rsidR="007E6F83" w:rsidRPr="00D8508A" w:rsidRDefault="007E6F83" w:rsidP="007E6F83">
      <w:pPr>
        <w:pStyle w:val="Prrafodelista"/>
        <w:ind w:left="720"/>
        <w:jc w:val="both"/>
        <w:rPr>
          <w:rFonts w:ascii="Arial" w:hAnsi="Arial" w:cs="Arial"/>
          <w:color w:val="000000"/>
          <w:sz w:val="22"/>
          <w:szCs w:val="22"/>
        </w:rPr>
      </w:pPr>
    </w:p>
    <w:p w14:paraId="12A98506" w14:textId="20A96EA0" w:rsidR="000F6BCF" w:rsidRPr="00D8508A" w:rsidRDefault="000F6BCF" w:rsidP="00090FB5">
      <w:pPr>
        <w:pStyle w:val="Prrafodelista"/>
        <w:numPr>
          <w:ilvl w:val="0"/>
          <w:numId w:val="7"/>
        </w:numPr>
        <w:jc w:val="both"/>
        <w:rPr>
          <w:rFonts w:ascii="Arial" w:hAnsi="Arial" w:cs="Arial"/>
          <w:color w:val="000000"/>
          <w:sz w:val="22"/>
          <w:szCs w:val="22"/>
        </w:rPr>
      </w:pPr>
      <w:r w:rsidRPr="00D8508A">
        <w:rPr>
          <w:rFonts w:ascii="Arial" w:eastAsiaTheme="minorHAnsi" w:hAnsi="Arial" w:cs="Arial"/>
          <w:sz w:val="22"/>
          <w:szCs w:val="22"/>
          <w:lang w:eastAsia="en-US"/>
        </w:rPr>
        <w:t xml:space="preserve">Historia clínica emitida por </w:t>
      </w:r>
      <w:r w:rsidRPr="00D8508A">
        <w:rPr>
          <w:rFonts w:ascii="Arial" w:hAnsi="Arial" w:cs="Arial"/>
          <w:color w:val="000000"/>
          <w:sz w:val="22"/>
          <w:szCs w:val="22"/>
        </w:rPr>
        <w:t>AXA COLPATRIA SEGUROS DE VIDA S.A.</w:t>
      </w:r>
    </w:p>
    <w:p w14:paraId="759FAD5E" w14:textId="77777777" w:rsidR="002C576B" w:rsidRPr="00D8508A" w:rsidRDefault="002C576B" w:rsidP="00090FB5">
      <w:pPr>
        <w:jc w:val="both"/>
        <w:rPr>
          <w:rFonts w:ascii="Arial" w:hAnsi="Arial" w:cs="Arial"/>
          <w:color w:val="0D0D0D"/>
          <w:sz w:val="22"/>
          <w:szCs w:val="22"/>
        </w:rPr>
      </w:pPr>
    </w:p>
    <w:p w14:paraId="363887C3" w14:textId="77777777" w:rsidR="00466AC1" w:rsidRPr="00D8508A" w:rsidRDefault="00466AC1" w:rsidP="00090FB5">
      <w:pPr>
        <w:pStyle w:val="Prrafodelista"/>
        <w:numPr>
          <w:ilvl w:val="0"/>
          <w:numId w:val="5"/>
        </w:numPr>
        <w:jc w:val="both"/>
        <w:rPr>
          <w:rFonts w:ascii="Arial" w:hAnsi="Arial" w:cs="Arial"/>
          <w:b/>
          <w:bCs/>
          <w:i/>
          <w:iCs/>
          <w:sz w:val="22"/>
          <w:szCs w:val="22"/>
          <w:u w:val="single"/>
        </w:rPr>
      </w:pPr>
      <w:r w:rsidRPr="00D8508A">
        <w:rPr>
          <w:rFonts w:ascii="Arial" w:hAnsi="Arial" w:cs="Arial"/>
          <w:b/>
          <w:sz w:val="22"/>
          <w:szCs w:val="22"/>
          <w:u w:val="single"/>
        </w:rPr>
        <w:t xml:space="preserve">INTERROGATORIO DE PARTE A LA DEMANDANTE </w:t>
      </w:r>
    </w:p>
    <w:p w14:paraId="3E4DF7B6" w14:textId="77777777" w:rsidR="00466AC1" w:rsidRPr="00D8508A" w:rsidRDefault="00466AC1" w:rsidP="00090FB5">
      <w:pPr>
        <w:jc w:val="both"/>
        <w:rPr>
          <w:rFonts w:ascii="Arial" w:hAnsi="Arial" w:cs="Arial"/>
          <w:b/>
          <w:bCs/>
          <w:i/>
          <w:iCs/>
          <w:sz w:val="22"/>
          <w:szCs w:val="22"/>
          <w:u w:val="single"/>
        </w:rPr>
      </w:pPr>
    </w:p>
    <w:p w14:paraId="62CE6E81" w14:textId="0E98C5B6" w:rsidR="00466AC1" w:rsidRPr="00D8508A" w:rsidRDefault="00466AC1" w:rsidP="00090FB5">
      <w:pPr>
        <w:jc w:val="both"/>
        <w:rPr>
          <w:rFonts w:ascii="Arial" w:hAnsi="Arial" w:cs="Arial"/>
          <w:sz w:val="22"/>
          <w:szCs w:val="22"/>
        </w:rPr>
      </w:pPr>
      <w:r w:rsidRPr="00D8508A">
        <w:rPr>
          <w:rFonts w:ascii="Arial" w:hAnsi="Arial" w:cs="Arial"/>
          <w:sz w:val="22"/>
          <w:szCs w:val="22"/>
        </w:rPr>
        <w:t xml:space="preserve">Ruego ordenar y hacer comparecer a la señora </w:t>
      </w:r>
      <w:r w:rsidRPr="00D8508A">
        <w:rPr>
          <w:rFonts w:ascii="Arial" w:hAnsi="Arial" w:cs="Arial"/>
          <w:bCs/>
          <w:sz w:val="22"/>
          <w:szCs w:val="22"/>
        </w:rPr>
        <w:t>ZAIDA ANDREA LOPEZ PAZ</w:t>
      </w:r>
      <w:r w:rsidRPr="00D8508A">
        <w:rPr>
          <w:rFonts w:ascii="Arial" w:hAnsi="Arial" w:cs="Arial"/>
          <w:sz w:val="22"/>
          <w:szCs w:val="22"/>
        </w:rPr>
        <w:t xml:space="preserve"> en calidad de demandante para que en audiencia absuelva el interrogatorio que verbalmente o mediante cuestionario escrito le formularé sobre los hechos de la demanda</w:t>
      </w:r>
    </w:p>
    <w:p w14:paraId="2A9C9370" w14:textId="77777777" w:rsidR="00466AC1" w:rsidRPr="00D8508A" w:rsidRDefault="00466AC1" w:rsidP="00090FB5">
      <w:pPr>
        <w:jc w:val="both"/>
        <w:rPr>
          <w:rFonts w:ascii="Arial" w:hAnsi="Arial" w:cs="Arial"/>
          <w:sz w:val="22"/>
          <w:szCs w:val="22"/>
        </w:rPr>
      </w:pPr>
    </w:p>
    <w:p w14:paraId="7B68A154" w14:textId="1EC63DAB" w:rsidR="00FB6D6B" w:rsidRPr="00D8508A" w:rsidRDefault="00FB6D6B" w:rsidP="00090FB5">
      <w:pPr>
        <w:pStyle w:val="Prrafodelista"/>
        <w:numPr>
          <w:ilvl w:val="0"/>
          <w:numId w:val="5"/>
        </w:numPr>
        <w:jc w:val="both"/>
        <w:rPr>
          <w:rFonts w:ascii="Arial" w:hAnsi="Arial" w:cs="Arial"/>
          <w:b/>
          <w:bCs/>
          <w:i/>
          <w:iCs/>
          <w:sz w:val="22"/>
          <w:szCs w:val="22"/>
          <w:u w:val="single"/>
        </w:rPr>
      </w:pPr>
      <w:r w:rsidRPr="00D8508A">
        <w:rPr>
          <w:rFonts w:ascii="Arial" w:hAnsi="Arial" w:cs="Arial"/>
          <w:b/>
          <w:bCs/>
          <w:iCs/>
          <w:sz w:val="22"/>
          <w:szCs w:val="22"/>
          <w:u w:val="single"/>
        </w:rPr>
        <w:t>TESTIMONIALES:</w:t>
      </w:r>
    </w:p>
    <w:p w14:paraId="78020720" w14:textId="77777777" w:rsidR="00FB6D6B" w:rsidRPr="00D8508A" w:rsidRDefault="00FB6D6B" w:rsidP="00090FB5">
      <w:pPr>
        <w:pStyle w:val="Prrafodelista"/>
        <w:ind w:left="720"/>
        <w:jc w:val="both"/>
        <w:rPr>
          <w:rFonts w:ascii="Arial" w:hAnsi="Arial" w:cs="Arial"/>
          <w:b/>
          <w:bCs/>
          <w:i/>
          <w:iCs/>
          <w:sz w:val="22"/>
          <w:szCs w:val="22"/>
          <w:u w:val="single"/>
        </w:rPr>
      </w:pPr>
    </w:p>
    <w:p w14:paraId="00D86152" w14:textId="2512B45E" w:rsidR="00FB6D6B" w:rsidRPr="00D8508A" w:rsidRDefault="00FB6D6B" w:rsidP="00090FB5">
      <w:pPr>
        <w:autoSpaceDE w:val="0"/>
        <w:autoSpaceDN w:val="0"/>
        <w:contextualSpacing/>
        <w:jc w:val="both"/>
        <w:rPr>
          <w:rFonts w:ascii="Arial" w:hAnsi="Arial" w:cs="Arial"/>
          <w:bCs/>
          <w:sz w:val="22"/>
          <w:szCs w:val="22"/>
        </w:rPr>
      </w:pPr>
      <w:r w:rsidRPr="00D8508A">
        <w:rPr>
          <w:rFonts w:ascii="Arial" w:hAnsi="Arial" w:cs="Arial"/>
          <w:sz w:val="22"/>
          <w:szCs w:val="22"/>
        </w:rPr>
        <w:t xml:space="preserve">Sírvase señor Juez, </w:t>
      </w:r>
      <w:r w:rsidR="007A0918" w:rsidRPr="00D8508A">
        <w:rPr>
          <w:rFonts w:ascii="Arial" w:hAnsi="Arial" w:cs="Arial"/>
          <w:sz w:val="22"/>
          <w:szCs w:val="22"/>
        </w:rPr>
        <w:t xml:space="preserve">requerir a la parte demandante para que aporte los datos de contacto e identificación de las siguientes personas, en aras de que sean citadas y lograr su comparecencia para </w:t>
      </w:r>
      <w:proofErr w:type="spellStart"/>
      <w:r w:rsidR="007A0918" w:rsidRPr="00D8508A">
        <w:rPr>
          <w:rFonts w:ascii="Arial" w:hAnsi="Arial" w:cs="Arial"/>
          <w:sz w:val="22"/>
          <w:szCs w:val="22"/>
        </w:rPr>
        <w:t>recepcionar</w:t>
      </w:r>
      <w:proofErr w:type="spellEnd"/>
      <w:r w:rsidRPr="00D8508A">
        <w:rPr>
          <w:rFonts w:ascii="Arial" w:hAnsi="Arial" w:cs="Arial"/>
          <w:sz w:val="22"/>
          <w:szCs w:val="22"/>
        </w:rPr>
        <w:t xml:space="preserve"> la declaración testimonial</w:t>
      </w:r>
      <w:r w:rsidR="007A0918" w:rsidRPr="00D8508A">
        <w:rPr>
          <w:rFonts w:ascii="Arial" w:hAnsi="Arial" w:cs="Arial"/>
          <w:sz w:val="22"/>
          <w:szCs w:val="22"/>
        </w:rPr>
        <w:t xml:space="preserve"> y </w:t>
      </w:r>
      <w:r w:rsidRPr="00D8508A">
        <w:rPr>
          <w:rFonts w:ascii="Arial" w:hAnsi="Arial" w:cs="Arial"/>
          <w:sz w:val="22"/>
          <w:szCs w:val="22"/>
        </w:rPr>
        <w:t>se pronuncie sobre los hechos de la demanda</w:t>
      </w:r>
      <w:r w:rsidR="0032773E" w:rsidRPr="00D8508A">
        <w:rPr>
          <w:rFonts w:ascii="Arial" w:hAnsi="Arial" w:cs="Arial"/>
          <w:sz w:val="22"/>
          <w:szCs w:val="22"/>
        </w:rPr>
        <w:t>:</w:t>
      </w:r>
    </w:p>
    <w:p w14:paraId="5FCD213B" w14:textId="77777777" w:rsidR="00536ACD" w:rsidRPr="00D8508A" w:rsidRDefault="00536ACD" w:rsidP="00090FB5">
      <w:pPr>
        <w:autoSpaceDE w:val="0"/>
        <w:autoSpaceDN w:val="0"/>
        <w:contextualSpacing/>
        <w:jc w:val="both"/>
        <w:rPr>
          <w:rFonts w:ascii="Arial" w:hAnsi="Arial" w:cs="Arial"/>
          <w:sz w:val="22"/>
          <w:szCs w:val="22"/>
        </w:rPr>
      </w:pPr>
    </w:p>
    <w:p w14:paraId="3732617B" w14:textId="7CAB1723" w:rsidR="007A0918" w:rsidRPr="00D8508A" w:rsidRDefault="007A0918" w:rsidP="0096069E">
      <w:pPr>
        <w:pStyle w:val="Prrafodelista"/>
        <w:widowControl w:val="0"/>
        <w:numPr>
          <w:ilvl w:val="0"/>
          <w:numId w:val="3"/>
        </w:numPr>
        <w:autoSpaceDE w:val="0"/>
        <w:autoSpaceDN w:val="0"/>
        <w:contextualSpacing/>
        <w:jc w:val="both"/>
        <w:rPr>
          <w:rFonts w:ascii="Arial" w:hAnsi="Arial" w:cs="Arial"/>
          <w:b/>
          <w:sz w:val="22"/>
          <w:szCs w:val="22"/>
        </w:rPr>
      </w:pPr>
      <w:r w:rsidRPr="00D8508A">
        <w:rPr>
          <w:rFonts w:ascii="Arial" w:hAnsi="Arial" w:cs="Arial"/>
          <w:b/>
          <w:sz w:val="22"/>
          <w:szCs w:val="22"/>
        </w:rPr>
        <w:t xml:space="preserve">Diana Alejandra </w:t>
      </w:r>
      <w:r w:rsidR="007E6F83" w:rsidRPr="00D8508A">
        <w:rPr>
          <w:rFonts w:ascii="Arial" w:hAnsi="Arial" w:cs="Arial"/>
          <w:b/>
          <w:sz w:val="22"/>
          <w:szCs w:val="22"/>
        </w:rPr>
        <w:t>García</w:t>
      </w:r>
      <w:r w:rsidRPr="00D8508A">
        <w:rPr>
          <w:rFonts w:ascii="Arial" w:hAnsi="Arial" w:cs="Arial"/>
          <w:b/>
          <w:sz w:val="22"/>
          <w:szCs w:val="22"/>
        </w:rPr>
        <w:t xml:space="preserve"> </w:t>
      </w:r>
      <w:r w:rsidR="007E6F83" w:rsidRPr="00D8508A">
        <w:rPr>
          <w:rFonts w:ascii="Arial" w:hAnsi="Arial" w:cs="Arial"/>
          <w:b/>
          <w:sz w:val="22"/>
          <w:szCs w:val="22"/>
        </w:rPr>
        <w:t>López</w:t>
      </w:r>
      <w:r w:rsidRPr="00D8508A">
        <w:rPr>
          <w:rFonts w:ascii="Arial" w:hAnsi="Arial" w:cs="Arial"/>
          <w:b/>
          <w:sz w:val="22"/>
          <w:szCs w:val="22"/>
        </w:rPr>
        <w:t>,</w:t>
      </w:r>
      <w:r w:rsidRPr="00D8508A">
        <w:rPr>
          <w:rFonts w:ascii="Arial" w:hAnsi="Arial" w:cs="Arial"/>
          <w:sz w:val="22"/>
          <w:szCs w:val="22"/>
        </w:rPr>
        <w:t xml:space="preserve"> en calidad de hija de la demandante.</w:t>
      </w:r>
    </w:p>
    <w:p w14:paraId="241F7E8A" w14:textId="77777777" w:rsidR="007E6F83" w:rsidRPr="00D8508A" w:rsidRDefault="007E6F83" w:rsidP="007E6F83">
      <w:pPr>
        <w:pStyle w:val="Prrafodelista"/>
        <w:widowControl w:val="0"/>
        <w:autoSpaceDE w:val="0"/>
        <w:autoSpaceDN w:val="0"/>
        <w:ind w:left="720"/>
        <w:contextualSpacing/>
        <w:jc w:val="both"/>
        <w:rPr>
          <w:rFonts w:ascii="Arial" w:hAnsi="Arial" w:cs="Arial"/>
          <w:b/>
          <w:sz w:val="22"/>
          <w:szCs w:val="22"/>
        </w:rPr>
      </w:pPr>
    </w:p>
    <w:p w14:paraId="76F5E3A3" w14:textId="00CAA454" w:rsidR="007A0918" w:rsidRPr="00D8508A" w:rsidRDefault="007A0918" w:rsidP="00090FB5">
      <w:pPr>
        <w:pStyle w:val="Prrafodelista"/>
        <w:widowControl w:val="0"/>
        <w:numPr>
          <w:ilvl w:val="0"/>
          <w:numId w:val="3"/>
        </w:numPr>
        <w:autoSpaceDE w:val="0"/>
        <w:autoSpaceDN w:val="0"/>
        <w:contextualSpacing/>
        <w:jc w:val="both"/>
        <w:rPr>
          <w:rFonts w:ascii="Arial" w:hAnsi="Arial" w:cs="Arial"/>
          <w:b/>
          <w:sz w:val="22"/>
          <w:szCs w:val="22"/>
        </w:rPr>
      </w:pPr>
      <w:r w:rsidRPr="00D8508A">
        <w:rPr>
          <w:rFonts w:ascii="Arial" w:hAnsi="Arial" w:cs="Arial"/>
          <w:b/>
          <w:sz w:val="22"/>
          <w:szCs w:val="22"/>
        </w:rPr>
        <w:t xml:space="preserve">Julieth García </w:t>
      </w:r>
      <w:r w:rsidR="007E6F83" w:rsidRPr="00D8508A">
        <w:rPr>
          <w:rFonts w:ascii="Arial" w:hAnsi="Arial" w:cs="Arial"/>
          <w:b/>
          <w:sz w:val="22"/>
          <w:szCs w:val="22"/>
        </w:rPr>
        <w:t>López</w:t>
      </w:r>
      <w:r w:rsidRPr="00D8508A">
        <w:rPr>
          <w:rFonts w:ascii="Arial" w:hAnsi="Arial" w:cs="Arial"/>
          <w:sz w:val="22"/>
          <w:szCs w:val="22"/>
        </w:rPr>
        <w:t>, en calidad de hija de la demandante.</w:t>
      </w:r>
    </w:p>
    <w:p w14:paraId="3921A02C" w14:textId="77777777" w:rsidR="007E6F83" w:rsidRPr="00D8508A" w:rsidRDefault="007E6F83" w:rsidP="007E6F83">
      <w:pPr>
        <w:pStyle w:val="Prrafodelista"/>
        <w:rPr>
          <w:rFonts w:ascii="Arial" w:hAnsi="Arial" w:cs="Arial"/>
          <w:b/>
          <w:sz w:val="22"/>
          <w:szCs w:val="22"/>
        </w:rPr>
      </w:pPr>
    </w:p>
    <w:p w14:paraId="1FC3E47F" w14:textId="370F44F9" w:rsidR="007E6F83" w:rsidRPr="00D8508A" w:rsidRDefault="007E6F83" w:rsidP="007E6F83">
      <w:pPr>
        <w:autoSpaceDE w:val="0"/>
        <w:autoSpaceDN w:val="0"/>
        <w:contextualSpacing/>
        <w:jc w:val="both"/>
        <w:rPr>
          <w:rFonts w:ascii="Arial" w:hAnsi="Arial" w:cs="Arial"/>
          <w:b/>
          <w:sz w:val="22"/>
          <w:szCs w:val="22"/>
        </w:rPr>
      </w:pPr>
      <w:r w:rsidRPr="00D8508A">
        <w:rPr>
          <w:rFonts w:ascii="Arial" w:hAnsi="Arial" w:cs="Arial"/>
          <w:bCs/>
          <w:sz w:val="22"/>
          <w:szCs w:val="22"/>
        </w:rPr>
        <w:t xml:space="preserve">Sin embargo, se precisa que las mismas, según lo relatado por la demandante, viven en la Calle 73N # 7B-39, Barrio la Paz, Primera etapa, y considerando la calidad de hijas de la actora, la citación podrá ser enviada al correo electrónica de está </w:t>
      </w:r>
      <w:hyperlink r:id="rId10" w:history="1">
        <w:r w:rsidRPr="00D8508A">
          <w:rPr>
            <w:rStyle w:val="Hipervnculo"/>
            <w:rFonts w:ascii="Arial" w:hAnsi="Arial" w:cs="Arial"/>
            <w:b/>
            <w:sz w:val="22"/>
            <w:szCs w:val="22"/>
          </w:rPr>
          <w:t>zaidaandrealopezpaz@gmail.com</w:t>
        </w:r>
      </w:hyperlink>
      <w:r w:rsidRPr="00D8508A">
        <w:rPr>
          <w:rFonts w:ascii="Arial" w:hAnsi="Arial" w:cs="Arial"/>
          <w:b/>
          <w:sz w:val="22"/>
          <w:szCs w:val="22"/>
        </w:rPr>
        <w:t xml:space="preserve"> </w:t>
      </w:r>
    </w:p>
    <w:p w14:paraId="16180169" w14:textId="77777777" w:rsidR="007A0918" w:rsidRPr="00D8508A" w:rsidRDefault="007A0918" w:rsidP="00090FB5">
      <w:pPr>
        <w:rPr>
          <w:rFonts w:ascii="Arial" w:hAnsi="Arial" w:cs="Arial"/>
          <w:b/>
          <w:sz w:val="22"/>
          <w:szCs w:val="22"/>
        </w:rPr>
      </w:pPr>
    </w:p>
    <w:p w14:paraId="4C473559" w14:textId="7B169102" w:rsidR="007E6F83" w:rsidRDefault="007A0918" w:rsidP="00090FB5">
      <w:pPr>
        <w:autoSpaceDE w:val="0"/>
        <w:autoSpaceDN w:val="0"/>
        <w:contextualSpacing/>
        <w:jc w:val="both"/>
        <w:rPr>
          <w:rFonts w:ascii="Arial" w:hAnsi="Arial" w:cs="Arial"/>
          <w:sz w:val="22"/>
          <w:szCs w:val="22"/>
        </w:rPr>
      </w:pPr>
      <w:r w:rsidRPr="00D8508A">
        <w:rPr>
          <w:rFonts w:ascii="Arial" w:hAnsi="Arial" w:cs="Arial"/>
          <w:sz w:val="22"/>
          <w:szCs w:val="22"/>
        </w:rPr>
        <w:t xml:space="preserve">Igualmente, sírvase señor Juez, </w:t>
      </w:r>
      <w:proofErr w:type="spellStart"/>
      <w:r w:rsidRPr="00D8508A">
        <w:rPr>
          <w:rFonts w:ascii="Arial" w:hAnsi="Arial" w:cs="Arial"/>
          <w:sz w:val="22"/>
          <w:szCs w:val="22"/>
        </w:rPr>
        <w:t>recepcionar</w:t>
      </w:r>
      <w:proofErr w:type="spellEnd"/>
      <w:r w:rsidRPr="00D8508A">
        <w:rPr>
          <w:rFonts w:ascii="Arial" w:hAnsi="Arial" w:cs="Arial"/>
          <w:sz w:val="22"/>
          <w:szCs w:val="22"/>
        </w:rPr>
        <w:t xml:space="preserve"> la declaración testimonial de la siguiente persona, mayor de edad, para que se pronuncie sobre los hechos de la demanda y los argumentos de defensa expuestos en esta contestación.</w:t>
      </w:r>
    </w:p>
    <w:p w14:paraId="6FBC7B66" w14:textId="77777777" w:rsidR="00D8508A" w:rsidRPr="00D8508A" w:rsidRDefault="00D8508A" w:rsidP="00090FB5">
      <w:pPr>
        <w:autoSpaceDE w:val="0"/>
        <w:autoSpaceDN w:val="0"/>
        <w:contextualSpacing/>
        <w:jc w:val="both"/>
        <w:rPr>
          <w:rFonts w:ascii="Arial" w:hAnsi="Arial" w:cs="Arial"/>
          <w:b/>
          <w:sz w:val="22"/>
          <w:szCs w:val="22"/>
        </w:rPr>
      </w:pPr>
    </w:p>
    <w:p w14:paraId="6B026A8E" w14:textId="2410CF3F" w:rsidR="00DC6089" w:rsidRPr="00D8508A" w:rsidRDefault="00EE4192" w:rsidP="00090FB5">
      <w:pPr>
        <w:pStyle w:val="Prrafodelista"/>
        <w:widowControl w:val="0"/>
        <w:numPr>
          <w:ilvl w:val="0"/>
          <w:numId w:val="3"/>
        </w:numPr>
        <w:autoSpaceDE w:val="0"/>
        <w:autoSpaceDN w:val="0"/>
        <w:contextualSpacing/>
        <w:jc w:val="both"/>
        <w:rPr>
          <w:rFonts w:ascii="Arial" w:hAnsi="Arial" w:cs="Arial"/>
          <w:sz w:val="22"/>
          <w:szCs w:val="22"/>
        </w:rPr>
      </w:pPr>
      <w:r w:rsidRPr="00D8508A">
        <w:rPr>
          <w:rFonts w:ascii="Arial" w:hAnsi="Arial" w:cs="Arial"/>
          <w:b/>
          <w:sz w:val="22"/>
          <w:szCs w:val="22"/>
        </w:rPr>
        <w:t>Daniela Quintero Laverde</w:t>
      </w:r>
      <w:r w:rsidR="00FB6D6B" w:rsidRPr="00D8508A">
        <w:rPr>
          <w:rFonts w:ascii="Arial" w:hAnsi="Arial" w:cs="Arial"/>
          <w:sz w:val="22"/>
          <w:szCs w:val="22"/>
        </w:rPr>
        <w:t xml:space="preserve"> identificada con Cedula de Ciudadanía No. </w:t>
      </w:r>
      <w:r w:rsidRPr="00D8508A">
        <w:rPr>
          <w:rFonts w:ascii="Arial" w:hAnsi="Arial" w:cs="Arial"/>
          <w:sz w:val="22"/>
          <w:szCs w:val="22"/>
        </w:rPr>
        <w:t>1.123.192.273</w:t>
      </w:r>
      <w:r w:rsidR="00FB6D6B" w:rsidRPr="00D8508A">
        <w:rPr>
          <w:rFonts w:ascii="Arial" w:hAnsi="Arial" w:cs="Arial"/>
          <w:sz w:val="22"/>
          <w:szCs w:val="22"/>
        </w:rPr>
        <w:t xml:space="preserve">, quien podrá citarse en la carrera </w:t>
      </w:r>
      <w:r w:rsidRPr="00D8508A">
        <w:rPr>
          <w:rFonts w:ascii="Arial" w:hAnsi="Arial" w:cs="Arial"/>
          <w:sz w:val="22"/>
          <w:szCs w:val="22"/>
        </w:rPr>
        <w:t xml:space="preserve">90 No. </w:t>
      </w:r>
      <w:r w:rsidR="00FB7403" w:rsidRPr="00D8508A">
        <w:rPr>
          <w:rFonts w:ascii="Arial" w:hAnsi="Arial" w:cs="Arial"/>
          <w:sz w:val="22"/>
          <w:szCs w:val="22"/>
        </w:rPr>
        <w:t>45</w:t>
      </w:r>
      <w:r w:rsidRPr="00D8508A">
        <w:rPr>
          <w:rFonts w:ascii="Arial" w:hAnsi="Arial" w:cs="Arial"/>
          <w:sz w:val="22"/>
          <w:szCs w:val="22"/>
        </w:rPr>
        <w:t>-198</w:t>
      </w:r>
      <w:r w:rsidR="00FB6D6B" w:rsidRPr="00D8508A">
        <w:rPr>
          <w:rFonts w:ascii="Arial" w:hAnsi="Arial" w:cs="Arial"/>
          <w:sz w:val="22"/>
          <w:szCs w:val="22"/>
        </w:rPr>
        <w:t xml:space="preserve">, teléfono </w:t>
      </w:r>
      <w:r w:rsidRPr="00D8508A">
        <w:rPr>
          <w:rFonts w:ascii="Arial" w:hAnsi="Arial" w:cs="Arial"/>
          <w:sz w:val="22"/>
          <w:szCs w:val="22"/>
        </w:rPr>
        <w:t>3108241711</w:t>
      </w:r>
      <w:r w:rsidR="00FB6D6B" w:rsidRPr="00D8508A">
        <w:rPr>
          <w:rFonts w:ascii="Arial" w:hAnsi="Arial" w:cs="Arial"/>
          <w:sz w:val="22"/>
          <w:szCs w:val="22"/>
        </w:rPr>
        <w:t xml:space="preserve"> y correo electrónico: </w:t>
      </w:r>
      <w:hyperlink r:id="rId11" w:history="1">
        <w:r w:rsidRPr="00D8508A">
          <w:rPr>
            <w:rStyle w:val="Hipervnculo"/>
            <w:rFonts w:ascii="Arial" w:hAnsi="Arial" w:cs="Arial"/>
            <w:sz w:val="22"/>
            <w:szCs w:val="22"/>
          </w:rPr>
          <w:t>danielaquinterolaverde@gmail.com</w:t>
        </w:r>
      </w:hyperlink>
      <w:r w:rsidRPr="00D8508A">
        <w:rPr>
          <w:rFonts w:ascii="Arial" w:hAnsi="Arial" w:cs="Arial"/>
          <w:sz w:val="22"/>
          <w:szCs w:val="22"/>
        </w:rPr>
        <w:t>,</w:t>
      </w:r>
      <w:r w:rsidR="00FB6D6B" w:rsidRPr="00D8508A">
        <w:rPr>
          <w:rFonts w:ascii="Arial" w:hAnsi="Arial" w:cs="Arial"/>
          <w:sz w:val="22"/>
          <w:szCs w:val="22"/>
        </w:rPr>
        <w:t xml:space="preserve"> asesora externa de la sociedad. </w:t>
      </w:r>
    </w:p>
    <w:p w14:paraId="6FC90221" w14:textId="77777777" w:rsidR="00DC6089" w:rsidRPr="00D8508A" w:rsidRDefault="00DC6089" w:rsidP="00090FB5">
      <w:pPr>
        <w:pStyle w:val="Sangra2detindependiente1"/>
        <w:ind w:left="720" w:firstLine="0"/>
        <w:jc w:val="center"/>
        <w:rPr>
          <w:rFonts w:eastAsia="Calibri" w:cs="Arial"/>
          <w:b/>
          <w:bCs/>
          <w:color w:val="000000"/>
          <w:sz w:val="22"/>
          <w:szCs w:val="22"/>
          <w:u w:val="single"/>
          <w:lang w:val="es-CO" w:eastAsia="en-US"/>
        </w:rPr>
      </w:pPr>
    </w:p>
    <w:p w14:paraId="6C2FF990" w14:textId="56BEC644" w:rsidR="00FB6D6B" w:rsidRPr="00D8508A" w:rsidRDefault="00FB6D6B" w:rsidP="00090FB5">
      <w:pPr>
        <w:pStyle w:val="Sangra2detindependiente1"/>
        <w:ind w:left="720" w:firstLine="0"/>
        <w:jc w:val="center"/>
        <w:rPr>
          <w:rFonts w:eastAsia="Calibri" w:cs="Arial"/>
          <w:b/>
          <w:bCs/>
          <w:color w:val="000000"/>
          <w:sz w:val="22"/>
          <w:szCs w:val="22"/>
          <w:u w:val="single"/>
          <w:lang w:val="es-CO" w:eastAsia="en-US"/>
        </w:rPr>
      </w:pPr>
      <w:r w:rsidRPr="00D8508A">
        <w:rPr>
          <w:rFonts w:eastAsia="Calibri" w:cs="Arial"/>
          <w:b/>
          <w:bCs/>
          <w:color w:val="000000"/>
          <w:sz w:val="22"/>
          <w:szCs w:val="22"/>
          <w:u w:val="single"/>
          <w:lang w:val="es-CO" w:eastAsia="en-US"/>
        </w:rPr>
        <w:t>CAPÍTULO IV.</w:t>
      </w:r>
    </w:p>
    <w:p w14:paraId="0785EE9F" w14:textId="77777777" w:rsidR="00FB6D6B" w:rsidRPr="00D8508A" w:rsidRDefault="00FB6D6B" w:rsidP="00090FB5">
      <w:pPr>
        <w:pStyle w:val="Sangra2detindependiente1"/>
        <w:ind w:left="720" w:firstLine="0"/>
        <w:jc w:val="center"/>
        <w:rPr>
          <w:rFonts w:eastAsia="Calibri" w:cs="Arial"/>
          <w:b/>
          <w:bCs/>
          <w:color w:val="000000"/>
          <w:sz w:val="22"/>
          <w:szCs w:val="22"/>
          <w:u w:val="single"/>
          <w:lang w:val="es-CO" w:eastAsia="en-US"/>
        </w:rPr>
      </w:pPr>
      <w:r w:rsidRPr="00D8508A">
        <w:rPr>
          <w:rFonts w:eastAsia="Calibri" w:cs="Arial"/>
          <w:b/>
          <w:bCs/>
          <w:color w:val="000000"/>
          <w:sz w:val="22"/>
          <w:szCs w:val="22"/>
          <w:u w:val="single"/>
          <w:lang w:val="es-CO" w:eastAsia="en-US"/>
        </w:rPr>
        <w:t>ANEXOS:</w:t>
      </w:r>
    </w:p>
    <w:p w14:paraId="381FED0E" w14:textId="77777777" w:rsidR="00FB6D6B" w:rsidRPr="00D8508A" w:rsidRDefault="00FB6D6B" w:rsidP="00090FB5">
      <w:pPr>
        <w:pStyle w:val="Sangra2detindependiente1"/>
        <w:ind w:left="720" w:firstLine="0"/>
        <w:jc w:val="center"/>
        <w:rPr>
          <w:rFonts w:eastAsia="Calibri" w:cs="Arial"/>
          <w:b/>
          <w:bCs/>
          <w:color w:val="000000"/>
          <w:sz w:val="22"/>
          <w:szCs w:val="22"/>
          <w:u w:val="single"/>
          <w:lang w:val="es-CO" w:eastAsia="en-US"/>
        </w:rPr>
      </w:pPr>
    </w:p>
    <w:p w14:paraId="3BD5FAC4" w14:textId="77777777" w:rsidR="00FB6D6B" w:rsidRPr="00D8508A" w:rsidRDefault="00FB6D6B" w:rsidP="00090FB5">
      <w:pPr>
        <w:jc w:val="both"/>
        <w:rPr>
          <w:rFonts w:ascii="Arial" w:hAnsi="Arial" w:cs="Arial"/>
          <w:sz w:val="22"/>
          <w:szCs w:val="22"/>
        </w:rPr>
      </w:pPr>
      <w:r w:rsidRPr="00D8508A">
        <w:rPr>
          <w:rFonts w:ascii="Arial" w:hAnsi="Arial" w:cs="Arial"/>
          <w:sz w:val="22"/>
          <w:szCs w:val="22"/>
        </w:rPr>
        <w:t>Acompaño a la presente demanda:</w:t>
      </w:r>
    </w:p>
    <w:p w14:paraId="1B021263" w14:textId="77777777" w:rsidR="00FB6D6B" w:rsidRPr="00D8508A" w:rsidRDefault="00FB6D6B" w:rsidP="00090FB5">
      <w:pPr>
        <w:jc w:val="both"/>
        <w:rPr>
          <w:rFonts w:ascii="Arial" w:hAnsi="Arial" w:cs="Arial"/>
          <w:sz w:val="22"/>
          <w:szCs w:val="22"/>
        </w:rPr>
      </w:pPr>
    </w:p>
    <w:p w14:paraId="398829FF" w14:textId="77777777" w:rsidR="00FB6D6B" w:rsidRPr="00D8508A" w:rsidRDefault="00FB6D6B" w:rsidP="00090FB5">
      <w:pPr>
        <w:pStyle w:val="Prrafodelista"/>
        <w:numPr>
          <w:ilvl w:val="0"/>
          <w:numId w:val="6"/>
        </w:numPr>
        <w:shd w:val="clear" w:color="auto" w:fill="FFFFFF"/>
        <w:jc w:val="both"/>
        <w:rPr>
          <w:rFonts w:ascii="Arial" w:hAnsi="Arial" w:cs="Arial"/>
          <w:color w:val="222222"/>
          <w:sz w:val="22"/>
          <w:szCs w:val="22"/>
          <w:lang w:val="es-ES" w:eastAsia="en-US"/>
        </w:rPr>
      </w:pPr>
      <w:r w:rsidRPr="00D8508A">
        <w:rPr>
          <w:rFonts w:ascii="Arial" w:hAnsi="Arial" w:cs="Arial"/>
          <w:color w:val="222222"/>
          <w:sz w:val="22"/>
          <w:szCs w:val="22"/>
          <w:lang w:eastAsia="en-US"/>
        </w:rPr>
        <w:t>Copia del poder debidamente conferido al suscrito</w:t>
      </w:r>
    </w:p>
    <w:p w14:paraId="2A754CB0" w14:textId="6279436C" w:rsidR="00FB7403" w:rsidRPr="00D8508A" w:rsidRDefault="00FB7403" w:rsidP="00090FB5">
      <w:pPr>
        <w:pStyle w:val="Prrafodelista"/>
        <w:numPr>
          <w:ilvl w:val="0"/>
          <w:numId w:val="6"/>
        </w:numPr>
        <w:shd w:val="clear" w:color="auto" w:fill="FFFFFF"/>
        <w:jc w:val="both"/>
        <w:rPr>
          <w:rFonts w:ascii="Arial" w:hAnsi="Arial" w:cs="Arial"/>
          <w:color w:val="222222"/>
          <w:sz w:val="22"/>
          <w:szCs w:val="22"/>
          <w:lang w:val="es-ES" w:eastAsia="en-US"/>
        </w:rPr>
      </w:pPr>
      <w:r w:rsidRPr="00D8508A">
        <w:rPr>
          <w:rFonts w:ascii="Arial" w:hAnsi="Arial" w:cs="Arial"/>
          <w:color w:val="222222"/>
          <w:sz w:val="22"/>
          <w:szCs w:val="22"/>
          <w:lang w:eastAsia="en-US"/>
        </w:rPr>
        <w:t xml:space="preserve">Copia del correo eléctrico mediante el cual me confirieron poder para actuar. </w:t>
      </w:r>
    </w:p>
    <w:p w14:paraId="37BFE0CC" w14:textId="77777777" w:rsidR="00FB6D6B" w:rsidRPr="00D8508A" w:rsidRDefault="00FB6D6B" w:rsidP="00090FB5">
      <w:pPr>
        <w:pStyle w:val="Prrafodelista"/>
        <w:numPr>
          <w:ilvl w:val="0"/>
          <w:numId w:val="6"/>
        </w:numPr>
        <w:shd w:val="clear" w:color="auto" w:fill="FFFFFF"/>
        <w:jc w:val="both"/>
        <w:rPr>
          <w:rFonts w:ascii="Arial" w:hAnsi="Arial" w:cs="Arial"/>
          <w:color w:val="222222"/>
          <w:sz w:val="22"/>
          <w:szCs w:val="22"/>
          <w:lang w:eastAsia="en-US"/>
        </w:rPr>
      </w:pPr>
      <w:r w:rsidRPr="00D8508A">
        <w:rPr>
          <w:rFonts w:ascii="Arial" w:hAnsi="Arial" w:cs="Arial"/>
          <w:color w:val="222222"/>
          <w:sz w:val="22"/>
          <w:szCs w:val="22"/>
          <w:lang w:eastAsia="en-US"/>
        </w:rPr>
        <w:t>Copia de la cédula de ciudadanía y tarjeta profesional del suscrito.</w:t>
      </w:r>
    </w:p>
    <w:p w14:paraId="29DBA2F2" w14:textId="54F63389" w:rsidR="002C576B" w:rsidRPr="00D8508A" w:rsidRDefault="00FB6D6B" w:rsidP="00090FB5">
      <w:pPr>
        <w:pStyle w:val="Prrafodelista"/>
        <w:numPr>
          <w:ilvl w:val="0"/>
          <w:numId w:val="6"/>
        </w:numPr>
        <w:shd w:val="clear" w:color="auto" w:fill="FFFFFF"/>
        <w:jc w:val="both"/>
        <w:rPr>
          <w:rFonts w:ascii="Arial" w:hAnsi="Arial" w:cs="Arial"/>
          <w:color w:val="222222"/>
          <w:sz w:val="22"/>
          <w:szCs w:val="22"/>
          <w:lang w:eastAsia="en-US"/>
        </w:rPr>
      </w:pPr>
      <w:r w:rsidRPr="00D8508A">
        <w:rPr>
          <w:rFonts w:ascii="Arial" w:hAnsi="Arial" w:cs="Arial"/>
          <w:color w:val="222222"/>
          <w:sz w:val="22"/>
          <w:szCs w:val="22"/>
          <w:lang w:eastAsia="en-US"/>
        </w:rPr>
        <w:t xml:space="preserve">Copia del </w:t>
      </w:r>
      <w:r w:rsidR="004526A7" w:rsidRPr="00D8508A">
        <w:rPr>
          <w:rFonts w:ascii="Arial" w:hAnsi="Arial" w:cs="Arial"/>
          <w:color w:val="222222"/>
          <w:sz w:val="22"/>
          <w:szCs w:val="22"/>
          <w:lang w:eastAsia="en-US"/>
        </w:rPr>
        <w:t xml:space="preserve">Certificado </w:t>
      </w:r>
      <w:r w:rsidR="00CE6C05" w:rsidRPr="00D8508A">
        <w:rPr>
          <w:rFonts w:ascii="Arial" w:hAnsi="Arial" w:cs="Arial"/>
          <w:color w:val="222222"/>
          <w:sz w:val="22"/>
          <w:szCs w:val="22"/>
          <w:lang w:eastAsia="en-US"/>
        </w:rPr>
        <w:t>expedido por la Superintendencia Financiera de Colombia</w:t>
      </w:r>
    </w:p>
    <w:p w14:paraId="1D317E38" w14:textId="50161AFF" w:rsidR="006048B1" w:rsidRPr="00D8508A" w:rsidRDefault="00FB6D6B" w:rsidP="00090FB5">
      <w:pPr>
        <w:pStyle w:val="Prrafodelista"/>
        <w:numPr>
          <w:ilvl w:val="0"/>
          <w:numId w:val="6"/>
        </w:numPr>
        <w:shd w:val="clear" w:color="auto" w:fill="FFFFFF"/>
        <w:jc w:val="both"/>
        <w:rPr>
          <w:rFonts w:ascii="Arial" w:hAnsi="Arial" w:cs="Arial"/>
          <w:color w:val="222222"/>
          <w:sz w:val="22"/>
          <w:szCs w:val="22"/>
          <w:lang w:eastAsia="en-US"/>
        </w:rPr>
      </w:pPr>
      <w:r w:rsidRPr="00D8508A">
        <w:rPr>
          <w:rFonts w:ascii="Arial" w:hAnsi="Arial" w:cs="Arial"/>
          <w:color w:val="222222"/>
          <w:sz w:val="22"/>
          <w:szCs w:val="22"/>
          <w:lang w:eastAsia="en-US"/>
        </w:rPr>
        <w:t xml:space="preserve">Los documentos referenciados en el acápite de pruebas documentales. </w:t>
      </w:r>
    </w:p>
    <w:p w14:paraId="0CC54015" w14:textId="77777777" w:rsidR="006048B1" w:rsidRPr="00D8508A" w:rsidRDefault="006048B1" w:rsidP="00090FB5">
      <w:pPr>
        <w:rPr>
          <w:rFonts w:ascii="Arial" w:hAnsi="Arial" w:cs="Arial"/>
          <w:sz w:val="22"/>
          <w:szCs w:val="22"/>
        </w:rPr>
      </w:pPr>
    </w:p>
    <w:p w14:paraId="3703ACC6" w14:textId="77777777" w:rsidR="00FB6D6B" w:rsidRPr="00D8508A" w:rsidRDefault="00FB6D6B" w:rsidP="00090FB5">
      <w:pPr>
        <w:pStyle w:val="Sangra2detindependiente1"/>
        <w:ind w:left="720" w:firstLine="0"/>
        <w:jc w:val="center"/>
        <w:rPr>
          <w:rFonts w:eastAsia="Calibri" w:cs="Arial"/>
          <w:b/>
          <w:bCs/>
          <w:color w:val="000000"/>
          <w:sz w:val="22"/>
          <w:szCs w:val="22"/>
          <w:u w:val="single"/>
          <w:lang w:val="es-CO" w:eastAsia="en-US"/>
        </w:rPr>
      </w:pPr>
      <w:r w:rsidRPr="00D8508A">
        <w:rPr>
          <w:rFonts w:eastAsia="Calibri" w:cs="Arial"/>
          <w:b/>
          <w:bCs/>
          <w:color w:val="000000"/>
          <w:sz w:val="22"/>
          <w:szCs w:val="22"/>
          <w:u w:val="single"/>
          <w:lang w:val="es-CO" w:eastAsia="en-US"/>
        </w:rPr>
        <w:t>CAPÍTULO V.</w:t>
      </w:r>
    </w:p>
    <w:p w14:paraId="263001AC" w14:textId="7D4DFD44" w:rsidR="000D2BA5" w:rsidRPr="00D8508A" w:rsidRDefault="00FB6D6B" w:rsidP="00090FB5">
      <w:pPr>
        <w:pStyle w:val="Sangra2detindependiente1"/>
        <w:ind w:left="720" w:firstLine="0"/>
        <w:jc w:val="center"/>
        <w:rPr>
          <w:rFonts w:eastAsia="Calibri" w:cs="Arial"/>
          <w:b/>
          <w:bCs/>
          <w:color w:val="000000"/>
          <w:sz w:val="22"/>
          <w:szCs w:val="22"/>
          <w:u w:val="single"/>
          <w:lang w:val="es-CO" w:eastAsia="en-US"/>
        </w:rPr>
      </w:pPr>
      <w:r w:rsidRPr="00D8508A">
        <w:rPr>
          <w:rFonts w:eastAsia="Calibri" w:cs="Arial"/>
          <w:b/>
          <w:bCs/>
          <w:color w:val="000000"/>
          <w:sz w:val="22"/>
          <w:szCs w:val="22"/>
          <w:u w:val="single"/>
          <w:lang w:val="es-CO" w:eastAsia="en-US"/>
        </w:rPr>
        <w:t>NOTIFICACIONES</w:t>
      </w:r>
    </w:p>
    <w:p w14:paraId="1B595B45" w14:textId="77777777" w:rsidR="000D2BA5" w:rsidRPr="00D8508A" w:rsidRDefault="000D2BA5" w:rsidP="00090FB5">
      <w:pPr>
        <w:pStyle w:val="Sangra2detindependiente1"/>
        <w:ind w:left="720" w:firstLine="0"/>
        <w:jc w:val="center"/>
        <w:rPr>
          <w:rFonts w:eastAsia="Calibri" w:cs="Arial"/>
          <w:b/>
          <w:bCs/>
          <w:color w:val="000000"/>
          <w:sz w:val="22"/>
          <w:szCs w:val="22"/>
          <w:u w:val="single"/>
          <w:lang w:val="es-CO" w:eastAsia="en-US"/>
        </w:rPr>
      </w:pPr>
    </w:p>
    <w:p w14:paraId="63CBFA9A" w14:textId="3D6CE732" w:rsidR="00E8143C" w:rsidRPr="00D8508A" w:rsidRDefault="00CA138E" w:rsidP="00090FB5">
      <w:pPr>
        <w:pStyle w:val="Sangra2detindependiente1"/>
        <w:ind w:firstLine="0"/>
        <w:rPr>
          <w:rFonts w:cs="Arial"/>
          <w:sz w:val="22"/>
          <w:szCs w:val="22"/>
        </w:rPr>
      </w:pPr>
      <w:r w:rsidRPr="00D8508A">
        <w:rPr>
          <w:rFonts w:eastAsia="Calibri" w:cs="Arial"/>
          <w:color w:val="000000"/>
          <w:sz w:val="22"/>
          <w:szCs w:val="22"/>
          <w:lang w:val="es-CO" w:eastAsia="en-US"/>
        </w:rPr>
        <w:t xml:space="preserve">La parte demandante, a los correos electrónicos que reposan en el escrito de la demanda: </w:t>
      </w:r>
      <w:r w:rsidR="00E8143C" w:rsidRPr="00D8508A">
        <w:rPr>
          <w:rFonts w:eastAsia="Calibri" w:cs="Arial"/>
          <w:color w:val="000000"/>
          <w:sz w:val="22"/>
          <w:szCs w:val="22"/>
          <w:lang w:val="es-CO" w:eastAsia="en-US"/>
        </w:rPr>
        <w:t xml:space="preserve"> </w:t>
      </w:r>
      <w:hyperlink r:id="rId12" w:history="1">
        <w:r w:rsidR="00E8143C" w:rsidRPr="00D8508A">
          <w:rPr>
            <w:rStyle w:val="Hipervnculo"/>
            <w:rFonts w:cs="Arial"/>
            <w:sz w:val="22"/>
            <w:szCs w:val="22"/>
          </w:rPr>
          <w:t>rcarlospinedo@gmail.com</w:t>
        </w:r>
      </w:hyperlink>
      <w:r w:rsidR="00E8143C" w:rsidRPr="00D8508A">
        <w:rPr>
          <w:rFonts w:cs="Arial"/>
          <w:sz w:val="22"/>
          <w:szCs w:val="22"/>
        </w:rPr>
        <w:t xml:space="preserve"> </w:t>
      </w:r>
      <w:r w:rsidR="00E8143C" w:rsidRPr="00D8508A">
        <w:rPr>
          <w:rFonts w:eastAsia="Calibri" w:cs="Arial"/>
          <w:color w:val="000000"/>
          <w:sz w:val="22"/>
          <w:szCs w:val="22"/>
          <w:lang w:val="es-CO" w:eastAsia="en-US"/>
        </w:rPr>
        <w:t xml:space="preserve">– </w:t>
      </w:r>
      <w:hyperlink r:id="rId13" w:history="1">
        <w:r w:rsidR="00E8143C" w:rsidRPr="00D8508A">
          <w:rPr>
            <w:rStyle w:val="Hipervnculo"/>
            <w:rFonts w:cs="Arial"/>
            <w:sz w:val="22"/>
            <w:szCs w:val="22"/>
          </w:rPr>
          <w:t>zaidaandrealopezpaz@gmail.com</w:t>
        </w:r>
      </w:hyperlink>
      <w:r w:rsidR="00E8143C" w:rsidRPr="00D8508A">
        <w:rPr>
          <w:rFonts w:cs="Arial"/>
          <w:sz w:val="22"/>
          <w:szCs w:val="22"/>
        </w:rPr>
        <w:t xml:space="preserve"> </w:t>
      </w:r>
    </w:p>
    <w:p w14:paraId="73AEC99C" w14:textId="77777777" w:rsidR="00E8143C" w:rsidRPr="00D8508A" w:rsidRDefault="00E8143C" w:rsidP="00090FB5">
      <w:pPr>
        <w:pStyle w:val="Sangra2detindependiente1"/>
        <w:ind w:firstLine="0"/>
        <w:rPr>
          <w:rFonts w:eastAsia="Calibri" w:cs="Arial"/>
          <w:color w:val="000000"/>
          <w:sz w:val="22"/>
          <w:szCs w:val="22"/>
          <w:lang w:val="es-CO" w:eastAsia="en-US"/>
        </w:rPr>
      </w:pPr>
    </w:p>
    <w:p w14:paraId="34A81E2D" w14:textId="6874CC3C" w:rsidR="00FB6D6B" w:rsidRPr="00D8508A" w:rsidRDefault="00FB6D6B" w:rsidP="00090FB5">
      <w:pPr>
        <w:pStyle w:val="Sangra2detindependiente1"/>
        <w:ind w:firstLine="0"/>
        <w:rPr>
          <w:rFonts w:eastAsia="Calibri" w:cs="Arial"/>
          <w:b/>
          <w:bCs/>
          <w:color w:val="000000"/>
          <w:sz w:val="22"/>
          <w:szCs w:val="22"/>
          <w:lang w:val="es-CO" w:eastAsia="en-US"/>
        </w:rPr>
      </w:pPr>
      <w:r w:rsidRPr="00D8508A">
        <w:rPr>
          <w:rFonts w:eastAsia="Calibri" w:cs="Arial"/>
          <w:color w:val="000000"/>
          <w:sz w:val="22"/>
          <w:szCs w:val="22"/>
          <w:lang w:val="es-CO" w:eastAsia="en-US"/>
        </w:rPr>
        <w:t xml:space="preserve">El suscrito podrá ser notificado en la Avenida 6 A Bis No. 35N – 100 Oficina 212, en la Ciudad de Cali, en la secretaría del despacho, y en el correo electrónico: </w:t>
      </w:r>
      <w:hyperlink r:id="rId14" w:history="1">
        <w:r w:rsidRPr="00D8508A">
          <w:rPr>
            <w:rStyle w:val="Hipervnculo"/>
            <w:rFonts w:eastAsia="Calibri" w:cs="Arial"/>
            <w:sz w:val="22"/>
            <w:szCs w:val="22"/>
            <w:lang w:val="es-CO" w:eastAsia="en-US"/>
          </w:rPr>
          <w:t>notificaciones@gha.com.co</w:t>
        </w:r>
      </w:hyperlink>
      <w:r w:rsidRPr="00D8508A">
        <w:rPr>
          <w:rFonts w:eastAsia="Calibri" w:cs="Arial"/>
          <w:color w:val="000000"/>
          <w:sz w:val="22"/>
          <w:szCs w:val="22"/>
          <w:lang w:val="es-CO" w:eastAsia="en-US"/>
        </w:rPr>
        <w:t xml:space="preserve"> </w:t>
      </w:r>
    </w:p>
    <w:p w14:paraId="2BD5BDED" w14:textId="30477077" w:rsidR="00FB6D6B" w:rsidRPr="00D8508A" w:rsidRDefault="00FB6D6B" w:rsidP="00090FB5">
      <w:pPr>
        <w:rPr>
          <w:rFonts w:ascii="Arial" w:hAnsi="Arial" w:cs="Arial"/>
          <w:sz w:val="22"/>
          <w:szCs w:val="22"/>
        </w:rPr>
      </w:pPr>
    </w:p>
    <w:p w14:paraId="41E3F28E" w14:textId="19D7CB59" w:rsidR="00FB6D6B" w:rsidRPr="00D8508A" w:rsidRDefault="00FB6D6B" w:rsidP="00090FB5">
      <w:pPr>
        <w:rPr>
          <w:rFonts w:ascii="Arial" w:hAnsi="Arial" w:cs="Arial"/>
          <w:sz w:val="22"/>
          <w:szCs w:val="22"/>
        </w:rPr>
      </w:pPr>
      <w:r w:rsidRPr="00D8508A">
        <w:rPr>
          <w:rFonts w:ascii="Arial" w:hAnsi="Arial" w:cs="Arial"/>
          <w:sz w:val="22"/>
          <w:szCs w:val="22"/>
        </w:rPr>
        <w:t xml:space="preserve">Cordialmente, </w:t>
      </w:r>
    </w:p>
    <w:p w14:paraId="60DD1A09" w14:textId="3EF3391A" w:rsidR="00FB6D6B" w:rsidRPr="00D8508A" w:rsidRDefault="00D8508A" w:rsidP="00090FB5">
      <w:pPr>
        <w:rPr>
          <w:rFonts w:ascii="Arial" w:hAnsi="Arial" w:cs="Arial"/>
          <w:sz w:val="22"/>
          <w:szCs w:val="22"/>
        </w:rPr>
      </w:pPr>
      <w:r w:rsidRPr="00D8508A">
        <w:rPr>
          <w:rFonts w:ascii="Arial" w:hAnsi="Arial" w:cs="Arial"/>
          <w:noProof/>
          <w:sz w:val="22"/>
          <w:szCs w:val="22"/>
          <w:lang w:val="es-CO"/>
        </w:rPr>
        <w:drawing>
          <wp:anchor distT="0" distB="0" distL="114300" distR="114300" simplePos="0" relativeHeight="251659264" behindDoc="1" locked="0" layoutInCell="1" allowOverlap="1" wp14:anchorId="4234523F" wp14:editId="1C780796">
            <wp:simplePos x="0" y="0"/>
            <wp:positionH relativeFrom="margin">
              <wp:posOffset>25400</wp:posOffset>
            </wp:positionH>
            <wp:positionV relativeFrom="paragraph">
              <wp:posOffset>51435</wp:posOffset>
            </wp:positionV>
            <wp:extent cx="2408739" cy="439420"/>
            <wp:effectExtent l="0" t="0" r="0"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8739"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D6B" w:rsidRPr="00D8508A">
        <w:rPr>
          <w:rFonts w:ascii="Arial" w:hAnsi="Arial" w:cs="Arial"/>
          <w:sz w:val="22"/>
          <w:szCs w:val="22"/>
        </w:rPr>
        <w:t xml:space="preserve"> </w:t>
      </w:r>
    </w:p>
    <w:p w14:paraId="1D3CAD0E" w14:textId="09C603C5" w:rsidR="00FB6D6B" w:rsidRPr="00D8508A" w:rsidRDefault="00FB6D6B" w:rsidP="00090FB5">
      <w:pPr>
        <w:rPr>
          <w:rFonts w:ascii="Arial" w:hAnsi="Arial" w:cs="Arial"/>
          <w:b/>
          <w:bCs/>
          <w:iCs/>
          <w:sz w:val="22"/>
          <w:szCs w:val="22"/>
        </w:rPr>
      </w:pPr>
    </w:p>
    <w:p w14:paraId="3BC7A723" w14:textId="7D6C4DD7" w:rsidR="00FB6D6B" w:rsidRPr="00D8508A" w:rsidRDefault="00FB6D6B" w:rsidP="00090FB5">
      <w:pPr>
        <w:rPr>
          <w:rFonts w:ascii="Arial" w:hAnsi="Arial" w:cs="Arial"/>
          <w:b/>
          <w:bCs/>
          <w:iCs/>
          <w:sz w:val="22"/>
          <w:szCs w:val="22"/>
        </w:rPr>
      </w:pPr>
    </w:p>
    <w:p w14:paraId="0D078AA5" w14:textId="77777777" w:rsidR="00FB6D6B" w:rsidRPr="00D8508A" w:rsidRDefault="00FB6D6B" w:rsidP="00090FB5">
      <w:pPr>
        <w:rPr>
          <w:rFonts w:ascii="Arial" w:hAnsi="Arial" w:cs="Arial"/>
          <w:b/>
          <w:bCs/>
          <w:iCs/>
          <w:sz w:val="22"/>
          <w:szCs w:val="22"/>
        </w:rPr>
      </w:pPr>
      <w:r w:rsidRPr="00D8508A">
        <w:rPr>
          <w:rFonts w:ascii="Arial" w:hAnsi="Arial" w:cs="Arial"/>
          <w:b/>
          <w:bCs/>
          <w:iCs/>
          <w:sz w:val="22"/>
          <w:szCs w:val="22"/>
        </w:rPr>
        <w:t xml:space="preserve">GUSTAVO ALBERTO HERRERA ÁVILA </w:t>
      </w:r>
    </w:p>
    <w:p w14:paraId="755E8BD1" w14:textId="77777777" w:rsidR="00FB6D6B" w:rsidRPr="00D8508A" w:rsidRDefault="00FB6D6B" w:rsidP="00090FB5">
      <w:pPr>
        <w:rPr>
          <w:rFonts w:ascii="Arial" w:hAnsi="Arial" w:cs="Arial"/>
          <w:bCs/>
          <w:iCs/>
          <w:sz w:val="22"/>
          <w:szCs w:val="22"/>
        </w:rPr>
      </w:pPr>
      <w:r w:rsidRPr="00D8508A">
        <w:rPr>
          <w:rFonts w:ascii="Arial" w:hAnsi="Arial" w:cs="Arial"/>
          <w:bCs/>
          <w:iCs/>
          <w:sz w:val="22"/>
          <w:szCs w:val="22"/>
        </w:rPr>
        <w:t xml:space="preserve">C.C. </w:t>
      </w:r>
      <w:r w:rsidRPr="00D8508A">
        <w:rPr>
          <w:rFonts w:ascii="Arial" w:hAnsi="Arial" w:cs="Arial"/>
          <w:sz w:val="22"/>
          <w:szCs w:val="22"/>
        </w:rPr>
        <w:t>19.395.114 de Bogotá D.C</w:t>
      </w:r>
    </w:p>
    <w:p w14:paraId="68448E37" w14:textId="2CD6E91F" w:rsidR="00FB6D6B" w:rsidRPr="00D8508A" w:rsidRDefault="00FB6D6B" w:rsidP="00D8508A">
      <w:pPr>
        <w:rPr>
          <w:rFonts w:ascii="Arial" w:hAnsi="Arial" w:cs="Arial"/>
          <w:sz w:val="22"/>
          <w:szCs w:val="22"/>
        </w:rPr>
      </w:pPr>
      <w:r w:rsidRPr="00D8508A">
        <w:rPr>
          <w:rFonts w:ascii="Arial" w:hAnsi="Arial" w:cs="Arial"/>
          <w:bCs/>
          <w:iCs/>
          <w:sz w:val="22"/>
          <w:szCs w:val="22"/>
        </w:rPr>
        <w:t xml:space="preserve">T.P. No. </w:t>
      </w:r>
      <w:r w:rsidRPr="00D8508A">
        <w:rPr>
          <w:rFonts w:ascii="Arial" w:hAnsi="Arial" w:cs="Arial"/>
          <w:sz w:val="22"/>
          <w:szCs w:val="22"/>
        </w:rPr>
        <w:t xml:space="preserve">39.116 </w:t>
      </w:r>
      <w:r w:rsidRPr="00D8508A">
        <w:rPr>
          <w:rFonts w:ascii="Arial" w:hAnsi="Arial" w:cs="Arial"/>
          <w:bCs/>
          <w:iCs/>
          <w:sz w:val="22"/>
          <w:szCs w:val="22"/>
        </w:rPr>
        <w:t xml:space="preserve">del C.S. de la J. </w:t>
      </w:r>
    </w:p>
    <w:sectPr w:rsidR="00FB6D6B" w:rsidRPr="00D8508A" w:rsidSect="00B54DCC">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5C47B" w14:textId="77777777" w:rsidR="00F13BE6" w:rsidRDefault="00F13BE6" w:rsidP="0025591F">
      <w:r>
        <w:separator/>
      </w:r>
    </w:p>
  </w:endnote>
  <w:endnote w:type="continuationSeparator" w:id="0">
    <w:p w14:paraId="58FE105B" w14:textId="77777777" w:rsidR="00F13BE6" w:rsidRDefault="00F13BE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MT">
    <w:altName w:val="Arial"/>
    <w:charset w:val="01"/>
    <w:family w:val="swiss"/>
    <w:pitch w:val="variable"/>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¹Å">
    <w:altName w:val="Calibri"/>
    <w:charset w:val="00"/>
    <w:family w:val="auto"/>
    <w:pitch w:val="variable"/>
    <w:sig w:usb0="00000001"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974F" w14:textId="77777777" w:rsidR="007A7BB4" w:rsidRPr="005D0C83" w:rsidRDefault="007A7BB4"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rPr>
      <w:drawing>
        <wp:anchor distT="0" distB="0" distL="114300" distR="114300" simplePos="0" relativeHeight="251660288" behindDoc="1" locked="0" layoutInCell="1" allowOverlap="1" wp14:anchorId="5505D4E8" wp14:editId="5BC5B4ED">
          <wp:simplePos x="0" y="0"/>
          <wp:positionH relativeFrom="column">
            <wp:posOffset>4491990</wp:posOffset>
          </wp:positionH>
          <wp:positionV relativeFrom="margin">
            <wp:posOffset>10036810</wp:posOffset>
          </wp:positionV>
          <wp:extent cx="1466850" cy="905510"/>
          <wp:effectExtent l="0" t="0" r="0" b="8890"/>
          <wp:wrapNone/>
          <wp:docPr id="1758611006" name="Imagen 175861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rPr>
      <mc:AlternateContent>
        <mc:Choice Requires="wps">
          <w:drawing>
            <wp:anchor distT="0" distB="0" distL="114300" distR="114300" simplePos="0" relativeHeight="251662336" behindDoc="1" locked="0" layoutInCell="1" allowOverlap="1" wp14:anchorId="4ABAD079" wp14:editId="7BDC8CC4">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8E6DB" w14:textId="77777777" w:rsidR="007A7BB4" w:rsidRPr="005D0C83" w:rsidRDefault="007A7BB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6D9D1F8B" w14:textId="77777777" w:rsidR="007A7BB4" w:rsidRPr="005D0C83" w:rsidRDefault="007A7BB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AD07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058E6DB" w14:textId="77777777" w:rsidR="007A7BB4" w:rsidRPr="005D0C83" w:rsidRDefault="007A7BB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6D9D1F8B" w14:textId="77777777" w:rsidR="007A7BB4" w:rsidRPr="005D0C83" w:rsidRDefault="007A7BB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rPr>
      <w:drawing>
        <wp:anchor distT="0" distB="0" distL="114300" distR="114300" simplePos="0" relativeHeight="251658240" behindDoc="1" locked="0" layoutInCell="1" allowOverlap="1" wp14:anchorId="57114119" wp14:editId="4BFB4CB3">
          <wp:simplePos x="0" y="0"/>
          <wp:positionH relativeFrom="page">
            <wp:align>left</wp:align>
          </wp:positionH>
          <wp:positionV relativeFrom="page">
            <wp:align>bottom</wp:align>
          </wp:positionV>
          <wp:extent cx="7767778" cy="1868509"/>
          <wp:effectExtent l="0" t="0" r="5080" b="0"/>
          <wp:wrapNone/>
          <wp:docPr id="1430357882" name="Imagen 143035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5A743" w14:textId="77777777" w:rsidR="007A7BB4" w:rsidRPr="005D0C83" w:rsidRDefault="007A7BB4" w:rsidP="00416F84">
    <w:pPr>
      <w:ind w:left="7080" w:firstLine="708"/>
      <w:rPr>
        <w:rFonts w:ascii="Arial" w:hAnsi="Arial" w:cs="Arial"/>
        <w:color w:val="222A35" w:themeColor="text2" w:themeShade="80"/>
        <w:sz w:val="20"/>
        <w:szCs w:val="20"/>
      </w:rPr>
    </w:pPr>
  </w:p>
  <w:p w14:paraId="74CE8F07" w14:textId="77777777" w:rsidR="007A7BB4" w:rsidRPr="005D0C83" w:rsidRDefault="007A7BB4"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rPr>
      <mc:AlternateContent>
        <mc:Choice Requires="wps">
          <w:drawing>
            <wp:anchor distT="0" distB="0" distL="114300" distR="114300" simplePos="0" relativeHeight="251664384" behindDoc="1" locked="0" layoutInCell="1" allowOverlap="1" wp14:anchorId="02BA4918" wp14:editId="3F92DDEF">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C4625" w14:textId="70457420" w:rsidR="007A7BB4" w:rsidRDefault="00E5724D"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092EA09A" w14:textId="6E71505D" w:rsidR="00E5724D" w:rsidRPr="005D0C83" w:rsidRDefault="00E5724D"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 xml:space="preserve">Rdo. </w:t>
                          </w:r>
                          <w:r w:rsidR="00D8508A">
                            <w:rPr>
                              <w:rFonts w:ascii="Arial" w:hAnsi="Arial" w:cs="Arial"/>
                              <w:b/>
                              <w:bCs/>
                              <w:color w:val="FFFFFF" w:themeColor="background1"/>
                              <w:w w:val="105"/>
                              <w:sz w:val="10"/>
                              <w:szCs w:val="10"/>
                              <w:lang w:val="es-CO"/>
                            </w:rPr>
                            <w:t>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491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DDC4625" w14:textId="70457420" w:rsidR="007A7BB4" w:rsidRDefault="00E5724D"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092EA09A" w14:textId="6E71505D" w:rsidR="00E5724D" w:rsidRPr="005D0C83" w:rsidRDefault="00E5724D"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 xml:space="preserve">Rdo. </w:t>
                    </w:r>
                    <w:r w:rsidR="00D8508A">
                      <w:rPr>
                        <w:rFonts w:ascii="Arial" w:hAnsi="Arial" w:cs="Arial"/>
                        <w:b/>
                        <w:bCs/>
                        <w:color w:val="FFFFFF" w:themeColor="background1"/>
                        <w:w w:val="105"/>
                        <w:sz w:val="10"/>
                        <w:szCs w:val="10"/>
                        <w:lang w:val="es-CO"/>
                      </w:rPr>
                      <w:t>DQL</w:t>
                    </w:r>
                  </w:p>
                </w:txbxContent>
              </v:textbox>
              <w10:wrap anchorx="page" anchory="margin"/>
            </v:rect>
          </w:pict>
        </mc:Fallback>
      </mc:AlternateContent>
    </w:r>
  </w:p>
  <w:p w14:paraId="3351E9A4" w14:textId="77777777" w:rsidR="007A7BB4" w:rsidRPr="005D0C83" w:rsidRDefault="007A7BB4" w:rsidP="004A356B">
    <w:pPr>
      <w:rPr>
        <w:rFonts w:ascii="Arial" w:hAnsi="Arial" w:cs="Arial"/>
        <w:color w:val="222A35" w:themeColor="text2" w:themeShade="80"/>
        <w:sz w:val="20"/>
        <w:szCs w:val="20"/>
      </w:rPr>
    </w:pPr>
  </w:p>
  <w:p w14:paraId="687D1A35" w14:textId="77777777" w:rsidR="007A7BB4" w:rsidRPr="005D0C83" w:rsidRDefault="007A7BB4"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090FB5">
      <w:rPr>
        <w:rFonts w:ascii="Arial" w:hAnsi="Arial" w:cs="Arial"/>
        <w:b/>
        <w:bCs/>
        <w:noProof/>
        <w:color w:val="222A35" w:themeColor="text2" w:themeShade="80"/>
        <w:sz w:val="14"/>
        <w:szCs w:val="14"/>
      </w:rPr>
      <w:t>1</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090FB5">
      <w:rPr>
        <w:rFonts w:ascii="Arial" w:hAnsi="Arial" w:cs="Arial"/>
        <w:b/>
        <w:bCs/>
        <w:noProof/>
        <w:color w:val="222A35" w:themeColor="text2" w:themeShade="80"/>
        <w:sz w:val="14"/>
        <w:szCs w:val="14"/>
      </w:rPr>
      <w:t>15</w:t>
    </w:r>
    <w:r w:rsidRPr="005D0C83">
      <w:rPr>
        <w:rFonts w:ascii="Arial" w:hAnsi="Arial" w:cs="Arial"/>
        <w:b/>
        <w:bCs/>
        <w:color w:val="222A35" w:themeColor="text2" w:themeShade="80"/>
        <w:sz w:val="14"/>
        <w:szCs w:val="14"/>
      </w:rPr>
      <w:fldChar w:fldCharType="end"/>
    </w:r>
  </w:p>
  <w:p w14:paraId="22635718" w14:textId="77777777" w:rsidR="007A7BB4" w:rsidRDefault="007A7B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0555" w14:textId="77777777" w:rsidR="00F13BE6" w:rsidRDefault="00F13BE6" w:rsidP="0025591F">
      <w:r>
        <w:separator/>
      </w:r>
    </w:p>
  </w:footnote>
  <w:footnote w:type="continuationSeparator" w:id="0">
    <w:p w14:paraId="65829FB2" w14:textId="77777777" w:rsidR="00F13BE6" w:rsidRDefault="00F13BE6" w:rsidP="0025591F">
      <w:r>
        <w:continuationSeparator/>
      </w:r>
    </w:p>
  </w:footnote>
  <w:footnote w:id="1">
    <w:p w14:paraId="521C3F73" w14:textId="77777777" w:rsidR="007A7BB4" w:rsidRDefault="007A7BB4" w:rsidP="00B76E9F">
      <w:pPr>
        <w:pStyle w:val="Textonotapie"/>
      </w:pPr>
      <w:r>
        <w:rPr>
          <w:rStyle w:val="Refdenotaalpie"/>
        </w:rPr>
        <w:footnoteRef/>
      </w:r>
      <w:r>
        <w:t xml:space="preserve"> Ver sentencias como: SL-1381/2019, SL-1442 de 2018, SL-9316 de 2016, SL-14269 de 2014,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5DF1" w14:textId="77777777" w:rsidR="007A7BB4" w:rsidRDefault="007A7BB4">
    <w:pPr>
      <w:pStyle w:val="Encabezado"/>
    </w:pPr>
    <w:r>
      <w:rPr>
        <w:noProof/>
        <w:color w:val="222A35" w:themeColor="text2" w:themeShade="80"/>
        <w:lang w:val="es-CO"/>
      </w:rPr>
      <w:drawing>
        <wp:anchor distT="0" distB="0" distL="114300" distR="114300" simplePos="0" relativeHeight="251659264" behindDoc="1" locked="0" layoutInCell="1" allowOverlap="1" wp14:anchorId="7D10E36D" wp14:editId="0BF1C456">
          <wp:simplePos x="0" y="0"/>
          <wp:positionH relativeFrom="column">
            <wp:posOffset>-242732</wp:posOffset>
          </wp:positionH>
          <wp:positionV relativeFrom="page">
            <wp:posOffset>456565</wp:posOffset>
          </wp:positionV>
          <wp:extent cx="2635250" cy="796925"/>
          <wp:effectExtent l="0" t="0" r="0" b="0"/>
          <wp:wrapNone/>
          <wp:docPr id="143300284" name="Imagen 1433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D467EA"/>
    <w:lvl w:ilvl="0">
      <w:numFmt w:val="decimal"/>
      <w:lvlText w:val="*"/>
      <w:lvlJc w:val="left"/>
    </w:lvl>
  </w:abstractNum>
  <w:abstractNum w:abstractNumId="1" w15:restartNumberingAfterBreak="0">
    <w:nsid w:val="027F7B38"/>
    <w:multiLevelType w:val="hybridMultilevel"/>
    <w:tmpl w:val="E85CA892"/>
    <w:lvl w:ilvl="0" w:tplc="056EABBC">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D5526D2"/>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173BC0"/>
    <w:multiLevelType w:val="hybridMultilevel"/>
    <w:tmpl w:val="077A15EE"/>
    <w:lvl w:ilvl="0" w:tplc="A7003D52">
      <w:start w:val="1"/>
      <w:numFmt w:val="decimal"/>
      <w:lvlText w:val="%1."/>
      <w:lvlJc w:val="left"/>
      <w:pPr>
        <w:ind w:left="36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8C4D95"/>
    <w:multiLevelType w:val="hybridMultilevel"/>
    <w:tmpl w:val="93D867E4"/>
    <w:lvl w:ilvl="0" w:tplc="D5468D1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947436"/>
    <w:multiLevelType w:val="multilevel"/>
    <w:tmpl w:val="BDB2DF4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9A97E22"/>
    <w:multiLevelType w:val="hybridMultilevel"/>
    <w:tmpl w:val="9CA28700"/>
    <w:lvl w:ilvl="0" w:tplc="57A4A77A">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750A61"/>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A51A77"/>
    <w:multiLevelType w:val="hybridMultilevel"/>
    <w:tmpl w:val="3364DA5A"/>
    <w:lvl w:ilvl="0" w:tplc="C2CCBD9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B6270F"/>
    <w:multiLevelType w:val="hybridMultilevel"/>
    <w:tmpl w:val="6BFC044C"/>
    <w:lvl w:ilvl="0" w:tplc="AB3E101C">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B1133F"/>
    <w:multiLevelType w:val="hybridMultilevel"/>
    <w:tmpl w:val="4DDC4046"/>
    <w:lvl w:ilvl="0" w:tplc="DF42781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68710B"/>
    <w:multiLevelType w:val="hybridMultilevel"/>
    <w:tmpl w:val="5C1AA3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3F67F58"/>
    <w:multiLevelType w:val="hybridMultilevel"/>
    <w:tmpl w:val="AF003588"/>
    <w:lvl w:ilvl="0" w:tplc="47E6D86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29265B"/>
    <w:multiLevelType w:val="hybridMultilevel"/>
    <w:tmpl w:val="62840078"/>
    <w:lvl w:ilvl="0" w:tplc="67B4FE0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5" w15:restartNumberingAfterBreak="0">
    <w:nsid w:val="4BD01D6A"/>
    <w:multiLevelType w:val="hybridMultilevel"/>
    <w:tmpl w:val="257429CA"/>
    <w:lvl w:ilvl="0" w:tplc="C72A30B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0E3423"/>
    <w:multiLevelType w:val="hybridMultilevel"/>
    <w:tmpl w:val="B9965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164628"/>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7EB0888"/>
    <w:multiLevelType w:val="multilevel"/>
    <w:tmpl w:val="ED2E8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E21222"/>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FAF06A1"/>
    <w:multiLevelType w:val="hybridMultilevel"/>
    <w:tmpl w:val="1C30B5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C2E6FCE"/>
    <w:multiLevelType w:val="hybridMultilevel"/>
    <w:tmpl w:val="077A15EE"/>
    <w:lvl w:ilvl="0" w:tplc="FFFFFFFF">
      <w:start w:val="1"/>
      <w:numFmt w:val="decimal"/>
      <w:lvlText w:val="%1."/>
      <w:lvlJc w:val="left"/>
      <w:pPr>
        <w:ind w:left="36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9316A9"/>
    <w:multiLevelType w:val="hybridMultilevel"/>
    <w:tmpl w:val="528AD760"/>
    <w:lvl w:ilvl="0" w:tplc="FA66A2A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DB22194"/>
    <w:multiLevelType w:val="hybridMultilevel"/>
    <w:tmpl w:val="BAD4D2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AB483C"/>
    <w:multiLevelType w:val="hybridMultilevel"/>
    <w:tmpl w:val="B3F8A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7F734C"/>
    <w:multiLevelType w:val="hybridMultilevel"/>
    <w:tmpl w:val="AB7C3978"/>
    <w:lvl w:ilvl="0" w:tplc="D9AE63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66923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37529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97181130">
    <w:abstractNumId w:val="20"/>
  </w:num>
  <w:num w:numId="4" w16cid:durableId="821893949">
    <w:abstractNumId w:val="11"/>
  </w:num>
  <w:num w:numId="5" w16cid:durableId="732437086">
    <w:abstractNumId w:val="24"/>
  </w:num>
  <w:num w:numId="6" w16cid:durableId="1106728265">
    <w:abstractNumId w:val="13"/>
  </w:num>
  <w:num w:numId="7" w16cid:durableId="1061827830">
    <w:abstractNumId w:val="22"/>
  </w:num>
  <w:num w:numId="8" w16cid:durableId="267277635">
    <w:abstractNumId w:val="3"/>
  </w:num>
  <w:num w:numId="9" w16cid:durableId="1068303318">
    <w:abstractNumId w:val="9"/>
  </w:num>
  <w:num w:numId="10" w16cid:durableId="123280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6393113">
    <w:abstractNumId w:val="10"/>
  </w:num>
  <w:num w:numId="12" w16cid:durableId="518010628">
    <w:abstractNumId w:val="25"/>
  </w:num>
  <w:num w:numId="13" w16cid:durableId="1273828852">
    <w:abstractNumId w:val="17"/>
  </w:num>
  <w:num w:numId="14" w16cid:durableId="1924869683">
    <w:abstractNumId w:val="7"/>
  </w:num>
  <w:num w:numId="15" w16cid:durableId="743574040">
    <w:abstractNumId w:val="2"/>
  </w:num>
  <w:num w:numId="16" w16cid:durableId="1671369056">
    <w:abstractNumId w:val="18"/>
  </w:num>
  <w:num w:numId="17" w16cid:durableId="843788765">
    <w:abstractNumId w:val="23"/>
  </w:num>
  <w:num w:numId="18" w16cid:durableId="34811721">
    <w:abstractNumId w:val="6"/>
  </w:num>
  <w:num w:numId="19" w16cid:durableId="2108839666">
    <w:abstractNumId w:val="8"/>
  </w:num>
  <w:num w:numId="20" w16cid:durableId="899441249">
    <w:abstractNumId w:val="4"/>
  </w:num>
  <w:num w:numId="21" w16cid:durableId="1993219417">
    <w:abstractNumId w:val="12"/>
  </w:num>
  <w:num w:numId="22" w16cid:durableId="240869366">
    <w:abstractNumId w:val="16"/>
  </w:num>
  <w:num w:numId="23" w16cid:durableId="2103141835">
    <w:abstractNumId w:val="19"/>
  </w:num>
  <w:num w:numId="24" w16cid:durableId="1287001244">
    <w:abstractNumId w:val="1"/>
  </w:num>
  <w:num w:numId="25" w16cid:durableId="1403720183">
    <w:abstractNumId w:val="15"/>
  </w:num>
  <w:num w:numId="26" w16cid:durableId="566843110">
    <w:abstractNumId w:val="21"/>
  </w:num>
  <w:num w:numId="27" w16cid:durableId="1792744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6B"/>
    <w:rsid w:val="000033CD"/>
    <w:rsid w:val="00016224"/>
    <w:rsid w:val="0002160D"/>
    <w:rsid w:val="00025A9A"/>
    <w:rsid w:val="0003111F"/>
    <w:rsid w:val="0003433F"/>
    <w:rsid w:val="00052C4B"/>
    <w:rsid w:val="000533A8"/>
    <w:rsid w:val="00054F4A"/>
    <w:rsid w:val="00055A05"/>
    <w:rsid w:val="000612AE"/>
    <w:rsid w:val="00070247"/>
    <w:rsid w:val="00070533"/>
    <w:rsid w:val="0007105D"/>
    <w:rsid w:val="000815D6"/>
    <w:rsid w:val="00081924"/>
    <w:rsid w:val="00083BAC"/>
    <w:rsid w:val="00084D24"/>
    <w:rsid w:val="00090FB5"/>
    <w:rsid w:val="000A5D5B"/>
    <w:rsid w:val="000B6D01"/>
    <w:rsid w:val="000B7D82"/>
    <w:rsid w:val="000C079B"/>
    <w:rsid w:val="000C2815"/>
    <w:rsid w:val="000C2FD1"/>
    <w:rsid w:val="000D2BA5"/>
    <w:rsid w:val="000D62C7"/>
    <w:rsid w:val="000E3E49"/>
    <w:rsid w:val="000E71A8"/>
    <w:rsid w:val="000F6BCF"/>
    <w:rsid w:val="0010082C"/>
    <w:rsid w:val="001051F9"/>
    <w:rsid w:val="00105705"/>
    <w:rsid w:val="0011610A"/>
    <w:rsid w:val="001260F1"/>
    <w:rsid w:val="00126654"/>
    <w:rsid w:val="00132CE4"/>
    <w:rsid w:val="00141A34"/>
    <w:rsid w:val="0014299A"/>
    <w:rsid w:val="00143D5F"/>
    <w:rsid w:val="00146E09"/>
    <w:rsid w:val="001515E2"/>
    <w:rsid w:val="00167BB3"/>
    <w:rsid w:val="001714EC"/>
    <w:rsid w:val="00181153"/>
    <w:rsid w:val="001925A0"/>
    <w:rsid w:val="001936F9"/>
    <w:rsid w:val="00194DAC"/>
    <w:rsid w:val="001D073F"/>
    <w:rsid w:val="001D6F76"/>
    <w:rsid w:val="00202B8A"/>
    <w:rsid w:val="002211B0"/>
    <w:rsid w:val="00233DC7"/>
    <w:rsid w:val="00234F3F"/>
    <w:rsid w:val="00244DFB"/>
    <w:rsid w:val="002466EC"/>
    <w:rsid w:val="00250FA5"/>
    <w:rsid w:val="00252CB8"/>
    <w:rsid w:val="00254E27"/>
    <w:rsid w:val="0025591F"/>
    <w:rsid w:val="0026306D"/>
    <w:rsid w:val="00267DDC"/>
    <w:rsid w:val="00281D90"/>
    <w:rsid w:val="002844DB"/>
    <w:rsid w:val="002878C4"/>
    <w:rsid w:val="00294AF9"/>
    <w:rsid w:val="002A2169"/>
    <w:rsid w:val="002A2B39"/>
    <w:rsid w:val="002B00C9"/>
    <w:rsid w:val="002B485D"/>
    <w:rsid w:val="002B5E76"/>
    <w:rsid w:val="002B7B30"/>
    <w:rsid w:val="002C576B"/>
    <w:rsid w:val="002E6389"/>
    <w:rsid w:val="002E7163"/>
    <w:rsid w:val="002F3C7D"/>
    <w:rsid w:val="002F7812"/>
    <w:rsid w:val="0030213F"/>
    <w:rsid w:val="00304BA2"/>
    <w:rsid w:val="00310CF4"/>
    <w:rsid w:val="00316F88"/>
    <w:rsid w:val="00317268"/>
    <w:rsid w:val="0032773E"/>
    <w:rsid w:val="0033445D"/>
    <w:rsid w:val="00347ABB"/>
    <w:rsid w:val="00375AFE"/>
    <w:rsid w:val="00377D81"/>
    <w:rsid w:val="00382515"/>
    <w:rsid w:val="00382F12"/>
    <w:rsid w:val="00387370"/>
    <w:rsid w:val="00392887"/>
    <w:rsid w:val="0039488F"/>
    <w:rsid w:val="003A0E9D"/>
    <w:rsid w:val="003A5010"/>
    <w:rsid w:val="003B0DDF"/>
    <w:rsid w:val="003C5BCE"/>
    <w:rsid w:val="003D08DE"/>
    <w:rsid w:val="003F26B0"/>
    <w:rsid w:val="003F3E54"/>
    <w:rsid w:val="00405B44"/>
    <w:rsid w:val="00411779"/>
    <w:rsid w:val="004136D6"/>
    <w:rsid w:val="00414AA9"/>
    <w:rsid w:val="00416F84"/>
    <w:rsid w:val="00421D95"/>
    <w:rsid w:val="0042259A"/>
    <w:rsid w:val="00422F34"/>
    <w:rsid w:val="00423825"/>
    <w:rsid w:val="0042497F"/>
    <w:rsid w:val="00435688"/>
    <w:rsid w:val="004526A7"/>
    <w:rsid w:val="00452F53"/>
    <w:rsid w:val="00466753"/>
    <w:rsid w:val="00466AC1"/>
    <w:rsid w:val="00470810"/>
    <w:rsid w:val="00487C44"/>
    <w:rsid w:val="00492F49"/>
    <w:rsid w:val="004932BC"/>
    <w:rsid w:val="004932DB"/>
    <w:rsid w:val="004949DA"/>
    <w:rsid w:val="004958C5"/>
    <w:rsid w:val="004A1D65"/>
    <w:rsid w:val="004A356B"/>
    <w:rsid w:val="004A690F"/>
    <w:rsid w:val="004B1D15"/>
    <w:rsid w:val="004B5A36"/>
    <w:rsid w:val="004C01CE"/>
    <w:rsid w:val="004C05AF"/>
    <w:rsid w:val="004C4D68"/>
    <w:rsid w:val="004D2530"/>
    <w:rsid w:val="004D50CF"/>
    <w:rsid w:val="004D709B"/>
    <w:rsid w:val="004E062A"/>
    <w:rsid w:val="004E297E"/>
    <w:rsid w:val="004E6667"/>
    <w:rsid w:val="004F03E2"/>
    <w:rsid w:val="005015E8"/>
    <w:rsid w:val="00501AB8"/>
    <w:rsid w:val="0050378C"/>
    <w:rsid w:val="00504E07"/>
    <w:rsid w:val="0050561B"/>
    <w:rsid w:val="00505F3C"/>
    <w:rsid w:val="0050716C"/>
    <w:rsid w:val="00517932"/>
    <w:rsid w:val="005209FB"/>
    <w:rsid w:val="00536ACD"/>
    <w:rsid w:val="00541105"/>
    <w:rsid w:val="00541F18"/>
    <w:rsid w:val="00543F6F"/>
    <w:rsid w:val="00545D00"/>
    <w:rsid w:val="00572D02"/>
    <w:rsid w:val="005931C2"/>
    <w:rsid w:val="00595FAC"/>
    <w:rsid w:val="005A3F2C"/>
    <w:rsid w:val="005A72D0"/>
    <w:rsid w:val="005C0377"/>
    <w:rsid w:val="005C0638"/>
    <w:rsid w:val="005C1EBD"/>
    <w:rsid w:val="005C4A0F"/>
    <w:rsid w:val="005D0C83"/>
    <w:rsid w:val="005D7117"/>
    <w:rsid w:val="006048B1"/>
    <w:rsid w:val="00613BFF"/>
    <w:rsid w:val="006168D5"/>
    <w:rsid w:val="00637020"/>
    <w:rsid w:val="006445DC"/>
    <w:rsid w:val="006458A2"/>
    <w:rsid w:val="006561CE"/>
    <w:rsid w:val="006602BA"/>
    <w:rsid w:val="0066529C"/>
    <w:rsid w:val="006668C0"/>
    <w:rsid w:val="00684B3E"/>
    <w:rsid w:val="006A3BAF"/>
    <w:rsid w:val="006A4F2E"/>
    <w:rsid w:val="006B008D"/>
    <w:rsid w:val="006B0C37"/>
    <w:rsid w:val="006B613C"/>
    <w:rsid w:val="006C0102"/>
    <w:rsid w:val="006D4B16"/>
    <w:rsid w:val="006E5985"/>
    <w:rsid w:val="006F3762"/>
    <w:rsid w:val="006F3F7B"/>
    <w:rsid w:val="0071392B"/>
    <w:rsid w:val="007311FC"/>
    <w:rsid w:val="00731B25"/>
    <w:rsid w:val="0073417F"/>
    <w:rsid w:val="00743F85"/>
    <w:rsid w:val="007445DA"/>
    <w:rsid w:val="00755E16"/>
    <w:rsid w:val="00760AEF"/>
    <w:rsid w:val="0076688F"/>
    <w:rsid w:val="00785204"/>
    <w:rsid w:val="00786D5C"/>
    <w:rsid w:val="00790F1B"/>
    <w:rsid w:val="00793C8E"/>
    <w:rsid w:val="00794CEC"/>
    <w:rsid w:val="007A0918"/>
    <w:rsid w:val="007A2073"/>
    <w:rsid w:val="007A29EC"/>
    <w:rsid w:val="007A5A14"/>
    <w:rsid w:val="007A7BB4"/>
    <w:rsid w:val="007B7424"/>
    <w:rsid w:val="007C1A65"/>
    <w:rsid w:val="007C2D05"/>
    <w:rsid w:val="007C5D6C"/>
    <w:rsid w:val="007D0904"/>
    <w:rsid w:val="007D1AF9"/>
    <w:rsid w:val="007D530B"/>
    <w:rsid w:val="007E6F83"/>
    <w:rsid w:val="007E7DD6"/>
    <w:rsid w:val="007F4DCD"/>
    <w:rsid w:val="007F632D"/>
    <w:rsid w:val="007F6A39"/>
    <w:rsid w:val="00805269"/>
    <w:rsid w:val="00853070"/>
    <w:rsid w:val="008533FF"/>
    <w:rsid w:val="00873867"/>
    <w:rsid w:val="008830A7"/>
    <w:rsid w:val="008A187D"/>
    <w:rsid w:val="008A3CCC"/>
    <w:rsid w:val="008A3EE5"/>
    <w:rsid w:val="008A51E6"/>
    <w:rsid w:val="008A5CED"/>
    <w:rsid w:val="008B0E4F"/>
    <w:rsid w:val="008C6965"/>
    <w:rsid w:val="008D225A"/>
    <w:rsid w:val="008D3CDF"/>
    <w:rsid w:val="008E4E08"/>
    <w:rsid w:val="008F0E6E"/>
    <w:rsid w:val="008F1E2F"/>
    <w:rsid w:val="009054AC"/>
    <w:rsid w:val="009079CB"/>
    <w:rsid w:val="0092161C"/>
    <w:rsid w:val="00926B2B"/>
    <w:rsid w:val="00933815"/>
    <w:rsid w:val="00953AA3"/>
    <w:rsid w:val="009973BC"/>
    <w:rsid w:val="00997C0E"/>
    <w:rsid w:val="009A49CD"/>
    <w:rsid w:val="009B66DF"/>
    <w:rsid w:val="009D0832"/>
    <w:rsid w:val="009D1E8C"/>
    <w:rsid w:val="009D4A45"/>
    <w:rsid w:val="009E719E"/>
    <w:rsid w:val="009F7518"/>
    <w:rsid w:val="00A0212E"/>
    <w:rsid w:val="00A11AA5"/>
    <w:rsid w:val="00A24E82"/>
    <w:rsid w:val="00A3217F"/>
    <w:rsid w:val="00A35C38"/>
    <w:rsid w:val="00A51957"/>
    <w:rsid w:val="00A55DF7"/>
    <w:rsid w:val="00A748AA"/>
    <w:rsid w:val="00A761AE"/>
    <w:rsid w:val="00A775B7"/>
    <w:rsid w:val="00A8653C"/>
    <w:rsid w:val="00A877E6"/>
    <w:rsid w:val="00A87E29"/>
    <w:rsid w:val="00A91DA4"/>
    <w:rsid w:val="00A962AD"/>
    <w:rsid w:val="00AB3A2C"/>
    <w:rsid w:val="00AC7B5C"/>
    <w:rsid w:val="00AD03AA"/>
    <w:rsid w:val="00AE2F11"/>
    <w:rsid w:val="00AE4B93"/>
    <w:rsid w:val="00AF2E5D"/>
    <w:rsid w:val="00B05F3C"/>
    <w:rsid w:val="00B20189"/>
    <w:rsid w:val="00B2748C"/>
    <w:rsid w:val="00B34AC8"/>
    <w:rsid w:val="00B35238"/>
    <w:rsid w:val="00B54DCC"/>
    <w:rsid w:val="00B71C2E"/>
    <w:rsid w:val="00B720CB"/>
    <w:rsid w:val="00B74B73"/>
    <w:rsid w:val="00B76D51"/>
    <w:rsid w:val="00B76E9F"/>
    <w:rsid w:val="00B87DF0"/>
    <w:rsid w:val="00B90A79"/>
    <w:rsid w:val="00BA2CA0"/>
    <w:rsid w:val="00BA33E1"/>
    <w:rsid w:val="00BA4D39"/>
    <w:rsid w:val="00BA7659"/>
    <w:rsid w:val="00BB024A"/>
    <w:rsid w:val="00BB7105"/>
    <w:rsid w:val="00BC14E0"/>
    <w:rsid w:val="00BD06B9"/>
    <w:rsid w:val="00BE4E9C"/>
    <w:rsid w:val="00BE6214"/>
    <w:rsid w:val="00BE6B7A"/>
    <w:rsid w:val="00BF0A40"/>
    <w:rsid w:val="00BF1138"/>
    <w:rsid w:val="00BF1A90"/>
    <w:rsid w:val="00BF41FC"/>
    <w:rsid w:val="00C000C1"/>
    <w:rsid w:val="00C037C0"/>
    <w:rsid w:val="00C0540A"/>
    <w:rsid w:val="00C05D37"/>
    <w:rsid w:val="00C1600A"/>
    <w:rsid w:val="00C405FA"/>
    <w:rsid w:val="00C44B9B"/>
    <w:rsid w:val="00C53500"/>
    <w:rsid w:val="00C657F7"/>
    <w:rsid w:val="00C70FF5"/>
    <w:rsid w:val="00C9468A"/>
    <w:rsid w:val="00CA138E"/>
    <w:rsid w:val="00CA51FF"/>
    <w:rsid w:val="00CAFC9C"/>
    <w:rsid w:val="00CB05C4"/>
    <w:rsid w:val="00CB4611"/>
    <w:rsid w:val="00CB550E"/>
    <w:rsid w:val="00CB7DCA"/>
    <w:rsid w:val="00CC5B12"/>
    <w:rsid w:val="00CD0BC7"/>
    <w:rsid w:val="00CD10D8"/>
    <w:rsid w:val="00CD162A"/>
    <w:rsid w:val="00CD2F0E"/>
    <w:rsid w:val="00CD3078"/>
    <w:rsid w:val="00CE6C05"/>
    <w:rsid w:val="00CF1D0E"/>
    <w:rsid w:val="00CF6345"/>
    <w:rsid w:val="00CF6E5B"/>
    <w:rsid w:val="00CF7BAC"/>
    <w:rsid w:val="00D100D3"/>
    <w:rsid w:val="00D14DF5"/>
    <w:rsid w:val="00D156F4"/>
    <w:rsid w:val="00D23A48"/>
    <w:rsid w:val="00D34731"/>
    <w:rsid w:val="00D50C42"/>
    <w:rsid w:val="00D63427"/>
    <w:rsid w:val="00D648E0"/>
    <w:rsid w:val="00D66505"/>
    <w:rsid w:val="00D71DE2"/>
    <w:rsid w:val="00D74FC5"/>
    <w:rsid w:val="00D75986"/>
    <w:rsid w:val="00D8508A"/>
    <w:rsid w:val="00D90D94"/>
    <w:rsid w:val="00D95B9B"/>
    <w:rsid w:val="00DA02FD"/>
    <w:rsid w:val="00DA292C"/>
    <w:rsid w:val="00DC26A3"/>
    <w:rsid w:val="00DC6089"/>
    <w:rsid w:val="00DD0522"/>
    <w:rsid w:val="00DD24D5"/>
    <w:rsid w:val="00DE4DD8"/>
    <w:rsid w:val="00DF4D59"/>
    <w:rsid w:val="00E0494D"/>
    <w:rsid w:val="00E0765E"/>
    <w:rsid w:val="00E108CB"/>
    <w:rsid w:val="00E23DED"/>
    <w:rsid w:val="00E32FA6"/>
    <w:rsid w:val="00E43BA7"/>
    <w:rsid w:val="00E561A2"/>
    <w:rsid w:val="00E5695F"/>
    <w:rsid w:val="00E5724D"/>
    <w:rsid w:val="00E5794F"/>
    <w:rsid w:val="00E625B2"/>
    <w:rsid w:val="00E63A5F"/>
    <w:rsid w:val="00E63CC0"/>
    <w:rsid w:val="00E714A9"/>
    <w:rsid w:val="00E8143C"/>
    <w:rsid w:val="00E853FC"/>
    <w:rsid w:val="00E922B9"/>
    <w:rsid w:val="00E92585"/>
    <w:rsid w:val="00E92F09"/>
    <w:rsid w:val="00E97FAA"/>
    <w:rsid w:val="00EB06B6"/>
    <w:rsid w:val="00EC434B"/>
    <w:rsid w:val="00ED7830"/>
    <w:rsid w:val="00EE40E3"/>
    <w:rsid w:val="00EE4192"/>
    <w:rsid w:val="00EF4645"/>
    <w:rsid w:val="00F01C29"/>
    <w:rsid w:val="00F07BF4"/>
    <w:rsid w:val="00F1393E"/>
    <w:rsid w:val="00F13BE6"/>
    <w:rsid w:val="00F14A7A"/>
    <w:rsid w:val="00F154DC"/>
    <w:rsid w:val="00F25BFD"/>
    <w:rsid w:val="00F52E5D"/>
    <w:rsid w:val="00F62BA6"/>
    <w:rsid w:val="00F81852"/>
    <w:rsid w:val="00F82304"/>
    <w:rsid w:val="00F84E9C"/>
    <w:rsid w:val="00F95354"/>
    <w:rsid w:val="00FA4FFB"/>
    <w:rsid w:val="00FB6D6B"/>
    <w:rsid w:val="00FB7403"/>
    <w:rsid w:val="00FC16ED"/>
    <w:rsid w:val="00FD3570"/>
    <w:rsid w:val="00FD71CE"/>
    <w:rsid w:val="00FE10B5"/>
    <w:rsid w:val="00FE2C91"/>
    <w:rsid w:val="00FE42DE"/>
    <w:rsid w:val="00FE5E2E"/>
    <w:rsid w:val="00FF2421"/>
    <w:rsid w:val="00FF3814"/>
    <w:rsid w:val="00FF7CCF"/>
    <w:rsid w:val="0F950D96"/>
    <w:rsid w:val="118E403B"/>
    <w:rsid w:val="498E7BEA"/>
    <w:rsid w:val="70949F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CC01"/>
  <w15:chartTrackingRefBased/>
  <w15:docId w15:val="{6E97E7CB-70FF-4572-9577-8B8342C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5E"/>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qFormat/>
    <w:rsid w:val="00FB6D6B"/>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FB6D6B"/>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Sinespaciado">
    <w:name w:val="No Spacing"/>
    <w:link w:val="SinespaciadoCar"/>
    <w:uiPriority w:val="1"/>
    <w:qFormat/>
    <w:rsid w:val="00FB6D6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FB6D6B"/>
    <w:rPr>
      <w:rFonts w:ascii="Calibri" w:eastAsia="Calibri" w:hAnsi="Calibri" w:cs="Times New Roman"/>
      <w:lang w:val="es-ES"/>
    </w:rPr>
  </w:style>
  <w:style w:type="character" w:customStyle="1" w:styleId="Ttulo6Car">
    <w:name w:val="Título 6 Car"/>
    <w:basedOn w:val="Fuentedeprrafopredeter"/>
    <w:link w:val="Ttulo6"/>
    <w:rsid w:val="00FB6D6B"/>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FB6D6B"/>
    <w:rPr>
      <w:rFonts w:ascii="Arial" w:eastAsia="Times New Roman" w:hAnsi="Arial" w:cs="Times New Roman"/>
      <w:lang w:val="es-ES" w:eastAsia="es-ES"/>
    </w:rPr>
  </w:style>
  <w:style w:type="paragraph" w:styleId="Textoindependiente2">
    <w:name w:val="Body Text 2"/>
    <w:basedOn w:val="Normal"/>
    <w:link w:val="Textoindependiente2Car"/>
    <w:rsid w:val="00FB6D6B"/>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FB6D6B"/>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FB6D6B"/>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FB6D6B"/>
    <w:rPr>
      <w:rFonts w:ascii="Eras Medium ITC" w:eastAsia="Times New Roman" w:hAnsi="Eras Medium ITC" w:cs="Times New Roman"/>
      <w:i/>
      <w:lang w:val="x-none" w:eastAsia="x-none"/>
    </w:rPr>
  </w:style>
  <w:style w:type="paragraph" w:customStyle="1" w:styleId="Estilo">
    <w:name w:val="Estilo"/>
    <w:rsid w:val="00FB6D6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FB6D6B"/>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FB6D6B"/>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FB6D6B"/>
    <w:rPr>
      <w:vertAlign w:val="superscript"/>
    </w:rPr>
  </w:style>
  <w:style w:type="paragraph" w:styleId="Prrafodelista">
    <w:name w:val="List Paragraph"/>
    <w:aliases w:val="Nivel 1,Párrafo de lista1,Titulo 7,Párrafo de lista11"/>
    <w:basedOn w:val="Normal"/>
    <w:link w:val="PrrafodelistaCar"/>
    <w:uiPriority w:val="34"/>
    <w:qFormat/>
    <w:rsid w:val="00FB6D6B"/>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FB6D6B"/>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FB6D6B"/>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FB6D6B"/>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FB6D6B"/>
    <w:rPr>
      <w:rFonts w:ascii="Times New Roman" w:eastAsia="Times New Roman" w:hAnsi="Times New Roman" w:cs="Times New Roman"/>
      <w:sz w:val="16"/>
      <w:szCs w:val="16"/>
      <w:lang w:val="es-ES" w:eastAsia="es-ES"/>
    </w:rPr>
  </w:style>
  <w:style w:type="paragraph" w:styleId="Listaconvietas">
    <w:name w:val="List Bullet"/>
    <w:basedOn w:val="Normal"/>
    <w:uiPriority w:val="99"/>
    <w:unhideWhenUsed/>
    <w:rsid w:val="00FB6D6B"/>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FB6D6B"/>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FB6D6B"/>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D6B"/>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FB6D6B"/>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FB6D6B"/>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FB6D6B"/>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FB6D6B"/>
    <w:rPr>
      <w:sz w:val="16"/>
      <w:szCs w:val="16"/>
    </w:rPr>
  </w:style>
  <w:style w:type="paragraph" w:styleId="Textocomentario">
    <w:name w:val="annotation text"/>
    <w:basedOn w:val="Normal"/>
    <w:link w:val="TextocomentarioCar"/>
    <w:uiPriority w:val="99"/>
    <w:unhideWhenUsed/>
    <w:rsid w:val="00FB6D6B"/>
    <w:rPr>
      <w:sz w:val="20"/>
      <w:szCs w:val="20"/>
    </w:rPr>
  </w:style>
  <w:style w:type="character" w:customStyle="1" w:styleId="TextocomentarioCar">
    <w:name w:val="Texto comentario Car"/>
    <w:basedOn w:val="Fuentedeprrafopredeter"/>
    <w:link w:val="Textocomentario"/>
    <w:uiPriority w:val="99"/>
    <w:rsid w:val="00FB6D6B"/>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FB6D6B"/>
    <w:rPr>
      <w:b/>
      <w:bCs/>
    </w:rPr>
  </w:style>
  <w:style w:type="character" w:customStyle="1" w:styleId="AsuntodelcomentarioCar">
    <w:name w:val="Asunto del comentario Car"/>
    <w:basedOn w:val="TextocomentarioCar"/>
    <w:link w:val="Asuntodelcomentario"/>
    <w:uiPriority w:val="99"/>
    <w:semiHidden/>
    <w:rsid w:val="00FB6D6B"/>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FB6D6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B6D6B"/>
    <w:rPr>
      <w:rFonts w:ascii="Arial" w:eastAsia="Arial" w:hAnsi="Arial" w:cs="Arial"/>
      <w:shd w:val="clear" w:color="auto" w:fill="FFFFFF"/>
    </w:rPr>
  </w:style>
  <w:style w:type="paragraph" w:customStyle="1" w:styleId="Cuerpodeltexto0">
    <w:name w:val="Cuerpo del texto"/>
    <w:basedOn w:val="Normal"/>
    <w:link w:val="Cuerpodeltexto"/>
    <w:rsid w:val="00FB6D6B"/>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FB6D6B"/>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FB6D6B"/>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FB6D6B"/>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FB6D6B"/>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FB6D6B"/>
    <w:rPr>
      <w:rFonts w:ascii="Arial" w:eastAsia="Arial" w:hAnsi="Arial" w:cs="Arial"/>
      <w:i/>
      <w:iCs/>
      <w:shd w:val="clear" w:color="auto" w:fill="FFFFFF"/>
    </w:rPr>
  </w:style>
  <w:style w:type="paragraph" w:customStyle="1" w:styleId="Cuerpodeltexto60">
    <w:name w:val="Cuerpo del texto (6)"/>
    <w:basedOn w:val="Normal"/>
    <w:link w:val="Cuerpodeltexto6"/>
    <w:rsid w:val="00FB6D6B"/>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FB6D6B"/>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FB6D6B"/>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FB6D6B"/>
  </w:style>
  <w:style w:type="paragraph" w:styleId="Sangradetextonormal">
    <w:name w:val="Body Text Indent"/>
    <w:basedOn w:val="Normal"/>
    <w:link w:val="SangradetextonormalCar"/>
    <w:uiPriority w:val="99"/>
    <w:semiHidden/>
    <w:unhideWhenUsed/>
    <w:rsid w:val="00FB6D6B"/>
    <w:pPr>
      <w:spacing w:after="120"/>
      <w:ind w:left="283"/>
    </w:pPr>
  </w:style>
  <w:style w:type="character" w:customStyle="1" w:styleId="SangradetextonormalCar">
    <w:name w:val="Sangría de texto normal Car"/>
    <w:basedOn w:val="Fuentedeprrafopredeter"/>
    <w:link w:val="Sangradetextonormal"/>
    <w:uiPriority w:val="99"/>
    <w:semiHidden/>
    <w:rsid w:val="00FB6D6B"/>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FB6D6B"/>
    <w:rPr>
      <w:rFonts w:ascii="FolioBT-Bold" w:hAnsi="FolioBT-Bold" w:hint="default"/>
      <w:b/>
      <w:bCs/>
      <w:i w:val="0"/>
      <w:iCs w:val="0"/>
      <w:color w:val="58595B"/>
      <w:sz w:val="20"/>
      <w:szCs w:val="20"/>
    </w:rPr>
  </w:style>
  <w:style w:type="character" w:customStyle="1" w:styleId="fontstyle21">
    <w:name w:val="fontstyle21"/>
    <w:basedOn w:val="Fuentedeprrafopredeter"/>
    <w:rsid w:val="00FB6D6B"/>
    <w:rPr>
      <w:rFonts w:ascii="FolioBT-Medium" w:hAnsi="FolioBT-Medium" w:hint="default"/>
      <w:b w:val="0"/>
      <w:bCs w:val="0"/>
      <w:i w:val="0"/>
      <w:iCs w:val="0"/>
      <w:color w:val="000000"/>
      <w:sz w:val="16"/>
      <w:szCs w:val="16"/>
    </w:rPr>
  </w:style>
  <w:style w:type="character" w:styleId="Textoennegrita">
    <w:name w:val="Strong"/>
    <w:uiPriority w:val="22"/>
    <w:qFormat/>
    <w:rsid w:val="00FB6D6B"/>
    <w:rPr>
      <w:b/>
      <w:bCs/>
    </w:rPr>
  </w:style>
  <w:style w:type="paragraph" w:customStyle="1" w:styleId="ParaAttribute4">
    <w:name w:val="ParaAttribute4"/>
    <w:rsid w:val="00FB6D6B"/>
    <w:pPr>
      <w:widowControl w:val="0"/>
      <w:wordWrap w:val="0"/>
      <w:spacing w:after="0" w:line="240" w:lineRule="auto"/>
      <w:jc w:val="both"/>
    </w:pPr>
    <w:rPr>
      <w:rFonts w:ascii="Times New Roman" w:eastAsia="¹Å" w:hAnsi="Times New Roman" w:cs="Times New Roman"/>
      <w:sz w:val="20"/>
      <w:szCs w:val="20"/>
      <w:lang w:eastAsia="es-CO"/>
    </w:rPr>
  </w:style>
  <w:style w:type="character" w:customStyle="1" w:styleId="PrrafodelistaCar">
    <w:name w:val="Párrafo de lista Car"/>
    <w:aliases w:val="Nivel 1 Car,Párrafo de lista1 Car,Titulo 7 Car,Párrafo de lista11 Car"/>
    <w:link w:val="Prrafodelista"/>
    <w:uiPriority w:val="34"/>
    <w:locked/>
    <w:rsid w:val="00FB6D6B"/>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6D6B"/>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Sangra2detindependiente1">
    <w:name w:val="Sangría 2 de t. independiente1"/>
    <w:basedOn w:val="Normal"/>
    <w:rsid w:val="00FB6D6B"/>
    <w:pPr>
      <w:widowControl/>
      <w:overflowPunct/>
      <w:adjustRightInd/>
      <w:ind w:firstLine="708"/>
      <w:jc w:val="both"/>
    </w:pPr>
    <w:rPr>
      <w:rFonts w:ascii="Arial" w:hAnsi="Arial"/>
      <w:kern w:val="0"/>
      <w:szCs w:val="20"/>
      <w:lang w:val="es-ES_tradnl" w:eastAsia="es-ES"/>
    </w:rPr>
  </w:style>
  <w:style w:type="character" w:customStyle="1" w:styleId="iaj">
    <w:name w:val="i_aj"/>
    <w:basedOn w:val="Fuentedeprrafopredeter"/>
    <w:rsid w:val="00294AF9"/>
  </w:style>
  <w:style w:type="character" w:styleId="nfasis">
    <w:name w:val="Emphasis"/>
    <w:qFormat/>
    <w:rsid w:val="008A51E6"/>
    <w:rPr>
      <w:i/>
      <w:iCs/>
    </w:rPr>
  </w:style>
  <w:style w:type="paragraph" w:customStyle="1" w:styleId="paragraph">
    <w:name w:val="paragraph"/>
    <w:basedOn w:val="Normal"/>
    <w:rsid w:val="00C0540A"/>
    <w:pPr>
      <w:widowControl/>
      <w:overflowPunct/>
      <w:adjustRightInd/>
      <w:spacing w:before="100" w:beforeAutospacing="1" w:after="100" w:afterAutospacing="1"/>
    </w:pPr>
    <w:rPr>
      <w:kern w:val="0"/>
      <w:lang w:val="es-CO"/>
    </w:rPr>
  </w:style>
  <w:style w:type="character" w:customStyle="1" w:styleId="normaltextrun">
    <w:name w:val="normaltextrun"/>
    <w:basedOn w:val="Fuentedeprrafopredeter"/>
    <w:rsid w:val="00C0540A"/>
  </w:style>
  <w:style w:type="character" w:customStyle="1" w:styleId="eop">
    <w:name w:val="eop"/>
    <w:basedOn w:val="Fuentedeprrafopredeter"/>
    <w:rsid w:val="00C0540A"/>
  </w:style>
  <w:style w:type="character" w:customStyle="1" w:styleId="Mencinsinresolver2">
    <w:name w:val="Mención sin resolver2"/>
    <w:basedOn w:val="Fuentedeprrafopredeter"/>
    <w:uiPriority w:val="99"/>
    <w:semiHidden/>
    <w:unhideWhenUsed/>
    <w:rsid w:val="00613BFF"/>
    <w:rPr>
      <w:color w:val="605E5C"/>
      <w:shd w:val="clear" w:color="auto" w:fill="E1DFDD"/>
    </w:rPr>
  </w:style>
  <w:style w:type="character" w:styleId="Mencinsinresolver">
    <w:name w:val="Unresolved Mention"/>
    <w:basedOn w:val="Fuentedeprrafopredeter"/>
    <w:uiPriority w:val="99"/>
    <w:semiHidden/>
    <w:unhideWhenUsed/>
    <w:rsid w:val="0008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7590">
      <w:bodyDiv w:val="1"/>
      <w:marLeft w:val="0"/>
      <w:marRight w:val="0"/>
      <w:marTop w:val="0"/>
      <w:marBottom w:val="0"/>
      <w:divBdr>
        <w:top w:val="none" w:sz="0" w:space="0" w:color="auto"/>
        <w:left w:val="none" w:sz="0" w:space="0" w:color="auto"/>
        <w:bottom w:val="none" w:sz="0" w:space="0" w:color="auto"/>
        <w:right w:val="none" w:sz="0" w:space="0" w:color="auto"/>
      </w:divBdr>
    </w:div>
    <w:div w:id="114720675">
      <w:bodyDiv w:val="1"/>
      <w:marLeft w:val="0"/>
      <w:marRight w:val="0"/>
      <w:marTop w:val="0"/>
      <w:marBottom w:val="0"/>
      <w:divBdr>
        <w:top w:val="none" w:sz="0" w:space="0" w:color="auto"/>
        <w:left w:val="none" w:sz="0" w:space="0" w:color="auto"/>
        <w:bottom w:val="none" w:sz="0" w:space="0" w:color="auto"/>
        <w:right w:val="none" w:sz="0" w:space="0" w:color="auto"/>
      </w:divBdr>
    </w:div>
    <w:div w:id="283968483">
      <w:bodyDiv w:val="1"/>
      <w:marLeft w:val="0"/>
      <w:marRight w:val="0"/>
      <w:marTop w:val="0"/>
      <w:marBottom w:val="0"/>
      <w:divBdr>
        <w:top w:val="none" w:sz="0" w:space="0" w:color="auto"/>
        <w:left w:val="none" w:sz="0" w:space="0" w:color="auto"/>
        <w:bottom w:val="none" w:sz="0" w:space="0" w:color="auto"/>
        <w:right w:val="none" w:sz="0" w:space="0" w:color="auto"/>
      </w:divBdr>
      <w:divsChild>
        <w:div w:id="1057629306">
          <w:marLeft w:val="0"/>
          <w:marRight w:val="0"/>
          <w:marTop w:val="0"/>
          <w:marBottom w:val="0"/>
          <w:divBdr>
            <w:top w:val="none" w:sz="0" w:space="0" w:color="auto"/>
            <w:left w:val="none" w:sz="0" w:space="0" w:color="auto"/>
            <w:bottom w:val="none" w:sz="0" w:space="0" w:color="auto"/>
            <w:right w:val="none" w:sz="0" w:space="0" w:color="auto"/>
          </w:divBdr>
        </w:div>
        <w:div w:id="1672365920">
          <w:marLeft w:val="0"/>
          <w:marRight w:val="0"/>
          <w:marTop w:val="0"/>
          <w:marBottom w:val="0"/>
          <w:divBdr>
            <w:top w:val="none" w:sz="0" w:space="0" w:color="auto"/>
            <w:left w:val="none" w:sz="0" w:space="0" w:color="auto"/>
            <w:bottom w:val="none" w:sz="0" w:space="0" w:color="auto"/>
            <w:right w:val="none" w:sz="0" w:space="0" w:color="auto"/>
          </w:divBdr>
        </w:div>
        <w:div w:id="1027487169">
          <w:marLeft w:val="0"/>
          <w:marRight w:val="0"/>
          <w:marTop w:val="0"/>
          <w:marBottom w:val="0"/>
          <w:divBdr>
            <w:top w:val="none" w:sz="0" w:space="0" w:color="auto"/>
            <w:left w:val="none" w:sz="0" w:space="0" w:color="auto"/>
            <w:bottom w:val="none" w:sz="0" w:space="0" w:color="auto"/>
            <w:right w:val="none" w:sz="0" w:space="0" w:color="auto"/>
          </w:divBdr>
        </w:div>
        <w:div w:id="1163812655">
          <w:marLeft w:val="0"/>
          <w:marRight w:val="0"/>
          <w:marTop w:val="0"/>
          <w:marBottom w:val="0"/>
          <w:divBdr>
            <w:top w:val="none" w:sz="0" w:space="0" w:color="auto"/>
            <w:left w:val="none" w:sz="0" w:space="0" w:color="auto"/>
            <w:bottom w:val="none" w:sz="0" w:space="0" w:color="auto"/>
            <w:right w:val="none" w:sz="0" w:space="0" w:color="auto"/>
          </w:divBdr>
        </w:div>
        <w:div w:id="1009411814">
          <w:marLeft w:val="0"/>
          <w:marRight w:val="0"/>
          <w:marTop w:val="0"/>
          <w:marBottom w:val="0"/>
          <w:divBdr>
            <w:top w:val="none" w:sz="0" w:space="0" w:color="auto"/>
            <w:left w:val="none" w:sz="0" w:space="0" w:color="auto"/>
            <w:bottom w:val="none" w:sz="0" w:space="0" w:color="auto"/>
            <w:right w:val="none" w:sz="0" w:space="0" w:color="auto"/>
          </w:divBdr>
        </w:div>
        <w:div w:id="463742060">
          <w:marLeft w:val="0"/>
          <w:marRight w:val="0"/>
          <w:marTop w:val="0"/>
          <w:marBottom w:val="0"/>
          <w:divBdr>
            <w:top w:val="none" w:sz="0" w:space="0" w:color="auto"/>
            <w:left w:val="none" w:sz="0" w:space="0" w:color="auto"/>
            <w:bottom w:val="none" w:sz="0" w:space="0" w:color="auto"/>
            <w:right w:val="none" w:sz="0" w:space="0" w:color="auto"/>
          </w:divBdr>
        </w:div>
        <w:div w:id="1248878216">
          <w:marLeft w:val="0"/>
          <w:marRight w:val="0"/>
          <w:marTop w:val="0"/>
          <w:marBottom w:val="0"/>
          <w:divBdr>
            <w:top w:val="none" w:sz="0" w:space="0" w:color="auto"/>
            <w:left w:val="none" w:sz="0" w:space="0" w:color="auto"/>
            <w:bottom w:val="none" w:sz="0" w:space="0" w:color="auto"/>
            <w:right w:val="none" w:sz="0" w:space="0" w:color="auto"/>
          </w:divBdr>
        </w:div>
        <w:div w:id="516696967">
          <w:marLeft w:val="0"/>
          <w:marRight w:val="0"/>
          <w:marTop w:val="0"/>
          <w:marBottom w:val="0"/>
          <w:divBdr>
            <w:top w:val="none" w:sz="0" w:space="0" w:color="auto"/>
            <w:left w:val="none" w:sz="0" w:space="0" w:color="auto"/>
            <w:bottom w:val="none" w:sz="0" w:space="0" w:color="auto"/>
            <w:right w:val="none" w:sz="0" w:space="0" w:color="auto"/>
          </w:divBdr>
        </w:div>
        <w:div w:id="2060468911">
          <w:marLeft w:val="0"/>
          <w:marRight w:val="0"/>
          <w:marTop w:val="0"/>
          <w:marBottom w:val="0"/>
          <w:divBdr>
            <w:top w:val="none" w:sz="0" w:space="0" w:color="auto"/>
            <w:left w:val="none" w:sz="0" w:space="0" w:color="auto"/>
            <w:bottom w:val="none" w:sz="0" w:space="0" w:color="auto"/>
            <w:right w:val="none" w:sz="0" w:space="0" w:color="auto"/>
          </w:divBdr>
        </w:div>
        <w:div w:id="1311324422">
          <w:marLeft w:val="0"/>
          <w:marRight w:val="0"/>
          <w:marTop w:val="0"/>
          <w:marBottom w:val="0"/>
          <w:divBdr>
            <w:top w:val="none" w:sz="0" w:space="0" w:color="auto"/>
            <w:left w:val="none" w:sz="0" w:space="0" w:color="auto"/>
            <w:bottom w:val="none" w:sz="0" w:space="0" w:color="auto"/>
            <w:right w:val="none" w:sz="0" w:space="0" w:color="auto"/>
          </w:divBdr>
        </w:div>
        <w:div w:id="1024406315">
          <w:marLeft w:val="0"/>
          <w:marRight w:val="0"/>
          <w:marTop w:val="0"/>
          <w:marBottom w:val="0"/>
          <w:divBdr>
            <w:top w:val="none" w:sz="0" w:space="0" w:color="auto"/>
            <w:left w:val="none" w:sz="0" w:space="0" w:color="auto"/>
            <w:bottom w:val="none" w:sz="0" w:space="0" w:color="auto"/>
            <w:right w:val="none" w:sz="0" w:space="0" w:color="auto"/>
          </w:divBdr>
        </w:div>
      </w:divsChild>
    </w:div>
    <w:div w:id="290064379">
      <w:bodyDiv w:val="1"/>
      <w:marLeft w:val="0"/>
      <w:marRight w:val="0"/>
      <w:marTop w:val="0"/>
      <w:marBottom w:val="0"/>
      <w:divBdr>
        <w:top w:val="none" w:sz="0" w:space="0" w:color="auto"/>
        <w:left w:val="none" w:sz="0" w:space="0" w:color="auto"/>
        <w:bottom w:val="none" w:sz="0" w:space="0" w:color="auto"/>
        <w:right w:val="none" w:sz="0" w:space="0" w:color="auto"/>
      </w:divBdr>
    </w:div>
    <w:div w:id="329869026">
      <w:bodyDiv w:val="1"/>
      <w:marLeft w:val="0"/>
      <w:marRight w:val="0"/>
      <w:marTop w:val="0"/>
      <w:marBottom w:val="0"/>
      <w:divBdr>
        <w:top w:val="none" w:sz="0" w:space="0" w:color="auto"/>
        <w:left w:val="none" w:sz="0" w:space="0" w:color="auto"/>
        <w:bottom w:val="none" w:sz="0" w:space="0" w:color="auto"/>
        <w:right w:val="none" w:sz="0" w:space="0" w:color="auto"/>
      </w:divBdr>
    </w:div>
    <w:div w:id="340133559">
      <w:bodyDiv w:val="1"/>
      <w:marLeft w:val="0"/>
      <w:marRight w:val="0"/>
      <w:marTop w:val="0"/>
      <w:marBottom w:val="0"/>
      <w:divBdr>
        <w:top w:val="none" w:sz="0" w:space="0" w:color="auto"/>
        <w:left w:val="none" w:sz="0" w:space="0" w:color="auto"/>
        <w:bottom w:val="none" w:sz="0" w:space="0" w:color="auto"/>
        <w:right w:val="none" w:sz="0" w:space="0" w:color="auto"/>
      </w:divBdr>
      <w:divsChild>
        <w:div w:id="822084812">
          <w:marLeft w:val="0"/>
          <w:marRight w:val="0"/>
          <w:marTop w:val="0"/>
          <w:marBottom w:val="0"/>
          <w:divBdr>
            <w:top w:val="none" w:sz="0" w:space="0" w:color="auto"/>
            <w:left w:val="none" w:sz="0" w:space="0" w:color="auto"/>
            <w:bottom w:val="none" w:sz="0" w:space="0" w:color="auto"/>
            <w:right w:val="none" w:sz="0" w:space="0" w:color="auto"/>
          </w:divBdr>
        </w:div>
        <w:div w:id="266667812">
          <w:marLeft w:val="0"/>
          <w:marRight w:val="0"/>
          <w:marTop w:val="0"/>
          <w:marBottom w:val="0"/>
          <w:divBdr>
            <w:top w:val="none" w:sz="0" w:space="0" w:color="auto"/>
            <w:left w:val="none" w:sz="0" w:space="0" w:color="auto"/>
            <w:bottom w:val="none" w:sz="0" w:space="0" w:color="auto"/>
            <w:right w:val="none" w:sz="0" w:space="0" w:color="auto"/>
          </w:divBdr>
        </w:div>
        <w:div w:id="2071682847">
          <w:marLeft w:val="0"/>
          <w:marRight w:val="0"/>
          <w:marTop w:val="0"/>
          <w:marBottom w:val="0"/>
          <w:divBdr>
            <w:top w:val="none" w:sz="0" w:space="0" w:color="auto"/>
            <w:left w:val="none" w:sz="0" w:space="0" w:color="auto"/>
            <w:bottom w:val="none" w:sz="0" w:space="0" w:color="auto"/>
            <w:right w:val="none" w:sz="0" w:space="0" w:color="auto"/>
          </w:divBdr>
        </w:div>
        <w:div w:id="1031496558">
          <w:marLeft w:val="0"/>
          <w:marRight w:val="0"/>
          <w:marTop w:val="0"/>
          <w:marBottom w:val="0"/>
          <w:divBdr>
            <w:top w:val="none" w:sz="0" w:space="0" w:color="auto"/>
            <w:left w:val="none" w:sz="0" w:space="0" w:color="auto"/>
            <w:bottom w:val="none" w:sz="0" w:space="0" w:color="auto"/>
            <w:right w:val="none" w:sz="0" w:space="0" w:color="auto"/>
          </w:divBdr>
        </w:div>
        <w:div w:id="610212486">
          <w:marLeft w:val="0"/>
          <w:marRight w:val="0"/>
          <w:marTop w:val="0"/>
          <w:marBottom w:val="0"/>
          <w:divBdr>
            <w:top w:val="none" w:sz="0" w:space="0" w:color="auto"/>
            <w:left w:val="none" w:sz="0" w:space="0" w:color="auto"/>
            <w:bottom w:val="none" w:sz="0" w:space="0" w:color="auto"/>
            <w:right w:val="none" w:sz="0" w:space="0" w:color="auto"/>
          </w:divBdr>
        </w:div>
        <w:div w:id="503396916">
          <w:marLeft w:val="0"/>
          <w:marRight w:val="0"/>
          <w:marTop w:val="0"/>
          <w:marBottom w:val="0"/>
          <w:divBdr>
            <w:top w:val="none" w:sz="0" w:space="0" w:color="auto"/>
            <w:left w:val="none" w:sz="0" w:space="0" w:color="auto"/>
            <w:bottom w:val="none" w:sz="0" w:space="0" w:color="auto"/>
            <w:right w:val="none" w:sz="0" w:space="0" w:color="auto"/>
          </w:divBdr>
        </w:div>
        <w:div w:id="2087534521">
          <w:marLeft w:val="0"/>
          <w:marRight w:val="0"/>
          <w:marTop w:val="0"/>
          <w:marBottom w:val="0"/>
          <w:divBdr>
            <w:top w:val="none" w:sz="0" w:space="0" w:color="auto"/>
            <w:left w:val="none" w:sz="0" w:space="0" w:color="auto"/>
            <w:bottom w:val="none" w:sz="0" w:space="0" w:color="auto"/>
            <w:right w:val="none" w:sz="0" w:space="0" w:color="auto"/>
          </w:divBdr>
        </w:div>
        <w:div w:id="703411447">
          <w:marLeft w:val="0"/>
          <w:marRight w:val="0"/>
          <w:marTop w:val="0"/>
          <w:marBottom w:val="0"/>
          <w:divBdr>
            <w:top w:val="none" w:sz="0" w:space="0" w:color="auto"/>
            <w:left w:val="none" w:sz="0" w:space="0" w:color="auto"/>
            <w:bottom w:val="none" w:sz="0" w:space="0" w:color="auto"/>
            <w:right w:val="none" w:sz="0" w:space="0" w:color="auto"/>
          </w:divBdr>
        </w:div>
        <w:div w:id="200174919">
          <w:marLeft w:val="0"/>
          <w:marRight w:val="0"/>
          <w:marTop w:val="0"/>
          <w:marBottom w:val="0"/>
          <w:divBdr>
            <w:top w:val="none" w:sz="0" w:space="0" w:color="auto"/>
            <w:left w:val="none" w:sz="0" w:space="0" w:color="auto"/>
            <w:bottom w:val="none" w:sz="0" w:space="0" w:color="auto"/>
            <w:right w:val="none" w:sz="0" w:space="0" w:color="auto"/>
          </w:divBdr>
        </w:div>
        <w:div w:id="1633169713">
          <w:marLeft w:val="0"/>
          <w:marRight w:val="0"/>
          <w:marTop w:val="0"/>
          <w:marBottom w:val="0"/>
          <w:divBdr>
            <w:top w:val="none" w:sz="0" w:space="0" w:color="auto"/>
            <w:left w:val="none" w:sz="0" w:space="0" w:color="auto"/>
            <w:bottom w:val="none" w:sz="0" w:space="0" w:color="auto"/>
            <w:right w:val="none" w:sz="0" w:space="0" w:color="auto"/>
          </w:divBdr>
        </w:div>
        <w:div w:id="839663898">
          <w:marLeft w:val="0"/>
          <w:marRight w:val="0"/>
          <w:marTop w:val="0"/>
          <w:marBottom w:val="0"/>
          <w:divBdr>
            <w:top w:val="none" w:sz="0" w:space="0" w:color="auto"/>
            <w:left w:val="none" w:sz="0" w:space="0" w:color="auto"/>
            <w:bottom w:val="none" w:sz="0" w:space="0" w:color="auto"/>
            <w:right w:val="none" w:sz="0" w:space="0" w:color="auto"/>
          </w:divBdr>
        </w:div>
      </w:divsChild>
    </w:div>
    <w:div w:id="428893617">
      <w:bodyDiv w:val="1"/>
      <w:marLeft w:val="0"/>
      <w:marRight w:val="0"/>
      <w:marTop w:val="0"/>
      <w:marBottom w:val="0"/>
      <w:divBdr>
        <w:top w:val="none" w:sz="0" w:space="0" w:color="auto"/>
        <w:left w:val="none" w:sz="0" w:space="0" w:color="auto"/>
        <w:bottom w:val="none" w:sz="0" w:space="0" w:color="auto"/>
        <w:right w:val="none" w:sz="0" w:space="0" w:color="auto"/>
      </w:divBdr>
    </w:div>
    <w:div w:id="479271226">
      <w:bodyDiv w:val="1"/>
      <w:marLeft w:val="0"/>
      <w:marRight w:val="0"/>
      <w:marTop w:val="0"/>
      <w:marBottom w:val="0"/>
      <w:divBdr>
        <w:top w:val="none" w:sz="0" w:space="0" w:color="auto"/>
        <w:left w:val="none" w:sz="0" w:space="0" w:color="auto"/>
        <w:bottom w:val="none" w:sz="0" w:space="0" w:color="auto"/>
        <w:right w:val="none" w:sz="0" w:space="0" w:color="auto"/>
      </w:divBdr>
    </w:div>
    <w:div w:id="508570843">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17446131">
      <w:bodyDiv w:val="1"/>
      <w:marLeft w:val="0"/>
      <w:marRight w:val="0"/>
      <w:marTop w:val="0"/>
      <w:marBottom w:val="0"/>
      <w:divBdr>
        <w:top w:val="none" w:sz="0" w:space="0" w:color="auto"/>
        <w:left w:val="none" w:sz="0" w:space="0" w:color="auto"/>
        <w:bottom w:val="none" w:sz="0" w:space="0" w:color="auto"/>
        <w:right w:val="none" w:sz="0" w:space="0" w:color="auto"/>
      </w:divBdr>
    </w:div>
    <w:div w:id="679310044">
      <w:bodyDiv w:val="1"/>
      <w:marLeft w:val="0"/>
      <w:marRight w:val="0"/>
      <w:marTop w:val="0"/>
      <w:marBottom w:val="0"/>
      <w:divBdr>
        <w:top w:val="none" w:sz="0" w:space="0" w:color="auto"/>
        <w:left w:val="none" w:sz="0" w:space="0" w:color="auto"/>
        <w:bottom w:val="none" w:sz="0" w:space="0" w:color="auto"/>
        <w:right w:val="none" w:sz="0" w:space="0" w:color="auto"/>
      </w:divBdr>
    </w:div>
    <w:div w:id="689994519">
      <w:bodyDiv w:val="1"/>
      <w:marLeft w:val="0"/>
      <w:marRight w:val="0"/>
      <w:marTop w:val="0"/>
      <w:marBottom w:val="0"/>
      <w:divBdr>
        <w:top w:val="none" w:sz="0" w:space="0" w:color="auto"/>
        <w:left w:val="none" w:sz="0" w:space="0" w:color="auto"/>
        <w:bottom w:val="none" w:sz="0" w:space="0" w:color="auto"/>
        <w:right w:val="none" w:sz="0" w:space="0" w:color="auto"/>
      </w:divBdr>
    </w:div>
    <w:div w:id="773790652">
      <w:bodyDiv w:val="1"/>
      <w:marLeft w:val="0"/>
      <w:marRight w:val="0"/>
      <w:marTop w:val="0"/>
      <w:marBottom w:val="0"/>
      <w:divBdr>
        <w:top w:val="none" w:sz="0" w:space="0" w:color="auto"/>
        <w:left w:val="none" w:sz="0" w:space="0" w:color="auto"/>
        <w:bottom w:val="none" w:sz="0" w:space="0" w:color="auto"/>
        <w:right w:val="none" w:sz="0" w:space="0" w:color="auto"/>
      </w:divBdr>
    </w:div>
    <w:div w:id="818034599">
      <w:bodyDiv w:val="1"/>
      <w:marLeft w:val="0"/>
      <w:marRight w:val="0"/>
      <w:marTop w:val="0"/>
      <w:marBottom w:val="0"/>
      <w:divBdr>
        <w:top w:val="none" w:sz="0" w:space="0" w:color="auto"/>
        <w:left w:val="none" w:sz="0" w:space="0" w:color="auto"/>
        <w:bottom w:val="none" w:sz="0" w:space="0" w:color="auto"/>
        <w:right w:val="none" w:sz="0" w:space="0" w:color="auto"/>
      </w:divBdr>
    </w:div>
    <w:div w:id="821696381">
      <w:bodyDiv w:val="1"/>
      <w:marLeft w:val="0"/>
      <w:marRight w:val="0"/>
      <w:marTop w:val="0"/>
      <w:marBottom w:val="0"/>
      <w:divBdr>
        <w:top w:val="none" w:sz="0" w:space="0" w:color="auto"/>
        <w:left w:val="none" w:sz="0" w:space="0" w:color="auto"/>
        <w:bottom w:val="none" w:sz="0" w:space="0" w:color="auto"/>
        <w:right w:val="none" w:sz="0" w:space="0" w:color="auto"/>
      </w:divBdr>
    </w:div>
    <w:div w:id="872036376">
      <w:bodyDiv w:val="1"/>
      <w:marLeft w:val="0"/>
      <w:marRight w:val="0"/>
      <w:marTop w:val="0"/>
      <w:marBottom w:val="0"/>
      <w:divBdr>
        <w:top w:val="none" w:sz="0" w:space="0" w:color="auto"/>
        <w:left w:val="none" w:sz="0" w:space="0" w:color="auto"/>
        <w:bottom w:val="none" w:sz="0" w:space="0" w:color="auto"/>
        <w:right w:val="none" w:sz="0" w:space="0" w:color="auto"/>
      </w:divBdr>
    </w:div>
    <w:div w:id="961962205">
      <w:bodyDiv w:val="1"/>
      <w:marLeft w:val="0"/>
      <w:marRight w:val="0"/>
      <w:marTop w:val="0"/>
      <w:marBottom w:val="0"/>
      <w:divBdr>
        <w:top w:val="none" w:sz="0" w:space="0" w:color="auto"/>
        <w:left w:val="none" w:sz="0" w:space="0" w:color="auto"/>
        <w:bottom w:val="none" w:sz="0" w:space="0" w:color="auto"/>
        <w:right w:val="none" w:sz="0" w:space="0" w:color="auto"/>
      </w:divBdr>
    </w:div>
    <w:div w:id="1134710172">
      <w:bodyDiv w:val="1"/>
      <w:marLeft w:val="0"/>
      <w:marRight w:val="0"/>
      <w:marTop w:val="0"/>
      <w:marBottom w:val="0"/>
      <w:divBdr>
        <w:top w:val="none" w:sz="0" w:space="0" w:color="auto"/>
        <w:left w:val="none" w:sz="0" w:space="0" w:color="auto"/>
        <w:bottom w:val="none" w:sz="0" w:space="0" w:color="auto"/>
        <w:right w:val="none" w:sz="0" w:space="0" w:color="auto"/>
      </w:divBdr>
    </w:div>
    <w:div w:id="1233005354">
      <w:bodyDiv w:val="1"/>
      <w:marLeft w:val="0"/>
      <w:marRight w:val="0"/>
      <w:marTop w:val="0"/>
      <w:marBottom w:val="0"/>
      <w:divBdr>
        <w:top w:val="none" w:sz="0" w:space="0" w:color="auto"/>
        <w:left w:val="none" w:sz="0" w:space="0" w:color="auto"/>
        <w:bottom w:val="none" w:sz="0" w:space="0" w:color="auto"/>
        <w:right w:val="none" w:sz="0" w:space="0" w:color="auto"/>
      </w:divBdr>
    </w:div>
    <w:div w:id="1258638694">
      <w:bodyDiv w:val="1"/>
      <w:marLeft w:val="0"/>
      <w:marRight w:val="0"/>
      <w:marTop w:val="0"/>
      <w:marBottom w:val="0"/>
      <w:divBdr>
        <w:top w:val="none" w:sz="0" w:space="0" w:color="auto"/>
        <w:left w:val="none" w:sz="0" w:space="0" w:color="auto"/>
        <w:bottom w:val="none" w:sz="0" w:space="0" w:color="auto"/>
        <w:right w:val="none" w:sz="0" w:space="0" w:color="auto"/>
      </w:divBdr>
    </w:div>
    <w:div w:id="1444493042">
      <w:bodyDiv w:val="1"/>
      <w:marLeft w:val="0"/>
      <w:marRight w:val="0"/>
      <w:marTop w:val="0"/>
      <w:marBottom w:val="0"/>
      <w:divBdr>
        <w:top w:val="none" w:sz="0" w:space="0" w:color="auto"/>
        <w:left w:val="none" w:sz="0" w:space="0" w:color="auto"/>
        <w:bottom w:val="none" w:sz="0" w:space="0" w:color="auto"/>
        <w:right w:val="none" w:sz="0" w:space="0" w:color="auto"/>
      </w:divBdr>
    </w:div>
    <w:div w:id="1502545025">
      <w:bodyDiv w:val="1"/>
      <w:marLeft w:val="0"/>
      <w:marRight w:val="0"/>
      <w:marTop w:val="0"/>
      <w:marBottom w:val="0"/>
      <w:divBdr>
        <w:top w:val="none" w:sz="0" w:space="0" w:color="auto"/>
        <w:left w:val="none" w:sz="0" w:space="0" w:color="auto"/>
        <w:bottom w:val="none" w:sz="0" w:space="0" w:color="auto"/>
        <w:right w:val="none" w:sz="0" w:space="0" w:color="auto"/>
      </w:divBdr>
    </w:div>
    <w:div w:id="1621885831">
      <w:bodyDiv w:val="1"/>
      <w:marLeft w:val="0"/>
      <w:marRight w:val="0"/>
      <w:marTop w:val="0"/>
      <w:marBottom w:val="0"/>
      <w:divBdr>
        <w:top w:val="none" w:sz="0" w:space="0" w:color="auto"/>
        <w:left w:val="none" w:sz="0" w:space="0" w:color="auto"/>
        <w:bottom w:val="none" w:sz="0" w:space="0" w:color="auto"/>
        <w:right w:val="none" w:sz="0" w:space="0" w:color="auto"/>
      </w:divBdr>
    </w:div>
    <w:div w:id="1650399948">
      <w:bodyDiv w:val="1"/>
      <w:marLeft w:val="0"/>
      <w:marRight w:val="0"/>
      <w:marTop w:val="0"/>
      <w:marBottom w:val="0"/>
      <w:divBdr>
        <w:top w:val="none" w:sz="0" w:space="0" w:color="auto"/>
        <w:left w:val="none" w:sz="0" w:space="0" w:color="auto"/>
        <w:bottom w:val="none" w:sz="0" w:space="0" w:color="auto"/>
        <w:right w:val="none" w:sz="0" w:space="0" w:color="auto"/>
      </w:divBdr>
    </w:div>
    <w:div w:id="1669861778">
      <w:bodyDiv w:val="1"/>
      <w:marLeft w:val="0"/>
      <w:marRight w:val="0"/>
      <w:marTop w:val="0"/>
      <w:marBottom w:val="0"/>
      <w:divBdr>
        <w:top w:val="none" w:sz="0" w:space="0" w:color="auto"/>
        <w:left w:val="none" w:sz="0" w:space="0" w:color="auto"/>
        <w:bottom w:val="none" w:sz="0" w:space="0" w:color="auto"/>
        <w:right w:val="none" w:sz="0" w:space="0" w:color="auto"/>
      </w:divBdr>
    </w:div>
    <w:div w:id="1683816813">
      <w:bodyDiv w:val="1"/>
      <w:marLeft w:val="0"/>
      <w:marRight w:val="0"/>
      <w:marTop w:val="0"/>
      <w:marBottom w:val="0"/>
      <w:divBdr>
        <w:top w:val="none" w:sz="0" w:space="0" w:color="auto"/>
        <w:left w:val="none" w:sz="0" w:space="0" w:color="auto"/>
        <w:bottom w:val="none" w:sz="0" w:space="0" w:color="auto"/>
        <w:right w:val="none" w:sz="0" w:space="0" w:color="auto"/>
      </w:divBdr>
    </w:div>
    <w:div w:id="1849177656">
      <w:bodyDiv w:val="1"/>
      <w:marLeft w:val="0"/>
      <w:marRight w:val="0"/>
      <w:marTop w:val="0"/>
      <w:marBottom w:val="0"/>
      <w:divBdr>
        <w:top w:val="none" w:sz="0" w:space="0" w:color="auto"/>
        <w:left w:val="none" w:sz="0" w:space="0" w:color="auto"/>
        <w:bottom w:val="none" w:sz="0" w:space="0" w:color="auto"/>
        <w:right w:val="none" w:sz="0" w:space="0" w:color="auto"/>
      </w:divBdr>
    </w:div>
    <w:div w:id="1972243014">
      <w:bodyDiv w:val="1"/>
      <w:marLeft w:val="0"/>
      <w:marRight w:val="0"/>
      <w:marTop w:val="0"/>
      <w:marBottom w:val="0"/>
      <w:divBdr>
        <w:top w:val="none" w:sz="0" w:space="0" w:color="auto"/>
        <w:left w:val="none" w:sz="0" w:space="0" w:color="auto"/>
        <w:bottom w:val="none" w:sz="0" w:space="0" w:color="auto"/>
        <w:right w:val="none" w:sz="0" w:space="0" w:color="auto"/>
      </w:divBdr>
    </w:div>
    <w:div w:id="1984040679">
      <w:bodyDiv w:val="1"/>
      <w:marLeft w:val="0"/>
      <w:marRight w:val="0"/>
      <w:marTop w:val="0"/>
      <w:marBottom w:val="0"/>
      <w:divBdr>
        <w:top w:val="none" w:sz="0" w:space="0" w:color="auto"/>
        <w:left w:val="none" w:sz="0" w:space="0" w:color="auto"/>
        <w:bottom w:val="none" w:sz="0" w:space="0" w:color="auto"/>
        <w:right w:val="none" w:sz="0" w:space="0" w:color="auto"/>
      </w:divBdr>
    </w:div>
    <w:div w:id="2134207860">
      <w:bodyDiv w:val="1"/>
      <w:marLeft w:val="0"/>
      <w:marRight w:val="0"/>
      <w:marTop w:val="0"/>
      <w:marBottom w:val="0"/>
      <w:divBdr>
        <w:top w:val="none" w:sz="0" w:space="0" w:color="auto"/>
        <w:left w:val="none" w:sz="0" w:space="0" w:color="auto"/>
        <w:bottom w:val="none" w:sz="0" w:space="0" w:color="auto"/>
        <w:right w:val="none" w:sz="0" w:space="0" w:color="auto"/>
      </w:divBdr>
    </w:div>
    <w:div w:id="21389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apayan@cendoj.ramajudicial.gov.co" TargetMode="External"/><Relationship Id="rId13" Type="http://schemas.openxmlformats.org/officeDocument/2006/relationships/hyperlink" Target="mailto:zaidaandrealopezpaz@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arlospinedo@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quinterolaverde@gmail.com"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zaidaandrealopezpaz@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retariasenado.gov.co/senado/basedoc/ley_0100_1993.html" TargetMode="External"/><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2311-0A69-413B-BE3D-66453EA8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53</TotalTime>
  <Pages>15</Pages>
  <Words>9138</Words>
  <Characters>50265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226</cp:revision>
  <cp:lastPrinted>2024-09-03T19:15:00Z</cp:lastPrinted>
  <dcterms:created xsi:type="dcterms:W3CDTF">2023-06-22T23:29:00Z</dcterms:created>
  <dcterms:modified xsi:type="dcterms:W3CDTF">2024-09-03T19:34:00Z</dcterms:modified>
</cp:coreProperties>
</file>