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4903B9" w14:textId="77777777" w:rsidR="00906282" w:rsidRPr="003C0297" w:rsidRDefault="00906282" w:rsidP="00906282">
      <w:pPr>
        <w:jc w:val="center"/>
        <w:rPr>
          <w:rFonts w:ascii="Aharoni" w:hAnsi="Aharoni" w:cs="Aharoni"/>
          <w:b/>
          <w:sz w:val="28"/>
          <w:szCs w:val="24"/>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3C0297">
        <w:rPr>
          <w:rFonts w:ascii="Aharoni" w:hAnsi="Aharoni" w:cs="Aharoni"/>
          <w:b/>
          <w:sz w:val="28"/>
          <w:szCs w:val="24"/>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PROCESOS JUDICIALES</w:t>
      </w:r>
    </w:p>
    <w:p w14:paraId="0720AAE0" w14:textId="77777777" w:rsidR="00375DE6" w:rsidRPr="003C0297" w:rsidRDefault="00375DE6" w:rsidP="00375DE6">
      <w:pPr>
        <w:spacing w:after="0"/>
        <w:rPr>
          <w:rFonts w:ascii="Century Gothic" w:hAnsi="Century Gothic"/>
          <w:b/>
        </w:rPr>
      </w:pPr>
    </w:p>
    <w:p w14:paraId="0B47FE9D" w14:textId="031CC0BA" w:rsidR="00906282" w:rsidRPr="003C0297" w:rsidRDefault="00906282" w:rsidP="00906282">
      <w:pPr>
        <w:spacing w:line="360" w:lineRule="auto"/>
        <w:rPr>
          <w:rFonts w:ascii="Century Gothic" w:hAnsi="Century Gothic"/>
        </w:rPr>
      </w:pPr>
      <w:r w:rsidRPr="003C0297">
        <w:rPr>
          <w:rFonts w:ascii="Century Gothic" w:hAnsi="Century Gothic"/>
          <w:b/>
        </w:rPr>
        <w:t>Fecha Presentación del Informe</w:t>
      </w:r>
      <w:r w:rsidRPr="003C0297">
        <w:rPr>
          <w:rFonts w:ascii="Century Gothic" w:hAnsi="Century Gothic"/>
        </w:rPr>
        <w:t xml:space="preserve">:  </w:t>
      </w:r>
      <w:sdt>
        <w:sdtPr>
          <w:rPr>
            <w:rStyle w:val="Estilo3"/>
            <w:b w:val="0"/>
          </w:rPr>
          <w:alias w:val="FECHA"/>
          <w:tag w:val="FEHCA"/>
          <w:id w:val="302663996"/>
          <w:placeholder>
            <w:docPart w:val="7648FE0BD8524C4CB75B438B661094CE"/>
          </w:placeholder>
          <w:date w:fullDate="2024-07-15T00:00:00Z">
            <w:dateFormat w:val="dd/MM/yyyy"/>
            <w:lid w:val="es-CO"/>
            <w:storeMappedDataAs w:val="dateTime"/>
            <w:calendar w:val="gregorian"/>
          </w:date>
        </w:sdtPr>
        <w:sdtEndPr>
          <w:rPr>
            <w:rStyle w:val="Fuentedeprrafopredeter"/>
            <w:rFonts w:asciiTheme="minorHAnsi" w:hAnsiTheme="minorHAnsi"/>
            <w:caps w:val="0"/>
          </w:rPr>
        </w:sdtEndPr>
        <w:sdtContent>
          <w:r w:rsidR="003C0297" w:rsidRPr="003C0297">
            <w:rPr>
              <w:rStyle w:val="Estilo3"/>
            </w:rPr>
            <w:t>1</w:t>
          </w:r>
          <w:r w:rsidR="00393630">
            <w:rPr>
              <w:rStyle w:val="Estilo3"/>
            </w:rPr>
            <w:t>5</w:t>
          </w:r>
          <w:r w:rsidR="003C0297" w:rsidRPr="003C0297">
            <w:rPr>
              <w:rStyle w:val="Estilo3"/>
            </w:rPr>
            <w:t>/07/2024</w:t>
          </w:r>
        </w:sdtContent>
      </w:sdt>
      <w:r w:rsidRPr="003C0297">
        <w:rPr>
          <w:rFonts w:ascii="Century Gothic" w:hAnsi="Century Gothic"/>
        </w:rPr>
        <w:t xml:space="preserve">                                       </w:t>
      </w:r>
    </w:p>
    <w:p w14:paraId="63FF7917" w14:textId="0AE5FA39" w:rsidR="00906282" w:rsidRPr="003C0297" w:rsidRDefault="00906282" w:rsidP="003C0297">
      <w:pPr>
        <w:spacing w:line="360" w:lineRule="auto"/>
        <w:rPr>
          <w:rFonts w:ascii="Century Gothic" w:hAnsi="Century Gothic"/>
        </w:rPr>
      </w:pPr>
      <w:r w:rsidRPr="003C0297">
        <w:rPr>
          <w:rFonts w:ascii="Century Gothic" w:hAnsi="Century Gothic"/>
          <w:b/>
        </w:rPr>
        <w:t>SGC</w:t>
      </w:r>
      <w:r w:rsidRPr="003C0297">
        <w:rPr>
          <w:rFonts w:ascii="Century Gothic" w:hAnsi="Century Gothic"/>
        </w:rPr>
        <w:t xml:space="preserve">:  </w:t>
      </w:r>
      <w:sdt>
        <w:sdtPr>
          <w:rPr>
            <w:rStyle w:val="Estilo3"/>
            <w:b w:val="0"/>
            <w:bCs/>
          </w:rPr>
          <w:alias w:val="SGC"/>
          <w:tag w:val="SGC"/>
          <w:id w:val="354074790"/>
          <w:placeholder>
            <w:docPart w:val="2E553FF1FF66499F9C09D21E39FAD87B"/>
          </w:placeholder>
          <w:text/>
        </w:sdtPr>
        <w:sdtContent>
          <w:r w:rsidR="003C0297" w:rsidRPr="00B73339">
            <w:rPr>
              <w:rStyle w:val="Estilo3"/>
              <w:b w:val="0"/>
              <w:bCs/>
            </w:rPr>
            <w:t xml:space="preserve">        </w:t>
          </w:r>
          <w:r w:rsidR="003C0297" w:rsidRPr="00B73339">
            <w:rPr>
              <w:rStyle w:val="Estilo3"/>
              <w:b w:val="0"/>
              <w:bCs/>
            </w:rPr>
            <w:tab/>
            <w:t xml:space="preserve">9055       </w:t>
          </w:r>
        </w:sdtContent>
      </w:sdt>
    </w:p>
    <w:p w14:paraId="5AD56010" w14:textId="559E6C5F" w:rsidR="00906282" w:rsidRPr="003C0297" w:rsidRDefault="00906282" w:rsidP="00906282">
      <w:pPr>
        <w:spacing w:line="360" w:lineRule="auto"/>
        <w:rPr>
          <w:rFonts w:ascii="Century Gothic" w:hAnsi="Century Gothic"/>
        </w:rPr>
      </w:pPr>
      <w:r w:rsidRPr="003C0297">
        <w:rPr>
          <w:rFonts w:ascii="Century Gothic" w:hAnsi="Century Gothic"/>
          <w:b/>
        </w:rPr>
        <w:t>Despacho Judicial</w:t>
      </w:r>
      <w:r w:rsidRPr="003C0297">
        <w:rPr>
          <w:rFonts w:ascii="Century Gothic" w:hAnsi="Century Gothic"/>
        </w:rPr>
        <w:t>:</w:t>
      </w:r>
      <w:r w:rsidRPr="003C0297">
        <w:rPr>
          <w:rFonts w:ascii="Century Gothic" w:hAnsi="Century Gothic"/>
          <w:b/>
          <w:bCs/>
        </w:rPr>
        <w:t xml:space="preserve"> </w:t>
      </w:r>
      <w:sdt>
        <w:sdtPr>
          <w:rPr>
            <w:rStyle w:val="Estilo3"/>
            <w:b w:val="0"/>
            <w:bCs/>
          </w:rPr>
          <w:alias w:val="NUMERO"/>
          <w:tag w:val="NUMERO"/>
          <w:id w:val="-174201678"/>
          <w:placeholder>
            <w:docPart w:val="1FBE7CA2C5C842D9BFBBD482E442D8FF"/>
          </w:placeholder>
          <w:text/>
        </w:sdtPr>
        <w:sdtEndPr>
          <w:rPr>
            <w:rStyle w:val="Fuentedeprrafopredeter"/>
            <w:rFonts w:asciiTheme="minorHAnsi" w:hAnsiTheme="minorHAnsi"/>
            <w:b/>
            <w:caps w:val="0"/>
          </w:rPr>
        </w:sdtEndPr>
        <w:sdtContent>
          <w:r w:rsidR="003C0297" w:rsidRPr="00B73339">
            <w:rPr>
              <w:rStyle w:val="Estilo3"/>
              <w:b w:val="0"/>
              <w:bCs/>
            </w:rPr>
            <w:t>JUZGADO 48</w:t>
          </w:r>
        </w:sdtContent>
      </w:sdt>
      <w:r w:rsidRPr="00B73339">
        <w:rPr>
          <w:rFonts w:ascii="Century Gothic" w:hAnsi="Century Gothic"/>
          <w:b/>
          <w:bCs/>
        </w:rPr>
        <w:t xml:space="preserve">  </w:t>
      </w:r>
      <w:sdt>
        <w:sdtPr>
          <w:rPr>
            <w:rStyle w:val="Estilo3"/>
            <w:b w:val="0"/>
            <w:bCs/>
          </w:rPr>
          <w:alias w:val="CLASE"/>
          <w:tag w:val="CLASE"/>
          <w:id w:val="-45453405"/>
          <w:placeholder>
            <w:docPart w:val="EDC0AD4200BD4906AAEF74641CF24DC4"/>
          </w:placeholder>
          <w:dropDownList>
            <w:listItem w:displayText="CIVIL DEL CIRCUITO" w:value="CIVIL DEL CIRCUITO"/>
            <w:listItem w:displayText="CIVIL MUNICIPAL" w:value="CIVIL MUNICIPAL"/>
            <w:listItem w:displayText="LABORAL CIRCUITO" w:value="LABORAL CIRCUITO"/>
            <w:listItem w:displayText="ADMINISTRATIVO DEL CIRCUITO" w:value="ADMINISTRATIVO DEL CIRCUITO"/>
            <w:listItem w:displayText="SUPERINTENDENCIA FINANCIERA" w:value="SUPERINTENDENCIA FINANCIERA"/>
            <w:listItem w:displayText="PENAL MUNICIPAL" w:value="PENAL MUNICIPAL"/>
            <w:listItem w:displayText="PENAL DEL CIRCUITO" w:value="PENAL DEL CIRCUITO"/>
            <w:listItem w:displayText="PEQUEÑAS CAUSAS LABORALES" w:value="PEQUEÑAS CAUSAS LABORALES"/>
            <w:listItem w:displayText="PEQUEÑAS CAUSAS Y COMPETENCIAS MULTIPLES" w:value="PEQUEÑAS CAUSAS Y COMPETENCIAS MULTIPLES"/>
            <w:listItem w:displayText="Superintendencia financiera de colombia" w:value="Superintendencia Financiera de Colombia"/>
          </w:dropDownList>
        </w:sdtPr>
        <w:sdtEndPr>
          <w:rPr>
            <w:rStyle w:val="Fuentedeprrafopredeter"/>
            <w:rFonts w:asciiTheme="minorHAnsi" w:hAnsiTheme="minorHAnsi"/>
            <w:b/>
            <w:caps w:val="0"/>
          </w:rPr>
        </w:sdtEndPr>
        <w:sdtContent>
          <w:r w:rsidRPr="00B73339">
            <w:rPr>
              <w:rStyle w:val="Estilo3"/>
              <w:b w:val="0"/>
              <w:bCs/>
            </w:rPr>
            <w:t>CIVIL DEL CIRCUITO</w:t>
          </w:r>
        </w:sdtContent>
      </w:sdt>
      <w:r w:rsidRPr="00B73339">
        <w:rPr>
          <w:rFonts w:ascii="Century Gothic" w:hAnsi="Century Gothic"/>
          <w:b/>
          <w:bCs/>
        </w:rPr>
        <w:t xml:space="preserve">  </w:t>
      </w:r>
      <w:sdt>
        <w:sdtPr>
          <w:rPr>
            <w:rStyle w:val="Estilo3"/>
            <w:b w:val="0"/>
            <w:bCs/>
          </w:rPr>
          <w:alias w:val="CIUDAD"/>
          <w:tag w:val="CIUDAD"/>
          <w:id w:val="167755817"/>
          <w:placeholder>
            <w:docPart w:val="555C536715654135A21EC167A279B375"/>
          </w:placeholder>
          <w:text/>
        </w:sdtPr>
        <w:sdtEndPr>
          <w:rPr>
            <w:rStyle w:val="Fuentedeprrafopredeter"/>
            <w:rFonts w:asciiTheme="minorHAnsi" w:hAnsiTheme="minorHAnsi"/>
            <w:b/>
            <w:caps w:val="0"/>
          </w:rPr>
        </w:sdtEndPr>
        <w:sdtContent>
          <w:r w:rsidR="003C0297" w:rsidRPr="00B73339">
            <w:rPr>
              <w:rStyle w:val="Estilo3"/>
              <w:b w:val="0"/>
              <w:bCs/>
            </w:rPr>
            <w:t>DE BOGOTÁ D.C</w:t>
          </w:r>
          <w:r w:rsidRPr="00B73339">
            <w:rPr>
              <w:rStyle w:val="Estilo3"/>
              <w:b w:val="0"/>
              <w:bCs/>
            </w:rPr>
            <w:t xml:space="preserve"> </w:t>
          </w:r>
        </w:sdtContent>
      </w:sdt>
    </w:p>
    <w:p w14:paraId="46D3378E" w14:textId="657A89D7" w:rsidR="00906282" w:rsidRPr="003C0297" w:rsidRDefault="00906282" w:rsidP="00906282">
      <w:pPr>
        <w:spacing w:line="360" w:lineRule="auto"/>
        <w:rPr>
          <w:rFonts w:ascii="Century Gothic" w:hAnsi="Century Gothic"/>
        </w:rPr>
      </w:pPr>
      <w:r w:rsidRPr="003C0297">
        <w:rPr>
          <w:rFonts w:ascii="Century Gothic" w:hAnsi="Century Gothic"/>
          <w:b/>
        </w:rPr>
        <w:t>Radicado</w:t>
      </w:r>
      <w:r w:rsidRPr="003C0297">
        <w:rPr>
          <w:rFonts w:ascii="Century Gothic" w:hAnsi="Century Gothic"/>
        </w:rPr>
        <w:t>:</w:t>
      </w:r>
      <w:sdt>
        <w:sdtPr>
          <w:rPr>
            <w:rStyle w:val="Estilo3"/>
            <w:b w:val="0"/>
            <w:bCs/>
          </w:rPr>
          <w:alias w:val="RADICADO"/>
          <w:tag w:val="RADICADO"/>
          <w:id w:val="-31735373"/>
          <w:placeholder>
            <w:docPart w:val="2A04DD0832104E9B9C6DF4825D091F15"/>
          </w:placeholder>
          <w:text/>
        </w:sdtPr>
        <w:sdtContent>
          <w:r w:rsidR="003C0297" w:rsidRPr="00B73339">
            <w:rPr>
              <w:rStyle w:val="Estilo3"/>
              <w:b w:val="0"/>
              <w:bCs/>
            </w:rPr>
            <w:t xml:space="preserve"> 11001-31-03-048-2022-00314-00</w:t>
          </w:r>
        </w:sdtContent>
      </w:sdt>
    </w:p>
    <w:p w14:paraId="30071216" w14:textId="41B1E193" w:rsidR="00906282" w:rsidRPr="003C0297" w:rsidRDefault="00906282" w:rsidP="007E52D7">
      <w:pPr>
        <w:spacing w:line="360" w:lineRule="auto"/>
        <w:jc w:val="both"/>
        <w:rPr>
          <w:rFonts w:ascii="Century Gothic" w:hAnsi="Century Gothic"/>
        </w:rPr>
      </w:pPr>
      <w:r w:rsidRPr="003C0297">
        <w:rPr>
          <w:rFonts w:ascii="Century Gothic" w:hAnsi="Century Gothic"/>
          <w:b/>
        </w:rPr>
        <w:t>Demandante</w:t>
      </w:r>
      <w:r w:rsidRPr="003C0297">
        <w:rPr>
          <w:rFonts w:ascii="Century Gothic" w:hAnsi="Century Gothic"/>
        </w:rPr>
        <w:t xml:space="preserve">:  </w:t>
      </w:r>
      <w:sdt>
        <w:sdtPr>
          <w:rPr>
            <w:rFonts w:ascii="Century Gothic" w:hAnsi="Century Gothic"/>
          </w:rPr>
          <w:alias w:val="DEMANDANTE"/>
          <w:tag w:val="DEMANDANTE"/>
          <w:id w:val="1644081101"/>
          <w:placeholder>
            <w:docPart w:val="881A441D454840A2A94DCC9441C98AD3"/>
          </w:placeholder>
          <w:text/>
        </w:sdtPr>
        <w:sdtContent>
          <w:r w:rsidR="007E52D7" w:rsidRPr="007E52D7">
            <w:rPr>
              <w:rFonts w:ascii="Century Gothic" w:hAnsi="Century Gothic"/>
            </w:rPr>
            <w:t xml:space="preserve">        DAVID LEONARDO SILVA CORONADO, ANDREA PAOLA MANTILLA REYES</w:t>
          </w:r>
          <w:r w:rsidR="007E52D7">
            <w:rPr>
              <w:rFonts w:ascii="Century Gothic" w:hAnsi="Century Gothic"/>
            </w:rPr>
            <w:t xml:space="preserve">, </w:t>
          </w:r>
          <w:r w:rsidR="007E52D7" w:rsidRPr="007E52D7">
            <w:rPr>
              <w:rFonts w:ascii="Century Gothic" w:hAnsi="Century Gothic"/>
            </w:rPr>
            <w:t>JUAN</w:t>
          </w:r>
          <w:r w:rsidR="007E52D7" w:rsidRPr="00D73938">
            <w:rPr>
              <w:rFonts w:ascii="Century Gothic" w:hAnsi="Century Gothic"/>
            </w:rPr>
            <w:t xml:space="preserve"> FELIPE MANTILLA REYES Y</w:t>
          </w:r>
          <w:r w:rsidR="007E52D7">
            <w:rPr>
              <w:rFonts w:ascii="Century Gothic" w:hAnsi="Century Gothic"/>
            </w:rPr>
            <w:t xml:space="preserve"> </w:t>
          </w:r>
          <w:r w:rsidR="007E52D7" w:rsidRPr="00362047">
            <w:rPr>
              <w:rFonts w:ascii="Century Gothic" w:hAnsi="Century Gothic"/>
            </w:rPr>
            <w:t>NICOLÁS FRANCISCO MANTILLA REYES</w:t>
          </w:r>
          <w:r w:rsidR="007E52D7" w:rsidRPr="00D73938">
            <w:rPr>
              <w:rFonts w:ascii="Century Gothic" w:hAnsi="Century Gothic"/>
            </w:rPr>
            <w:t xml:space="preserve">               </w:t>
          </w:r>
        </w:sdtContent>
      </w:sdt>
    </w:p>
    <w:p w14:paraId="1A4DA51E" w14:textId="1799030B" w:rsidR="00906282" w:rsidRPr="003C0297" w:rsidRDefault="00906282" w:rsidP="00906282">
      <w:pPr>
        <w:spacing w:line="360" w:lineRule="auto"/>
        <w:rPr>
          <w:rFonts w:ascii="Century Gothic" w:hAnsi="Century Gothic"/>
        </w:rPr>
      </w:pPr>
      <w:r w:rsidRPr="003C0297">
        <w:rPr>
          <w:rFonts w:ascii="Century Gothic" w:hAnsi="Century Gothic"/>
          <w:b/>
        </w:rPr>
        <w:t>Demandado</w:t>
      </w:r>
      <w:r w:rsidRPr="003C0297">
        <w:rPr>
          <w:rFonts w:ascii="Century Gothic" w:hAnsi="Century Gothic"/>
        </w:rPr>
        <w:t xml:space="preserve">:  </w:t>
      </w:r>
      <w:sdt>
        <w:sdtPr>
          <w:rPr>
            <w:rStyle w:val="Estilo3"/>
            <w:b w:val="0"/>
            <w:bCs/>
          </w:rPr>
          <w:alias w:val="DEMANDADO"/>
          <w:tag w:val="DEMANDADO"/>
          <w:id w:val="-1253122746"/>
          <w:placeholder>
            <w:docPart w:val="386D94AF26E44C7FA7D6D77164D6A68F"/>
          </w:placeholder>
          <w:text/>
        </w:sdtPr>
        <w:sdtContent>
          <w:r w:rsidR="003C0297" w:rsidRPr="00C61930">
            <w:rPr>
              <w:rStyle w:val="Estilo3"/>
              <w:b w:val="0"/>
              <w:bCs/>
            </w:rPr>
            <w:t xml:space="preserve"> EPS SANITAS</w:t>
          </w:r>
          <w:r w:rsidR="004A4238">
            <w:rPr>
              <w:rStyle w:val="Estilo3"/>
              <w:b w:val="0"/>
              <w:bCs/>
            </w:rPr>
            <w:t xml:space="preserve"> S.A.S</w:t>
          </w:r>
        </w:sdtContent>
      </w:sdt>
    </w:p>
    <w:p w14:paraId="2FC4428C" w14:textId="7AF8F1D7" w:rsidR="00906282" w:rsidRPr="003C0297" w:rsidRDefault="00906282" w:rsidP="00906282">
      <w:pPr>
        <w:spacing w:line="360" w:lineRule="auto"/>
        <w:rPr>
          <w:rFonts w:ascii="Century Gothic" w:hAnsi="Century Gothic"/>
        </w:rPr>
      </w:pPr>
      <w:r w:rsidRPr="003C0297">
        <w:rPr>
          <w:rFonts w:ascii="Century Gothic" w:hAnsi="Century Gothic"/>
          <w:b/>
        </w:rPr>
        <w:t>Llamados en Garantía</w:t>
      </w:r>
      <w:r w:rsidRPr="003C0297">
        <w:rPr>
          <w:rFonts w:ascii="Century Gothic" w:hAnsi="Century Gothic"/>
        </w:rPr>
        <w:t xml:space="preserve">: </w:t>
      </w:r>
      <w:sdt>
        <w:sdtPr>
          <w:rPr>
            <w:rStyle w:val="Estilo3"/>
            <w:b w:val="0"/>
          </w:rPr>
          <w:alias w:val="LLAMADO EN GARANTIA"/>
          <w:tag w:val="LLAMADO EN GARANTIA"/>
          <w:id w:val="-1219739686"/>
          <w:placeholder>
            <w:docPart w:val="14F3BE8CE1514C528972AF6E2491CCAC"/>
          </w:placeholder>
          <w:dropDownList>
            <w:listItem w:displayText="LA EQUIDAD SEGUROS DE VIDA" w:value="LA EQUIDAD SEGUROS DE VIDA"/>
            <w:listItem w:displayText="LA EQUIDAD SEGUROS GENERALES" w:value="LA EQUIDAD SEGUROS GENERALES"/>
            <w:listItem w:displayText="NO" w:value="NO"/>
          </w:dropDownList>
        </w:sdtPr>
        <w:sdtEndPr>
          <w:rPr>
            <w:rStyle w:val="Fuentedeprrafopredeter"/>
            <w:rFonts w:asciiTheme="minorHAnsi" w:hAnsiTheme="minorHAnsi"/>
            <w:caps w:val="0"/>
          </w:rPr>
        </w:sdtEndPr>
        <w:sdtContent>
          <w:r w:rsidR="003C0297">
            <w:rPr>
              <w:rStyle w:val="Estilo3"/>
              <w:b w:val="0"/>
            </w:rPr>
            <w:t>LA EQUIDAD SEGUROS GENERALES</w:t>
          </w:r>
        </w:sdtContent>
      </w:sdt>
    </w:p>
    <w:p w14:paraId="1739B5C0" w14:textId="53ABE250" w:rsidR="00906282" w:rsidRPr="003C0297" w:rsidRDefault="00906282" w:rsidP="00906282">
      <w:pPr>
        <w:spacing w:line="360" w:lineRule="auto"/>
        <w:rPr>
          <w:rFonts w:ascii="Century Gothic" w:hAnsi="Century Gothic"/>
        </w:rPr>
      </w:pPr>
      <w:r w:rsidRPr="003C0297">
        <w:rPr>
          <w:rFonts w:ascii="Century Gothic" w:hAnsi="Century Gothic"/>
          <w:b/>
        </w:rPr>
        <w:t>Tipo de Vinculación</w:t>
      </w:r>
      <w:r w:rsidRPr="003C0297">
        <w:rPr>
          <w:rFonts w:ascii="Century Gothic" w:hAnsi="Century Gothic"/>
        </w:rPr>
        <w:t xml:space="preserve">: </w:t>
      </w:r>
      <w:sdt>
        <w:sdtPr>
          <w:rPr>
            <w:rStyle w:val="Estilo3"/>
            <w:b w:val="0"/>
          </w:rPr>
          <w:alias w:val="VINCULACIÓN"/>
          <w:tag w:val="VINCULACIÓN"/>
          <w:id w:val="532695631"/>
          <w:placeholder>
            <w:docPart w:val="2AF3A1D7FB954DC38F421649636113F6"/>
          </w:placeholder>
          <w:dropDownList>
            <w:listItem w:displayText="DEMANDA DIRECTA" w:value="DEMANDA DIRECTA"/>
            <w:listItem w:displayText="LLAMADOS EN GARANTÍA" w:value="LLAMADOS EN GARANTÍA"/>
          </w:dropDownList>
        </w:sdtPr>
        <w:sdtEndPr>
          <w:rPr>
            <w:rStyle w:val="Fuentedeprrafopredeter"/>
            <w:rFonts w:asciiTheme="minorHAnsi" w:hAnsiTheme="minorHAnsi"/>
            <w:caps w:val="0"/>
          </w:rPr>
        </w:sdtEndPr>
        <w:sdtContent>
          <w:r w:rsidR="003C0297">
            <w:rPr>
              <w:rStyle w:val="Estilo3"/>
              <w:b w:val="0"/>
            </w:rPr>
            <w:t>LLAMADOS EN GARANTÍA</w:t>
          </w:r>
        </w:sdtContent>
      </w:sdt>
    </w:p>
    <w:p w14:paraId="1BFE45C4" w14:textId="0B133A02" w:rsidR="00906282" w:rsidRPr="000217BA" w:rsidRDefault="00906282" w:rsidP="00906282">
      <w:pPr>
        <w:spacing w:line="360" w:lineRule="auto"/>
        <w:rPr>
          <w:rFonts w:ascii="Century Gothic" w:hAnsi="Century Gothic"/>
        </w:rPr>
      </w:pPr>
      <w:r w:rsidRPr="000217BA">
        <w:rPr>
          <w:rFonts w:ascii="Century Gothic" w:hAnsi="Century Gothic"/>
          <w:b/>
        </w:rPr>
        <w:t>Fecha Notificación</w:t>
      </w:r>
      <w:r w:rsidRPr="000217BA">
        <w:rPr>
          <w:rFonts w:ascii="Century Gothic" w:hAnsi="Century Gothic"/>
        </w:rPr>
        <w:t xml:space="preserve">: </w:t>
      </w:r>
      <w:sdt>
        <w:sdtPr>
          <w:rPr>
            <w:rStyle w:val="Estilo3"/>
            <w:b w:val="0"/>
            <w:bCs/>
          </w:rPr>
          <w:alias w:val="FECHA NOTIFICACION"/>
          <w:tag w:val="FECHA NOTIFICACION"/>
          <w:id w:val="173383097"/>
          <w:placeholder>
            <w:docPart w:val="21B90C9B12234C5E871601AFD0B419AE"/>
          </w:placeholder>
          <w:date w:fullDate="2024-06-18T00:00:00Z">
            <w:dateFormat w:val="dd/MM/yyyy"/>
            <w:lid w:val="es-CO"/>
            <w:storeMappedDataAs w:val="dateTime"/>
            <w:calendar w:val="gregorian"/>
          </w:date>
        </w:sdtPr>
        <w:sdtEndPr>
          <w:rPr>
            <w:rStyle w:val="Fuentedeprrafopredeter"/>
            <w:rFonts w:asciiTheme="minorHAnsi" w:hAnsiTheme="minorHAnsi"/>
            <w:b/>
            <w:caps w:val="0"/>
          </w:rPr>
        </w:sdtEndPr>
        <w:sdtContent>
          <w:r w:rsidR="00E16C22" w:rsidRPr="00B73339">
            <w:rPr>
              <w:rStyle w:val="Estilo3"/>
              <w:b w:val="0"/>
              <w:bCs/>
            </w:rPr>
            <w:t>18/06/2024</w:t>
          </w:r>
        </w:sdtContent>
      </w:sdt>
    </w:p>
    <w:p w14:paraId="04C740D4" w14:textId="0B596ADB" w:rsidR="00906282" w:rsidRPr="003C0297" w:rsidRDefault="00906282" w:rsidP="00906282">
      <w:pPr>
        <w:spacing w:line="360" w:lineRule="auto"/>
        <w:rPr>
          <w:rFonts w:ascii="Century Gothic" w:hAnsi="Century Gothic"/>
        </w:rPr>
      </w:pPr>
      <w:r w:rsidRPr="000217BA">
        <w:rPr>
          <w:rFonts w:ascii="Century Gothic" w:hAnsi="Century Gothic"/>
          <w:b/>
        </w:rPr>
        <w:t>Fecha fin Término</w:t>
      </w:r>
      <w:r w:rsidRPr="000217BA">
        <w:rPr>
          <w:rFonts w:ascii="Century Gothic" w:hAnsi="Century Gothic"/>
        </w:rPr>
        <w:t xml:space="preserve">: </w:t>
      </w:r>
      <w:sdt>
        <w:sdtPr>
          <w:rPr>
            <w:rFonts w:ascii="Century Gothic" w:hAnsi="Century Gothic"/>
          </w:rPr>
          <w:id w:val="-62026635"/>
          <w:placeholder>
            <w:docPart w:val="058B5A2D546346938DE7ED9DE620076B"/>
          </w:placeholder>
          <w:date w:fullDate="2024-07-17T00:00:00Z">
            <w:dateFormat w:val="dd/MM/yyyy"/>
            <w:lid w:val="es-CO"/>
            <w:storeMappedDataAs w:val="dateTime"/>
            <w:calendar w:val="gregorian"/>
          </w:date>
        </w:sdtPr>
        <w:sdtContent>
          <w:r w:rsidR="00E16C22" w:rsidRPr="000217BA">
            <w:rPr>
              <w:rFonts w:ascii="Century Gothic" w:hAnsi="Century Gothic"/>
            </w:rPr>
            <w:t>17/07</w:t>
          </w:r>
          <w:r w:rsidRPr="000217BA">
            <w:rPr>
              <w:rFonts w:ascii="Century Gothic" w:hAnsi="Century Gothic"/>
            </w:rPr>
            <w:t>/20</w:t>
          </w:r>
          <w:r w:rsidR="00E16C22" w:rsidRPr="000217BA">
            <w:rPr>
              <w:rFonts w:ascii="Century Gothic" w:hAnsi="Century Gothic"/>
            </w:rPr>
            <w:t>24</w:t>
          </w:r>
        </w:sdtContent>
      </w:sdt>
    </w:p>
    <w:p w14:paraId="6B0EC993" w14:textId="565F6CF2" w:rsidR="00906282" w:rsidRPr="003C0297" w:rsidRDefault="00906282" w:rsidP="00906282">
      <w:pPr>
        <w:spacing w:line="360" w:lineRule="auto"/>
        <w:rPr>
          <w:rFonts w:ascii="Century Gothic" w:hAnsi="Century Gothic"/>
        </w:rPr>
      </w:pPr>
      <w:r w:rsidRPr="003C0297">
        <w:rPr>
          <w:rFonts w:ascii="Century Gothic" w:hAnsi="Century Gothic"/>
          <w:b/>
        </w:rPr>
        <w:t>Fecha Siniestro</w:t>
      </w:r>
      <w:r w:rsidRPr="003C0297">
        <w:rPr>
          <w:rFonts w:ascii="Century Gothic" w:hAnsi="Century Gothic"/>
        </w:rPr>
        <w:t xml:space="preserve">:  </w:t>
      </w:r>
      <w:sdt>
        <w:sdtPr>
          <w:rPr>
            <w:rStyle w:val="Estilo3"/>
            <w:b w:val="0"/>
          </w:rPr>
          <w:alias w:val="FECHA"/>
          <w:tag w:val="FEHCA"/>
          <w:id w:val="1298109440"/>
          <w:placeholder>
            <w:docPart w:val="7B79A3F3CDAC4E69BBE8C2888BCC0E7C"/>
          </w:placeholder>
          <w:date w:fullDate="2011-10-27T00:00:00Z">
            <w:dateFormat w:val="dd/MM/yyyy"/>
            <w:lid w:val="es-CO"/>
            <w:storeMappedDataAs w:val="dateTime"/>
            <w:calendar w:val="gregorian"/>
          </w:date>
        </w:sdtPr>
        <w:sdtEndPr>
          <w:rPr>
            <w:rStyle w:val="Fuentedeprrafopredeter"/>
            <w:rFonts w:asciiTheme="minorHAnsi" w:hAnsiTheme="minorHAnsi"/>
            <w:caps w:val="0"/>
          </w:rPr>
        </w:sdtEndPr>
        <w:sdtContent>
          <w:r w:rsidR="003C0297" w:rsidRPr="003C0297">
            <w:rPr>
              <w:rStyle w:val="Estilo3"/>
              <w:b w:val="0"/>
            </w:rPr>
            <w:t>27/10/2011</w:t>
          </w:r>
        </w:sdtContent>
      </w:sdt>
    </w:p>
    <w:p w14:paraId="1EBBA51B" w14:textId="77777777" w:rsidR="00693E0F" w:rsidRDefault="00906282" w:rsidP="003C0297">
      <w:pPr>
        <w:spacing w:line="360" w:lineRule="auto"/>
        <w:jc w:val="both"/>
        <w:rPr>
          <w:rFonts w:ascii="Century Gothic" w:hAnsi="Century Gothic"/>
        </w:rPr>
      </w:pPr>
      <w:r w:rsidRPr="003C0297">
        <w:rPr>
          <w:rFonts w:ascii="Century Gothic" w:hAnsi="Century Gothic"/>
          <w:b/>
        </w:rPr>
        <w:t>Hechos</w:t>
      </w:r>
      <w:r w:rsidRPr="003C0297">
        <w:rPr>
          <w:rFonts w:ascii="Century Gothic" w:hAnsi="Century Gothic"/>
        </w:rPr>
        <w:t xml:space="preserve">:   </w:t>
      </w:r>
    </w:p>
    <w:p w14:paraId="2E8799BE" w14:textId="2A887D75" w:rsidR="003C0297" w:rsidRPr="003C0297" w:rsidRDefault="00CA71BF" w:rsidP="003C0297">
      <w:pPr>
        <w:spacing w:line="360" w:lineRule="auto"/>
        <w:jc w:val="both"/>
        <w:rPr>
          <w:rFonts w:ascii="Century Gothic" w:hAnsi="Century Gothic"/>
        </w:rPr>
      </w:pPr>
      <w:r>
        <w:rPr>
          <w:rFonts w:ascii="Century Gothic" w:hAnsi="Century Gothic"/>
        </w:rPr>
        <w:t xml:space="preserve">1. </w:t>
      </w:r>
      <w:r w:rsidR="003C0297" w:rsidRPr="003C0297">
        <w:rPr>
          <w:rFonts w:ascii="Century Gothic" w:hAnsi="Century Gothic"/>
        </w:rPr>
        <w:t>Desde el 23 de agosto de 2011 la señora Claudia Patricia Reyes Ordoñez consultó con la EPS Sanitadas a cauca de dolor Pélvico. Luego de ordenado medicamentos y exámenes clínicos y en vista de los resultados y la persistencia en las consultas por urgencias de la paciente, se decide la realización del procedimiento "histerectomía abdominal total y salpingooforectomía bilateral" para el 27 de octubre de 2011.</w:t>
      </w:r>
    </w:p>
    <w:p w14:paraId="270E5DF1" w14:textId="493487D8" w:rsidR="003C0297" w:rsidRPr="003C0297" w:rsidRDefault="003C0297" w:rsidP="003C0297">
      <w:pPr>
        <w:spacing w:line="360" w:lineRule="auto"/>
        <w:jc w:val="both"/>
        <w:rPr>
          <w:rFonts w:ascii="Century Gothic" w:hAnsi="Century Gothic"/>
        </w:rPr>
      </w:pPr>
      <w:r w:rsidRPr="003C0297">
        <w:rPr>
          <w:rFonts w:ascii="Century Gothic" w:hAnsi="Century Gothic"/>
        </w:rPr>
        <w:t>2.  Desde el referido procedimiento la paciente empezó a sentir falta de sensibilidad ni respuesta en la pierna izquierda. Sintomatología que fue revisada por interconsulta al 30 de octubre de 2011. Dándole salida a la paciente al 31 de octubre de 2011 sin ninguna posibilidad de movimiento y mejoría.</w:t>
      </w:r>
    </w:p>
    <w:p w14:paraId="41DFEA33" w14:textId="4E148F3D" w:rsidR="003C0297" w:rsidRPr="003C0297" w:rsidRDefault="003C0297" w:rsidP="003C0297">
      <w:pPr>
        <w:spacing w:line="360" w:lineRule="auto"/>
        <w:jc w:val="both"/>
        <w:rPr>
          <w:rFonts w:ascii="Century Gothic" w:hAnsi="Century Gothic"/>
        </w:rPr>
      </w:pPr>
      <w:r w:rsidRPr="003C0297">
        <w:rPr>
          <w:rFonts w:ascii="Century Gothic" w:hAnsi="Century Gothic"/>
        </w:rPr>
        <w:t xml:space="preserve">3.  La paciente asistió a varias consultas externas como la del 10 de noviembre de 2011, sin poder caminar ni sostenerse por sí misma. En donde concluyeron ‘’TRASTORNO DE LA MOVILIDAD SECUNDARIA A NEUROPATÍA DEL NERVIO FEMORAL </w:t>
      </w:r>
      <w:r w:rsidRPr="003C0297">
        <w:rPr>
          <w:rFonts w:ascii="Century Gothic" w:hAnsi="Century Gothic"/>
        </w:rPr>
        <w:lastRenderedPageBreak/>
        <w:t xml:space="preserve">DE LA PIERNA IZQUIERDA, MÁS HIESTESIA EN CARA INTERNA DE PIERNA IZQUIERDA E HIPERREFLEXIA’’. Así como la de 25 de noviembre donde consideran ‘’NEUROPRAXIA DE NERVIO FEMORAL IZQUIERDO’’ y del 2 de diciembre de 2011 donde consideran ‘’NEUROPATÍA DEL NERVIO FEMOROCUTANEO IZQUIERDO’’. Diciembre de 2011 Entre otras, en las que se evidencia diferentes diagnósticos. </w:t>
      </w:r>
    </w:p>
    <w:p w14:paraId="1EC3BF35" w14:textId="19DB7DCA" w:rsidR="003C0297" w:rsidRPr="003C0297" w:rsidRDefault="003C0297" w:rsidP="003C0297">
      <w:pPr>
        <w:spacing w:line="360" w:lineRule="auto"/>
        <w:jc w:val="both"/>
        <w:rPr>
          <w:rFonts w:ascii="Century Gothic" w:hAnsi="Century Gothic"/>
        </w:rPr>
      </w:pPr>
      <w:r w:rsidRPr="003C0297">
        <w:rPr>
          <w:rFonts w:ascii="Century Gothic" w:hAnsi="Century Gothic"/>
        </w:rPr>
        <w:t xml:space="preserve">4. La paciente fue citada al 06 de marzo de 2012 a una Junta Médica vía telefónica, en donde se encontraban más de 10 personas, médicos y miembros administrativos de SANITAS, entre ellos el médico fisiatra y el neurólogo que ya conocía su caso, en donde la obligaron a realizar movimientos que no podía realizar. Sin embargo, solo concluyen repetir los exámenes de electromiografía comparativa de miembros inferiores y </w:t>
      </w:r>
      <w:r w:rsidR="00B73339" w:rsidRPr="003C0297">
        <w:rPr>
          <w:rFonts w:ascii="Century Gothic" w:hAnsi="Century Gothic"/>
        </w:rPr>
        <w:t>neuro conducciones</w:t>
      </w:r>
      <w:r w:rsidRPr="003C0297">
        <w:rPr>
          <w:rFonts w:ascii="Century Gothic" w:hAnsi="Century Gothic"/>
        </w:rPr>
        <w:t xml:space="preserve"> sensitivas comparativas de nervios y motoras de nervios.</w:t>
      </w:r>
    </w:p>
    <w:p w14:paraId="7DE9B4A5" w14:textId="41629850" w:rsidR="003C0297" w:rsidRPr="003C0297" w:rsidRDefault="003C0297" w:rsidP="003C0297">
      <w:pPr>
        <w:spacing w:line="360" w:lineRule="auto"/>
        <w:jc w:val="both"/>
        <w:rPr>
          <w:rFonts w:ascii="Century Gothic" w:hAnsi="Century Gothic"/>
        </w:rPr>
      </w:pPr>
      <w:r w:rsidRPr="003C0297">
        <w:rPr>
          <w:rFonts w:ascii="Century Gothic" w:hAnsi="Century Gothic"/>
        </w:rPr>
        <w:t xml:space="preserve">5. El treinta (30) de marzo de 2012 recibió un tercer comunicado de E.P.S. SANITAS, con fecha del día veintidós (22) de marzo de 2012, donde emiten el concepto de la Junta Médica que dice: “no existe evidencia objetiva, ni clínica, ni paraclínica que explique la disminución de la fuerza en el miembro inferior”. </w:t>
      </w:r>
    </w:p>
    <w:p w14:paraId="6AD23F01" w14:textId="4A02321A" w:rsidR="003C0297" w:rsidRPr="003C0297" w:rsidRDefault="003C0297" w:rsidP="003C0297">
      <w:pPr>
        <w:spacing w:line="360" w:lineRule="auto"/>
        <w:jc w:val="both"/>
        <w:rPr>
          <w:rFonts w:ascii="Century Gothic" w:hAnsi="Century Gothic"/>
        </w:rPr>
      </w:pPr>
      <w:r w:rsidRPr="003C0297">
        <w:rPr>
          <w:rFonts w:ascii="Century Gothic" w:hAnsi="Century Gothic"/>
        </w:rPr>
        <w:t xml:space="preserve">6. El 28 de marzo del 2012, a Claudia Patricia Reyes Ordoñez se le entrega resultados de estudios que solicitó de manera particular en la Asociación médica de los ANDES. El motivo era debilidad en el miembro inferior izquierdo, adormecimiento a nivel de la pelvis y sensación de quemadura a dicho nivel, concluyendo con un diagnóstico de lesión del plexo lumbosacro post quirúrgico. </w:t>
      </w:r>
    </w:p>
    <w:p w14:paraId="3157EDF6" w14:textId="1EC80346" w:rsidR="00906282" w:rsidRPr="003C0297" w:rsidRDefault="003C0297" w:rsidP="003C0297">
      <w:pPr>
        <w:spacing w:line="360" w:lineRule="auto"/>
        <w:jc w:val="both"/>
        <w:rPr>
          <w:rFonts w:ascii="Century Gothic" w:hAnsi="Century Gothic"/>
        </w:rPr>
      </w:pPr>
      <w:r w:rsidRPr="003C0297">
        <w:rPr>
          <w:rFonts w:ascii="Century Gothic" w:hAnsi="Century Gothic"/>
        </w:rPr>
        <w:t>7. La paciente considera que fue víctima de una mala praxis médica y que su núcleo familiar ha sido gravemente perjudicado, lo cual, debe ser reparado como la ley establece, ya que es hasta la fecha que por aquella cirugía le persisten como síntomas dolor crónico de cintura y de rodilla izquierda, además, que todos los diagnósticos dados y presentados por varios especialistas y médicos, en cada una de las consultas y exámenes practicados, arrojan resultados y diagnósticos diferentes, generando confusión de la situación y esto se debe a que es a un error médico con motivo de HISTERECTOMIA ABDOMINAL TOTAL Y SALPINGOOFORECTOMIA BILATERAL.</w:t>
      </w:r>
    </w:p>
    <w:p w14:paraId="1550BD07" w14:textId="77777777" w:rsidR="00906282" w:rsidRPr="003C0297" w:rsidRDefault="00906282" w:rsidP="00906282">
      <w:pPr>
        <w:spacing w:line="360" w:lineRule="auto"/>
        <w:rPr>
          <w:rFonts w:ascii="Century Gothic" w:hAnsi="Century Gothic"/>
        </w:rPr>
      </w:pPr>
      <w:r w:rsidRPr="003C0297">
        <w:rPr>
          <w:rFonts w:ascii="Century Gothic" w:hAnsi="Century Gothic"/>
          <w:b/>
        </w:rPr>
        <w:lastRenderedPageBreak/>
        <w:t>Audiencia Prejudicial</w:t>
      </w:r>
      <w:r w:rsidRPr="003C0297">
        <w:rPr>
          <w:rFonts w:ascii="Century Gothic" w:hAnsi="Century Gothic"/>
        </w:rPr>
        <w:t xml:space="preserve">: </w:t>
      </w:r>
      <w:sdt>
        <w:sdtPr>
          <w:rPr>
            <w:rStyle w:val="Estilo3"/>
            <w:b w:val="0"/>
          </w:rPr>
          <w:alias w:val="PREJUDICIAL"/>
          <w:tag w:val="PREJUDICIAL"/>
          <w:id w:val="-250894146"/>
          <w:placeholder>
            <w:docPart w:val="CE328BDA9FDD46A8AB84DAA63878D8FD"/>
          </w:placeholder>
          <w:dropDownList>
            <w:listItem w:displayText="SI" w:value="SI"/>
            <w:listItem w:displayText="NO" w:value="NO"/>
          </w:dropDownList>
        </w:sdtPr>
        <w:sdtEndPr>
          <w:rPr>
            <w:rStyle w:val="Fuentedeprrafopredeter"/>
            <w:rFonts w:asciiTheme="minorHAnsi" w:hAnsiTheme="minorHAnsi"/>
            <w:caps w:val="0"/>
          </w:rPr>
        </w:sdtEndPr>
        <w:sdtContent>
          <w:r w:rsidRPr="003C0297">
            <w:rPr>
              <w:rStyle w:val="Estilo3"/>
            </w:rPr>
            <w:t>SI</w:t>
          </w:r>
        </w:sdtContent>
      </w:sdt>
    </w:p>
    <w:p w14:paraId="7A9B2D2E" w14:textId="084F4317" w:rsidR="003C0297" w:rsidRPr="003C0297" w:rsidRDefault="00906282" w:rsidP="00CA6F8B">
      <w:pPr>
        <w:pStyle w:val="NormalWeb"/>
        <w:shd w:val="clear" w:color="auto" w:fill="FFFFFF"/>
        <w:spacing w:before="0" w:beforeAutospacing="0" w:after="0" w:afterAutospacing="0" w:line="360" w:lineRule="auto"/>
        <w:jc w:val="both"/>
        <w:rPr>
          <w:rFonts w:ascii="Century Gothic" w:eastAsiaTheme="minorHAnsi" w:hAnsi="Century Gothic" w:cstheme="minorBidi"/>
          <w:sz w:val="22"/>
          <w:szCs w:val="22"/>
          <w:lang w:eastAsia="en-US"/>
        </w:rPr>
      </w:pPr>
      <w:r w:rsidRPr="003C0297">
        <w:rPr>
          <w:rFonts w:ascii="Century Gothic" w:hAnsi="Century Gothic"/>
          <w:b/>
        </w:rPr>
        <w:t>Pretensiones de la demanda</w:t>
      </w:r>
      <w:r w:rsidRPr="003C0297">
        <w:rPr>
          <w:rFonts w:ascii="Century Gothic" w:hAnsi="Century Gothic"/>
        </w:rPr>
        <w:t xml:space="preserve">: </w:t>
      </w:r>
      <w:r w:rsidRPr="00CA6F8B">
        <w:rPr>
          <w:rFonts w:ascii="Century Gothic" w:eastAsiaTheme="minorHAnsi" w:hAnsi="Century Gothic" w:cstheme="minorBidi"/>
          <w:sz w:val="22"/>
          <w:szCs w:val="22"/>
          <w:lang w:eastAsia="en-US"/>
        </w:rPr>
        <w:t xml:space="preserve"> </w:t>
      </w:r>
      <w:r w:rsidR="003C0297" w:rsidRPr="003C0297">
        <w:rPr>
          <w:rFonts w:ascii="Century Gothic" w:eastAsiaTheme="minorHAnsi" w:hAnsi="Century Gothic" w:cstheme="minorBidi"/>
          <w:sz w:val="22"/>
          <w:szCs w:val="22"/>
          <w:lang w:eastAsia="en-US"/>
        </w:rPr>
        <w:t>Que se declare responsable por mala praxis médica a ENTIDAD PROMOTORA DE SALUD E.P.S</w:t>
      </w:r>
      <w:r w:rsidR="00CA6F8B">
        <w:rPr>
          <w:rFonts w:ascii="Century Gothic" w:eastAsiaTheme="minorHAnsi" w:hAnsi="Century Gothic" w:cstheme="minorBidi"/>
          <w:sz w:val="22"/>
          <w:szCs w:val="22"/>
          <w:lang w:eastAsia="en-US"/>
        </w:rPr>
        <w:t>.</w:t>
      </w:r>
      <w:r w:rsidR="003C0297" w:rsidRPr="003C0297">
        <w:rPr>
          <w:rFonts w:ascii="Century Gothic" w:eastAsiaTheme="minorHAnsi" w:hAnsi="Century Gothic" w:cstheme="minorBidi"/>
          <w:sz w:val="22"/>
          <w:szCs w:val="22"/>
          <w:lang w:eastAsia="en-US"/>
        </w:rPr>
        <w:t xml:space="preserve"> SANITAS que junto a la clínica EL BOSQUE son solidariamente responsables por los hechos ocurridos el veintisiete (27) de </w:t>
      </w:r>
      <w:r w:rsidR="00CA6F8B" w:rsidRPr="003C0297">
        <w:rPr>
          <w:rFonts w:ascii="Century Gothic" w:eastAsiaTheme="minorHAnsi" w:hAnsi="Century Gothic" w:cstheme="minorBidi"/>
          <w:sz w:val="22"/>
          <w:szCs w:val="22"/>
          <w:lang w:eastAsia="en-US"/>
        </w:rPr>
        <w:t>octubre</w:t>
      </w:r>
      <w:r w:rsidR="003C0297" w:rsidRPr="003C0297">
        <w:rPr>
          <w:rFonts w:ascii="Century Gothic" w:eastAsiaTheme="minorHAnsi" w:hAnsi="Century Gothic" w:cstheme="minorBidi"/>
          <w:sz w:val="22"/>
          <w:szCs w:val="22"/>
          <w:lang w:eastAsia="en-US"/>
        </w:rPr>
        <w:t xml:space="preserve"> de 2011.</w:t>
      </w:r>
      <w:r w:rsidR="00CB6254">
        <w:rPr>
          <w:rFonts w:ascii="Century Gothic" w:eastAsiaTheme="minorHAnsi" w:hAnsi="Century Gothic" w:cstheme="minorBidi"/>
          <w:sz w:val="22"/>
          <w:szCs w:val="22"/>
          <w:lang w:eastAsia="en-US"/>
        </w:rPr>
        <w:t xml:space="preserve"> </w:t>
      </w:r>
      <w:r w:rsidR="003C0297" w:rsidRPr="003C0297">
        <w:rPr>
          <w:rFonts w:ascii="Century Gothic" w:eastAsiaTheme="minorHAnsi" w:hAnsi="Century Gothic" w:cstheme="minorBidi"/>
          <w:sz w:val="22"/>
          <w:szCs w:val="22"/>
          <w:lang w:eastAsia="en-US"/>
        </w:rPr>
        <w:t>Que se condene a la demanda a los siguientes perjuicios: perjuicios Morales:</w:t>
      </w:r>
    </w:p>
    <w:p w14:paraId="2E214748" w14:textId="77777777" w:rsidR="003C0297" w:rsidRPr="003C0297" w:rsidRDefault="003C0297" w:rsidP="00CA6F8B">
      <w:pPr>
        <w:shd w:val="clear" w:color="auto" w:fill="FFFFFF"/>
        <w:spacing w:after="0" w:line="360" w:lineRule="auto"/>
        <w:ind w:hanging="360"/>
        <w:jc w:val="both"/>
        <w:rPr>
          <w:rFonts w:ascii="Century Gothic" w:hAnsi="Century Gothic"/>
        </w:rPr>
      </w:pPr>
      <w:r w:rsidRPr="003C0297">
        <w:rPr>
          <w:rFonts w:ascii="Century Gothic" w:hAnsi="Century Gothic"/>
        </w:rPr>
        <w:t> </w:t>
      </w:r>
    </w:p>
    <w:p w14:paraId="4DB85B83" w14:textId="0CE9A0C0" w:rsidR="003C0297" w:rsidRPr="003C0297" w:rsidRDefault="003C0297" w:rsidP="00CA6F8B">
      <w:pPr>
        <w:numPr>
          <w:ilvl w:val="0"/>
          <w:numId w:val="4"/>
        </w:numPr>
        <w:shd w:val="clear" w:color="auto" w:fill="FFFFFF"/>
        <w:spacing w:after="0" w:line="360" w:lineRule="auto"/>
        <w:jc w:val="both"/>
        <w:rPr>
          <w:rFonts w:ascii="Century Gothic" w:hAnsi="Century Gothic"/>
        </w:rPr>
      </w:pPr>
      <w:r w:rsidRPr="003C0297">
        <w:rPr>
          <w:rFonts w:ascii="Century Gothic" w:hAnsi="Century Gothic"/>
        </w:rPr>
        <w:t>  Para David Leonardo Silva Coronado</w:t>
      </w:r>
      <w:r w:rsidR="006E0C80">
        <w:rPr>
          <w:rFonts w:ascii="Century Gothic" w:hAnsi="Century Gothic"/>
        </w:rPr>
        <w:t xml:space="preserve"> (Esposo) </w:t>
      </w:r>
      <w:r w:rsidRPr="003C0297">
        <w:rPr>
          <w:rFonts w:ascii="Century Gothic" w:hAnsi="Century Gothic"/>
        </w:rPr>
        <w:t>$100.000.000 </w:t>
      </w:r>
    </w:p>
    <w:p w14:paraId="349B9FEF" w14:textId="48DA705F" w:rsidR="003C0297" w:rsidRPr="003C0297" w:rsidRDefault="003C0297" w:rsidP="00CA6F8B">
      <w:pPr>
        <w:numPr>
          <w:ilvl w:val="0"/>
          <w:numId w:val="4"/>
        </w:numPr>
        <w:shd w:val="clear" w:color="auto" w:fill="FFFFFF"/>
        <w:spacing w:after="0" w:line="360" w:lineRule="auto"/>
        <w:jc w:val="both"/>
        <w:rPr>
          <w:rFonts w:ascii="Century Gothic" w:hAnsi="Century Gothic"/>
        </w:rPr>
      </w:pPr>
      <w:r w:rsidRPr="003C0297">
        <w:rPr>
          <w:rFonts w:ascii="Century Gothic" w:hAnsi="Century Gothic"/>
        </w:rPr>
        <w:t>  Para Andrea Paola Mantilla Reyes</w:t>
      </w:r>
      <w:r w:rsidR="0066263E">
        <w:rPr>
          <w:rFonts w:ascii="Century Gothic" w:hAnsi="Century Gothic"/>
        </w:rPr>
        <w:t xml:space="preserve"> (</w:t>
      </w:r>
      <w:proofErr w:type="gramStart"/>
      <w:r w:rsidR="00B73339">
        <w:rPr>
          <w:rFonts w:ascii="Century Gothic" w:hAnsi="Century Gothic"/>
        </w:rPr>
        <w:t>hija)</w:t>
      </w:r>
      <w:r w:rsidR="00B73339" w:rsidRPr="003C0297">
        <w:rPr>
          <w:rFonts w:ascii="Century Gothic" w:hAnsi="Century Gothic"/>
        </w:rPr>
        <w:t xml:space="preserve">  </w:t>
      </w:r>
      <w:r w:rsidRPr="003C0297">
        <w:rPr>
          <w:rFonts w:ascii="Century Gothic" w:hAnsi="Century Gothic"/>
        </w:rPr>
        <w:t xml:space="preserve"> </w:t>
      </w:r>
      <w:proofErr w:type="gramEnd"/>
      <w:r w:rsidRPr="003C0297">
        <w:rPr>
          <w:rFonts w:ascii="Century Gothic" w:hAnsi="Century Gothic"/>
        </w:rPr>
        <w:t>        $100.000.000 </w:t>
      </w:r>
    </w:p>
    <w:p w14:paraId="51536A84" w14:textId="15F56BEA" w:rsidR="003C0297" w:rsidRPr="003C0297" w:rsidRDefault="003C0297" w:rsidP="00CA6F8B">
      <w:pPr>
        <w:numPr>
          <w:ilvl w:val="0"/>
          <w:numId w:val="4"/>
        </w:numPr>
        <w:shd w:val="clear" w:color="auto" w:fill="FFFFFF"/>
        <w:spacing w:after="0" w:line="360" w:lineRule="auto"/>
        <w:jc w:val="both"/>
        <w:rPr>
          <w:rFonts w:ascii="Century Gothic" w:hAnsi="Century Gothic"/>
        </w:rPr>
      </w:pPr>
      <w:r w:rsidRPr="003C0297">
        <w:rPr>
          <w:rFonts w:ascii="Century Gothic" w:hAnsi="Century Gothic"/>
        </w:rPr>
        <w:t>  Para Juan Felipe Mantilla Reyes </w:t>
      </w:r>
      <w:r w:rsidR="0076560D" w:rsidRPr="003C0297">
        <w:rPr>
          <w:rFonts w:ascii="Century Gothic" w:hAnsi="Century Gothic"/>
        </w:rPr>
        <w:t>(</w:t>
      </w:r>
      <w:proofErr w:type="gramStart"/>
      <w:r w:rsidR="00B73339">
        <w:rPr>
          <w:rFonts w:ascii="Century Gothic" w:hAnsi="Century Gothic"/>
        </w:rPr>
        <w:t>hijo)</w:t>
      </w:r>
      <w:r w:rsidR="00B73339" w:rsidRPr="003C0297">
        <w:rPr>
          <w:rFonts w:ascii="Century Gothic" w:hAnsi="Century Gothic"/>
        </w:rPr>
        <w:t xml:space="preserve"> </w:t>
      </w:r>
      <w:r w:rsidR="00B73339">
        <w:rPr>
          <w:rFonts w:ascii="Century Gothic" w:hAnsi="Century Gothic"/>
        </w:rPr>
        <w:t xml:space="preserve"> </w:t>
      </w:r>
      <w:r w:rsidR="0076560D">
        <w:rPr>
          <w:rFonts w:ascii="Century Gothic" w:hAnsi="Century Gothic"/>
        </w:rPr>
        <w:t xml:space="preserve"> </w:t>
      </w:r>
      <w:proofErr w:type="gramEnd"/>
      <w:r w:rsidR="0076560D">
        <w:rPr>
          <w:rFonts w:ascii="Century Gothic" w:hAnsi="Century Gothic"/>
        </w:rPr>
        <w:t xml:space="preserve">             </w:t>
      </w:r>
      <w:r w:rsidRPr="003C0297">
        <w:rPr>
          <w:rFonts w:ascii="Century Gothic" w:hAnsi="Century Gothic"/>
        </w:rPr>
        <w:t>$100.000.000</w:t>
      </w:r>
    </w:p>
    <w:p w14:paraId="082A29DD" w14:textId="57459681" w:rsidR="003C0297" w:rsidRPr="003C0297" w:rsidRDefault="003C0297" w:rsidP="00CA6F8B">
      <w:pPr>
        <w:numPr>
          <w:ilvl w:val="0"/>
          <w:numId w:val="4"/>
        </w:numPr>
        <w:shd w:val="clear" w:color="auto" w:fill="FFFFFF"/>
        <w:spacing w:after="0" w:line="360" w:lineRule="auto"/>
        <w:jc w:val="both"/>
        <w:rPr>
          <w:rFonts w:ascii="Century Gothic" w:hAnsi="Century Gothic"/>
        </w:rPr>
      </w:pPr>
      <w:r w:rsidRPr="003C0297">
        <w:rPr>
          <w:rFonts w:ascii="Century Gothic" w:hAnsi="Century Gothic"/>
        </w:rPr>
        <w:t>  Para Nicolás Francisco Mantilla Reyes</w:t>
      </w:r>
      <w:r w:rsidR="0076560D">
        <w:rPr>
          <w:rFonts w:ascii="Century Gothic" w:hAnsi="Century Gothic"/>
        </w:rPr>
        <w:t xml:space="preserve"> (</w:t>
      </w:r>
      <w:proofErr w:type="gramStart"/>
      <w:r w:rsidR="00B73339">
        <w:rPr>
          <w:rFonts w:ascii="Century Gothic" w:hAnsi="Century Gothic"/>
        </w:rPr>
        <w:t xml:space="preserve">hijo)  </w:t>
      </w:r>
      <w:r w:rsidR="0076560D">
        <w:rPr>
          <w:rFonts w:ascii="Century Gothic" w:hAnsi="Century Gothic"/>
        </w:rPr>
        <w:t xml:space="preserve"> </w:t>
      </w:r>
      <w:proofErr w:type="gramEnd"/>
      <w:r w:rsidR="0076560D">
        <w:rPr>
          <w:rFonts w:ascii="Century Gothic" w:hAnsi="Century Gothic"/>
        </w:rPr>
        <w:t xml:space="preserve">   </w:t>
      </w:r>
      <w:r w:rsidRPr="003C0297">
        <w:rPr>
          <w:rFonts w:ascii="Century Gothic" w:hAnsi="Century Gothic"/>
        </w:rPr>
        <w:t>$100.000.000</w:t>
      </w:r>
    </w:p>
    <w:p w14:paraId="55707408" w14:textId="5494C9F1" w:rsidR="00906282" w:rsidRDefault="00906282" w:rsidP="00906282">
      <w:pPr>
        <w:spacing w:line="360" w:lineRule="auto"/>
        <w:jc w:val="both"/>
        <w:rPr>
          <w:rFonts w:ascii="Century Gothic" w:hAnsi="Century Gothic"/>
        </w:rPr>
      </w:pPr>
    </w:p>
    <w:p w14:paraId="6A6E9D9F" w14:textId="268D83F9" w:rsidR="003C0297" w:rsidRPr="003C0297" w:rsidRDefault="003C0297" w:rsidP="00906282">
      <w:pPr>
        <w:spacing w:line="360" w:lineRule="auto"/>
        <w:jc w:val="both"/>
        <w:rPr>
          <w:rFonts w:ascii="Century Gothic" w:hAnsi="Century Gothic"/>
        </w:rPr>
      </w:pPr>
      <w:proofErr w:type="gramStart"/>
      <w:r w:rsidRPr="003C0297">
        <w:rPr>
          <w:rFonts w:ascii="Century Gothic" w:hAnsi="Century Gothic"/>
          <w:b/>
          <w:bCs/>
        </w:rPr>
        <w:t>Total</w:t>
      </w:r>
      <w:proofErr w:type="gramEnd"/>
      <w:r w:rsidRPr="003C0297">
        <w:rPr>
          <w:rFonts w:ascii="Century Gothic" w:hAnsi="Century Gothic"/>
          <w:b/>
          <w:bCs/>
        </w:rPr>
        <w:t xml:space="preserve"> Pretensiones Subjetivadas De La Demanda</w:t>
      </w:r>
      <w:r>
        <w:rPr>
          <w:rFonts w:ascii="Century Gothic" w:hAnsi="Century Gothic"/>
        </w:rPr>
        <w:t>: $400.000.000.</w:t>
      </w:r>
    </w:p>
    <w:p w14:paraId="5620437A" w14:textId="020BB322" w:rsidR="00906282" w:rsidRDefault="00906282" w:rsidP="00906282">
      <w:pPr>
        <w:spacing w:line="360" w:lineRule="auto"/>
        <w:jc w:val="both"/>
        <w:rPr>
          <w:rFonts w:ascii="Century Gothic" w:hAnsi="Century Gothic"/>
        </w:rPr>
      </w:pPr>
      <w:r w:rsidRPr="003C0297">
        <w:rPr>
          <w:rFonts w:ascii="Century Gothic" w:hAnsi="Century Gothic"/>
          <w:b/>
        </w:rPr>
        <w:t xml:space="preserve">Liquidación objetivada de las pretensiones: </w:t>
      </w:r>
    </w:p>
    <w:p w14:paraId="2F06DA21" w14:textId="58BBFA19" w:rsidR="00B16A82" w:rsidRPr="00393630" w:rsidRDefault="00B16A82" w:rsidP="00B16A82">
      <w:pPr>
        <w:spacing w:line="360" w:lineRule="auto"/>
        <w:jc w:val="both"/>
        <w:rPr>
          <w:rFonts w:ascii="Century Gothic" w:hAnsi="Century Gothic"/>
        </w:rPr>
      </w:pPr>
      <w:r>
        <w:rPr>
          <w:rFonts w:ascii="Century Gothic" w:hAnsi="Century Gothic"/>
        </w:rPr>
        <w:t xml:space="preserve">En el presente caso se estima la liquidación objetiva de las pretensiones por un </w:t>
      </w:r>
      <w:r w:rsidRPr="00DC1B6A">
        <w:rPr>
          <w:rFonts w:ascii="Century Gothic" w:hAnsi="Century Gothic"/>
        </w:rPr>
        <w:t>monto total de $</w:t>
      </w:r>
      <w:r w:rsidR="004735CD">
        <w:rPr>
          <w:rFonts w:ascii="Century Gothic" w:hAnsi="Century Gothic"/>
          <w:b/>
          <w:bCs/>
        </w:rPr>
        <w:t>00.00</w:t>
      </w:r>
      <w:r w:rsidRPr="00DC1B6A">
        <w:rPr>
          <w:rFonts w:ascii="Century Gothic" w:hAnsi="Century Gothic"/>
          <w:b/>
          <w:bCs/>
        </w:rPr>
        <w:t>.</w:t>
      </w:r>
      <w:r w:rsidR="00393630">
        <w:rPr>
          <w:rFonts w:ascii="Century Gothic" w:hAnsi="Century Gothic"/>
          <w:b/>
          <w:bCs/>
        </w:rPr>
        <w:t xml:space="preserve"> </w:t>
      </w:r>
      <w:r w:rsidR="00393630" w:rsidRPr="00393630">
        <w:rPr>
          <w:rFonts w:ascii="Century Gothic" w:hAnsi="Century Gothic"/>
        </w:rPr>
        <w:t xml:space="preserve">teniendo en cuenta que la liquidación se encuentra subsumida en el deducible. </w:t>
      </w:r>
    </w:p>
    <w:p w14:paraId="2DE3A1DD" w14:textId="0FFC3D6A" w:rsidR="00B40D4F" w:rsidRDefault="00B16A82" w:rsidP="0060230A">
      <w:pPr>
        <w:pStyle w:val="Prrafodelista"/>
        <w:numPr>
          <w:ilvl w:val="0"/>
          <w:numId w:val="5"/>
        </w:numPr>
        <w:spacing w:line="360" w:lineRule="auto"/>
        <w:jc w:val="both"/>
        <w:rPr>
          <w:rFonts w:ascii="Century Gothic" w:hAnsi="Century Gothic"/>
        </w:rPr>
      </w:pPr>
      <w:r w:rsidRPr="008B2541">
        <w:rPr>
          <w:rFonts w:ascii="Century Gothic" w:hAnsi="Century Gothic"/>
          <w:b/>
          <w:bCs/>
        </w:rPr>
        <w:t xml:space="preserve">Daño moral: </w:t>
      </w:r>
      <w:r w:rsidR="00B40D4F" w:rsidRPr="008B2541">
        <w:rPr>
          <w:rFonts w:ascii="Century Gothic" w:hAnsi="Century Gothic"/>
        </w:rPr>
        <w:t xml:space="preserve">Se </w:t>
      </w:r>
      <w:r w:rsidR="00393630">
        <w:rPr>
          <w:rFonts w:ascii="Century Gothic" w:hAnsi="Century Gothic"/>
        </w:rPr>
        <w:t>tendrá</w:t>
      </w:r>
      <w:r w:rsidR="00B40D4F" w:rsidRPr="008B2541">
        <w:rPr>
          <w:rFonts w:ascii="Century Gothic" w:hAnsi="Century Gothic"/>
        </w:rPr>
        <w:t xml:space="preserve"> en cuenta como daño moral la suma de $</w:t>
      </w:r>
      <w:r w:rsidR="008B2541">
        <w:rPr>
          <w:rFonts w:ascii="Century Gothic" w:hAnsi="Century Gothic"/>
        </w:rPr>
        <w:t>3</w:t>
      </w:r>
      <w:r w:rsidR="008B2541" w:rsidRPr="008B2541">
        <w:rPr>
          <w:rFonts w:ascii="Century Gothic" w:hAnsi="Century Gothic"/>
        </w:rPr>
        <w:t>0</w:t>
      </w:r>
      <w:r w:rsidR="004735CD" w:rsidRPr="008B2541">
        <w:rPr>
          <w:rFonts w:ascii="Century Gothic" w:hAnsi="Century Gothic"/>
        </w:rPr>
        <w:t>.000.000</w:t>
      </w:r>
      <w:r w:rsidR="00B40D4F" w:rsidRPr="008B2541">
        <w:rPr>
          <w:rFonts w:ascii="Century Gothic" w:hAnsi="Century Gothic"/>
        </w:rPr>
        <w:t xml:space="preserve"> para cada uno de los parientes en primer grado de consanguinidad</w:t>
      </w:r>
      <w:r w:rsidR="00393630">
        <w:rPr>
          <w:rFonts w:ascii="Century Gothic" w:hAnsi="Century Gothic"/>
        </w:rPr>
        <w:t xml:space="preserve"> de la señora Claudia Patricia Reyes</w:t>
      </w:r>
      <w:r w:rsidR="00B40D4F" w:rsidRPr="008B2541">
        <w:rPr>
          <w:rFonts w:ascii="Century Gothic" w:hAnsi="Century Gothic"/>
        </w:rPr>
        <w:t xml:space="preserve">, es decir, </w:t>
      </w:r>
      <w:r w:rsidR="004735CD" w:rsidRPr="008B2541">
        <w:rPr>
          <w:rFonts w:ascii="Century Gothic" w:hAnsi="Century Gothic"/>
        </w:rPr>
        <w:t>David Leonardo Silva Coronado</w:t>
      </w:r>
      <w:r w:rsidR="00B40D4F" w:rsidRPr="008B2541">
        <w:rPr>
          <w:rFonts w:ascii="Century Gothic" w:hAnsi="Century Gothic"/>
        </w:rPr>
        <w:t xml:space="preserve">, </w:t>
      </w:r>
      <w:r w:rsidR="004735CD" w:rsidRPr="008B2541">
        <w:rPr>
          <w:rFonts w:ascii="Century Gothic" w:hAnsi="Century Gothic"/>
        </w:rPr>
        <w:t>Andrea Paola Mantilla Reyes</w:t>
      </w:r>
      <w:r w:rsidR="00393630">
        <w:rPr>
          <w:rFonts w:ascii="Century Gothic" w:hAnsi="Century Gothic"/>
        </w:rPr>
        <w:t xml:space="preserve">, </w:t>
      </w:r>
      <w:r w:rsidR="00393630" w:rsidRPr="003C0297">
        <w:rPr>
          <w:rFonts w:ascii="Century Gothic" w:hAnsi="Century Gothic"/>
        </w:rPr>
        <w:t>Nicolás Francisco Mantilla Reyes</w:t>
      </w:r>
      <w:r w:rsidR="004735CD" w:rsidRPr="008B2541">
        <w:rPr>
          <w:rFonts w:ascii="Century Gothic" w:hAnsi="Century Gothic"/>
        </w:rPr>
        <w:t xml:space="preserve"> </w:t>
      </w:r>
      <w:r w:rsidR="00B40D4F" w:rsidRPr="008B2541">
        <w:rPr>
          <w:rFonts w:ascii="Century Gothic" w:hAnsi="Century Gothic"/>
        </w:rPr>
        <w:t xml:space="preserve">y </w:t>
      </w:r>
      <w:r w:rsidR="004735CD" w:rsidRPr="008B2541">
        <w:rPr>
          <w:rFonts w:ascii="Century Gothic" w:hAnsi="Century Gothic"/>
        </w:rPr>
        <w:t>Juan Felipe Mantilla Reyes.</w:t>
      </w:r>
      <w:r w:rsidR="00B40D4F" w:rsidRPr="008B2541">
        <w:rPr>
          <w:rFonts w:ascii="Century Gothic" w:hAnsi="Century Gothic"/>
        </w:rPr>
        <w:t xml:space="preserve"> Valor que ha sido reconocido por la jurisprudencia de la Corte Suprema de Justicia </w:t>
      </w:r>
      <w:r w:rsidR="008B2541" w:rsidRPr="008B2541">
        <w:rPr>
          <w:rFonts w:ascii="Century Gothic" w:hAnsi="Century Gothic"/>
        </w:rPr>
        <w:t xml:space="preserve">en sentencia (SC21828-2017, 19/12/2017) en casos </w:t>
      </w:r>
      <w:r w:rsidR="00393630">
        <w:rPr>
          <w:rFonts w:ascii="Century Gothic" w:hAnsi="Century Gothic"/>
        </w:rPr>
        <w:t>análogos al presente</w:t>
      </w:r>
      <w:r w:rsidR="008B2541" w:rsidRPr="008B2541">
        <w:rPr>
          <w:rFonts w:ascii="Century Gothic" w:hAnsi="Century Gothic"/>
        </w:rPr>
        <w:t xml:space="preserve">, </w:t>
      </w:r>
      <w:r w:rsidR="00393630">
        <w:rPr>
          <w:rFonts w:ascii="Century Gothic" w:hAnsi="Century Gothic"/>
        </w:rPr>
        <w:t xml:space="preserve">en los que se ha presentado reconocimiento por perjuicios </w:t>
      </w:r>
      <w:r w:rsidR="008B2541" w:rsidRPr="008B2541">
        <w:rPr>
          <w:rFonts w:ascii="Century Gothic" w:hAnsi="Century Gothic"/>
        </w:rPr>
        <w:t>causados por la pérdida de visión en un ojo como consecuencia de culpa médica</w:t>
      </w:r>
      <w:r w:rsidR="008B2541">
        <w:rPr>
          <w:rFonts w:ascii="Century Gothic" w:hAnsi="Century Gothic"/>
        </w:rPr>
        <w:t xml:space="preserve"> a la victima directa. </w:t>
      </w:r>
    </w:p>
    <w:p w14:paraId="2FEF8ACF" w14:textId="77777777" w:rsidR="008B2541" w:rsidRPr="008B2541" w:rsidRDefault="008B2541" w:rsidP="008B2541">
      <w:pPr>
        <w:pStyle w:val="Prrafodelista"/>
        <w:spacing w:line="360" w:lineRule="auto"/>
        <w:jc w:val="both"/>
        <w:rPr>
          <w:rFonts w:ascii="Century Gothic" w:hAnsi="Century Gothic"/>
        </w:rPr>
      </w:pPr>
    </w:p>
    <w:p w14:paraId="389A0E5F" w14:textId="1DC3CDC6" w:rsidR="00B16A82" w:rsidRPr="00B40D4F" w:rsidRDefault="00B40D4F" w:rsidP="00B40D4F">
      <w:pPr>
        <w:pStyle w:val="Prrafodelista"/>
        <w:spacing w:line="360" w:lineRule="auto"/>
        <w:jc w:val="both"/>
        <w:rPr>
          <w:rFonts w:ascii="Century Gothic" w:hAnsi="Century Gothic"/>
        </w:rPr>
      </w:pPr>
      <w:r w:rsidRPr="00C72578">
        <w:rPr>
          <w:rFonts w:ascii="Century Gothic" w:hAnsi="Century Gothic"/>
        </w:rPr>
        <w:t>Teniendo en cuenta</w:t>
      </w:r>
      <w:r w:rsidR="00C72578" w:rsidRPr="00C72578">
        <w:rPr>
          <w:rFonts w:ascii="Century Gothic" w:hAnsi="Century Gothic"/>
        </w:rPr>
        <w:t>, que la demandante cuenta con una</w:t>
      </w:r>
      <w:r w:rsidR="00393630" w:rsidRPr="00C72578">
        <w:rPr>
          <w:rFonts w:ascii="Century Gothic" w:hAnsi="Century Gothic"/>
        </w:rPr>
        <w:t xml:space="preserve"> perdida parcial de</w:t>
      </w:r>
      <w:r w:rsidR="00C72578" w:rsidRPr="00C72578">
        <w:rPr>
          <w:rFonts w:ascii="Century Gothic" w:hAnsi="Century Gothic"/>
        </w:rPr>
        <w:t xml:space="preserve"> movilidad del</w:t>
      </w:r>
      <w:r w:rsidR="00393630" w:rsidRPr="00C72578">
        <w:rPr>
          <w:rFonts w:ascii="Century Gothic" w:hAnsi="Century Gothic"/>
        </w:rPr>
        <w:t xml:space="preserve"> miembro </w:t>
      </w:r>
      <w:r w:rsidR="00C72578" w:rsidRPr="00C72578">
        <w:rPr>
          <w:rFonts w:ascii="Century Gothic" w:hAnsi="Century Gothic"/>
        </w:rPr>
        <w:t xml:space="preserve">inferior izquierdo </w:t>
      </w:r>
      <w:r w:rsidR="00393630" w:rsidRPr="00C72578">
        <w:rPr>
          <w:rFonts w:ascii="Century Gothic" w:hAnsi="Century Gothic"/>
        </w:rPr>
        <w:t xml:space="preserve">más no una </w:t>
      </w:r>
      <w:r w:rsidR="00C72578" w:rsidRPr="00C72578">
        <w:rPr>
          <w:rFonts w:ascii="Century Gothic" w:hAnsi="Century Gothic"/>
        </w:rPr>
        <w:t>pérdida</w:t>
      </w:r>
      <w:r w:rsidR="00393630" w:rsidRPr="00C72578">
        <w:rPr>
          <w:rFonts w:ascii="Century Gothic" w:hAnsi="Century Gothic"/>
        </w:rPr>
        <w:t xml:space="preserve"> total</w:t>
      </w:r>
      <w:r w:rsidRPr="00C72578">
        <w:rPr>
          <w:rFonts w:ascii="Century Gothic" w:hAnsi="Century Gothic"/>
        </w:rPr>
        <w:t>, se reconocerá por este concepto la suma total de: $</w:t>
      </w:r>
      <w:r w:rsidR="008B2541" w:rsidRPr="00C72578">
        <w:rPr>
          <w:rFonts w:ascii="Century Gothic" w:hAnsi="Century Gothic"/>
        </w:rPr>
        <w:t>120.000.000</w:t>
      </w:r>
      <w:r w:rsidR="00C72578">
        <w:rPr>
          <w:rFonts w:ascii="Century Gothic" w:hAnsi="Century Gothic"/>
        </w:rPr>
        <w:t xml:space="preserve">. </w:t>
      </w:r>
    </w:p>
    <w:p w14:paraId="5E214A26" w14:textId="77777777" w:rsidR="00DC1B6A" w:rsidRPr="00DC1B6A" w:rsidRDefault="00DC1B6A" w:rsidP="00DC1B6A">
      <w:pPr>
        <w:pStyle w:val="Prrafodelista"/>
        <w:spacing w:line="360" w:lineRule="auto"/>
        <w:jc w:val="both"/>
        <w:rPr>
          <w:rFonts w:ascii="Century Gothic" w:hAnsi="Century Gothic"/>
          <w:b/>
          <w:bCs/>
        </w:rPr>
      </w:pPr>
    </w:p>
    <w:p w14:paraId="5B5AE52B" w14:textId="2185742A" w:rsidR="00B16A82" w:rsidRPr="00DC1B6A" w:rsidRDefault="00B16A82" w:rsidP="00B16A82">
      <w:pPr>
        <w:pStyle w:val="Prrafodelista"/>
        <w:numPr>
          <w:ilvl w:val="0"/>
          <w:numId w:val="5"/>
        </w:numPr>
        <w:spacing w:line="360" w:lineRule="auto"/>
        <w:jc w:val="both"/>
        <w:rPr>
          <w:rFonts w:ascii="Century Gothic" w:hAnsi="Century Gothic"/>
          <w:b/>
          <w:bCs/>
        </w:rPr>
      </w:pPr>
      <w:r w:rsidRPr="00DC1B6A">
        <w:rPr>
          <w:rFonts w:ascii="Century Gothic" w:hAnsi="Century Gothic"/>
          <w:b/>
          <w:bCs/>
        </w:rPr>
        <w:t xml:space="preserve">Deducible pactado: </w:t>
      </w:r>
      <w:r w:rsidR="00DC1B6A" w:rsidRPr="00DC1B6A">
        <w:rPr>
          <w:rFonts w:ascii="Century Gothic" w:hAnsi="Century Gothic"/>
        </w:rPr>
        <w:t>Teniendo en cuenta que el valor de las pretensiones objetivadas asciende a la suma de $</w:t>
      </w:r>
      <w:r w:rsidR="008B2541">
        <w:rPr>
          <w:rFonts w:ascii="Century Gothic" w:hAnsi="Century Gothic"/>
        </w:rPr>
        <w:t>120.000.000</w:t>
      </w:r>
      <w:r w:rsidR="00DC1B6A" w:rsidRPr="00DC1B6A">
        <w:rPr>
          <w:rFonts w:ascii="Century Gothic" w:hAnsi="Century Gothic"/>
        </w:rPr>
        <w:t xml:space="preserve"> y que el deducible de la póliza que nos ocupa es del 10% del valor de la pérdida, mínimo $150.000.000, la liquidación objetivada de los perjuicios equivale a $</w:t>
      </w:r>
      <w:r w:rsidR="008B2541">
        <w:rPr>
          <w:rFonts w:ascii="Century Gothic" w:hAnsi="Century Gothic"/>
        </w:rPr>
        <w:t>00.00</w:t>
      </w:r>
      <w:r w:rsidR="00DA6804">
        <w:rPr>
          <w:rFonts w:ascii="Century Gothic" w:hAnsi="Century Gothic"/>
        </w:rPr>
        <w:t xml:space="preserve">, como quiera que la liquidación se encuentra subsumida en el deducible. </w:t>
      </w:r>
    </w:p>
    <w:p w14:paraId="2EC980BA" w14:textId="28139127" w:rsidR="00906282" w:rsidRDefault="00906282" w:rsidP="00906282">
      <w:pPr>
        <w:spacing w:line="360" w:lineRule="auto"/>
        <w:jc w:val="both"/>
        <w:rPr>
          <w:rFonts w:ascii="Century Gothic" w:hAnsi="Century Gothic"/>
        </w:rPr>
      </w:pPr>
      <w:r w:rsidRPr="003C0297">
        <w:rPr>
          <w:rFonts w:ascii="Century Gothic" w:hAnsi="Century Gothic"/>
          <w:b/>
        </w:rPr>
        <w:t>Excepciones</w:t>
      </w:r>
      <w:r w:rsidRPr="003C0297">
        <w:rPr>
          <w:rFonts w:ascii="Century Gothic" w:hAnsi="Century Gothic"/>
        </w:rPr>
        <w:t xml:space="preserve">: </w:t>
      </w:r>
    </w:p>
    <w:p w14:paraId="0183DDBD" w14:textId="77777777" w:rsidR="00B16A82" w:rsidRDefault="00B16A82" w:rsidP="00B16A82">
      <w:pPr>
        <w:spacing w:line="360" w:lineRule="auto"/>
        <w:jc w:val="both"/>
        <w:rPr>
          <w:rFonts w:ascii="Century Gothic" w:hAnsi="Century Gothic"/>
          <w:b/>
          <w:bCs/>
          <w:u w:val="single"/>
        </w:rPr>
      </w:pPr>
      <w:r>
        <w:rPr>
          <w:rFonts w:ascii="Century Gothic" w:hAnsi="Century Gothic"/>
          <w:b/>
          <w:bCs/>
          <w:u w:val="single"/>
        </w:rPr>
        <w:t>EXCEPCIONES FRENTE A LA DEMANDA</w:t>
      </w:r>
    </w:p>
    <w:p w14:paraId="4C7A6641" w14:textId="19BF3B2C" w:rsidR="00B16A82" w:rsidRDefault="00B16A82">
      <w:pPr>
        <w:pStyle w:val="Prrafodelista"/>
        <w:numPr>
          <w:ilvl w:val="0"/>
          <w:numId w:val="6"/>
        </w:numPr>
        <w:spacing w:line="360" w:lineRule="auto"/>
        <w:jc w:val="both"/>
        <w:rPr>
          <w:rFonts w:ascii="Century Gothic" w:hAnsi="Century Gothic"/>
        </w:rPr>
      </w:pPr>
      <w:r w:rsidRPr="00B16A82">
        <w:rPr>
          <w:rFonts w:ascii="Century Gothic" w:hAnsi="Century Gothic"/>
        </w:rPr>
        <w:t>EXCEPCIONES PLANTEADAS POR QUIEN FORMULÓ EL LLAMAMIENTO EN GARANTÍA A MI REPRESENTADA.</w:t>
      </w:r>
    </w:p>
    <w:p w14:paraId="3C3E6CC7" w14:textId="3DF6E98A" w:rsidR="00B16A82" w:rsidRDefault="00B16A82">
      <w:pPr>
        <w:pStyle w:val="Prrafodelista"/>
        <w:numPr>
          <w:ilvl w:val="0"/>
          <w:numId w:val="6"/>
        </w:numPr>
        <w:spacing w:line="360" w:lineRule="auto"/>
        <w:jc w:val="both"/>
        <w:rPr>
          <w:rFonts w:ascii="Century Gothic" w:hAnsi="Century Gothic"/>
        </w:rPr>
      </w:pPr>
      <w:r w:rsidRPr="00B16A82">
        <w:rPr>
          <w:rFonts w:ascii="Century Gothic" w:hAnsi="Century Gothic"/>
        </w:rPr>
        <w:t>PRESCRIPCIÓN DE LA ACCIÓN CIVIL EN LOS TÉRMINOS DEL ARTÍCULO 2536 DEL CÓDIGO CIVIL.</w:t>
      </w:r>
    </w:p>
    <w:p w14:paraId="36C52FB8" w14:textId="4E4AF292" w:rsidR="00B16A82" w:rsidRDefault="00B16A82">
      <w:pPr>
        <w:pStyle w:val="Prrafodelista"/>
        <w:numPr>
          <w:ilvl w:val="0"/>
          <w:numId w:val="6"/>
        </w:numPr>
        <w:spacing w:line="360" w:lineRule="auto"/>
        <w:jc w:val="both"/>
        <w:rPr>
          <w:rFonts w:ascii="Century Gothic" w:hAnsi="Century Gothic"/>
        </w:rPr>
      </w:pPr>
      <w:r w:rsidRPr="00B16A82">
        <w:rPr>
          <w:rFonts w:ascii="Century Gothic" w:hAnsi="Century Gothic"/>
        </w:rPr>
        <w:t>INEXISTENCIA DE RESPONSABILIDAD DE E.P.S SANITAS., COMO CONSECUENCIA DEL CUMPLIMIENTO DE LAS OBLIGACIONES LEGALES QUE LE CORRESPONDEN COMO ENTIDAD PROMOTORA DE SALUD.</w:t>
      </w:r>
    </w:p>
    <w:p w14:paraId="7843906B" w14:textId="1F9B28BC" w:rsidR="00B16A82" w:rsidRDefault="00B16A82">
      <w:pPr>
        <w:pStyle w:val="Prrafodelista"/>
        <w:numPr>
          <w:ilvl w:val="0"/>
          <w:numId w:val="6"/>
        </w:numPr>
        <w:spacing w:line="360" w:lineRule="auto"/>
        <w:jc w:val="both"/>
        <w:rPr>
          <w:rFonts w:ascii="Century Gothic" w:hAnsi="Century Gothic"/>
        </w:rPr>
      </w:pPr>
      <w:r w:rsidRPr="00B16A82">
        <w:rPr>
          <w:rFonts w:ascii="Century Gothic" w:hAnsi="Century Gothic"/>
        </w:rPr>
        <w:t>INEXISTENCIA DE FALLA MÉDICA Y DE RESPONSABILIDAD, DEBIDO A LA PRESTACIÓN DILIGENTE, OPORTUNA, ADECUADA, CUIDADOSA Y CARENTE DE CULPA REALIZADO POR PARTE DE LA CLÍNICA EL BOSQUE Y LA EPS SANITAS.</w:t>
      </w:r>
    </w:p>
    <w:p w14:paraId="34CC542B" w14:textId="2B1D3771" w:rsidR="00B16A82" w:rsidRDefault="00B16A82">
      <w:pPr>
        <w:pStyle w:val="Prrafodelista"/>
        <w:numPr>
          <w:ilvl w:val="0"/>
          <w:numId w:val="6"/>
        </w:numPr>
        <w:spacing w:line="360" w:lineRule="auto"/>
        <w:jc w:val="both"/>
        <w:rPr>
          <w:rFonts w:ascii="Century Gothic" w:hAnsi="Century Gothic"/>
        </w:rPr>
      </w:pPr>
      <w:r w:rsidRPr="00B16A82">
        <w:rPr>
          <w:rFonts w:ascii="Century Gothic" w:hAnsi="Century Gothic"/>
        </w:rPr>
        <w:t>INEXISTENTE RELACIÓN DE CAUSALIDAD ENTRE EL DAÑO O PERJUICIO ALEGADO POR LA PARTE ACTORA Y LA ACTUACIÓN DE LA ENTIDAD PROMOTORA DE SALUD SANITAS SA Y DEMÁS IPS</w:t>
      </w:r>
      <w:r>
        <w:rPr>
          <w:rFonts w:ascii="Century Gothic" w:hAnsi="Century Gothic"/>
        </w:rPr>
        <w:t>.</w:t>
      </w:r>
    </w:p>
    <w:p w14:paraId="5386E728" w14:textId="78DAB953" w:rsidR="00B16A82" w:rsidRDefault="00B16A82">
      <w:pPr>
        <w:pStyle w:val="Prrafodelista"/>
        <w:numPr>
          <w:ilvl w:val="0"/>
          <w:numId w:val="6"/>
        </w:numPr>
        <w:spacing w:line="360" w:lineRule="auto"/>
        <w:jc w:val="both"/>
        <w:rPr>
          <w:rFonts w:ascii="Century Gothic" w:hAnsi="Century Gothic"/>
        </w:rPr>
      </w:pPr>
      <w:r w:rsidRPr="00B16A82">
        <w:rPr>
          <w:rFonts w:ascii="Century Gothic" w:hAnsi="Century Gothic"/>
        </w:rPr>
        <w:t>LOS PERJUICIOS MORALES SOLICITADOS DESCONOCEN LOS LÍMITES JURISPRUDENCIALES ESTABLECIDOS POR EL MÁXIMO ÓRGANO DE LA JURISDICCIÓN ORDINARIA.</w:t>
      </w:r>
    </w:p>
    <w:p w14:paraId="0EB9B219" w14:textId="4D5F2DD1" w:rsidR="00B16A82" w:rsidRDefault="00B16A82">
      <w:pPr>
        <w:pStyle w:val="Prrafodelista"/>
        <w:numPr>
          <w:ilvl w:val="0"/>
          <w:numId w:val="6"/>
        </w:numPr>
        <w:spacing w:line="360" w:lineRule="auto"/>
        <w:jc w:val="both"/>
        <w:rPr>
          <w:rFonts w:ascii="Century Gothic" w:hAnsi="Century Gothic"/>
        </w:rPr>
      </w:pPr>
      <w:r w:rsidRPr="00B16A82">
        <w:rPr>
          <w:rFonts w:ascii="Century Gothic" w:hAnsi="Century Gothic"/>
        </w:rPr>
        <w:t>GENÉRICA O INNOMINADA</w:t>
      </w:r>
      <w:r>
        <w:rPr>
          <w:rFonts w:ascii="Century Gothic" w:hAnsi="Century Gothic"/>
        </w:rPr>
        <w:t>.</w:t>
      </w:r>
    </w:p>
    <w:p w14:paraId="70199805" w14:textId="77777777" w:rsidR="00B16A82" w:rsidRDefault="00B16A82" w:rsidP="00B16A82">
      <w:pPr>
        <w:spacing w:line="360" w:lineRule="auto"/>
        <w:jc w:val="both"/>
        <w:rPr>
          <w:rFonts w:ascii="Century Gothic" w:hAnsi="Century Gothic"/>
          <w:b/>
          <w:bCs/>
          <w:u w:val="single"/>
        </w:rPr>
      </w:pPr>
      <w:r w:rsidRPr="00B16A82">
        <w:rPr>
          <w:rFonts w:ascii="Century Gothic" w:hAnsi="Century Gothic"/>
          <w:b/>
          <w:bCs/>
          <w:u w:val="single"/>
        </w:rPr>
        <w:t xml:space="preserve">EXCEPCIONES FRENTE AL LLAMAMIENTO EN GARANTÍA: </w:t>
      </w:r>
    </w:p>
    <w:p w14:paraId="262A353F" w14:textId="04601093" w:rsidR="00B16A82" w:rsidRDefault="00B16A82" w:rsidP="00B16A82">
      <w:pPr>
        <w:pStyle w:val="Prrafodelista"/>
        <w:numPr>
          <w:ilvl w:val="0"/>
          <w:numId w:val="7"/>
        </w:numPr>
        <w:spacing w:line="360" w:lineRule="auto"/>
        <w:jc w:val="both"/>
        <w:rPr>
          <w:rFonts w:ascii="Century Gothic" w:hAnsi="Century Gothic"/>
        </w:rPr>
      </w:pPr>
      <w:r w:rsidRPr="00B16A82">
        <w:rPr>
          <w:rFonts w:ascii="Century Gothic" w:hAnsi="Century Gothic"/>
        </w:rPr>
        <w:t>NO EXISTE OBLIGACIÓN INDEMNIZATORIA A CARGO DE LA EQUIDAD SEGUROS OC, TODA VEZ QUE NO SE HA REALIZADO EL RIESGO ASEGURADO</w:t>
      </w:r>
      <w:r>
        <w:rPr>
          <w:rFonts w:ascii="Century Gothic" w:hAnsi="Century Gothic"/>
        </w:rPr>
        <w:t>.</w:t>
      </w:r>
    </w:p>
    <w:p w14:paraId="67FE1E6B" w14:textId="2B0AA6B9" w:rsidR="00B16A82" w:rsidRDefault="00B16A82" w:rsidP="00B16A82">
      <w:pPr>
        <w:pStyle w:val="Prrafodelista"/>
        <w:numPr>
          <w:ilvl w:val="0"/>
          <w:numId w:val="7"/>
        </w:numPr>
        <w:spacing w:line="360" w:lineRule="auto"/>
        <w:jc w:val="both"/>
        <w:rPr>
          <w:rFonts w:ascii="Century Gothic" w:hAnsi="Century Gothic"/>
        </w:rPr>
      </w:pPr>
      <w:r w:rsidRPr="00B16A82">
        <w:rPr>
          <w:rFonts w:ascii="Century Gothic" w:hAnsi="Century Gothic"/>
        </w:rPr>
        <w:t>RIESGOS EXPRESAMENTE EXCLUIDOS EN LA PÓLIZA DE RESPONSABILIDAD CIVIL PROFESIONAL CLÍNICAS Y HOSPITALES No. AA195705</w:t>
      </w:r>
      <w:r>
        <w:rPr>
          <w:rFonts w:ascii="Century Gothic" w:hAnsi="Century Gothic"/>
        </w:rPr>
        <w:t>.</w:t>
      </w:r>
    </w:p>
    <w:p w14:paraId="7E54F460" w14:textId="6BD6BF80" w:rsidR="00B16A82" w:rsidRDefault="00B16A82" w:rsidP="00B16A82">
      <w:pPr>
        <w:pStyle w:val="Prrafodelista"/>
        <w:numPr>
          <w:ilvl w:val="0"/>
          <w:numId w:val="7"/>
        </w:numPr>
        <w:spacing w:line="360" w:lineRule="auto"/>
        <w:jc w:val="both"/>
        <w:rPr>
          <w:rFonts w:ascii="Century Gothic" w:hAnsi="Century Gothic"/>
        </w:rPr>
      </w:pPr>
      <w:r w:rsidRPr="00B16A82">
        <w:rPr>
          <w:rFonts w:ascii="Century Gothic" w:hAnsi="Century Gothic"/>
        </w:rPr>
        <w:lastRenderedPageBreak/>
        <w:t>SUJECIÓN A LAS CONDICIONES PARTICULARES Y GENERALES DEL CONTRATO DE SEGURO, EN LA QUE SE IDENTIFICA LA PÓLIZA AA195705, EL CLAUSULADO Y LOS AMPAROS.</w:t>
      </w:r>
    </w:p>
    <w:p w14:paraId="12A6C8C8" w14:textId="099BFC0A" w:rsidR="00B16A82" w:rsidRDefault="00B16A82">
      <w:pPr>
        <w:pStyle w:val="Prrafodelista"/>
        <w:numPr>
          <w:ilvl w:val="0"/>
          <w:numId w:val="7"/>
        </w:numPr>
        <w:spacing w:line="360" w:lineRule="auto"/>
        <w:jc w:val="both"/>
        <w:rPr>
          <w:rFonts w:ascii="Century Gothic" w:hAnsi="Century Gothic"/>
        </w:rPr>
      </w:pPr>
      <w:r w:rsidRPr="00B16A82">
        <w:rPr>
          <w:rFonts w:ascii="Century Gothic" w:hAnsi="Century Gothic"/>
        </w:rPr>
        <w:t>CARÁCTER MERAMENTE INDEMNIZATORIO QUE REVISTEN LOS CONTRATOS DE SEGUROS.</w:t>
      </w:r>
    </w:p>
    <w:p w14:paraId="429E2EDD" w14:textId="521EED91" w:rsidR="00B16A82" w:rsidRDefault="00B16A82">
      <w:pPr>
        <w:pStyle w:val="Prrafodelista"/>
        <w:numPr>
          <w:ilvl w:val="0"/>
          <w:numId w:val="7"/>
        </w:numPr>
        <w:spacing w:line="360" w:lineRule="auto"/>
        <w:jc w:val="both"/>
        <w:rPr>
          <w:rFonts w:ascii="Century Gothic" w:hAnsi="Century Gothic"/>
        </w:rPr>
      </w:pPr>
      <w:r w:rsidRPr="00B16A82">
        <w:rPr>
          <w:rFonts w:ascii="Century Gothic" w:hAnsi="Century Gothic"/>
        </w:rPr>
        <w:t>EN CUALQUIER CASO, DE NINGUNA FORMA SE PODRÁ EXCEDER EL LÍMITE DEL VALOR ASEGURADO EN LA PÓLIZA AA195705.</w:t>
      </w:r>
    </w:p>
    <w:p w14:paraId="08B766C7" w14:textId="7829C542" w:rsidR="00B16A82" w:rsidRDefault="00B16A82">
      <w:pPr>
        <w:pStyle w:val="Prrafodelista"/>
        <w:numPr>
          <w:ilvl w:val="0"/>
          <w:numId w:val="7"/>
        </w:numPr>
        <w:spacing w:line="360" w:lineRule="auto"/>
        <w:jc w:val="both"/>
        <w:rPr>
          <w:rFonts w:ascii="Century Gothic" w:hAnsi="Century Gothic"/>
        </w:rPr>
      </w:pPr>
      <w:r w:rsidRPr="00B16A82">
        <w:rPr>
          <w:rFonts w:ascii="Century Gothic" w:hAnsi="Century Gothic"/>
        </w:rPr>
        <w:t>LIMITES MÁXIMOS DE RESPONSABILIDAD DEL ASEGURADOR EN LO ATINENTE AL DEDUCIBLE PACTADO 10% DEL VALOR DE LA PÉRDIDA MÍNIMO 150.000.000</w:t>
      </w:r>
      <w:r>
        <w:rPr>
          <w:rFonts w:ascii="Century Gothic" w:hAnsi="Century Gothic"/>
        </w:rPr>
        <w:t>.</w:t>
      </w:r>
    </w:p>
    <w:p w14:paraId="7E79E57F" w14:textId="48C4B33D" w:rsidR="00B16A82" w:rsidRDefault="00B16A82">
      <w:pPr>
        <w:pStyle w:val="Prrafodelista"/>
        <w:numPr>
          <w:ilvl w:val="0"/>
          <w:numId w:val="7"/>
        </w:numPr>
        <w:spacing w:line="360" w:lineRule="auto"/>
        <w:jc w:val="both"/>
        <w:rPr>
          <w:rFonts w:ascii="Century Gothic" w:hAnsi="Century Gothic"/>
        </w:rPr>
      </w:pPr>
      <w:r w:rsidRPr="00B16A82">
        <w:rPr>
          <w:rFonts w:ascii="Century Gothic" w:hAnsi="Century Gothic"/>
        </w:rPr>
        <w:t>DISPONIBILIDAD DEL VALOR ASEGURADO</w:t>
      </w:r>
      <w:r>
        <w:rPr>
          <w:rFonts w:ascii="Century Gothic" w:hAnsi="Century Gothic"/>
        </w:rPr>
        <w:t>.</w:t>
      </w:r>
    </w:p>
    <w:p w14:paraId="211AB2E7" w14:textId="3D42FA9F" w:rsidR="00B16A82" w:rsidRPr="00B16A82" w:rsidRDefault="00B16A82">
      <w:pPr>
        <w:pStyle w:val="Prrafodelista"/>
        <w:numPr>
          <w:ilvl w:val="0"/>
          <w:numId w:val="7"/>
        </w:numPr>
        <w:spacing w:line="360" w:lineRule="auto"/>
        <w:jc w:val="both"/>
        <w:rPr>
          <w:rFonts w:ascii="Century Gothic" w:hAnsi="Century Gothic"/>
        </w:rPr>
      </w:pPr>
      <w:r w:rsidRPr="00B16A82">
        <w:rPr>
          <w:rFonts w:ascii="Century Gothic" w:hAnsi="Century Gothic"/>
        </w:rPr>
        <w:t>GENÉRICA O INNOMINADA.</w:t>
      </w:r>
    </w:p>
    <w:p w14:paraId="035C3E82" w14:textId="4BE33909" w:rsidR="00906282" w:rsidRPr="003C0297" w:rsidRDefault="00906282" w:rsidP="00906282">
      <w:pPr>
        <w:spacing w:line="360" w:lineRule="auto"/>
        <w:rPr>
          <w:rFonts w:ascii="Century Gothic" w:hAnsi="Century Gothic"/>
        </w:rPr>
      </w:pPr>
      <w:r w:rsidRPr="003C0297">
        <w:rPr>
          <w:rFonts w:ascii="Century Gothic" w:hAnsi="Century Gothic"/>
          <w:b/>
        </w:rPr>
        <w:t>Siniestro</w:t>
      </w:r>
      <w:r w:rsidRPr="003C0297">
        <w:rPr>
          <w:rFonts w:ascii="Century Gothic" w:hAnsi="Century Gothic"/>
        </w:rPr>
        <w:t xml:space="preserve">: </w:t>
      </w:r>
      <w:sdt>
        <w:sdtPr>
          <w:rPr>
            <w:rStyle w:val="Estilo3"/>
          </w:rPr>
          <w:alias w:val="NUMUERO SINIESTRO"/>
          <w:tag w:val="NUMERO SINIESTRO"/>
          <w:id w:val="1952504439"/>
          <w:placeholder>
            <w:docPart w:val="3DA5AA211C5C445BBDE6C93FB94D889A"/>
          </w:placeholder>
          <w:text/>
        </w:sdtPr>
        <w:sdtContent>
          <w:r w:rsidR="00B16A82" w:rsidRPr="00B16A82">
            <w:rPr>
              <w:rStyle w:val="Estilo3"/>
            </w:rPr>
            <w:t>10250258</w:t>
          </w:r>
        </w:sdtContent>
      </w:sdt>
    </w:p>
    <w:p w14:paraId="04D6BA07" w14:textId="3781E81A" w:rsidR="00906282" w:rsidRPr="003C0297" w:rsidRDefault="00906282" w:rsidP="00906282">
      <w:pPr>
        <w:spacing w:line="360" w:lineRule="auto"/>
        <w:rPr>
          <w:rFonts w:ascii="Century Gothic" w:hAnsi="Century Gothic"/>
        </w:rPr>
      </w:pPr>
      <w:r w:rsidRPr="003C0297">
        <w:rPr>
          <w:rFonts w:ascii="Century Gothic" w:hAnsi="Century Gothic"/>
          <w:b/>
        </w:rPr>
        <w:t>Póliza</w:t>
      </w:r>
      <w:r w:rsidRPr="003C0297">
        <w:rPr>
          <w:rFonts w:ascii="Century Gothic" w:hAnsi="Century Gothic"/>
        </w:rPr>
        <w:t xml:space="preserve">:  </w:t>
      </w:r>
      <w:sdt>
        <w:sdtPr>
          <w:rPr>
            <w:rStyle w:val="Estilo3"/>
          </w:rPr>
          <w:alias w:val="PÓLIZA"/>
          <w:tag w:val="PÓLIZA"/>
          <w:id w:val="481668139"/>
          <w:placeholder>
            <w:docPart w:val="BB6D70A7F84D45A79C09B46975C26B96"/>
          </w:placeholder>
          <w:text/>
        </w:sdtPr>
        <w:sdtContent>
          <w:r w:rsidR="00B16A82" w:rsidRPr="00B16A82">
            <w:rPr>
              <w:rStyle w:val="Estilo3"/>
            </w:rPr>
            <w:t>AA195705</w:t>
          </w:r>
        </w:sdtContent>
      </w:sdt>
    </w:p>
    <w:p w14:paraId="3CAB45E1" w14:textId="2BB7FAFB" w:rsidR="00906282" w:rsidRPr="003C0297" w:rsidRDefault="00906282" w:rsidP="00906282">
      <w:pPr>
        <w:spacing w:line="360" w:lineRule="auto"/>
        <w:rPr>
          <w:rFonts w:ascii="Century Gothic" w:hAnsi="Century Gothic"/>
        </w:rPr>
      </w:pPr>
      <w:r w:rsidRPr="003C0297">
        <w:rPr>
          <w:rFonts w:ascii="Century Gothic" w:hAnsi="Century Gothic"/>
          <w:b/>
        </w:rPr>
        <w:t>Vigencia Afectada</w:t>
      </w:r>
      <w:r w:rsidRPr="003C0297">
        <w:rPr>
          <w:rFonts w:ascii="Century Gothic" w:hAnsi="Century Gothic"/>
        </w:rPr>
        <w:t xml:space="preserve">: </w:t>
      </w:r>
      <w:sdt>
        <w:sdtPr>
          <w:rPr>
            <w:rFonts w:ascii="Century Gothic" w:hAnsi="Century Gothic"/>
          </w:rPr>
          <w:id w:val="-878393758"/>
          <w:placeholder>
            <w:docPart w:val="0840BF8604D14C35874A893D390FBAE9"/>
          </w:placeholder>
          <w:date w:fullDate="2021-09-27T00:00:00Z">
            <w:dateFormat w:val="dd/MM/yyyy"/>
            <w:lid w:val="es-CO"/>
            <w:storeMappedDataAs w:val="dateTime"/>
            <w:calendar w:val="gregorian"/>
          </w:date>
        </w:sdtPr>
        <w:sdtContent>
          <w:r w:rsidR="00CB6919">
            <w:rPr>
              <w:rFonts w:ascii="Century Gothic" w:hAnsi="Century Gothic"/>
            </w:rPr>
            <w:t>27/09/2021</w:t>
          </w:r>
        </w:sdtContent>
      </w:sdt>
      <w:r w:rsidRPr="003C0297">
        <w:rPr>
          <w:rFonts w:ascii="Century Gothic" w:hAnsi="Century Gothic"/>
        </w:rPr>
        <w:t xml:space="preserve"> al </w:t>
      </w:r>
      <w:sdt>
        <w:sdtPr>
          <w:rPr>
            <w:rFonts w:ascii="Century Gothic" w:hAnsi="Century Gothic"/>
          </w:rPr>
          <w:id w:val="-1195382093"/>
          <w:placeholder>
            <w:docPart w:val="0840BF8604D14C35874A893D390FBAE9"/>
          </w:placeholder>
          <w:date w:fullDate="2022-09-27T00:00:00Z">
            <w:dateFormat w:val="dd/MM/yyyy"/>
            <w:lid w:val="es-CO"/>
            <w:storeMappedDataAs w:val="dateTime"/>
            <w:calendar w:val="gregorian"/>
          </w:date>
        </w:sdtPr>
        <w:sdtContent>
          <w:r w:rsidR="00CB6919">
            <w:rPr>
              <w:rFonts w:ascii="Century Gothic" w:hAnsi="Century Gothic"/>
            </w:rPr>
            <w:t>27/09/2022</w:t>
          </w:r>
        </w:sdtContent>
      </w:sdt>
    </w:p>
    <w:p w14:paraId="11A4B071" w14:textId="1BB79D28" w:rsidR="00906282" w:rsidRPr="003C0297" w:rsidRDefault="00906282" w:rsidP="00906282">
      <w:pPr>
        <w:spacing w:line="360" w:lineRule="auto"/>
        <w:rPr>
          <w:rFonts w:ascii="Century Gothic" w:hAnsi="Century Gothic"/>
        </w:rPr>
      </w:pPr>
      <w:r w:rsidRPr="00AE53FA">
        <w:rPr>
          <w:rFonts w:ascii="Century Gothic" w:hAnsi="Century Gothic"/>
          <w:b/>
        </w:rPr>
        <w:t>Ramo</w:t>
      </w:r>
      <w:r w:rsidRPr="00AE53FA">
        <w:rPr>
          <w:rFonts w:ascii="Century Gothic" w:hAnsi="Century Gothic"/>
        </w:rPr>
        <w:t xml:space="preserve">: </w:t>
      </w:r>
      <w:sdt>
        <w:sdtPr>
          <w:rPr>
            <w:rStyle w:val="Estilo3"/>
            <w:b w:val="0"/>
          </w:rPr>
          <w:alias w:val="RAMO"/>
          <w:tag w:val="RAMO"/>
          <w:id w:val="1551490706"/>
          <w:placeholder>
            <w:docPart w:val="A215942A23E44B09811FE8CF89F46450"/>
          </w:placeholder>
          <w:dropDownList>
            <w:listItem w:displayText="VIDA GRUPO" w:value="VIDA GRUPO"/>
            <w:listItem w:displayText="VIDA DEUDORES" w:value="VIDA DEUDORES"/>
            <w:listItem w:displayText="AUTOPLUS" w:value="AUTOPLUS"/>
            <w:listItem w:displayText="PESADOS" w:value="PESADOS"/>
            <w:listItem w:displayText="SOAT" w:value="SOAT"/>
            <w:listItem w:displayText="EQUIVIDA" w:value="EQUIVIDA"/>
            <w:listItem w:displayText="AUTOS COLECTIVO" w:value="AUTOS COLECTIVO"/>
            <w:listItem w:displayText="RCE" w:value="RCE"/>
            <w:listItem w:displayText="RCC" w:value="RCC"/>
            <w:listItem w:displayText="RESPONSABILIDAD CIVIL EXTRACONTRACTUAL" w:value="RESPONSABILIDAD CIVIL EXTRACONTRACTUAL"/>
            <w:listItem w:displayText="CUMPLIMIENTO ESTATAL" w:value="CUMPLIMIENTO ESTATAL"/>
            <w:listItem w:displayText="CUMPLIMIENTO PARTICULAR" w:value="CUMPLIMIENTO PARTICULAR"/>
            <w:listItem w:displayText="INCENDIO" w:value="INCENDIO"/>
            <w:listItem w:displayText="MANEJO ENTIDADES FINANCIERA" w:value="MANEJO ENTIDADES FINANCIERA"/>
            <w:listItem w:displayText="AUTOS SERVICIO PUBL" w:value="AUTOS SERVICIO PUBL"/>
            <w:listItem w:displayText="ARRENDAMIENTO" w:value="ARRENDAMIENTO"/>
            <w:listItem w:displayText="ACCIDENTES ESTUDIANTILES" w:value="ACCIDENTES ESTUDIANTILES"/>
            <w:listItem w:displayText="MANEJO INDIVIDUAL" w:value="MANEJO INDIVIDUAL"/>
            <w:listItem w:displayText="HOSPITALIZACION Y CIRUGIA" w:value="HOSPITALIZACION Y CIRUGIA"/>
            <w:listItem w:displayText="VIDA INDIVIDUAL" w:value="VIDA INDIVIDUAL"/>
            <w:listItem w:displayText="DISPOSICIONES LEGALES" w:value="DISPOSICIONES LEGALES"/>
            <w:listItem w:displayText="MOTOS" w:value="MOTOS"/>
            <w:listItem w:displayText="TODO RIESGO DAÑO MATERIAL EQUIEMPRESA" w:value="TODO RIESGO DAÑO MATERIAL EQUIEMPRESA"/>
            <w:listItem w:displayText="RC SALUD" w:value="RC SALUD"/>
            <w:listItem w:displayText="RC DIRECTORES &amp; ADM" w:value="RC DIRECTORES &amp; ADM"/>
            <w:listItem w:displayText="EQUIPO Y MAQUINARIA AGRICOLA" w:value="EQUIPO Y MAQUINARIA AGRICOLA"/>
            <w:listItem w:displayText="SEGURO DE CRÉDITO" w:value="SEGURO DE CRÉDITO"/>
            <w:listItem w:displayText="PROPIEDAD HORIZONTAL" w:value="PROPIEDAD HORIZONTAL"/>
            <w:listItem w:displayText="ACCIDENTES PERSONALES" w:value="ACCIDENTES PERSONALES"/>
          </w:dropDownList>
        </w:sdtPr>
        <w:sdtEndPr>
          <w:rPr>
            <w:rStyle w:val="Fuentedeprrafopredeter"/>
            <w:rFonts w:asciiTheme="minorHAnsi" w:hAnsiTheme="minorHAnsi"/>
            <w:caps w:val="0"/>
          </w:rPr>
        </w:sdtEndPr>
        <w:sdtContent>
          <w:r w:rsidR="00AE53FA" w:rsidRPr="00AE53FA">
            <w:rPr>
              <w:rStyle w:val="Estilo3"/>
              <w:b w:val="0"/>
            </w:rPr>
            <w:t>RC SALUD</w:t>
          </w:r>
        </w:sdtContent>
      </w:sdt>
    </w:p>
    <w:p w14:paraId="7611A182" w14:textId="4D98D3E8" w:rsidR="00906282" w:rsidRPr="003C0297" w:rsidRDefault="00906282" w:rsidP="00906282">
      <w:pPr>
        <w:spacing w:line="360" w:lineRule="auto"/>
        <w:rPr>
          <w:rFonts w:ascii="Century Gothic" w:hAnsi="Century Gothic"/>
        </w:rPr>
      </w:pPr>
      <w:r w:rsidRPr="003C0297">
        <w:rPr>
          <w:rFonts w:ascii="Century Gothic" w:hAnsi="Century Gothic"/>
          <w:b/>
        </w:rPr>
        <w:t>Agencia Expide</w:t>
      </w:r>
      <w:r w:rsidRPr="003C0297">
        <w:rPr>
          <w:rFonts w:ascii="Century Gothic" w:hAnsi="Century Gothic"/>
        </w:rPr>
        <w:t xml:space="preserve">: </w:t>
      </w:r>
      <w:sdt>
        <w:sdtPr>
          <w:rPr>
            <w:rStyle w:val="Estilo3"/>
            <w:b w:val="0"/>
          </w:rPr>
          <w:alias w:val="AGENCIA"/>
          <w:tag w:val="AGENCIA"/>
          <w:id w:val="-905370247"/>
          <w:placeholder>
            <w:docPart w:val="362FCF6AF3A1428B865B39D14E4D4B92"/>
          </w:placeholder>
          <w:dropDownList>
            <w:listItem w:displayText="100001 BOGOTA CALLE 100" w:value="100001 BOGOTA CALLE 100"/>
            <w:listItem w:displayText="100002 BUCARAMANGA" w:value="100002 BUCARAMANGA"/>
            <w:listItem w:displayText="100003 CALI" w:value="100003 CALI"/>
            <w:listItem w:displayText="100004 CÚCUTA" w:value="100004 CÚCUTA"/>
            <w:listItem w:displayText="100005 MEDELLÍN" w:value="100005 MEDELLÍN"/>
            <w:listItem w:displayText="100006 IBAGUÉ" w:value="100006 IBAGUÉ"/>
            <w:listItem w:displayText="100007 MANIZALES" w:value="100007 MANIZALES"/>
            <w:listItem w:displayText="100008 BARRANQUILLA" w:value="100008 BARRANQUILLA"/>
            <w:listItem w:displayText="100009 PEREIRA" w:value="100009 PEREIRA"/>
            <w:listItem w:displayText="100010 VILLAVICENCIO" w:value="100010 VILLAVICENCIO"/>
            <w:listItem w:displayText="100011 TUNJA" w:value="100011 TUNJA"/>
            <w:listItem w:displayText="100012 NEIVA" w:value="100012 NEIVA"/>
            <w:listItem w:displayText="100013 POPAYÁN" w:value="100013 POPAYÁN"/>
            <w:listItem w:displayText="100014 CARTAGENA" w:value="100014 CARTAGENA"/>
            <w:listItem w:displayText="100015 ARMENIA" w:value="100015 ARMENIA"/>
            <w:listItem w:displayText="100016 BARRANCABERMEJA" w:value="100016 BARRANCABERMEJA"/>
            <w:listItem w:displayText="100017 VALLEDUPAR" w:value="100017 VALLEDUPAR"/>
            <w:listItem w:displayText="100018 FLORENCIA" w:value="100018 FLORENCIA"/>
            <w:listItem w:displayText="100021 MONTERÍA" w:value="100021 MONTERÍA"/>
            <w:listItem w:displayText="100024 APARTADO" w:value="100024 APARTADO"/>
            <w:listItem w:displayText="10026 NEGOCIOS INSTITUCIONALES" w:value="10026 NEGOCIOS INSTITUCIONALES"/>
            <w:listItem w:displayText="10028 DELEGADA LUIS ALFREDO ARIAS" w:value="10028 DELEGADA LUIS ALFREDO ARIAS"/>
            <w:listItem w:displayText="10029 DELEGADAD AGENCIA DE SEGUROS SAMA LTDA." w:value="10029 DELEGADAD AGENCIA DE SEGUROS SAMA LTDA."/>
            <w:listItem w:displayText="10030 DELEGADA SAS SEGUROS LTDA" w:value="10030 DELEGADA SAS SEGUROS LTDA"/>
            <w:listItem w:displayText="10031 DELEGADA LA TORRE ECHEVERRY Y CIA LTDA" w:value="10031 DELEGADA LA TORRE ECHEVERRY Y CIA LTDA"/>
            <w:listItem w:displayText="10032 HBL SEGUROS LTDA." w:value="10032 HBL SEGUROS LTDA."/>
            <w:listItem w:displayText="100033 DELEGADA INTEGRA" w:value="100033 DELEGADA INTEGRA"/>
            <w:listItem w:displayText="100034 DELEGADA M&amp;F CONSULTORES DE SEGUROS" w:value="100034 DELEGADA M&amp;F CONSULTORES DE SEGUROS"/>
            <w:listItem w:displayText="100035 DELEGADA ROBINSON CASTRO Y CIA LTDA" w:value="100035 DELEGADA ROBINSON CASTRO Y CIA LTDA"/>
            <w:listItem w:displayText="100036 DELEGADA SEGUROS GARRIDO DE COLOMBIA" w:value="100036 DELEGADA SEGUROS GARRIDO DE COLOMBIA"/>
            <w:listItem w:displayText="100037 DELEGADA HCR ASESORES" w:value="100037 DELEGADA HCR ASESORES"/>
            <w:listItem w:displayText="100038 DELEGADA ALEDA VILORIA" w:value="100038 DELEGADA ALEDA VILORIA"/>
            <w:listItem w:displayText="100039 DELEGADA SYNERGIAS" w:value="100039 DELEGADA SYNERGIAS"/>
            <w:listItem w:displayText="100040 DELEGADA AGENCIA DE SEGUROS MARDIAL Y CIA LTDA" w:value="100040 DELEGADA AGENCIA DE SEGUROS MARDIAL Y CIA LTDA"/>
            <w:listItem w:displayText="10041 DELEGADA MIGUEL ÁNGEL DURÁN Y CÍA LTDA." w:value="10041 DELEGADA MIGUEL ÁNGEL DURÁN Y CÍA LTDA."/>
            <w:listItem w:displayText="100042 DELEGADA JUANA MARÍA CORREA GUTIÉRREZ" w:value="100042 DELEGADA JUANA MARÍA CORREA GUTIÉRREZ"/>
            <w:listItem w:displayText="100043 DELEGADA SYNERGIAS CALI" w:value="100043 DELEGADA SYNERGIAS CALI"/>
            <w:listItem w:displayText="100044 DELEGADA AGENCIA SEGUROS NOVA" w:value="100044 DELEGADA AGENCIA SEGUROS NOVA"/>
            <w:listItem w:displayText="100045 DELEGADA DINÁMICA SEGUROS LTDA." w:value="100045 DELEGADA DINÁMICA SEGUROS LTDA."/>
            <w:listItem w:displayText="100046 DELEGADA MORRIZ ASESORES DE SEGUROS LTDA." w:value="100046 DELEGADA MORRIZ ASESORES DE SEGUROS LTDA."/>
            <w:listItem w:displayText="100047 DELEGADA PROMOTORA VERSALLES LTDA." w:value="100047 DELEGADA PROMOTORA VERSALLES LTDA."/>
            <w:listItem w:displayText="100048 DELEGADA AGENCIA VIVE SEGURO" w:value="100048 DELEGADA AGENCIA VIVE SEGURO"/>
            <w:listItem w:displayText="100049 DELEGADA LÍNEA DIRECTA EN SEGUROS LTDA." w:value="100049 DELEGADA LÍNEA DIRECTA EN SEGUROS LTDA."/>
            <w:listItem w:displayText="100050 PASTO" w:value="100050 PASTO"/>
            <w:listItem w:displayText="100051 YOPAL" w:value="100051 YOPAL"/>
            <w:listItem w:displayText="100052 SAN GIL" w:value="100052 SAN GIL"/>
            <w:listItem w:displayText="100054 BOGOTA CENTRO" w:value="100054 BOGOTA CENTRO"/>
            <w:listItem w:displayText="100055 SANTA MARTA" w:value="100055 SANTA MARTA"/>
            <w:listItem w:displayText="100057 SAN ANDRES DELEGACIONES" w:value="100057 SAN ANDRES DELEGACIONES"/>
            <w:listItem w:displayText="100058 AJUSTE CONTA" w:value="100058 AJUSTE CONTA"/>
            <w:listItem w:displayText="100061 CMD SEGUROS SAS" w:value="100061 CMD SEGUROS SAS"/>
            <w:listItem w:displayText="100062 FRANQUICIA PROYECTAR ADMINISTRADORES DE SEGUROS LT" w:value="100062 FRANQUICIA PROYECTAR ADMINISTRADORES DE SEGUROS LT"/>
            <w:listItem w:displayText="100063 FRANQUICIA INSARK LTDA" w:value="100063 FRANQUICIA INSARK LTDA"/>
            <w:listItem w:displayText="100064 FRANQUICIA SEGUICRECER Y CIA LTDA ASES" w:value="100064 FRANQUICIA SEGUICRECER Y CIA LTDA ASES"/>
            <w:listItem w:displayText="100065 FRANQUICIA TU PROTECCIÓN GERENCIA DE RIESGOS" w:value="100065 FRANQUICIA TU PROTECCIÓN GERENCIA DE RIESGOS"/>
            <w:listItem w:displayText="100066 FRANQUICIA CRG VIRTUAL" w:value="100066 FRANQUICIA CRG VIRTUAL"/>
            <w:listItem w:displayText="100067 FRANQUICIA PRODUCTORES INTEGRALES LTDA" w:value="100067 FRANQUICIA PRODUCTORES INTEGRALES LTDA"/>
            <w:listItem w:displayText="100068 ALTERNATIVAS EN RIESGOS LABORALES LTDA" w:value="100068 ALTERNATIVAS EN RIESGOS LABORALES LTDA"/>
            <w:listItem w:displayText="100069 FRANQUICIA ROMERO ORJUELA" w:value="100069 FRANQUICIA ROMERO ORJUELA"/>
            <w:listItem w:displayText="100070 FRANQUICIA CEAS" w:value="100070 FRANQUICIA CEAS"/>
            <w:listItem w:displayText="100071 FRANQUICIA AGENCIA DE SEGUROS BERACA &amp; CIA LTDA" w:value="100071 FRANQUICIA AGENCIA DE SEGUROS BERACA &amp; CIA LTDA"/>
            <w:listItem w:displayText="100072 FRANQUICIA JUMA ADMINISTRADORES DE SEGUROS LTDA" w:value="100072 FRANQUICIA JUMA ADMINISTRADORES DE SEGUROS LTDA"/>
            <w:listItem w:displayText="100073 FRANQUICIA ALIANZA RIR SEGUROS LTDA." w:value="100073 FRANQUICIA ALIANZA RIR SEGUROS LTDA."/>
            <w:listItem w:displayText="100074 FRANQUICIA BARONA INSURANCE LTDA." w:value="100074 FRANQUICIA BARONA INSURANCE LTDA."/>
            <w:listItem w:displayText="100076 NTD ASEGURARTE" w:value="100076 NTD ASEGURARTE"/>
            <w:listItem w:displayText="100077 R&amp;R ASESORES DE SEGUROS INTEGRALES LTDA" w:value="100077 R&amp;R ASESORES DE SEGUROS INTEGRALES LTDA"/>
            <w:listItem w:displayText="100078 FRANQUICIA ESTRATEGIA SEGUROS LTDA." w:value="100078 FRANQUICIA ESTRATEGIA SEGUROS LTDA."/>
            <w:listItem w:displayText="100079 FRANQUICIA SEGUROS YANMERIZAL LTDA." w:value="100079 FRANQUICIA SEGUROS YANMERIZAL LTDA."/>
            <w:listItem w:displayText="100080 FRANQUICIA NTD ACOMPAÑARTE LTDA ARMENIA" w:value="100080 FRANQUICIA NTD ACOMPAÑARTE LTDA ARMENIA"/>
            <w:listItem w:displayText="100081 FRANQUICIA NTD ACOMPAÑARTE LTDA MANIZALES" w:value="100081 FRANQUICIA NTD ACOMPAÑARTE LTDA MANIZALES"/>
            <w:listItem w:displayText="100082 FRANQUICIA PROMOTORA SOLES LTDA." w:value="100082 FRANQUICIA PROMOTORA SOLES LTDA."/>
            <w:listItem w:displayText="100095 DELEGADA ADRIANA DEL PILAR RODRÍGUEZ FORERO" w:value="100095 DELEGADA ADRIANA DEL PILAR RODRÍGUEZ FORERO"/>
            <w:listItem w:displayText="CABALLERO DIAZ AGENCIA DE SEGUROS LTDA" w:value="CABALLERO DIAZ AGENCIA DE SEGUROS LTDA"/>
            <w:listItem w:displayText="CASTRO &amp; CIA FRANQUICIA DE SEGUROS" w:value="CASTRO &amp; CIA FRANQUICIA DE SEGUROS"/>
          </w:dropDownList>
        </w:sdtPr>
        <w:sdtEndPr>
          <w:rPr>
            <w:rStyle w:val="Fuentedeprrafopredeter"/>
            <w:rFonts w:asciiTheme="minorHAnsi" w:hAnsiTheme="minorHAnsi"/>
            <w:caps w:val="0"/>
          </w:rPr>
        </w:sdtEndPr>
        <w:sdtContent>
          <w:r w:rsidR="00CB6919">
            <w:rPr>
              <w:rStyle w:val="Estilo3"/>
              <w:b w:val="0"/>
            </w:rPr>
            <w:t>100001 BOGOTA CALLE 100</w:t>
          </w:r>
        </w:sdtContent>
      </w:sdt>
    </w:p>
    <w:p w14:paraId="1D6DFCDA" w14:textId="78C67BA7" w:rsidR="00906282" w:rsidRPr="003C0297" w:rsidRDefault="00906282" w:rsidP="00906282">
      <w:pPr>
        <w:spacing w:line="360" w:lineRule="auto"/>
        <w:rPr>
          <w:rFonts w:ascii="Century Gothic" w:hAnsi="Century Gothic"/>
        </w:rPr>
      </w:pPr>
      <w:r w:rsidRPr="003C0297">
        <w:rPr>
          <w:rFonts w:ascii="Century Gothic" w:hAnsi="Century Gothic"/>
          <w:b/>
        </w:rPr>
        <w:t>Placa</w:t>
      </w:r>
      <w:r w:rsidRPr="003C0297">
        <w:rPr>
          <w:rFonts w:ascii="Century Gothic" w:hAnsi="Century Gothic"/>
        </w:rPr>
        <w:t xml:space="preserve">: </w:t>
      </w:r>
      <w:sdt>
        <w:sdtPr>
          <w:rPr>
            <w:rStyle w:val="Estilo3"/>
            <w:b w:val="0"/>
          </w:rPr>
          <w:alias w:val="PLACA"/>
          <w:tag w:val="PLACA"/>
          <w:id w:val="14583454"/>
          <w:placeholder>
            <w:docPart w:val="FE60F7B6BD524662AF1863EA8672F47C"/>
          </w:placeholder>
          <w:text/>
        </w:sdtPr>
        <w:sdtEndPr>
          <w:rPr>
            <w:rStyle w:val="Fuentedeprrafopredeter"/>
            <w:rFonts w:asciiTheme="minorHAnsi" w:hAnsiTheme="minorHAnsi"/>
            <w:caps w:val="0"/>
          </w:rPr>
        </w:sdtEndPr>
        <w:sdtContent>
          <w:r w:rsidR="00CB6919">
            <w:rPr>
              <w:rStyle w:val="Estilo3"/>
            </w:rPr>
            <w:t>N/A</w:t>
          </w:r>
        </w:sdtContent>
      </w:sdt>
    </w:p>
    <w:p w14:paraId="1F89FE28" w14:textId="49EEE9AC" w:rsidR="00906282" w:rsidRPr="003C0297" w:rsidRDefault="00906282" w:rsidP="00906282">
      <w:pPr>
        <w:spacing w:line="360" w:lineRule="auto"/>
        <w:rPr>
          <w:rFonts w:ascii="Century Gothic" w:hAnsi="Century Gothic"/>
        </w:rPr>
      </w:pPr>
      <w:r w:rsidRPr="003C0297">
        <w:rPr>
          <w:rFonts w:ascii="Century Gothic" w:hAnsi="Century Gothic"/>
          <w:b/>
        </w:rPr>
        <w:t>Valor Asegurado</w:t>
      </w:r>
      <w:r w:rsidRPr="003C0297">
        <w:rPr>
          <w:rFonts w:ascii="Century Gothic" w:hAnsi="Century Gothic"/>
        </w:rPr>
        <w:t xml:space="preserve">: </w:t>
      </w:r>
      <w:sdt>
        <w:sdtPr>
          <w:rPr>
            <w:rFonts w:ascii="Century Gothic" w:hAnsi="Century Gothic"/>
          </w:rPr>
          <w:alias w:val="VALOR"/>
          <w:tag w:val="VALOR"/>
          <w:id w:val="-187528886"/>
          <w:placeholder>
            <w:docPart w:val="968A0E66FC8D4F148DA96A842443FA67"/>
          </w:placeholder>
          <w:text/>
        </w:sdtPr>
        <w:sdtContent>
          <w:r w:rsidR="00CB6919">
            <w:rPr>
              <w:rFonts w:ascii="Century Gothic" w:hAnsi="Century Gothic"/>
            </w:rPr>
            <w:t>$4.530.000.000</w:t>
          </w:r>
        </w:sdtContent>
      </w:sdt>
    </w:p>
    <w:p w14:paraId="0BE7F889" w14:textId="2DCA22C8" w:rsidR="00906282" w:rsidRPr="003C0297" w:rsidRDefault="00906282" w:rsidP="00906282">
      <w:pPr>
        <w:spacing w:line="360" w:lineRule="auto"/>
        <w:rPr>
          <w:rFonts w:ascii="Century Gothic" w:hAnsi="Century Gothic"/>
        </w:rPr>
      </w:pPr>
      <w:r w:rsidRPr="003C0297">
        <w:rPr>
          <w:rFonts w:ascii="Century Gothic" w:hAnsi="Century Gothic"/>
          <w:b/>
        </w:rPr>
        <w:t>Deducible</w:t>
      </w:r>
      <w:r w:rsidRPr="003C0297">
        <w:rPr>
          <w:rFonts w:ascii="Century Gothic" w:hAnsi="Century Gothic"/>
        </w:rPr>
        <w:t xml:space="preserve">:  </w:t>
      </w:r>
      <w:r w:rsidR="00CB6919">
        <w:rPr>
          <w:rFonts w:ascii="Century Gothic" w:hAnsi="Century Gothic"/>
        </w:rPr>
        <w:t xml:space="preserve">10% mínimo COP %150.000.000 por toda y cada pérdida. </w:t>
      </w:r>
      <w:r w:rsidRPr="003C0297">
        <w:t xml:space="preserve"> </w:t>
      </w:r>
    </w:p>
    <w:p w14:paraId="5D36557E" w14:textId="1DE95021" w:rsidR="00906282" w:rsidRPr="003C0297" w:rsidRDefault="00906282" w:rsidP="00906282">
      <w:pPr>
        <w:spacing w:line="360" w:lineRule="auto"/>
        <w:rPr>
          <w:rFonts w:ascii="Century Gothic" w:hAnsi="Century Gothic"/>
        </w:rPr>
      </w:pPr>
      <w:r w:rsidRPr="003C0297">
        <w:rPr>
          <w:rFonts w:ascii="Century Gothic" w:hAnsi="Century Gothic"/>
          <w:b/>
        </w:rPr>
        <w:t>Exceso</w:t>
      </w:r>
      <w:r w:rsidRPr="003C0297">
        <w:rPr>
          <w:rFonts w:ascii="Century Gothic" w:hAnsi="Century Gothic"/>
        </w:rPr>
        <w:t xml:space="preserve">: </w:t>
      </w:r>
      <w:sdt>
        <w:sdtPr>
          <w:rPr>
            <w:rStyle w:val="Estilo3"/>
            <w:b w:val="0"/>
          </w:rPr>
          <w:alias w:val="EXCESO"/>
          <w:tag w:val="EXCESO"/>
          <w:id w:val="-2140026159"/>
          <w:placeholder>
            <w:docPart w:val="E9D7F41E149840EC910C8559803BFB7F"/>
          </w:placeholder>
          <w:dropDownList>
            <w:listItem w:displayText="SI" w:value="SI"/>
            <w:listItem w:displayText="NO" w:value="NO"/>
          </w:dropDownList>
        </w:sdtPr>
        <w:sdtEndPr>
          <w:rPr>
            <w:rStyle w:val="Fuentedeprrafopredeter"/>
            <w:rFonts w:asciiTheme="minorHAnsi" w:hAnsiTheme="minorHAnsi"/>
            <w:caps w:val="0"/>
          </w:rPr>
        </w:sdtEndPr>
        <w:sdtContent>
          <w:r w:rsidRPr="003C0297">
            <w:rPr>
              <w:rStyle w:val="Estilo3"/>
            </w:rPr>
            <w:t>NO</w:t>
          </w:r>
        </w:sdtContent>
      </w:sdt>
      <w:r w:rsidRPr="003C0297">
        <w:rPr>
          <w:rFonts w:ascii="Century Gothic" w:hAnsi="Century Gothic"/>
        </w:rPr>
        <w:t xml:space="preserve"> </w:t>
      </w:r>
    </w:p>
    <w:p w14:paraId="087AA5AF" w14:textId="25DE94D6" w:rsidR="00906282" w:rsidRPr="003C0297" w:rsidRDefault="00906282" w:rsidP="00906282">
      <w:pPr>
        <w:spacing w:line="360" w:lineRule="auto"/>
        <w:rPr>
          <w:rFonts w:ascii="Century Gothic" w:hAnsi="Century Gothic"/>
        </w:rPr>
      </w:pPr>
      <w:r w:rsidRPr="003C0297">
        <w:rPr>
          <w:rFonts w:ascii="Century Gothic" w:hAnsi="Century Gothic"/>
          <w:b/>
        </w:rPr>
        <w:t>Contingencia</w:t>
      </w:r>
      <w:r w:rsidRPr="003C0297">
        <w:rPr>
          <w:rFonts w:ascii="Century Gothic" w:hAnsi="Century Gothic"/>
        </w:rPr>
        <w:t xml:space="preserve">: </w:t>
      </w:r>
      <w:sdt>
        <w:sdtPr>
          <w:rPr>
            <w:rStyle w:val="Estilo3"/>
            <w:b w:val="0"/>
          </w:rPr>
          <w:alias w:val="CONTINGENCIA"/>
          <w:tag w:val="CONTINGENCIA"/>
          <w:id w:val="1227569565"/>
          <w:placeholder>
            <w:docPart w:val="49EF8369179F45339216B0092C8FE4B6"/>
          </w:placeholder>
          <w:dropDownList>
            <w:listItem w:displayText="REMOTA" w:value="REMOTA"/>
            <w:listItem w:displayText="PROBABLE" w:value="PROBABLE"/>
          </w:dropDownList>
        </w:sdtPr>
        <w:sdtEndPr>
          <w:rPr>
            <w:rStyle w:val="Fuentedeprrafopredeter"/>
            <w:rFonts w:asciiTheme="minorHAnsi" w:hAnsiTheme="minorHAnsi"/>
            <w:caps w:val="0"/>
          </w:rPr>
        </w:sdtEndPr>
        <w:sdtContent>
          <w:r w:rsidR="008B2541">
            <w:rPr>
              <w:rStyle w:val="Estilo3"/>
              <w:b w:val="0"/>
            </w:rPr>
            <w:t>REMOTA</w:t>
          </w:r>
        </w:sdtContent>
      </w:sdt>
    </w:p>
    <w:p w14:paraId="0D2479EB" w14:textId="414BA389" w:rsidR="00906282" w:rsidRPr="003C0297" w:rsidRDefault="00906282" w:rsidP="00906282">
      <w:pPr>
        <w:spacing w:line="360" w:lineRule="auto"/>
        <w:jc w:val="both"/>
        <w:rPr>
          <w:rFonts w:ascii="Century Gothic" w:hAnsi="Century Gothic"/>
        </w:rPr>
      </w:pPr>
      <w:r w:rsidRPr="003C0297">
        <w:rPr>
          <w:rFonts w:ascii="Century Gothic" w:hAnsi="Century Gothic"/>
          <w:b/>
        </w:rPr>
        <w:t>Reserva sugerida</w:t>
      </w:r>
      <w:r w:rsidRPr="008B2541">
        <w:rPr>
          <w:rFonts w:ascii="Century Gothic" w:hAnsi="Century Gothic"/>
        </w:rPr>
        <w:t>:</w:t>
      </w:r>
      <w:r w:rsidR="00AC00CB" w:rsidRPr="008B2541">
        <w:rPr>
          <w:rFonts w:ascii="Century Gothic" w:hAnsi="Century Gothic"/>
        </w:rPr>
        <w:t xml:space="preserve"> </w:t>
      </w:r>
      <w:sdt>
        <w:sdtPr>
          <w:rPr>
            <w:rStyle w:val="Estilo3"/>
            <w:b w:val="0"/>
            <w:bCs/>
          </w:rPr>
          <w:alias w:val="VALOR"/>
          <w:tag w:val="VALOR"/>
          <w:id w:val="169612294"/>
          <w:placeholder>
            <w:docPart w:val="832641FC25A34669A7634A459E4F9229"/>
          </w:placeholder>
          <w:text/>
        </w:sdtPr>
        <w:sdtContent>
          <w:r w:rsidRPr="008B2541">
            <w:rPr>
              <w:rStyle w:val="Estilo3"/>
              <w:b w:val="0"/>
              <w:bCs/>
            </w:rPr>
            <w:t>$</w:t>
          </w:r>
          <w:r w:rsidR="00DA6804">
            <w:rPr>
              <w:rStyle w:val="Estilo3"/>
              <w:b w:val="0"/>
              <w:bCs/>
            </w:rPr>
            <w:t>0</w:t>
          </w:r>
          <w:r w:rsidRPr="008B2541">
            <w:rPr>
              <w:rStyle w:val="Estilo3"/>
              <w:b w:val="0"/>
              <w:bCs/>
            </w:rPr>
            <w:t xml:space="preserve"> </w:t>
          </w:r>
        </w:sdtContent>
      </w:sdt>
    </w:p>
    <w:p w14:paraId="61A81881" w14:textId="771CB02B" w:rsidR="00CB6919" w:rsidRDefault="00906282" w:rsidP="00CB6919">
      <w:pPr>
        <w:spacing w:line="360" w:lineRule="auto"/>
        <w:jc w:val="both"/>
        <w:rPr>
          <w:rFonts w:ascii="Century Gothic" w:hAnsi="Century Gothic"/>
        </w:rPr>
      </w:pPr>
      <w:r w:rsidRPr="003C0297">
        <w:rPr>
          <w:rFonts w:ascii="Century Gothic" w:hAnsi="Century Gothic"/>
          <w:b/>
          <w:bCs/>
        </w:rPr>
        <w:t>Concepto del Apoderado designado para el caso</w:t>
      </w:r>
      <w:r w:rsidRPr="003C0297">
        <w:rPr>
          <w:rFonts w:ascii="Century Gothic" w:hAnsi="Century Gothic"/>
        </w:rPr>
        <w:t xml:space="preserve">:  </w:t>
      </w:r>
      <w:r w:rsidR="00CB6919">
        <w:rPr>
          <w:rFonts w:ascii="Century Gothic" w:hAnsi="Century Gothic"/>
        </w:rPr>
        <w:t xml:space="preserve">La contingencia de califica como </w:t>
      </w:r>
      <w:r w:rsidR="00CB6919">
        <w:rPr>
          <w:rFonts w:ascii="Century Gothic" w:hAnsi="Century Gothic"/>
          <w:b/>
          <w:bCs/>
        </w:rPr>
        <w:t>REMOTA</w:t>
      </w:r>
      <w:r w:rsidR="00CB6919">
        <w:rPr>
          <w:rFonts w:ascii="Century Gothic" w:hAnsi="Century Gothic"/>
        </w:rPr>
        <w:t xml:space="preserve"> </w:t>
      </w:r>
      <w:r w:rsidR="004C0A24">
        <w:rPr>
          <w:rFonts w:ascii="Century Gothic" w:hAnsi="Century Gothic"/>
        </w:rPr>
        <w:t xml:space="preserve">teniendo en cuenta que, </w:t>
      </w:r>
      <w:r w:rsidR="004C0A24" w:rsidRPr="004C0A24">
        <w:rPr>
          <w:rFonts w:ascii="Century Gothic" w:hAnsi="Century Gothic"/>
        </w:rPr>
        <w:t xml:space="preserve">aunque la póliza presta cobertura temporal y material, en el caso de marras operó </w:t>
      </w:r>
      <w:r w:rsidR="004C0A24">
        <w:rPr>
          <w:rFonts w:ascii="Century Gothic" w:hAnsi="Century Gothic"/>
        </w:rPr>
        <w:t>la prescripción de la</w:t>
      </w:r>
      <w:r w:rsidR="00B817C4">
        <w:rPr>
          <w:rFonts w:ascii="Century Gothic" w:hAnsi="Century Gothic"/>
        </w:rPr>
        <w:t xml:space="preserve"> acción civil y el deducible pactado en la Póliza de Seguro subsumiría una eventual condena</w:t>
      </w:r>
      <w:r w:rsidR="004C0A24">
        <w:rPr>
          <w:rFonts w:ascii="Century Gothic" w:hAnsi="Century Gothic"/>
        </w:rPr>
        <w:t xml:space="preserve"> al asegurado</w:t>
      </w:r>
      <w:r w:rsidR="00B817C4">
        <w:rPr>
          <w:rFonts w:ascii="Century Gothic" w:hAnsi="Century Gothic"/>
        </w:rPr>
        <w:t xml:space="preserve">. </w:t>
      </w:r>
    </w:p>
    <w:p w14:paraId="70484696" w14:textId="1489D538" w:rsidR="0065737F" w:rsidRDefault="00B817C4" w:rsidP="00CB6919">
      <w:pPr>
        <w:spacing w:line="360" w:lineRule="auto"/>
        <w:jc w:val="both"/>
        <w:rPr>
          <w:rFonts w:ascii="Century Gothic" w:hAnsi="Century Gothic"/>
        </w:rPr>
      </w:pPr>
      <w:r>
        <w:rPr>
          <w:rFonts w:ascii="Century Gothic" w:hAnsi="Century Gothic"/>
        </w:rPr>
        <w:lastRenderedPageBreak/>
        <w:t>Lo primero que debe tomarse en consideración es que la Póliza</w:t>
      </w:r>
      <w:r w:rsidR="0065737F" w:rsidRPr="0065737F">
        <w:rPr>
          <w:rFonts w:ascii="Century Gothic" w:hAnsi="Century Gothic"/>
        </w:rPr>
        <w:t xml:space="preserve"> de </w:t>
      </w:r>
      <w:r>
        <w:rPr>
          <w:rFonts w:ascii="Century Gothic" w:hAnsi="Century Gothic"/>
        </w:rPr>
        <w:t>R</w:t>
      </w:r>
      <w:r w:rsidR="0065737F" w:rsidRPr="0065737F">
        <w:rPr>
          <w:rFonts w:ascii="Century Gothic" w:hAnsi="Century Gothic"/>
        </w:rPr>
        <w:t xml:space="preserve">esponsabilidad civil profesional clínicas No. AA195705, cuyo asegurado es la EPS SANITAS, presta cobertura material y temporal, de conformidad con los hechos y pretensiones expuestas en el líbelo de la demanda. Frente a la cobertura temporal y bajo la modalidad de cobertura </w:t>
      </w:r>
      <w:r>
        <w:rPr>
          <w:rFonts w:ascii="Century Gothic" w:hAnsi="Century Gothic"/>
        </w:rPr>
        <w:t>C</w:t>
      </w:r>
      <w:r w:rsidR="0065737F" w:rsidRPr="0065737F">
        <w:rPr>
          <w:rFonts w:ascii="Century Gothic" w:hAnsi="Century Gothic"/>
        </w:rPr>
        <w:t xml:space="preserve">laims </w:t>
      </w:r>
      <w:r>
        <w:rPr>
          <w:rFonts w:ascii="Century Gothic" w:hAnsi="Century Gothic"/>
        </w:rPr>
        <w:t>M</w:t>
      </w:r>
      <w:r w:rsidR="0065737F" w:rsidRPr="0065737F">
        <w:rPr>
          <w:rFonts w:ascii="Century Gothic" w:hAnsi="Century Gothic"/>
        </w:rPr>
        <w:t xml:space="preserve">ade, debe señalarse que los hechos, es decir, </w:t>
      </w:r>
      <w:r>
        <w:rPr>
          <w:rFonts w:ascii="Century Gothic" w:hAnsi="Century Gothic"/>
        </w:rPr>
        <w:t xml:space="preserve">el procedimiento quirúrgico de </w:t>
      </w:r>
      <w:r w:rsidRPr="003C0297">
        <w:rPr>
          <w:rFonts w:ascii="Century Gothic" w:hAnsi="Century Gothic"/>
        </w:rPr>
        <w:t>histerectomía abdominal total y salpingooforectomía bilateral</w:t>
      </w:r>
      <w:r>
        <w:rPr>
          <w:rFonts w:ascii="Century Gothic" w:hAnsi="Century Gothic"/>
        </w:rPr>
        <w:t xml:space="preserve"> a partir del cual se imputa responsabilidad</w:t>
      </w:r>
      <w:r w:rsidR="00DA6804">
        <w:rPr>
          <w:rFonts w:ascii="Century Gothic" w:hAnsi="Century Gothic"/>
        </w:rPr>
        <w:t>,</w:t>
      </w:r>
      <w:r>
        <w:rPr>
          <w:rFonts w:ascii="Century Gothic" w:hAnsi="Century Gothic"/>
        </w:rPr>
        <w:t xml:space="preserve"> fue realizado el</w:t>
      </w:r>
      <w:r w:rsidRPr="003C0297">
        <w:rPr>
          <w:rFonts w:ascii="Century Gothic" w:hAnsi="Century Gothic"/>
        </w:rPr>
        <w:t xml:space="preserve"> 27 de octubre de 2011.</w:t>
      </w:r>
      <w:r w:rsidR="0065737F" w:rsidRPr="0065737F">
        <w:rPr>
          <w:rFonts w:ascii="Century Gothic" w:hAnsi="Century Gothic"/>
        </w:rPr>
        <w:t xml:space="preserve"> </w:t>
      </w:r>
      <w:r>
        <w:rPr>
          <w:rFonts w:ascii="Century Gothic" w:hAnsi="Century Gothic"/>
        </w:rPr>
        <w:t>Esto es, dentro</w:t>
      </w:r>
      <w:r w:rsidR="0065737F" w:rsidRPr="0065737F">
        <w:rPr>
          <w:rFonts w:ascii="Century Gothic" w:hAnsi="Century Gothic"/>
        </w:rPr>
        <w:t xml:space="preserve"> del periodo de retroactividad que otorga la póliza, a partir del 01 de julio de 2006 y la reclamación realizada por los demandantes al asegurado (</w:t>
      </w:r>
      <w:r>
        <w:rPr>
          <w:rFonts w:ascii="Century Gothic" w:hAnsi="Century Gothic"/>
        </w:rPr>
        <w:t>1 de octubre de 2021</w:t>
      </w:r>
      <w:r w:rsidR="0065737F" w:rsidRPr="0065737F">
        <w:rPr>
          <w:rFonts w:ascii="Century Gothic" w:hAnsi="Century Gothic"/>
        </w:rPr>
        <w:t>), se presentó dentro de la vigencia de la póliza en comento, a través de la solicitud de conciliación extrajudicial</w:t>
      </w:r>
      <w:r>
        <w:rPr>
          <w:rFonts w:ascii="Century Gothic" w:hAnsi="Century Gothic"/>
        </w:rPr>
        <w:t>. P</w:t>
      </w:r>
      <w:r w:rsidR="0065737F" w:rsidRPr="0065737F">
        <w:rPr>
          <w:rFonts w:ascii="Century Gothic" w:hAnsi="Century Gothic"/>
        </w:rPr>
        <w:t xml:space="preserve">or ese motivo la póliza presta cobertura temporal. Aunado a ello, presta cobertura material en tanto ampara la responsabilidad civil profesional </w:t>
      </w:r>
      <w:r w:rsidR="00DA6804">
        <w:rPr>
          <w:rFonts w:ascii="Century Gothic" w:hAnsi="Century Gothic"/>
        </w:rPr>
        <w:t>de EPS</w:t>
      </w:r>
      <w:r w:rsidR="0065737F" w:rsidRPr="0065737F">
        <w:rPr>
          <w:rFonts w:ascii="Century Gothic" w:hAnsi="Century Gothic"/>
        </w:rPr>
        <w:t xml:space="preserve"> SANITAS</w:t>
      </w:r>
      <w:r w:rsidR="00DA6804">
        <w:rPr>
          <w:rFonts w:ascii="Century Gothic" w:hAnsi="Century Gothic"/>
        </w:rPr>
        <w:t xml:space="preserve"> y sus IPS adscritas</w:t>
      </w:r>
      <w:r w:rsidR="0065737F" w:rsidRPr="0065737F">
        <w:rPr>
          <w:rFonts w:ascii="Century Gothic" w:hAnsi="Century Gothic"/>
        </w:rPr>
        <w:t xml:space="preserve">, </w:t>
      </w:r>
      <w:r w:rsidR="00DA6804">
        <w:rPr>
          <w:rFonts w:ascii="Century Gothic" w:hAnsi="Century Gothic"/>
        </w:rPr>
        <w:t xml:space="preserve">pretensión que se le </w:t>
      </w:r>
      <w:proofErr w:type="gramStart"/>
      <w:r w:rsidR="00DA6804">
        <w:rPr>
          <w:rFonts w:ascii="Century Gothic" w:hAnsi="Century Gothic"/>
        </w:rPr>
        <w:t>endilga  a</w:t>
      </w:r>
      <w:proofErr w:type="gramEnd"/>
      <w:r w:rsidR="00DA6804">
        <w:rPr>
          <w:rFonts w:ascii="Century Gothic" w:hAnsi="Century Gothic"/>
        </w:rPr>
        <w:t xml:space="preserve"> la compañía asegurada.</w:t>
      </w:r>
    </w:p>
    <w:p w14:paraId="40AF3CC1" w14:textId="52F32F3D" w:rsidR="00972CE0" w:rsidRDefault="00972CE0" w:rsidP="00972CE0">
      <w:pPr>
        <w:spacing w:line="360" w:lineRule="auto"/>
        <w:jc w:val="both"/>
        <w:rPr>
          <w:rFonts w:ascii="Century Gothic" w:hAnsi="Century Gothic"/>
        </w:rPr>
      </w:pPr>
      <w:r w:rsidRPr="00972CE0">
        <w:rPr>
          <w:rFonts w:ascii="Century Gothic" w:hAnsi="Century Gothic"/>
        </w:rPr>
        <w:t xml:space="preserve">Por otro lado, frente a la responsabilidad del asegurado y de la compañía, debe decirse </w:t>
      </w:r>
      <w:r w:rsidR="00CB6655" w:rsidRPr="00972CE0">
        <w:rPr>
          <w:rFonts w:ascii="Century Gothic" w:hAnsi="Century Gothic"/>
        </w:rPr>
        <w:t xml:space="preserve">que </w:t>
      </w:r>
      <w:r w:rsidR="00FA5BA9">
        <w:rPr>
          <w:rFonts w:ascii="Century Gothic" w:hAnsi="Century Gothic"/>
        </w:rPr>
        <w:t xml:space="preserve">si bien </w:t>
      </w:r>
      <w:r w:rsidR="00CB6655">
        <w:rPr>
          <w:rFonts w:ascii="Century Gothic" w:hAnsi="Century Gothic"/>
        </w:rPr>
        <w:t xml:space="preserve">se evidencia que EPS Sanitas </w:t>
      </w:r>
      <w:r w:rsidR="00CB6655" w:rsidRPr="00DC1B6A">
        <w:rPr>
          <w:rFonts w:ascii="Century Gothic" w:hAnsi="Century Gothic"/>
        </w:rPr>
        <w:t xml:space="preserve">ha dado cabal cumplimiento a las obligaciones contractuales y legales que estaban a su cargo desde el primer momento en que se afilió la señora </w:t>
      </w:r>
      <w:r w:rsidR="00CB6655">
        <w:rPr>
          <w:rFonts w:ascii="Century Gothic" w:hAnsi="Century Gothic"/>
        </w:rPr>
        <w:t xml:space="preserve">Claudia Patricia Reyes Ordoñez. </w:t>
      </w:r>
      <w:r w:rsidR="00CB6655" w:rsidRPr="00DC1B6A">
        <w:rPr>
          <w:rFonts w:ascii="Century Gothic" w:hAnsi="Century Gothic"/>
        </w:rPr>
        <w:t>Pues ha sido la entidad que ha emitido todas las autorizaciones requeridas por el paciente, garantizando el acceso a la prestación de los servicios de salud, procedimientos quirúrgicos y el suministro de los medicamentos</w:t>
      </w:r>
      <w:r w:rsidR="00373CD1">
        <w:rPr>
          <w:rFonts w:ascii="Century Gothic" w:hAnsi="Century Gothic"/>
        </w:rPr>
        <w:t>, su responsabilidad solidaria podría verse implicada</w:t>
      </w:r>
      <w:r w:rsidRPr="00972CE0">
        <w:rPr>
          <w:rFonts w:ascii="Century Gothic" w:hAnsi="Century Gothic"/>
        </w:rPr>
        <w:t xml:space="preserve">, </w:t>
      </w:r>
      <w:r w:rsidR="001E2D60">
        <w:rPr>
          <w:rFonts w:ascii="Century Gothic" w:hAnsi="Century Gothic"/>
        </w:rPr>
        <w:t xml:space="preserve">respecto de la Responsabilidad </w:t>
      </w:r>
      <w:r w:rsidR="00B17E1C">
        <w:rPr>
          <w:rFonts w:ascii="Century Gothic" w:hAnsi="Century Gothic"/>
        </w:rPr>
        <w:t xml:space="preserve">Civil </w:t>
      </w:r>
      <w:r w:rsidR="001E2D60">
        <w:rPr>
          <w:rFonts w:ascii="Century Gothic" w:hAnsi="Century Gothic"/>
        </w:rPr>
        <w:t>derivada de la Clínica del Bosque, entidad que no hace parte pasiva del litigio por encontrarse liquidada, pero que</w:t>
      </w:r>
      <w:r w:rsidRPr="00972CE0">
        <w:rPr>
          <w:rFonts w:ascii="Century Gothic" w:hAnsi="Century Gothic"/>
        </w:rPr>
        <w:t xml:space="preserve"> practicó a la paciente </w:t>
      </w:r>
      <w:r w:rsidR="001E2D60">
        <w:rPr>
          <w:rFonts w:ascii="Century Gothic" w:hAnsi="Century Gothic"/>
        </w:rPr>
        <w:t>la</w:t>
      </w:r>
      <w:r w:rsidR="00FA5BA9">
        <w:rPr>
          <w:rFonts w:ascii="Century Gothic" w:hAnsi="Century Gothic"/>
        </w:rPr>
        <w:t xml:space="preserve"> </w:t>
      </w:r>
      <w:r w:rsidRPr="00972CE0">
        <w:rPr>
          <w:rFonts w:ascii="Century Gothic" w:hAnsi="Century Gothic"/>
        </w:rPr>
        <w:t xml:space="preserve">cirugía de </w:t>
      </w:r>
      <w:r w:rsidR="00476E56" w:rsidRPr="00476E56">
        <w:rPr>
          <w:rFonts w:ascii="Century Gothic" w:hAnsi="Century Gothic"/>
        </w:rPr>
        <w:t xml:space="preserve">histerectomía abdominal y </w:t>
      </w:r>
      <w:proofErr w:type="spellStart"/>
      <w:r w:rsidR="00476E56" w:rsidRPr="00476E56">
        <w:rPr>
          <w:rFonts w:ascii="Century Gothic" w:hAnsi="Century Gothic"/>
        </w:rPr>
        <w:t>salpingooferectomía</w:t>
      </w:r>
      <w:proofErr w:type="spellEnd"/>
      <w:r w:rsidR="00476E56" w:rsidRPr="00476E56">
        <w:rPr>
          <w:rFonts w:ascii="Century Gothic" w:hAnsi="Century Gothic"/>
        </w:rPr>
        <w:t xml:space="preserve"> bilateral</w:t>
      </w:r>
      <w:r w:rsidR="000153E1">
        <w:rPr>
          <w:rFonts w:ascii="Century Gothic" w:hAnsi="Century Gothic"/>
        </w:rPr>
        <w:t xml:space="preserve"> la cual </w:t>
      </w:r>
      <w:r w:rsidR="001D67B0">
        <w:rPr>
          <w:rFonts w:ascii="Century Gothic" w:hAnsi="Century Gothic"/>
        </w:rPr>
        <w:t>ocasionó</w:t>
      </w:r>
      <w:r w:rsidR="000153E1">
        <w:rPr>
          <w:rFonts w:ascii="Century Gothic" w:hAnsi="Century Gothic"/>
        </w:rPr>
        <w:t xml:space="preserve"> ausencia de movilidad </w:t>
      </w:r>
      <w:r w:rsidR="006E6DF6">
        <w:rPr>
          <w:rFonts w:ascii="Century Gothic" w:hAnsi="Century Gothic"/>
        </w:rPr>
        <w:t>parcial de su miembro inferior izquierdo,</w:t>
      </w:r>
      <w:r w:rsidRPr="00972CE0">
        <w:rPr>
          <w:rFonts w:ascii="Century Gothic" w:hAnsi="Century Gothic"/>
        </w:rPr>
        <w:t xml:space="preserve"> que manifiestan</w:t>
      </w:r>
      <w:r w:rsidR="00476E56">
        <w:rPr>
          <w:rFonts w:ascii="Century Gothic" w:hAnsi="Century Gothic"/>
        </w:rPr>
        <w:t xml:space="preserve"> los demandantes</w:t>
      </w:r>
      <w:r w:rsidRPr="00972CE0">
        <w:rPr>
          <w:rFonts w:ascii="Century Gothic" w:hAnsi="Century Gothic"/>
        </w:rPr>
        <w:t xml:space="preserve"> es la génesis del error médico, en la demanda se cuestiona el manejo institucional de la clínica al </w:t>
      </w:r>
      <w:r w:rsidR="006E6DF6">
        <w:rPr>
          <w:rFonts w:ascii="Century Gothic" w:hAnsi="Century Gothic"/>
        </w:rPr>
        <w:t xml:space="preserve">permitir que tal circunstancia ocurriera y </w:t>
      </w:r>
      <w:r w:rsidRPr="00972CE0">
        <w:rPr>
          <w:rFonts w:ascii="Century Gothic" w:hAnsi="Century Gothic"/>
        </w:rPr>
        <w:t xml:space="preserve">no </w:t>
      </w:r>
      <w:r w:rsidR="000153E1">
        <w:rPr>
          <w:rFonts w:ascii="Century Gothic" w:hAnsi="Century Gothic"/>
        </w:rPr>
        <w:t xml:space="preserve">acertar adecuadamente en su </w:t>
      </w:r>
      <w:r w:rsidR="006E6DF6">
        <w:rPr>
          <w:rFonts w:ascii="Century Gothic" w:hAnsi="Century Gothic"/>
        </w:rPr>
        <w:t xml:space="preserve">diagnóstico. </w:t>
      </w:r>
      <w:r w:rsidR="00DA6804">
        <w:rPr>
          <w:rFonts w:ascii="Century Gothic" w:hAnsi="Century Gothic"/>
        </w:rPr>
        <w:t>No obstante, i</w:t>
      </w:r>
      <w:r w:rsidRPr="00972CE0">
        <w:rPr>
          <w:rFonts w:ascii="Century Gothic" w:hAnsi="Century Gothic"/>
        </w:rPr>
        <w:t xml:space="preserve">ndependientemente de la responsabilidad del asegurado, la contingencia se califica como remota, por cuanto, se configuró la prescripción ordinaria de la </w:t>
      </w:r>
      <w:r w:rsidR="00444922">
        <w:rPr>
          <w:rFonts w:ascii="Century Gothic" w:hAnsi="Century Gothic"/>
        </w:rPr>
        <w:t>acción civil en los términos del artículo 2536 del Código Civil</w:t>
      </w:r>
      <w:r w:rsidRPr="00972CE0">
        <w:rPr>
          <w:rFonts w:ascii="Century Gothic" w:hAnsi="Century Gothic"/>
        </w:rPr>
        <w:t xml:space="preserve">, toda vez que, </w:t>
      </w:r>
      <w:r w:rsidR="009218AE">
        <w:rPr>
          <w:rFonts w:ascii="Century Gothic" w:hAnsi="Century Gothic"/>
        </w:rPr>
        <w:t xml:space="preserve">el hecho que da base a la acción data del 27 de octubre de </w:t>
      </w:r>
      <w:r w:rsidR="009218AE">
        <w:rPr>
          <w:rFonts w:ascii="Century Gothic" w:hAnsi="Century Gothic"/>
        </w:rPr>
        <w:lastRenderedPageBreak/>
        <w:t>2011</w:t>
      </w:r>
      <w:r w:rsidR="00F228E9">
        <w:rPr>
          <w:rFonts w:ascii="Century Gothic" w:hAnsi="Century Gothic"/>
        </w:rPr>
        <w:t>,</w:t>
      </w:r>
      <w:r w:rsidRPr="00972CE0">
        <w:rPr>
          <w:rFonts w:ascii="Century Gothic" w:hAnsi="Century Gothic"/>
        </w:rPr>
        <w:t xml:space="preserve"> momento a partir del cual empezó a correr el termino extintivo</w:t>
      </w:r>
      <w:r w:rsidR="00A77B6D">
        <w:rPr>
          <w:rFonts w:ascii="Century Gothic" w:hAnsi="Century Gothic"/>
        </w:rPr>
        <w:t xml:space="preserve"> de diez años,</w:t>
      </w:r>
      <w:r w:rsidR="005B644B">
        <w:rPr>
          <w:rFonts w:ascii="Century Gothic" w:hAnsi="Century Gothic"/>
        </w:rPr>
        <w:t xml:space="preserve"> y</w:t>
      </w:r>
      <w:r w:rsidR="00A77B6D">
        <w:rPr>
          <w:rFonts w:ascii="Century Gothic" w:hAnsi="Century Gothic"/>
        </w:rPr>
        <w:t>,</w:t>
      </w:r>
      <w:r w:rsidR="005B644B">
        <w:rPr>
          <w:rFonts w:ascii="Century Gothic" w:hAnsi="Century Gothic"/>
        </w:rPr>
        <w:t xml:space="preserve"> </w:t>
      </w:r>
      <w:r w:rsidRPr="00972CE0">
        <w:rPr>
          <w:rFonts w:ascii="Century Gothic" w:hAnsi="Century Gothic"/>
        </w:rPr>
        <w:t xml:space="preserve">aunque el </w:t>
      </w:r>
      <w:r w:rsidR="005B644B">
        <w:rPr>
          <w:rFonts w:ascii="Century Gothic" w:hAnsi="Century Gothic"/>
        </w:rPr>
        <w:t>1°</w:t>
      </w:r>
      <w:r w:rsidRPr="00972CE0">
        <w:rPr>
          <w:rFonts w:ascii="Century Gothic" w:hAnsi="Century Gothic"/>
        </w:rPr>
        <w:t xml:space="preserve"> de octubre de 202</w:t>
      </w:r>
      <w:r w:rsidR="005B644B">
        <w:rPr>
          <w:rFonts w:ascii="Century Gothic" w:hAnsi="Century Gothic"/>
        </w:rPr>
        <w:t>1</w:t>
      </w:r>
      <w:r w:rsidRPr="00972CE0">
        <w:rPr>
          <w:rFonts w:ascii="Century Gothic" w:hAnsi="Century Gothic"/>
        </w:rPr>
        <w:t xml:space="preserve"> </w:t>
      </w:r>
      <w:r w:rsidR="005B644B">
        <w:rPr>
          <w:rFonts w:ascii="Century Gothic" w:hAnsi="Century Gothic"/>
        </w:rPr>
        <w:t xml:space="preserve">los demandantes radicaron solicitud de conciliación extrajudicial que en </w:t>
      </w:r>
      <w:r w:rsidR="00673811">
        <w:rPr>
          <w:rFonts w:ascii="Century Gothic" w:hAnsi="Century Gothic"/>
        </w:rPr>
        <w:t>principio</w:t>
      </w:r>
      <w:r w:rsidRPr="00972CE0">
        <w:rPr>
          <w:rFonts w:ascii="Century Gothic" w:hAnsi="Century Gothic"/>
        </w:rPr>
        <w:t xml:space="preserve"> </w:t>
      </w:r>
      <w:r w:rsidR="005B644B">
        <w:rPr>
          <w:rFonts w:ascii="Century Gothic" w:hAnsi="Century Gothic"/>
        </w:rPr>
        <w:t>suspendió los términos por tres meses</w:t>
      </w:r>
      <w:r w:rsidR="00673811">
        <w:rPr>
          <w:rFonts w:ascii="Century Gothic" w:hAnsi="Century Gothic"/>
        </w:rPr>
        <w:t xml:space="preserve"> y así se tenga en cuenta los 3 meses y 14 días que duró la suspensión de términos por COVID-19</w:t>
      </w:r>
      <w:r w:rsidRPr="00972CE0">
        <w:rPr>
          <w:rFonts w:ascii="Century Gothic" w:hAnsi="Century Gothic"/>
        </w:rPr>
        <w:t xml:space="preserve">, lo cierto es que incluso tomando esa calenda el término de </w:t>
      </w:r>
      <w:r w:rsidR="005B644B">
        <w:rPr>
          <w:rFonts w:ascii="Century Gothic" w:hAnsi="Century Gothic"/>
        </w:rPr>
        <w:t>diez</w:t>
      </w:r>
      <w:r w:rsidRPr="00972CE0">
        <w:rPr>
          <w:rFonts w:ascii="Century Gothic" w:hAnsi="Century Gothic"/>
        </w:rPr>
        <w:t xml:space="preserve"> años para ejercer la</w:t>
      </w:r>
      <w:r w:rsidR="005B644B">
        <w:rPr>
          <w:rFonts w:ascii="Century Gothic" w:hAnsi="Century Gothic"/>
        </w:rPr>
        <w:t xml:space="preserve"> acción civil</w:t>
      </w:r>
      <w:r w:rsidRPr="00972CE0">
        <w:rPr>
          <w:rFonts w:ascii="Century Gothic" w:hAnsi="Century Gothic"/>
        </w:rPr>
        <w:t xml:space="preserve"> se consolidó el </w:t>
      </w:r>
      <w:r w:rsidR="00673811">
        <w:rPr>
          <w:rFonts w:ascii="Century Gothic" w:hAnsi="Century Gothic"/>
        </w:rPr>
        <w:t>09 de mayo de 2022</w:t>
      </w:r>
      <w:r w:rsidRPr="00972CE0">
        <w:rPr>
          <w:rFonts w:ascii="Century Gothic" w:hAnsi="Century Gothic"/>
        </w:rPr>
        <w:t xml:space="preserve">, mientras que </w:t>
      </w:r>
      <w:r w:rsidR="00673811">
        <w:rPr>
          <w:rFonts w:ascii="Century Gothic" w:hAnsi="Century Gothic"/>
        </w:rPr>
        <w:t>la demanda</w:t>
      </w:r>
      <w:r w:rsidRPr="00972CE0">
        <w:rPr>
          <w:rFonts w:ascii="Century Gothic" w:hAnsi="Century Gothic"/>
        </w:rPr>
        <w:t xml:space="preserve"> se radicó el </w:t>
      </w:r>
      <w:r w:rsidR="00673811">
        <w:rPr>
          <w:rFonts w:ascii="Century Gothic" w:hAnsi="Century Gothic"/>
        </w:rPr>
        <w:t>23 de junio de 2022</w:t>
      </w:r>
      <w:r w:rsidRPr="00972CE0">
        <w:rPr>
          <w:rFonts w:ascii="Century Gothic" w:hAnsi="Century Gothic"/>
        </w:rPr>
        <w:t xml:space="preserve">, es decir, en un término superior a los años establecidos en la norma. </w:t>
      </w:r>
    </w:p>
    <w:p w14:paraId="601E6A0D" w14:textId="0ED85F9B" w:rsidR="00484E11" w:rsidRPr="00972CE0" w:rsidRDefault="00484E11" w:rsidP="00972CE0">
      <w:pPr>
        <w:spacing w:line="360" w:lineRule="auto"/>
        <w:jc w:val="both"/>
        <w:rPr>
          <w:rFonts w:ascii="Century Gothic" w:hAnsi="Century Gothic"/>
        </w:rPr>
      </w:pPr>
      <w:r>
        <w:rPr>
          <w:rFonts w:ascii="Century Gothic" w:hAnsi="Century Gothic"/>
        </w:rPr>
        <w:t>Así mismo deberá tenerse en cuenta que en caso de una condena</w:t>
      </w:r>
      <w:r w:rsidR="00923266">
        <w:rPr>
          <w:rFonts w:ascii="Century Gothic" w:hAnsi="Century Gothic"/>
        </w:rPr>
        <w:t xml:space="preserve"> a la EPS Sanitas</w:t>
      </w:r>
      <w:r>
        <w:rPr>
          <w:rFonts w:ascii="Century Gothic" w:hAnsi="Century Gothic"/>
        </w:rPr>
        <w:t xml:space="preserve"> </w:t>
      </w:r>
      <w:r w:rsidR="00923266">
        <w:rPr>
          <w:rFonts w:ascii="Century Gothic" w:hAnsi="Century Gothic"/>
        </w:rPr>
        <w:t xml:space="preserve">(Conforme a las pretensiones objetivadas) es dable advertir que la misma subsumiría el deducible pactado en la Póliza de Seguro, el cual se estableció en 10% mínimo COP %150.000.000 por toda y cada pérdida. </w:t>
      </w:r>
      <w:r w:rsidR="00923266" w:rsidRPr="003C0297">
        <w:t xml:space="preserve"> </w:t>
      </w:r>
    </w:p>
    <w:p w14:paraId="728DBCE7" w14:textId="17254A58" w:rsidR="00972CE0" w:rsidRDefault="00972CE0" w:rsidP="00972CE0">
      <w:pPr>
        <w:spacing w:line="360" w:lineRule="auto"/>
        <w:jc w:val="both"/>
        <w:rPr>
          <w:rFonts w:ascii="Century Gothic" w:hAnsi="Century Gothic"/>
        </w:rPr>
      </w:pPr>
      <w:r w:rsidRPr="00972CE0">
        <w:rPr>
          <w:rFonts w:ascii="Century Gothic" w:hAnsi="Century Gothic"/>
        </w:rPr>
        <w:t>Todo lo anterior, sin perjuicio del carácter contingente del proceso.</w:t>
      </w:r>
    </w:p>
    <w:p w14:paraId="1C4AC0AA" w14:textId="77777777" w:rsidR="00923266" w:rsidRDefault="00923266" w:rsidP="00906282">
      <w:pPr>
        <w:spacing w:line="360" w:lineRule="auto"/>
        <w:rPr>
          <w:rFonts w:ascii="Century Gothic" w:hAnsi="Century Gothic"/>
          <w:b/>
          <w:bCs/>
        </w:rPr>
      </w:pPr>
    </w:p>
    <w:p w14:paraId="49EDDE08" w14:textId="39982185" w:rsidR="00906282" w:rsidRPr="003C0297" w:rsidRDefault="00906282" w:rsidP="00906282">
      <w:pPr>
        <w:spacing w:line="360" w:lineRule="auto"/>
        <w:rPr>
          <w:rFonts w:ascii="Century Gothic" w:hAnsi="Century Gothic"/>
          <w:bCs/>
        </w:rPr>
      </w:pPr>
      <w:r w:rsidRPr="003C0297">
        <w:rPr>
          <w:rFonts w:ascii="Century Gothic" w:hAnsi="Century Gothic"/>
          <w:b/>
          <w:bCs/>
        </w:rPr>
        <w:t>Solicitud Autorización</w:t>
      </w:r>
      <w:r w:rsidR="00AC00CB" w:rsidRPr="003C0297">
        <w:rPr>
          <w:rFonts w:ascii="Century Gothic" w:hAnsi="Century Gothic"/>
          <w:b/>
          <w:bCs/>
        </w:rPr>
        <w:t xml:space="preserve">: </w:t>
      </w:r>
      <w:r w:rsidRPr="003C0297">
        <w:rPr>
          <w:rFonts w:ascii="Century Gothic" w:hAnsi="Century Gothic"/>
          <w:b/>
          <w:bCs/>
        </w:rPr>
        <w:t>Se deben indicar los argumentos que justifican la solicitud</w:t>
      </w:r>
    </w:p>
    <w:p w14:paraId="456BB644" w14:textId="3C5929D7" w:rsidR="00714849" w:rsidRPr="003C0297" w:rsidRDefault="00714849" w:rsidP="3BF4C4F3">
      <w:pPr>
        <w:spacing w:line="360" w:lineRule="auto"/>
        <w:jc w:val="both"/>
        <w:rPr>
          <w:rFonts w:ascii="Century Gothic" w:hAnsi="Century Gothic"/>
        </w:rPr>
      </w:pPr>
      <w:r w:rsidRPr="003C0297">
        <w:rPr>
          <w:rFonts w:ascii="Century Gothic" w:hAnsi="Century Gothic"/>
        </w:rPr>
        <w:t xml:space="preserve">NOTA: Este informe se debe enviar con la proyección de la contestación de la demanda y anexos que se pretendan aportar, con una antelación no menor a 5 días hábiles previos al cumplimiento del </w:t>
      </w:r>
      <w:r w:rsidR="4AEBFA4B" w:rsidRPr="003C0297">
        <w:rPr>
          <w:rFonts w:ascii="Century Gothic" w:hAnsi="Century Gothic"/>
        </w:rPr>
        <w:t>término</w:t>
      </w:r>
      <w:r w:rsidRPr="003C0297">
        <w:rPr>
          <w:rFonts w:ascii="Century Gothic" w:hAnsi="Century Gothic"/>
        </w:rPr>
        <w:t xml:space="preserve"> para contestar. </w:t>
      </w:r>
    </w:p>
    <w:p w14:paraId="503C34FB" w14:textId="77777777" w:rsidR="00714849" w:rsidRPr="003C0297" w:rsidRDefault="00714849" w:rsidP="00906282">
      <w:pPr>
        <w:spacing w:line="360" w:lineRule="auto"/>
        <w:rPr>
          <w:rFonts w:ascii="Century Gothic" w:hAnsi="Century Gothic"/>
          <w:bCs/>
        </w:rPr>
      </w:pPr>
    </w:p>
    <w:p w14:paraId="30C958B3" w14:textId="77777777" w:rsidR="00906282" w:rsidRPr="003C0297" w:rsidRDefault="00906282" w:rsidP="00906282">
      <w:pPr>
        <w:spacing w:line="360" w:lineRule="auto"/>
        <w:rPr>
          <w:rFonts w:ascii="Century Gothic" w:hAnsi="Century Gothic"/>
          <w:bCs/>
        </w:rPr>
      </w:pPr>
      <w:r w:rsidRPr="003C0297">
        <w:rPr>
          <w:rFonts w:ascii="Century Gothic" w:hAnsi="Century Gothic"/>
          <w:bCs/>
        </w:rPr>
        <w:t xml:space="preserve">Firma: </w:t>
      </w:r>
    </w:p>
    <w:p w14:paraId="375CAADD" w14:textId="77777777" w:rsidR="00906282" w:rsidRPr="003C0297" w:rsidRDefault="00906282" w:rsidP="00906282">
      <w:pPr>
        <w:spacing w:after="0" w:line="360" w:lineRule="auto"/>
        <w:rPr>
          <w:rFonts w:ascii="Century Gothic" w:hAnsi="Century Gothic"/>
        </w:rPr>
      </w:pPr>
    </w:p>
    <w:p w14:paraId="79139FF9" w14:textId="77777777" w:rsidR="00906282" w:rsidRPr="003C0297" w:rsidRDefault="00906282" w:rsidP="00906282">
      <w:pPr>
        <w:spacing w:after="0" w:line="300" w:lineRule="auto"/>
        <w:rPr>
          <w:rFonts w:ascii="Century Gothic" w:hAnsi="Century Gothic"/>
          <w:bCs/>
        </w:rPr>
      </w:pPr>
      <w:r w:rsidRPr="003C0297">
        <w:rPr>
          <w:rFonts w:ascii="Century Gothic" w:hAnsi="Century Gothic"/>
          <w:bCs/>
        </w:rPr>
        <w:t>________________________</w:t>
      </w:r>
    </w:p>
    <w:p w14:paraId="00ECFC70" w14:textId="77777777" w:rsidR="00906282" w:rsidRPr="003C0297" w:rsidRDefault="00906282" w:rsidP="00906282">
      <w:pPr>
        <w:spacing w:line="300" w:lineRule="auto"/>
        <w:rPr>
          <w:rFonts w:ascii="Century Gothic" w:hAnsi="Century Gothic"/>
          <w:bCs/>
        </w:rPr>
      </w:pPr>
      <w:r w:rsidRPr="003C0297">
        <w:rPr>
          <w:rFonts w:ascii="Century Gothic" w:hAnsi="Century Gothic"/>
          <w:bCs/>
        </w:rPr>
        <w:t xml:space="preserve">Abogado </w:t>
      </w:r>
    </w:p>
    <w:p w14:paraId="1E9CF43C" w14:textId="77777777" w:rsidR="00217582" w:rsidRPr="003C0297" w:rsidRDefault="00217582" w:rsidP="00375DE6">
      <w:pPr>
        <w:spacing w:after="0"/>
        <w:rPr>
          <w:rFonts w:ascii="Century Gothic" w:hAnsi="Century Gothic"/>
          <w:b/>
        </w:rPr>
      </w:pPr>
    </w:p>
    <w:p w14:paraId="06526756" w14:textId="77777777" w:rsidR="000F0821" w:rsidRPr="003C0297" w:rsidRDefault="000F0821" w:rsidP="000F0821">
      <w:pPr>
        <w:rPr>
          <w:rFonts w:ascii="Century Gothic" w:eastAsia="Times New Roman" w:hAnsi="Century Gothic"/>
        </w:rPr>
      </w:pPr>
    </w:p>
    <w:sectPr w:rsidR="000F0821" w:rsidRPr="003C0297">
      <w:head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555F31" w14:textId="77777777" w:rsidR="007A0CDF" w:rsidRDefault="007A0CDF" w:rsidP="00F361C1">
      <w:pPr>
        <w:spacing w:after="0" w:line="240" w:lineRule="auto"/>
      </w:pPr>
      <w:r>
        <w:separator/>
      </w:r>
    </w:p>
  </w:endnote>
  <w:endnote w:type="continuationSeparator" w:id="0">
    <w:p w14:paraId="6C90A6F0" w14:textId="77777777" w:rsidR="007A0CDF" w:rsidRDefault="007A0CDF" w:rsidP="00F361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haroni">
    <w:charset w:val="B1"/>
    <w:family w:val="auto"/>
    <w:pitch w:val="variable"/>
    <w:sig w:usb0="00000803" w:usb1="00000000" w:usb2="00000000" w:usb3="00000000" w:csb0="0000002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5221CF" w14:textId="77777777" w:rsidR="007A0CDF" w:rsidRDefault="007A0CDF" w:rsidP="00F361C1">
      <w:pPr>
        <w:spacing w:after="0" w:line="240" w:lineRule="auto"/>
      </w:pPr>
      <w:r>
        <w:separator/>
      </w:r>
    </w:p>
  </w:footnote>
  <w:footnote w:type="continuationSeparator" w:id="0">
    <w:p w14:paraId="74C82590" w14:textId="77777777" w:rsidR="007A0CDF" w:rsidRDefault="007A0CDF" w:rsidP="00F361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47F1D9" w14:textId="77777777" w:rsidR="00F361C1" w:rsidRPr="00F361C1" w:rsidRDefault="00F361C1">
    <w:pPr>
      <w:pStyle w:val="Encabezado"/>
      <w:rPr>
        <w:noProof/>
        <w:lang w:val="en-US"/>
      </w:rPr>
    </w:pPr>
    <w:r>
      <w:rPr>
        <w:noProof/>
        <w:lang w:val="en-US"/>
      </w:rPr>
      <w:drawing>
        <wp:anchor distT="0" distB="0" distL="114300" distR="114300" simplePos="0" relativeHeight="251658240" behindDoc="1" locked="0" layoutInCell="1" allowOverlap="1" wp14:anchorId="299928FA" wp14:editId="73C5D25D">
          <wp:simplePos x="0" y="0"/>
          <wp:positionH relativeFrom="page">
            <wp:align>right</wp:align>
          </wp:positionH>
          <wp:positionV relativeFrom="paragraph">
            <wp:posOffset>-441960</wp:posOffset>
          </wp:positionV>
          <wp:extent cx="7764780" cy="10047298"/>
          <wp:effectExtent l="0" t="0" r="762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MBRETE 2[19984].jpg"/>
                  <pic:cNvPicPr/>
                </pic:nvPicPr>
                <pic:blipFill>
                  <a:blip r:embed="rId1">
                    <a:extLst>
                      <a:ext uri="{28A0092B-C50C-407E-A947-70E740481C1C}">
                        <a14:useLocalDpi xmlns:a14="http://schemas.microsoft.com/office/drawing/2010/main" val="0"/>
                      </a:ext>
                    </a:extLst>
                  </a:blip>
                  <a:stretch>
                    <a:fillRect/>
                  </a:stretch>
                </pic:blipFill>
                <pic:spPr>
                  <a:xfrm>
                    <a:off x="0" y="0"/>
                    <a:ext cx="7764780" cy="1004729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2761FE"/>
    <w:multiLevelType w:val="hybridMultilevel"/>
    <w:tmpl w:val="929A83B8"/>
    <w:lvl w:ilvl="0" w:tplc="CF2C6B1C">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B29427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4AC6A02"/>
    <w:multiLevelType w:val="hybridMultilevel"/>
    <w:tmpl w:val="4804311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4A2D6754"/>
    <w:multiLevelType w:val="multilevel"/>
    <w:tmpl w:val="7F321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0E328F1"/>
    <w:multiLevelType w:val="hybridMultilevel"/>
    <w:tmpl w:val="0A7EFFA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6A6C7C8D"/>
    <w:multiLevelType w:val="hybridMultilevel"/>
    <w:tmpl w:val="E252F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2254AD"/>
    <w:multiLevelType w:val="hybridMultilevel"/>
    <w:tmpl w:val="9E68668E"/>
    <w:lvl w:ilvl="0" w:tplc="C262DA36">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852908494">
    <w:abstractNumId w:val="1"/>
  </w:num>
  <w:num w:numId="2" w16cid:durableId="2001999239">
    <w:abstractNumId w:val="2"/>
  </w:num>
  <w:num w:numId="3" w16cid:durableId="355622876">
    <w:abstractNumId w:val="5"/>
  </w:num>
  <w:num w:numId="4" w16cid:durableId="917248050">
    <w:abstractNumId w:val="3"/>
  </w:num>
  <w:num w:numId="5" w16cid:durableId="1186208095">
    <w:abstractNumId w:val="4"/>
  </w:num>
  <w:num w:numId="6" w16cid:durableId="1762988253">
    <w:abstractNumId w:val="6"/>
  </w:num>
  <w:num w:numId="7" w16cid:durableId="7836919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1C1"/>
    <w:rsid w:val="000153E1"/>
    <w:rsid w:val="000217BA"/>
    <w:rsid w:val="000F0821"/>
    <w:rsid w:val="001421FB"/>
    <w:rsid w:val="00147682"/>
    <w:rsid w:val="001D67B0"/>
    <w:rsid w:val="001E2D60"/>
    <w:rsid w:val="00217582"/>
    <w:rsid w:val="00225AC7"/>
    <w:rsid w:val="00263AD0"/>
    <w:rsid w:val="002B795C"/>
    <w:rsid w:val="002E6DB4"/>
    <w:rsid w:val="003377F2"/>
    <w:rsid w:val="003452D2"/>
    <w:rsid w:val="00373CD1"/>
    <w:rsid w:val="00375DE6"/>
    <w:rsid w:val="00393630"/>
    <w:rsid w:val="003C0297"/>
    <w:rsid w:val="00444922"/>
    <w:rsid w:val="004735CD"/>
    <w:rsid w:val="00476E56"/>
    <w:rsid w:val="00484E11"/>
    <w:rsid w:val="004A4238"/>
    <w:rsid w:val="004C0A24"/>
    <w:rsid w:val="00562F7C"/>
    <w:rsid w:val="00573E1F"/>
    <w:rsid w:val="00585AEF"/>
    <w:rsid w:val="005B644B"/>
    <w:rsid w:val="00615DC8"/>
    <w:rsid w:val="0065737F"/>
    <w:rsid w:val="006609FD"/>
    <w:rsid w:val="0066263E"/>
    <w:rsid w:val="00673811"/>
    <w:rsid w:val="00693E0F"/>
    <w:rsid w:val="006E0C80"/>
    <w:rsid w:val="006E6DF6"/>
    <w:rsid w:val="00714849"/>
    <w:rsid w:val="00730BF7"/>
    <w:rsid w:val="0076560D"/>
    <w:rsid w:val="007A0CDF"/>
    <w:rsid w:val="007D5BEA"/>
    <w:rsid w:val="007E52D7"/>
    <w:rsid w:val="008B2541"/>
    <w:rsid w:val="00906282"/>
    <w:rsid w:val="009218AE"/>
    <w:rsid w:val="00923266"/>
    <w:rsid w:val="00972CE0"/>
    <w:rsid w:val="00993B48"/>
    <w:rsid w:val="00A71964"/>
    <w:rsid w:val="00A77B6D"/>
    <w:rsid w:val="00AC00CB"/>
    <w:rsid w:val="00AE53FA"/>
    <w:rsid w:val="00B16A82"/>
    <w:rsid w:val="00B17E1C"/>
    <w:rsid w:val="00B40D4F"/>
    <w:rsid w:val="00B4416D"/>
    <w:rsid w:val="00B45816"/>
    <w:rsid w:val="00B73339"/>
    <w:rsid w:val="00B817C4"/>
    <w:rsid w:val="00B95E36"/>
    <w:rsid w:val="00C61930"/>
    <w:rsid w:val="00C72578"/>
    <w:rsid w:val="00CA6F8B"/>
    <w:rsid w:val="00CA71BF"/>
    <w:rsid w:val="00CB6254"/>
    <w:rsid w:val="00CB6655"/>
    <w:rsid w:val="00CB6919"/>
    <w:rsid w:val="00D87C88"/>
    <w:rsid w:val="00DA6804"/>
    <w:rsid w:val="00DC1B6A"/>
    <w:rsid w:val="00DE485D"/>
    <w:rsid w:val="00E16C22"/>
    <w:rsid w:val="00F03FB7"/>
    <w:rsid w:val="00F228E9"/>
    <w:rsid w:val="00F361C1"/>
    <w:rsid w:val="00F45FFE"/>
    <w:rsid w:val="00F857EF"/>
    <w:rsid w:val="00FA5BA9"/>
    <w:rsid w:val="093BA3A1"/>
    <w:rsid w:val="0F2968F4"/>
    <w:rsid w:val="18AC750E"/>
    <w:rsid w:val="3BF4C4F3"/>
    <w:rsid w:val="4AEBFA4B"/>
    <w:rsid w:val="4EB7590C"/>
    <w:rsid w:val="566D1FAD"/>
    <w:rsid w:val="6A8724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1CAFE7"/>
  <w15:chartTrackingRefBased/>
  <w15:docId w15:val="{7FB0F513-B7AF-4344-9D68-A18BCBB72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6282"/>
    <w:rPr>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361C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361C1"/>
    <w:rPr>
      <w:lang w:val="es-CO"/>
    </w:rPr>
  </w:style>
  <w:style w:type="paragraph" w:styleId="Piedepgina">
    <w:name w:val="footer"/>
    <w:basedOn w:val="Normal"/>
    <w:link w:val="PiedepginaCar"/>
    <w:uiPriority w:val="99"/>
    <w:unhideWhenUsed/>
    <w:rsid w:val="00F361C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361C1"/>
    <w:rPr>
      <w:lang w:val="es-CO"/>
    </w:rPr>
  </w:style>
  <w:style w:type="paragraph" w:customStyle="1" w:styleId="xmsonormal">
    <w:name w:val="x_msonormal"/>
    <w:basedOn w:val="Normal"/>
    <w:rsid w:val="00225AC7"/>
    <w:pPr>
      <w:spacing w:after="0" w:line="240" w:lineRule="auto"/>
    </w:pPr>
    <w:rPr>
      <w:rFonts w:ascii="Calibri" w:eastAsiaTheme="minorEastAsia" w:hAnsi="Calibri" w:cs="Calibri"/>
      <w:lang w:val="en-US"/>
    </w:rPr>
  </w:style>
  <w:style w:type="character" w:customStyle="1" w:styleId="Estilo3">
    <w:name w:val="Estilo3"/>
    <w:basedOn w:val="Fuentedeprrafopredeter"/>
    <w:uiPriority w:val="1"/>
    <w:rsid w:val="00906282"/>
    <w:rPr>
      <w:rFonts w:ascii="Century Gothic" w:hAnsi="Century Gothic"/>
      <w:b/>
      <w:caps/>
      <w:smallCaps w:val="0"/>
    </w:rPr>
  </w:style>
  <w:style w:type="character" w:styleId="Textodelmarcadordeposicin">
    <w:name w:val="Placeholder Text"/>
    <w:basedOn w:val="Fuentedeprrafopredeter"/>
    <w:uiPriority w:val="99"/>
    <w:semiHidden/>
    <w:rsid w:val="003C0297"/>
    <w:rPr>
      <w:color w:val="808080"/>
    </w:rPr>
  </w:style>
  <w:style w:type="paragraph" w:styleId="NormalWeb">
    <w:name w:val="Normal (Web)"/>
    <w:basedOn w:val="Normal"/>
    <w:uiPriority w:val="99"/>
    <w:semiHidden/>
    <w:unhideWhenUsed/>
    <w:rsid w:val="003C0297"/>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markbcuvkdomw">
    <w:name w:val="markbcuvkdomw"/>
    <w:basedOn w:val="Fuentedeprrafopredeter"/>
    <w:rsid w:val="003C0297"/>
  </w:style>
  <w:style w:type="character" w:customStyle="1" w:styleId="marknh632yokj">
    <w:name w:val="marknh632yokj"/>
    <w:basedOn w:val="Fuentedeprrafopredeter"/>
    <w:rsid w:val="003C0297"/>
  </w:style>
  <w:style w:type="character" w:customStyle="1" w:styleId="markniylovd4q">
    <w:name w:val="markniylovd4q"/>
    <w:basedOn w:val="Fuentedeprrafopredeter"/>
    <w:rsid w:val="003C0297"/>
  </w:style>
  <w:style w:type="character" w:customStyle="1" w:styleId="mark9xq1r0b7o">
    <w:name w:val="mark9xq1r0b7o"/>
    <w:basedOn w:val="Fuentedeprrafopredeter"/>
    <w:rsid w:val="003C0297"/>
  </w:style>
  <w:style w:type="paragraph" w:styleId="Prrafodelista">
    <w:name w:val="List Paragraph"/>
    <w:basedOn w:val="Normal"/>
    <w:uiPriority w:val="34"/>
    <w:qFormat/>
    <w:rsid w:val="00B16A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015730">
      <w:bodyDiv w:val="1"/>
      <w:marLeft w:val="0"/>
      <w:marRight w:val="0"/>
      <w:marTop w:val="0"/>
      <w:marBottom w:val="0"/>
      <w:divBdr>
        <w:top w:val="none" w:sz="0" w:space="0" w:color="auto"/>
        <w:left w:val="none" w:sz="0" w:space="0" w:color="auto"/>
        <w:bottom w:val="none" w:sz="0" w:space="0" w:color="auto"/>
        <w:right w:val="none" w:sz="0" w:space="0" w:color="auto"/>
      </w:divBdr>
    </w:div>
    <w:div w:id="545023356">
      <w:bodyDiv w:val="1"/>
      <w:marLeft w:val="0"/>
      <w:marRight w:val="0"/>
      <w:marTop w:val="0"/>
      <w:marBottom w:val="0"/>
      <w:divBdr>
        <w:top w:val="none" w:sz="0" w:space="0" w:color="auto"/>
        <w:left w:val="none" w:sz="0" w:space="0" w:color="auto"/>
        <w:bottom w:val="none" w:sz="0" w:space="0" w:color="auto"/>
        <w:right w:val="none" w:sz="0" w:space="0" w:color="auto"/>
      </w:divBdr>
    </w:div>
    <w:div w:id="847721314">
      <w:bodyDiv w:val="1"/>
      <w:marLeft w:val="0"/>
      <w:marRight w:val="0"/>
      <w:marTop w:val="0"/>
      <w:marBottom w:val="0"/>
      <w:divBdr>
        <w:top w:val="none" w:sz="0" w:space="0" w:color="auto"/>
        <w:left w:val="none" w:sz="0" w:space="0" w:color="auto"/>
        <w:bottom w:val="none" w:sz="0" w:space="0" w:color="auto"/>
        <w:right w:val="none" w:sz="0" w:space="0" w:color="auto"/>
      </w:divBdr>
    </w:div>
    <w:div w:id="901253627">
      <w:bodyDiv w:val="1"/>
      <w:marLeft w:val="0"/>
      <w:marRight w:val="0"/>
      <w:marTop w:val="0"/>
      <w:marBottom w:val="0"/>
      <w:divBdr>
        <w:top w:val="none" w:sz="0" w:space="0" w:color="auto"/>
        <w:left w:val="none" w:sz="0" w:space="0" w:color="auto"/>
        <w:bottom w:val="none" w:sz="0" w:space="0" w:color="auto"/>
        <w:right w:val="none" w:sz="0" w:space="0" w:color="auto"/>
      </w:divBdr>
    </w:div>
    <w:div w:id="1327856396">
      <w:bodyDiv w:val="1"/>
      <w:marLeft w:val="0"/>
      <w:marRight w:val="0"/>
      <w:marTop w:val="0"/>
      <w:marBottom w:val="0"/>
      <w:divBdr>
        <w:top w:val="none" w:sz="0" w:space="0" w:color="auto"/>
        <w:left w:val="none" w:sz="0" w:space="0" w:color="auto"/>
        <w:bottom w:val="none" w:sz="0" w:space="0" w:color="auto"/>
        <w:right w:val="none" w:sz="0" w:space="0" w:color="auto"/>
      </w:divBdr>
    </w:div>
    <w:div w:id="1341273496">
      <w:bodyDiv w:val="1"/>
      <w:marLeft w:val="0"/>
      <w:marRight w:val="0"/>
      <w:marTop w:val="0"/>
      <w:marBottom w:val="0"/>
      <w:divBdr>
        <w:top w:val="none" w:sz="0" w:space="0" w:color="auto"/>
        <w:left w:val="none" w:sz="0" w:space="0" w:color="auto"/>
        <w:bottom w:val="none" w:sz="0" w:space="0" w:color="auto"/>
        <w:right w:val="none" w:sz="0" w:space="0" w:color="auto"/>
      </w:divBdr>
      <w:divsChild>
        <w:div w:id="16781639">
          <w:marLeft w:val="600"/>
          <w:marRight w:val="0"/>
          <w:marTop w:val="0"/>
          <w:marBottom w:val="0"/>
          <w:divBdr>
            <w:top w:val="none" w:sz="0" w:space="0" w:color="auto"/>
            <w:left w:val="none" w:sz="0" w:space="0" w:color="auto"/>
            <w:bottom w:val="none" w:sz="0" w:space="0" w:color="auto"/>
            <w:right w:val="none" w:sz="0" w:space="0" w:color="auto"/>
          </w:divBdr>
        </w:div>
        <w:div w:id="186799217">
          <w:marLeft w:val="600"/>
          <w:marRight w:val="0"/>
          <w:marTop w:val="0"/>
          <w:marBottom w:val="0"/>
          <w:divBdr>
            <w:top w:val="none" w:sz="0" w:space="0" w:color="auto"/>
            <w:left w:val="none" w:sz="0" w:space="0" w:color="auto"/>
            <w:bottom w:val="none" w:sz="0" w:space="0" w:color="auto"/>
            <w:right w:val="none" w:sz="0" w:space="0" w:color="auto"/>
          </w:divBdr>
        </w:div>
        <w:div w:id="390273257">
          <w:marLeft w:val="600"/>
          <w:marRight w:val="0"/>
          <w:marTop w:val="0"/>
          <w:marBottom w:val="0"/>
          <w:divBdr>
            <w:top w:val="none" w:sz="0" w:space="0" w:color="auto"/>
            <w:left w:val="none" w:sz="0" w:space="0" w:color="auto"/>
            <w:bottom w:val="none" w:sz="0" w:space="0" w:color="auto"/>
            <w:right w:val="none" w:sz="0" w:space="0" w:color="auto"/>
          </w:divBdr>
        </w:div>
        <w:div w:id="398407235">
          <w:marLeft w:val="600"/>
          <w:marRight w:val="0"/>
          <w:marTop w:val="0"/>
          <w:marBottom w:val="0"/>
          <w:divBdr>
            <w:top w:val="none" w:sz="0" w:space="0" w:color="auto"/>
            <w:left w:val="none" w:sz="0" w:space="0" w:color="auto"/>
            <w:bottom w:val="none" w:sz="0" w:space="0" w:color="auto"/>
            <w:right w:val="none" w:sz="0" w:space="0" w:color="auto"/>
          </w:divBdr>
        </w:div>
        <w:div w:id="714700822">
          <w:marLeft w:val="600"/>
          <w:marRight w:val="0"/>
          <w:marTop w:val="0"/>
          <w:marBottom w:val="0"/>
          <w:divBdr>
            <w:top w:val="none" w:sz="0" w:space="0" w:color="auto"/>
            <w:left w:val="none" w:sz="0" w:space="0" w:color="auto"/>
            <w:bottom w:val="none" w:sz="0" w:space="0" w:color="auto"/>
            <w:right w:val="none" w:sz="0" w:space="0" w:color="auto"/>
          </w:divBdr>
        </w:div>
        <w:div w:id="831333167">
          <w:marLeft w:val="600"/>
          <w:marRight w:val="0"/>
          <w:marTop w:val="0"/>
          <w:marBottom w:val="0"/>
          <w:divBdr>
            <w:top w:val="none" w:sz="0" w:space="0" w:color="auto"/>
            <w:left w:val="none" w:sz="0" w:space="0" w:color="auto"/>
            <w:bottom w:val="none" w:sz="0" w:space="0" w:color="auto"/>
            <w:right w:val="none" w:sz="0" w:space="0" w:color="auto"/>
          </w:divBdr>
        </w:div>
        <w:div w:id="1004286501">
          <w:marLeft w:val="600"/>
          <w:marRight w:val="0"/>
          <w:marTop w:val="0"/>
          <w:marBottom w:val="0"/>
          <w:divBdr>
            <w:top w:val="none" w:sz="0" w:space="0" w:color="auto"/>
            <w:left w:val="none" w:sz="0" w:space="0" w:color="auto"/>
            <w:bottom w:val="none" w:sz="0" w:space="0" w:color="auto"/>
            <w:right w:val="none" w:sz="0" w:space="0" w:color="auto"/>
          </w:divBdr>
        </w:div>
        <w:div w:id="1094594034">
          <w:marLeft w:val="600"/>
          <w:marRight w:val="0"/>
          <w:marTop w:val="0"/>
          <w:marBottom w:val="0"/>
          <w:divBdr>
            <w:top w:val="none" w:sz="0" w:space="0" w:color="auto"/>
            <w:left w:val="none" w:sz="0" w:space="0" w:color="auto"/>
            <w:bottom w:val="none" w:sz="0" w:space="0" w:color="auto"/>
            <w:right w:val="none" w:sz="0" w:space="0" w:color="auto"/>
          </w:divBdr>
        </w:div>
        <w:div w:id="1111049094">
          <w:marLeft w:val="600"/>
          <w:marRight w:val="0"/>
          <w:marTop w:val="0"/>
          <w:marBottom w:val="0"/>
          <w:divBdr>
            <w:top w:val="none" w:sz="0" w:space="0" w:color="auto"/>
            <w:left w:val="none" w:sz="0" w:space="0" w:color="auto"/>
            <w:bottom w:val="none" w:sz="0" w:space="0" w:color="auto"/>
            <w:right w:val="none" w:sz="0" w:space="0" w:color="auto"/>
          </w:divBdr>
        </w:div>
        <w:div w:id="1251770235">
          <w:marLeft w:val="600"/>
          <w:marRight w:val="0"/>
          <w:marTop w:val="0"/>
          <w:marBottom w:val="0"/>
          <w:divBdr>
            <w:top w:val="none" w:sz="0" w:space="0" w:color="auto"/>
            <w:left w:val="none" w:sz="0" w:space="0" w:color="auto"/>
            <w:bottom w:val="none" w:sz="0" w:space="0" w:color="auto"/>
            <w:right w:val="none" w:sz="0" w:space="0" w:color="auto"/>
          </w:divBdr>
        </w:div>
        <w:div w:id="1254556673">
          <w:marLeft w:val="600"/>
          <w:marRight w:val="0"/>
          <w:marTop w:val="0"/>
          <w:marBottom w:val="0"/>
          <w:divBdr>
            <w:top w:val="none" w:sz="0" w:space="0" w:color="auto"/>
            <w:left w:val="none" w:sz="0" w:space="0" w:color="auto"/>
            <w:bottom w:val="none" w:sz="0" w:space="0" w:color="auto"/>
            <w:right w:val="none" w:sz="0" w:space="0" w:color="auto"/>
          </w:divBdr>
        </w:div>
        <w:div w:id="1280912648">
          <w:marLeft w:val="600"/>
          <w:marRight w:val="0"/>
          <w:marTop w:val="0"/>
          <w:marBottom w:val="0"/>
          <w:divBdr>
            <w:top w:val="none" w:sz="0" w:space="0" w:color="auto"/>
            <w:left w:val="none" w:sz="0" w:space="0" w:color="auto"/>
            <w:bottom w:val="none" w:sz="0" w:space="0" w:color="auto"/>
            <w:right w:val="none" w:sz="0" w:space="0" w:color="auto"/>
          </w:divBdr>
        </w:div>
        <w:div w:id="1309900157">
          <w:marLeft w:val="600"/>
          <w:marRight w:val="0"/>
          <w:marTop w:val="0"/>
          <w:marBottom w:val="0"/>
          <w:divBdr>
            <w:top w:val="none" w:sz="0" w:space="0" w:color="auto"/>
            <w:left w:val="none" w:sz="0" w:space="0" w:color="auto"/>
            <w:bottom w:val="none" w:sz="0" w:space="0" w:color="auto"/>
            <w:right w:val="none" w:sz="0" w:space="0" w:color="auto"/>
          </w:divBdr>
        </w:div>
      </w:divsChild>
    </w:div>
    <w:div w:id="1459565217">
      <w:bodyDiv w:val="1"/>
      <w:marLeft w:val="0"/>
      <w:marRight w:val="0"/>
      <w:marTop w:val="0"/>
      <w:marBottom w:val="0"/>
      <w:divBdr>
        <w:top w:val="none" w:sz="0" w:space="0" w:color="auto"/>
        <w:left w:val="none" w:sz="0" w:space="0" w:color="auto"/>
        <w:bottom w:val="none" w:sz="0" w:space="0" w:color="auto"/>
        <w:right w:val="none" w:sz="0" w:space="0" w:color="auto"/>
      </w:divBdr>
    </w:div>
    <w:div w:id="1527405539">
      <w:bodyDiv w:val="1"/>
      <w:marLeft w:val="0"/>
      <w:marRight w:val="0"/>
      <w:marTop w:val="0"/>
      <w:marBottom w:val="0"/>
      <w:divBdr>
        <w:top w:val="none" w:sz="0" w:space="0" w:color="auto"/>
        <w:left w:val="none" w:sz="0" w:space="0" w:color="auto"/>
        <w:bottom w:val="none" w:sz="0" w:space="0" w:color="auto"/>
        <w:right w:val="none" w:sz="0" w:space="0" w:color="auto"/>
      </w:divBdr>
    </w:div>
    <w:div w:id="1712916406">
      <w:bodyDiv w:val="1"/>
      <w:marLeft w:val="0"/>
      <w:marRight w:val="0"/>
      <w:marTop w:val="0"/>
      <w:marBottom w:val="0"/>
      <w:divBdr>
        <w:top w:val="none" w:sz="0" w:space="0" w:color="auto"/>
        <w:left w:val="none" w:sz="0" w:space="0" w:color="auto"/>
        <w:bottom w:val="none" w:sz="0" w:space="0" w:color="auto"/>
        <w:right w:val="none" w:sz="0" w:space="0" w:color="auto"/>
      </w:divBdr>
    </w:div>
    <w:div w:id="1756824844">
      <w:bodyDiv w:val="1"/>
      <w:marLeft w:val="0"/>
      <w:marRight w:val="0"/>
      <w:marTop w:val="0"/>
      <w:marBottom w:val="0"/>
      <w:divBdr>
        <w:top w:val="none" w:sz="0" w:space="0" w:color="auto"/>
        <w:left w:val="none" w:sz="0" w:space="0" w:color="auto"/>
        <w:bottom w:val="none" w:sz="0" w:space="0" w:color="auto"/>
        <w:right w:val="none" w:sz="0" w:space="0" w:color="auto"/>
      </w:divBdr>
    </w:div>
    <w:div w:id="1762946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648FE0BD8524C4CB75B438B661094CE"/>
        <w:category>
          <w:name w:val="General"/>
          <w:gallery w:val="placeholder"/>
        </w:category>
        <w:types>
          <w:type w:val="bbPlcHdr"/>
        </w:types>
        <w:behaviors>
          <w:behavior w:val="content"/>
        </w:behaviors>
        <w:guid w:val="{FBCD3CF4-910F-4B0C-84B0-0BD5E59E1AD0}"/>
      </w:docPartPr>
      <w:docPartBody>
        <w:p w:rsidR="002F214A" w:rsidRDefault="00E738C3" w:rsidP="00E738C3">
          <w:pPr>
            <w:pStyle w:val="7648FE0BD8524C4CB75B438B661094CE"/>
          </w:pPr>
          <w:r w:rsidRPr="00DB0913">
            <w:rPr>
              <w:rStyle w:val="Textodelmarcadordeposicin"/>
            </w:rPr>
            <w:t>Haga clic aquí o pulse para escribir una fecha.</w:t>
          </w:r>
        </w:p>
      </w:docPartBody>
    </w:docPart>
    <w:docPart>
      <w:docPartPr>
        <w:name w:val="2E553FF1FF66499F9C09D21E39FAD87B"/>
        <w:category>
          <w:name w:val="General"/>
          <w:gallery w:val="placeholder"/>
        </w:category>
        <w:types>
          <w:type w:val="bbPlcHdr"/>
        </w:types>
        <w:behaviors>
          <w:behavior w:val="content"/>
        </w:behaviors>
        <w:guid w:val="{99CA160B-8ACA-4F04-A38B-62E268BE18D9}"/>
      </w:docPartPr>
      <w:docPartBody>
        <w:p w:rsidR="002F214A" w:rsidRDefault="00E738C3" w:rsidP="00E738C3">
          <w:pPr>
            <w:pStyle w:val="2E553FF1FF66499F9C09D21E39FAD87B"/>
          </w:pPr>
          <w:r w:rsidRPr="00DB0913">
            <w:rPr>
              <w:rStyle w:val="Textodelmarcadordeposicin"/>
            </w:rPr>
            <w:t>Haga clic o pulse aquí para escribir texto.</w:t>
          </w:r>
        </w:p>
      </w:docPartBody>
    </w:docPart>
    <w:docPart>
      <w:docPartPr>
        <w:name w:val="1FBE7CA2C5C842D9BFBBD482E442D8FF"/>
        <w:category>
          <w:name w:val="General"/>
          <w:gallery w:val="placeholder"/>
        </w:category>
        <w:types>
          <w:type w:val="bbPlcHdr"/>
        </w:types>
        <w:behaviors>
          <w:behavior w:val="content"/>
        </w:behaviors>
        <w:guid w:val="{A87AD843-0B77-4978-9462-5C1FDA6EE2DF}"/>
      </w:docPartPr>
      <w:docPartBody>
        <w:p w:rsidR="002F214A" w:rsidRDefault="00E738C3" w:rsidP="00E738C3">
          <w:pPr>
            <w:pStyle w:val="1FBE7CA2C5C842D9BFBBD482E442D8FF"/>
          </w:pPr>
          <w:r w:rsidRPr="00DB0913">
            <w:rPr>
              <w:rStyle w:val="Textodelmarcadordeposicin"/>
            </w:rPr>
            <w:t>Haga clic o pulse aquí para escribir texto.</w:t>
          </w:r>
        </w:p>
      </w:docPartBody>
    </w:docPart>
    <w:docPart>
      <w:docPartPr>
        <w:name w:val="EDC0AD4200BD4906AAEF74641CF24DC4"/>
        <w:category>
          <w:name w:val="General"/>
          <w:gallery w:val="placeholder"/>
        </w:category>
        <w:types>
          <w:type w:val="bbPlcHdr"/>
        </w:types>
        <w:behaviors>
          <w:behavior w:val="content"/>
        </w:behaviors>
        <w:guid w:val="{F25B2272-9349-46D3-97E9-DEB68B9ED9B3}"/>
      </w:docPartPr>
      <w:docPartBody>
        <w:p w:rsidR="002F214A" w:rsidRDefault="00E738C3" w:rsidP="00E738C3">
          <w:pPr>
            <w:pStyle w:val="EDC0AD4200BD4906AAEF74641CF24DC4"/>
          </w:pPr>
          <w:r w:rsidRPr="00DB0913">
            <w:rPr>
              <w:rStyle w:val="Textodelmarcadordeposicin"/>
            </w:rPr>
            <w:t>Elija un elemento.</w:t>
          </w:r>
        </w:p>
      </w:docPartBody>
    </w:docPart>
    <w:docPart>
      <w:docPartPr>
        <w:name w:val="555C536715654135A21EC167A279B375"/>
        <w:category>
          <w:name w:val="General"/>
          <w:gallery w:val="placeholder"/>
        </w:category>
        <w:types>
          <w:type w:val="bbPlcHdr"/>
        </w:types>
        <w:behaviors>
          <w:behavior w:val="content"/>
        </w:behaviors>
        <w:guid w:val="{0C800B6E-CD0B-4707-AC81-AC9E44137A48}"/>
      </w:docPartPr>
      <w:docPartBody>
        <w:p w:rsidR="002F214A" w:rsidRDefault="00E738C3" w:rsidP="00E738C3">
          <w:pPr>
            <w:pStyle w:val="555C536715654135A21EC167A279B375"/>
          </w:pPr>
          <w:r w:rsidRPr="00DB0913">
            <w:rPr>
              <w:rStyle w:val="Textodelmarcadordeposicin"/>
            </w:rPr>
            <w:t>Haga clic o pulse aquí para escribir texto.</w:t>
          </w:r>
        </w:p>
      </w:docPartBody>
    </w:docPart>
    <w:docPart>
      <w:docPartPr>
        <w:name w:val="2A04DD0832104E9B9C6DF4825D091F15"/>
        <w:category>
          <w:name w:val="General"/>
          <w:gallery w:val="placeholder"/>
        </w:category>
        <w:types>
          <w:type w:val="bbPlcHdr"/>
        </w:types>
        <w:behaviors>
          <w:behavior w:val="content"/>
        </w:behaviors>
        <w:guid w:val="{877FEF59-95BF-4078-9BD7-DBDA341481E2}"/>
      </w:docPartPr>
      <w:docPartBody>
        <w:p w:rsidR="002F214A" w:rsidRDefault="00E738C3" w:rsidP="00E738C3">
          <w:pPr>
            <w:pStyle w:val="2A04DD0832104E9B9C6DF4825D091F15"/>
          </w:pPr>
          <w:r w:rsidRPr="00DB0913">
            <w:rPr>
              <w:rStyle w:val="Textodelmarcadordeposicin"/>
            </w:rPr>
            <w:t>Haga clic o pulse aquí para escribir texto.</w:t>
          </w:r>
        </w:p>
      </w:docPartBody>
    </w:docPart>
    <w:docPart>
      <w:docPartPr>
        <w:name w:val="881A441D454840A2A94DCC9441C98AD3"/>
        <w:category>
          <w:name w:val="General"/>
          <w:gallery w:val="placeholder"/>
        </w:category>
        <w:types>
          <w:type w:val="bbPlcHdr"/>
        </w:types>
        <w:behaviors>
          <w:behavior w:val="content"/>
        </w:behaviors>
        <w:guid w:val="{AF0862E1-1803-4CEB-8BA7-44F783D0D803}"/>
      </w:docPartPr>
      <w:docPartBody>
        <w:p w:rsidR="002F214A" w:rsidRDefault="00E738C3" w:rsidP="00E738C3">
          <w:pPr>
            <w:pStyle w:val="881A441D454840A2A94DCC9441C98AD3"/>
          </w:pPr>
          <w:r w:rsidRPr="00DB0913">
            <w:rPr>
              <w:rStyle w:val="Textodelmarcadordeposicin"/>
            </w:rPr>
            <w:t>Haga clic o pulse aquí para escribir texto.</w:t>
          </w:r>
        </w:p>
      </w:docPartBody>
    </w:docPart>
    <w:docPart>
      <w:docPartPr>
        <w:name w:val="386D94AF26E44C7FA7D6D77164D6A68F"/>
        <w:category>
          <w:name w:val="General"/>
          <w:gallery w:val="placeholder"/>
        </w:category>
        <w:types>
          <w:type w:val="bbPlcHdr"/>
        </w:types>
        <w:behaviors>
          <w:behavior w:val="content"/>
        </w:behaviors>
        <w:guid w:val="{DB989285-F819-41D3-A09A-2C4353D475CE}"/>
      </w:docPartPr>
      <w:docPartBody>
        <w:p w:rsidR="002F214A" w:rsidRDefault="00E738C3" w:rsidP="00E738C3">
          <w:pPr>
            <w:pStyle w:val="386D94AF26E44C7FA7D6D77164D6A68F"/>
          </w:pPr>
          <w:r w:rsidRPr="00DB0913">
            <w:rPr>
              <w:rStyle w:val="Textodelmarcadordeposicin"/>
            </w:rPr>
            <w:t>Haga clic o pulse aquí para escribir texto.</w:t>
          </w:r>
        </w:p>
      </w:docPartBody>
    </w:docPart>
    <w:docPart>
      <w:docPartPr>
        <w:name w:val="14F3BE8CE1514C528972AF6E2491CCAC"/>
        <w:category>
          <w:name w:val="General"/>
          <w:gallery w:val="placeholder"/>
        </w:category>
        <w:types>
          <w:type w:val="bbPlcHdr"/>
        </w:types>
        <w:behaviors>
          <w:behavior w:val="content"/>
        </w:behaviors>
        <w:guid w:val="{99314F5B-F6B7-4694-8CF0-45CB332C9A44}"/>
      </w:docPartPr>
      <w:docPartBody>
        <w:p w:rsidR="002F214A" w:rsidRDefault="00E738C3" w:rsidP="00E738C3">
          <w:pPr>
            <w:pStyle w:val="14F3BE8CE1514C528972AF6E2491CCAC"/>
          </w:pPr>
          <w:r w:rsidRPr="00DB0913">
            <w:rPr>
              <w:rStyle w:val="Textodelmarcadordeposicin"/>
            </w:rPr>
            <w:t>Elija un elemento.</w:t>
          </w:r>
        </w:p>
      </w:docPartBody>
    </w:docPart>
    <w:docPart>
      <w:docPartPr>
        <w:name w:val="2AF3A1D7FB954DC38F421649636113F6"/>
        <w:category>
          <w:name w:val="General"/>
          <w:gallery w:val="placeholder"/>
        </w:category>
        <w:types>
          <w:type w:val="bbPlcHdr"/>
        </w:types>
        <w:behaviors>
          <w:behavior w:val="content"/>
        </w:behaviors>
        <w:guid w:val="{F1351695-C22B-4935-B721-C8BEB75AB64F}"/>
      </w:docPartPr>
      <w:docPartBody>
        <w:p w:rsidR="002F214A" w:rsidRDefault="00E738C3" w:rsidP="00E738C3">
          <w:pPr>
            <w:pStyle w:val="2AF3A1D7FB954DC38F421649636113F6"/>
          </w:pPr>
          <w:r w:rsidRPr="00DB0913">
            <w:rPr>
              <w:rStyle w:val="Textodelmarcadordeposicin"/>
            </w:rPr>
            <w:t>Elija un elemento.</w:t>
          </w:r>
        </w:p>
      </w:docPartBody>
    </w:docPart>
    <w:docPart>
      <w:docPartPr>
        <w:name w:val="21B90C9B12234C5E871601AFD0B419AE"/>
        <w:category>
          <w:name w:val="General"/>
          <w:gallery w:val="placeholder"/>
        </w:category>
        <w:types>
          <w:type w:val="bbPlcHdr"/>
        </w:types>
        <w:behaviors>
          <w:behavior w:val="content"/>
        </w:behaviors>
        <w:guid w:val="{3C1EFBB6-8D57-4796-9B35-15C2A6EB5475}"/>
      </w:docPartPr>
      <w:docPartBody>
        <w:p w:rsidR="002F214A" w:rsidRDefault="00E738C3" w:rsidP="00E738C3">
          <w:pPr>
            <w:pStyle w:val="21B90C9B12234C5E871601AFD0B419AE"/>
          </w:pPr>
          <w:r w:rsidRPr="00DB0913">
            <w:rPr>
              <w:rStyle w:val="Textodelmarcadordeposicin"/>
            </w:rPr>
            <w:t>Haga clic aquí o pulse para escribir una fecha.</w:t>
          </w:r>
        </w:p>
      </w:docPartBody>
    </w:docPart>
    <w:docPart>
      <w:docPartPr>
        <w:name w:val="058B5A2D546346938DE7ED9DE620076B"/>
        <w:category>
          <w:name w:val="General"/>
          <w:gallery w:val="placeholder"/>
        </w:category>
        <w:types>
          <w:type w:val="bbPlcHdr"/>
        </w:types>
        <w:behaviors>
          <w:behavior w:val="content"/>
        </w:behaviors>
        <w:guid w:val="{89B0D354-B90E-4E5B-9E08-EA631EF38EC6}"/>
      </w:docPartPr>
      <w:docPartBody>
        <w:p w:rsidR="002F214A" w:rsidRDefault="00E738C3" w:rsidP="00E738C3">
          <w:pPr>
            <w:pStyle w:val="058B5A2D546346938DE7ED9DE620076B"/>
          </w:pPr>
          <w:r w:rsidRPr="00803DD9">
            <w:rPr>
              <w:rStyle w:val="Textodelmarcadordeposicin"/>
            </w:rPr>
            <w:t>Haga clic aquí o pulse para escribir una fecha.</w:t>
          </w:r>
        </w:p>
      </w:docPartBody>
    </w:docPart>
    <w:docPart>
      <w:docPartPr>
        <w:name w:val="7B79A3F3CDAC4E69BBE8C2888BCC0E7C"/>
        <w:category>
          <w:name w:val="General"/>
          <w:gallery w:val="placeholder"/>
        </w:category>
        <w:types>
          <w:type w:val="bbPlcHdr"/>
        </w:types>
        <w:behaviors>
          <w:behavior w:val="content"/>
        </w:behaviors>
        <w:guid w:val="{D8B0644D-8AAF-49C8-9972-57A5E0AAC239}"/>
      </w:docPartPr>
      <w:docPartBody>
        <w:p w:rsidR="002F214A" w:rsidRDefault="00E738C3" w:rsidP="00E738C3">
          <w:pPr>
            <w:pStyle w:val="7B79A3F3CDAC4E69BBE8C2888BCC0E7C"/>
          </w:pPr>
          <w:r w:rsidRPr="00DB0913">
            <w:rPr>
              <w:rStyle w:val="Textodelmarcadordeposicin"/>
            </w:rPr>
            <w:t>Haga clic aquí o pulse para escribir una fecha.</w:t>
          </w:r>
        </w:p>
      </w:docPartBody>
    </w:docPart>
    <w:docPart>
      <w:docPartPr>
        <w:name w:val="CE328BDA9FDD46A8AB84DAA63878D8FD"/>
        <w:category>
          <w:name w:val="General"/>
          <w:gallery w:val="placeholder"/>
        </w:category>
        <w:types>
          <w:type w:val="bbPlcHdr"/>
        </w:types>
        <w:behaviors>
          <w:behavior w:val="content"/>
        </w:behaviors>
        <w:guid w:val="{F3934085-06AA-49E1-A801-2F377F2D5FE0}"/>
      </w:docPartPr>
      <w:docPartBody>
        <w:p w:rsidR="002F214A" w:rsidRDefault="00E738C3" w:rsidP="00E738C3">
          <w:pPr>
            <w:pStyle w:val="CE328BDA9FDD46A8AB84DAA63878D8FD"/>
          </w:pPr>
          <w:r w:rsidRPr="00DB0913">
            <w:rPr>
              <w:rStyle w:val="Textodelmarcadordeposicin"/>
            </w:rPr>
            <w:t>Elija un elemento.</w:t>
          </w:r>
        </w:p>
      </w:docPartBody>
    </w:docPart>
    <w:docPart>
      <w:docPartPr>
        <w:name w:val="3DA5AA211C5C445BBDE6C93FB94D889A"/>
        <w:category>
          <w:name w:val="General"/>
          <w:gallery w:val="placeholder"/>
        </w:category>
        <w:types>
          <w:type w:val="bbPlcHdr"/>
        </w:types>
        <w:behaviors>
          <w:behavior w:val="content"/>
        </w:behaviors>
        <w:guid w:val="{9BCE9699-3977-4307-9EEC-0427CA1133AD}"/>
      </w:docPartPr>
      <w:docPartBody>
        <w:p w:rsidR="002F214A" w:rsidRDefault="00E738C3" w:rsidP="00E738C3">
          <w:pPr>
            <w:pStyle w:val="3DA5AA211C5C445BBDE6C93FB94D889A"/>
          </w:pPr>
          <w:r w:rsidRPr="00DB0913">
            <w:rPr>
              <w:rStyle w:val="Textodelmarcadordeposicin"/>
            </w:rPr>
            <w:t>Haga clic o pulse aquí para escribir texto.</w:t>
          </w:r>
        </w:p>
      </w:docPartBody>
    </w:docPart>
    <w:docPart>
      <w:docPartPr>
        <w:name w:val="BB6D70A7F84D45A79C09B46975C26B96"/>
        <w:category>
          <w:name w:val="General"/>
          <w:gallery w:val="placeholder"/>
        </w:category>
        <w:types>
          <w:type w:val="bbPlcHdr"/>
        </w:types>
        <w:behaviors>
          <w:behavior w:val="content"/>
        </w:behaviors>
        <w:guid w:val="{3A1F3A85-CD48-4693-9C9B-0623E9F5DFA8}"/>
      </w:docPartPr>
      <w:docPartBody>
        <w:p w:rsidR="002F214A" w:rsidRDefault="00E738C3" w:rsidP="00E738C3">
          <w:pPr>
            <w:pStyle w:val="BB6D70A7F84D45A79C09B46975C26B96"/>
          </w:pPr>
          <w:r w:rsidRPr="00DB0913">
            <w:rPr>
              <w:rStyle w:val="Textodelmarcadordeposicin"/>
            </w:rPr>
            <w:t>Haga clic o pulse aquí para escribir texto.</w:t>
          </w:r>
        </w:p>
      </w:docPartBody>
    </w:docPart>
    <w:docPart>
      <w:docPartPr>
        <w:name w:val="0840BF8604D14C35874A893D390FBAE9"/>
        <w:category>
          <w:name w:val="General"/>
          <w:gallery w:val="placeholder"/>
        </w:category>
        <w:types>
          <w:type w:val="bbPlcHdr"/>
        </w:types>
        <w:behaviors>
          <w:behavior w:val="content"/>
        </w:behaviors>
        <w:guid w:val="{DD0605C0-125E-46C4-9DDA-FBFD1B4B7E06}"/>
      </w:docPartPr>
      <w:docPartBody>
        <w:p w:rsidR="002F214A" w:rsidRDefault="00E738C3" w:rsidP="00E738C3">
          <w:pPr>
            <w:pStyle w:val="0840BF8604D14C35874A893D390FBAE9"/>
          </w:pPr>
          <w:r w:rsidRPr="00803DD9">
            <w:rPr>
              <w:rStyle w:val="Textodelmarcadordeposicin"/>
            </w:rPr>
            <w:t>Haga clic aquí o pulse para escribir una fecha.</w:t>
          </w:r>
        </w:p>
      </w:docPartBody>
    </w:docPart>
    <w:docPart>
      <w:docPartPr>
        <w:name w:val="A215942A23E44B09811FE8CF89F46450"/>
        <w:category>
          <w:name w:val="General"/>
          <w:gallery w:val="placeholder"/>
        </w:category>
        <w:types>
          <w:type w:val="bbPlcHdr"/>
        </w:types>
        <w:behaviors>
          <w:behavior w:val="content"/>
        </w:behaviors>
        <w:guid w:val="{A2CAC3E3-CA42-4B2A-A10A-4C4440C4F6E7}"/>
      </w:docPartPr>
      <w:docPartBody>
        <w:p w:rsidR="002F214A" w:rsidRDefault="00E738C3" w:rsidP="00E738C3">
          <w:pPr>
            <w:pStyle w:val="A215942A23E44B09811FE8CF89F46450"/>
          </w:pPr>
          <w:r w:rsidRPr="00DB0913">
            <w:rPr>
              <w:rStyle w:val="Textodelmarcadordeposicin"/>
            </w:rPr>
            <w:t>Elija un elemento.</w:t>
          </w:r>
        </w:p>
      </w:docPartBody>
    </w:docPart>
    <w:docPart>
      <w:docPartPr>
        <w:name w:val="362FCF6AF3A1428B865B39D14E4D4B92"/>
        <w:category>
          <w:name w:val="General"/>
          <w:gallery w:val="placeholder"/>
        </w:category>
        <w:types>
          <w:type w:val="bbPlcHdr"/>
        </w:types>
        <w:behaviors>
          <w:behavior w:val="content"/>
        </w:behaviors>
        <w:guid w:val="{72C31532-135A-4E68-A53B-CA27072D2AD0}"/>
      </w:docPartPr>
      <w:docPartBody>
        <w:p w:rsidR="002F214A" w:rsidRDefault="00E738C3" w:rsidP="00E738C3">
          <w:pPr>
            <w:pStyle w:val="362FCF6AF3A1428B865B39D14E4D4B92"/>
          </w:pPr>
          <w:r w:rsidRPr="00DB0913">
            <w:rPr>
              <w:rStyle w:val="Textodelmarcadordeposicin"/>
            </w:rPr>
            <w:t>Elija un elemento.</w:t>
          </w:r>
        </w:p>
      </w:docPartBody>
    </w:docPart>
    <w:docPart>
      <w:docPartPr>
        <w:name w:val="FE60F7B6BD524662AF1863EA8672F47C"/>
        <w:category>
          <w:name w:val="General"/>
          <w:gallery w:val="placeholder"/>
        </w:category>
        <w:types>
          <w:type w:val="bbPlcHdr"/>
        </w:types>
        <w:behaviors>
          <w:behavior w:val="content"/>
        </w:behaviors>
        <w:guid w:val="{CC071412-0542-4413-A253-FB1F3C864C3B}"/>
      </w:docPartPr>
      <w:docPartBody>
        <w:p w:rsidR="002F214A" w:rsidRDefault="00E738C3" w:rsidP="00E738C3">
          <w:pPr>
            <w:pStyle w:val="FE60F7B6BD524662AF1863EA8672F47C"/>
          </w:pPr>
          <w:r w:rsidRPr="00DB0913">
            <w:rPr>
              <w:rStyle w:val="Textodelmarcadordeposicin"/>
            </w:rPr>
            <w:t>Haga clic o pulse aquí para escribir texto.</w:t>
          </w:r>
        </w:p>
      </w:docPartBody>
    </w:docPart>
    <w:docPart>
      <w:docPartPr>
        <w:name w:val="968A0E66FC8D4F148DA96A842443FA67"/>
        <w:category>
          <w:name w:val="General"/>
          <w:gallery w:val="placeholder"/>
        </w:category>
        <w:types>
          <w:type w:val="bbPlcHdr"/>
        </w:types>
        <w:behaviors>
          <w:behavior w:val="content"/>
        </w:behaviors>
        <w:guid w:val="{4A5B412B-8F58-42B4-AE56-66F23564D5AF}"/>
      </w:docPartPr>
      <w:docPartBody>
        <w:p w:rsidR="002F214A" w:rsidRDefault="00E738C3" w:rsidP="00E738C3">
          <w:pPr>
            <w:pStyle w:val="968A0E66FC8D4F148DA96A842443FA67"/>
          </w:pPr>
          <w:r w:rsidRPr="00DB0913">
            <w:rPr>
              <w:rStyle w:val="Textodelmarcadordeposicin"/>
            </w:rPr>
            <w:t>Haga clic o pulse aquí para escribir texto.</w:t>
          </w:r>
        </w:p>
      </w:docPartBody>
    </w:docPart>
    <w:docPart>
      <w:docPartPr>
        <w:name w:val="E9D7F41E149840EC910C8559803BFB7F"/>
        <w:category>
          <w:name w:val="General"/>
          <w:gallery w:val="placeholder"/>
        </w:category>
        <w:types>
          <w:type w:val="bbPlcHdr"/>
        </w:types>
        <w:behaviors>
          <w:behavior w:val="content"/>
        </w:behaviors>
        <w:guid w:val="{F37E1A6C-03A5-4146-AF4C-ED4604E6F6AC}"/>
      </w:docPartPr>
      <w:docPartBody>
        <w:p w:rsidR="002F214A" w:rsidRDefault="00E738C3" w:rsidP="00E738C3">
          <w:pPr>
            <w:pStyle w:val="E9D7F41E149840EC910C8559803BFB7F"/>
          </w:pPr>
          <w:r w:rsidRPr="00DB0913">
            <w:rPr>
              <w:rStyle w:val="Textodelmarcadordeposicin"/>
            </w:rPr>
            <w:t>Elija un elemento.</w:t>
          </w:r>
        </w:p>
      </w:docPartBody>
    </w:docPart>
    <w:docPart>
      <w:docPartPr>
        <w:name w:val="49EF8369179F45339216B0092C8FE4B6"/>
        <w:category>
          <w:name w:val="General"/>
          <w:gallery w:val="placeholder"/>
        </w:category>
        <w:types>
          <w:type w:val="bbPlcHdr"/>
        </w:types>
        <w:behaviors>
          <w:behavior w:val="content"/>
        </w:behaviors>
        <w:guid w:val="{FB9A7F45-5AA3-4A41-BC7E-7E9AFAC1470A}"/>
      </w:docPartPr>
      <w:docPartBody>
        <w:p w:rsidR="002F214A" w:rsidRDefault="00E738C3" w:rsidP="00E738C3">
          <w:pPr>
            <w:pStyle w:val="49EF8369179F45339216B0092C8FE4B6"/>
          </w:pPr>
          <w:r w:rsidRPr="00DB0913">
            <w:rPr>
              <w:rStyle w:val="Textodelmarcadordeposicin"/>
            </w:rPr>
            <w:t>Elija un elemento.</w:t>
          </w:r>
        </w:p>
      </w:docPartBody>
    </w:docPart>
    <w:docPart>
      <w:docPartPr>
        <w:name w:val="832641FC25A34669A7634A459E4F9229"/>
        <w:category>
          <w:name w:val="General"/>
          <w:gallery w:val="placeholder"/>
        </w:category>
        <w:types>
          <w:type w:val="bbPlcHdr"/>
        </w:types>
        <w:behaviors>
          <w:behavior w:val="content"/>
        </w:behaviors>
        <w:guid w:val="{12393268-B9DB-4619-A42D-215B960E602A}"/>
      </w:docPartPr>
      <w:docPartBody>
        <w:p w:rsidR="002F214A" w:rsidRDefault="00E738C3" w:rsidP="00E738C3">
          <w:pPr>
            <w:pStyle w:val="832641FC25A34669A7634A459E4F9229"/>
          </w:pPr>
          <w:r w:rsidRPr="00DB0913">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haroni">
    <w:charset w:val="B1"/>
    <w:family w:val="auto"/>
    <w:pitch w:val="variable"/>
    <w:sig w:usb0="00000803" w:usb1="00000000" w:usb2="00000000" w:usb3="00000000" w:csb0="00000021"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38C3"/>
    <w:rsid w:val="002F214A"/>
    <w:rsid w:val="00402965"/>
    <w:rsid w:val="00573E1F"/>
    <w:rsid w:val="00681132"/>
    <w:rsid w:val="007D5BEA"/>
    <w:rsid w:val="007F751C"/>
    <w:rsid w:val="00C371EC"/>
    <w:rsid w:val="00E738C3"/>
    <w:rsid w:val="00E73B5E"/>
    <w:rsid w:val="00F03FB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738C3"/>
    <w:rPr>
      <w:color w:val="808080"/>
    </w:rPr>
  </w:style>
  <w:style w:type="paragraph" w:customStyle="1" w:styleId="7648FE0BD8524C4CB75B438B661094CE">
    <w:name w:val="7648FE0BD8524C4CB75B438B661094CE"/>
    <w:rsid w:val="00E738C3"/>
  </w:style>
  <w:style w:type="paragraph" w:customStyle="1" w:styleId="2E553FF1FF66499F9C09D21E39FAD87B">
    <w:name w:val="2E553FF1FF66499F9C09D21E39FAD87B"/>
    <w:rsid w:val="00E738C3"/>
  </w:style>
  <w:style w:type="paragraph" w:customStyle="1" w:styleId="1FBE7CA2C5C842D9BFBBD482E442D8FF">
    <w:name w:val="1FBE7CA2C5C842D9BFBBD482E442D8FF"/>
    <w:rsid w:val="00E738C3"/>
  </w:style>
  <w:style w:type="paragraph" w:customStyle="1" w:styleId="EDC0AD4200BD4906AAEF74641CF24DC4">
    <w:name w:val="EDC0AD4200BD4906AAEF74641CF24DC4"/>
    <w:rsid w:val="00E738C3"/>
  </w:style>
  <w:style w:type="paragraph" w:customStyle="1" w:styleId="555C536715654135A21EC167A279B375">
    <w:name w:val="555C536715654135A21EC167A279B375"/>
    <w:rsid w:val="00E738C3"/>
  </w:style>
  <w:style w:type="paragraph" w:customStyle="1" w:styleId="2A04DD0832104E9B9C6DF4825D091F15">
    <w:name w:val="2A04DD0832104E9B9C6DF4825D091F15"/>
    <w:rsid w:val="00E738C3"/>
  </w:style>
  <w:style w:type="paragraph" w:customStyle="1" w:styleId="881A441D454840A2A94DCC9441C98AD3">
    <w:name w:val="881A441D454840A2A94DCC9441C98AD3"/>
    <w:rsid w:val="00E738C3"/>
  </w:style>
  <w:style w:type="paragraph" w:customStyle="1" w:styleId="386D94AF26E44C7FA7D6D77164D6A68F">
    <w:name w:val="386D94AF26E44C7FA7D6D77164D6A68F"/>
    <w:rsid w:val="00E738C3"/>
  </w:style>
  <w:style w:type="paragraph" w:customStyle="1" w:styleId="14F3BE8CE1514C528972AF6E2491CCAC">
    <w:name w:val="14F3BE8CE1514C528972AF6E2491CCAC"/>
    <w:rsid w:val="00E738C3"/>
  </w:style>
  <w:style w:type="paragraph" w:customStyle="1" w:styleId="2AF3A1D7FB954DC38F421649636113F6">
    <w:name w:val="2AF3A1D7FB954DC38F421649636113F6"/>
    <w:rsid w:val="00E738C3"/>
  </w:style>
  <w:style w:type="paragraph" w:customStyle="1" w:styleId="21B90C9B12234C5E871601AFD0B419AE">
    <w:name w:val="21B90C9B12234C5E871601AFD0B419AE"/>
    <w:rsid w:val="00E738C3"/>
  </w:style>
  <w:style w:type="paragraph" w:customStyle="1" w:styleId="058B5A2D546346938DE7ED9DE620076B">
    <w:name w:val="058B5A2D546346938DE7ED9DE620076B"/>
    <w:rsid w:val="00E738C3"/>
  </w:style>
  <w:style w:type="paragraph" w:customStyle="1" w:styleId="7B79A3F3CDAC4E69BBE8C2888BCC0E7C">
    <w:name w:val="7B79A3F3CDAC4E69BBE8C2888BCC0E7C"/>
    <w:rsid w:val="00E738C3"/>
  </w:style>
  <w:style w:type="paragraph" w:customStyle="1" w:styleId="CE328BDA9FDD46A8AB84DAA63878D8FD">
    <w:name w:val="CE328BDA9FDD46A8AB84DAA63878D8FD"/>
    <w:rsid w:val="00E738C3"/>
  </w:style>
  <w:style w:type="paragraph" w:customStyle="1" w:styleId="3DA5AA211C5C445BBDE6C93FB94D889A">
    <w:name w:val="3DA5AA211C5C445BBDE6C93FB94D889A"/>
    <w:rsid w:val="00E738C3"/>
  </w:style>
  <w:style w:type="paragraph" w:customStyle="1" w:styleId="BB6D70A7F84D45A79C09B46975C26B96">
    <w:name w:val="BB6D70A7F84D45A79C09B46975C26B96"/>
    <w:rsid w:val="00E738C3"/>
  </w:style>
  <w:style w:type="paragraph" w:customStyle="1" w:styleId="0840BF8604D14C35874A893D390FBAE9">
    <w:name w:val="0840BF8604D14C35874A893D390FBAE9"/>
    <w:rsid w:val="00E738C3"/>
  </w:style>
  <w:style w:type="paragraph" w:customStyle="1" w:styleId="A215942A23E44B09811FE8CF89F46450">
    <w:name w:val="A215942A23E44B09811FE8CF89F46450"/>
    <w:rsid w:val="00E738C3"/>
  </w:style>
  <w:style w:type="paragraph" w:customStyle="1" w:styleId="362FCF6AF3A1428B865B39D14E4D4B92">
    <w:name w:val="362FCF6AF3A1428B865B39D14E4D4B92"/>
    <w:rsid w:val="00E738C3"/>
  </w:style>
  <w:style w:type="paragraph" w:customStyle="1" w:styleId="FE60F7B6BD524662AF1863EA8672F47C">
    <w:name w:val="FE60F7B6BD524662AF1863EA8672F47C"/>
    <w:rsid w:val="00E738C3"/>
  </w:style>
  <w:style w:type="paragraph" w:customStyle="1" w:styleId="968A0E66FC8D4F148DA96A842443FA67">
    <w:name w:val="968A0E66FC8D4F148DA96A842443FA67"/>
    <w:rsid w:val="00E738C3"/>
  </w:style>
  <w:style w:type="paragraph" w:customStyle="1" w:styleId="E9D7F41E149840EC910C8559803BFB7F">
    <w:name w:val="E9D7F41E149840EC910C8559803BFB7F"/>
    <w:rsid w:val="00E738C3"/>
  </w:style>
  <w:style w:type="paragraph" w:customStyle="1" w:styleId="FD60A0293EC94D2D8EB336FCCECC38B4">
    <w:name w:val="FD60A0293EC94D2D8EB336FCCECC38B4"/>
    <w:rsid w:val="00E738C3"/>
  </w:style>
  <w:style w:type="paragraph" w:customStyle="1" w:styleId="49EF8369179F45339216B0092C8FE4B6">
    <w:name w:val="49EF8369179F45339216B0092C8FE4B6"/>
    <w:rsid w:val="00E738C3"/>
  </w:style>
  <w:style w:type="paragraph" w:customStyle="1" w:styleId="832641FC25A34669A7634A459E4F9229">
    <w:name w:val="832641FC25A34669A7634A459E4F9229"/>
    <w:rsid w:val="00E738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FC403551FF8046895244BAA3681202" ma:contentTypeVersion="14" ma:contentTypeDescription="Create a new document." ma:contentTypeScope="" ma:versionID="0988fb195d3542f0d42a994e7a3b4900">
  <xsd:schema xmlns:xsd="http://www.w3.org/2001/XMLSchema" xmlns:xs="http://www.w3.org/2001/XMLSchema" xmlns:p="http://schemas.microsoft.com/office/2006/metadata/properties" xmlns:ns3="902a927d-0fba-4f55-ac67-d66f581530b1" xmlns:ns4="b91ee7a6-8069-4501-afe9-7a21ea4bbf8c" targetNamespace="http://schemas.microsoft.com/office/2006/metadata/properties" ma:root="true" ma:fieldsID="36ef9513e1ac23547c2f4afb1e3308c9" ns3:_="" ns4:_="">
    <xsd:import namespace="902a927d-0fba-4f55-ac67-d66f581530b1"/>
    <xsd:import namespace="b91ee7a6-8069-4501-afe9-7a21ea4bbf8c"/>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3:MediaServiceSearchProperties" minOccurs="0"/>
                <xsd:element ref="ns3:MediaServiceGenerationTime" minOccurs="0"/>
                <xsd:element ref="ns3:MediaServiceEventHashCode" minOccurs="0"/>
                <xsd:element ref="ns3:MediaLengthInSeconds" minOccurs="0"/>
                <xsd:element ref="ns4:SharedWithUsers" minOccurs="0"/>
                <xsd:element ref="ns4:SharedWithDetails" minOccurs="0"/>
                <xsd:element ref="ns4:SharingHintHash" minOccurs="0"/>
                <xsd:element ref="ns3:MediaServiceSystemTags"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2a927d-0fba-4f55-ac67-d66f581530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91ee7a6-8069-4501-afe9-7a21ea4bbf8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902a927d-0fba-4f55-ac67-d66f581530b1" xsi:nil="true"/>
  </documentManagement>
</p:properties>
</file>

<file path=customXml/itemProps1.xml><?xml version="1.0" encoding="utf-8"?>
<ds:datastoreItem xmlns:ds="http://schemas.openxmlformats.org/officeDocument/2006/customXml" ds:itemID="{ABA40015-971C-4789-A66E-8E2782063E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2a927d-0fba-4f55-ac67-d66f581530b1"/>
    <ds:schemaRef ds:uri="b91ee7a6-8069-4501-afe9-7a21ea4bbf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8A0233-46DA-4D98-B084-6D7B0EC7C83A}">
  <ds:schemaRefs>
    <ds:schemaRef ds:uri="http://schemas.microsoft.com/sharepoint/v3/contenttype/forms"/>
  </ds:schemaRefs>
</ds:datastoreItem>
</file>

<file path=customXml/itemProps3.xml><?xml version="1.0" encoding="utf-8"?>
<ds:datastoreItem xmlns:ds="http://schemas.openxmlformats.org/officeDocument/2006/customXml" ds:itemID="{AAE5BFE2-4EBD-4BDA-B8D7-A9C97E1BD839}">
  <ds:schemaRefs>
    <ds:schemaRef ds:uri="http://schemas.microsoft.com/office/2006/metadata/properties"/>
    <ds:schemaRef ds:uri="http://schemas.microsoft.com/office/infopath/2007/PartnerControls"/>
    <ds:schemaRef ds:uri="902a927d-0fba-4f55-ac67-d66f581530b1"/>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1860</Words>
  <Characters>10232</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Juan Pablo Medina Campiño</cp:lastModifiedBy>
  <cp:revision>2</cp:revision>
  <dcterms:created xsi:type="dcterms:W3CDTF">2024-07-16T11:41:00Z</dcterms:created>
  <dcterms:modified xsi:type="dcterms:W3CDTF">2024-07-16T11:41:00Z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0x0101003EFC403551FF8046895244BAA3681202</vt:lpwstr>
  </property>
  <property fmtid="{D5CDD505-2E9C-101B-9397-08002B2CF9AE}" pid="3" name="MediaServiceImageTags">
    <vt:lpwstr/>
  </property>
</Properties>
</file>