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971C2" w:rsidR="005F033B" w:rsidP="005F033B" w:rsidRDefault="005F033B" w14:paraId="0FEDA9D1" w14:textId="77777777">
      <w:pPr>
        <w:tabs>
          <w:tab w:val="left" w:pos="5626"/>
        </w:tabs>
        <w:rPr>
          <w:rFonts w:cs="Arial"/>
        </w:rPr>
      </w:pPr>
      <w:r w:rsidRPr="00A971C2">
        <w:rPr>
          <w:rFonts w:cs="Arial"/>
        </w:rPr>
        <w:t>Señores</w:t>
      </w:r>
    </w:p>
    <w:p w:rsidRPr="00A971C2" w:rsidR="005F033B" w:rsidP="005F033B" w:rsidRDefault="005F033B" w14:paraId="2B9872F2" w14:textId="5C92E03C">
      <w:pPr>
        <w:tabs>
          <w:tab w:val="left" w:pos="5626"/>
        </w:tabs>
        <w:rPr>
          <w:rFonts w:cs="Arial"/>
          <w:b/>
          <w:bCs/>
        </w:rPr>
      </w:pPr>
      <w:r>
        <w:rPr>
          <w:rFonts w:cs="Arial"/>
          <w:b/>
          <w:bCs/>
        </w:rPr>
        <w:t>JUZGADO DE FAMILIA DE ORALIDAD DE CALI</w:t>
      </w:r>
      <w:r w:rsidR="00104341">
        <w:rPr>
          <w:rFonts w:cs="Arial"/>
          <w:b/>
          <w:bCs/>
        </w:rPr>
        <w:t xml:space="preserve"> (REPARTO)</w:t>
      </w:r>
    </w:p>
    <w:p w:rsidRPr="00A971C2" w:rsidR="005F033B" w:rsidP="005F033B" w:rsidRDefault="005F033B" w14:paraId="127E745A" w14:textId="2173921E">
      <w:pPr>
        <w:tabs>
          <w:tab w:val="left" w:pos="5626"/>
        </w:tabs>
        <w:rPr>
          <w:rFonts w:cs="Arial"/>
        </w:rPr>
      </w:pPr>
      <w:hyperlink r:id="Rf9d57c44a6e24efc">
        <w:r w:rsidRPr="166248CB" w:rsidR="5A93AC68">
          <w:rPr>
            <w:rStyle w:val="Hipervnculo"/>
            <w:rFonts w:cs="Arial"/>
          </w:rPr>
          <w:t>repartofamiliacali@cendoj.ramajudicial.gov.co</w:t>
        </w:r>
      </w:hyperlink>
      <w:r w:rsidRPr="166248CB" w:rsidR="5A93AC68">
        <w:rPr>
          <w:rFonts w:cs="Arial"/>
        </w:rPr>
        <w:t xml:space="preserve"> </w:t>
      </w:r>
    </w:p>
    <w:p w:rsidRPr="00A971C2" w:rsidR="005F033B" w:rsidP="005F033B" w:rsidRDefault="005F033B" w14:paraId="18424A49" w14:textId="77777777">
      <w:pPr>
        <w:tabs>
          <w:tab w:val="left" w:pos="5626"/>
        </w:tabs>
        <w:rPr>
          <w:rFonts w:cs="Arial"/>
        </w:rPr>
      </w:pPr>
      <w:r w:rsidRPr="00A971C2">
        <w:rPr>
          <w:rFonts w:cs="Arial"/>
        </w:rPr>
        <w:t>E. S. D.</w:t>
      </w:r>
    </w:p>
    <w:p w:rsidRPr="00A971C2" w:rsidR="005F033B" w:rsidP="005F033B" w:rsidRDefault="005F033B" w14:paraId="42287EBA" w14:textId="77777777">
      <w:pPr>
        <w:tabs>
          <w:tab w:val="left" w:pos="5626"/>
        </w:tabs>
        <w:rPr>
          <w:rFonts w:cs="Arial"/>
        </w:rPr>
      </w:pPr>
    </w:p>
    <w:tbl>
      <w:tblPr>
        <w:tblStyle w:val="Tablaconcuadrcula"/>
        <w:tblW w:w="8828" w:type="dxa"/>
        <w:tblInd w:w="1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706"/>
      </w:tblGrid>
      <w:tr w:rsidRPr="00A971C2" w:rsidR="005F033B" w:rsidTr="00F54249" w14:paraId="6EE9ADE9" w14:textId="77777777">
        <w:tc>
          <w:tcPr>
            <w:tcW w:w="2122" w:type="dxa"/>
          </w:tcPr>
          <w:p w:rsidRPr="00A971C2" w:rsidR="005F033B" w:rsidP="00AD7373" w:rsidRDefault="005F033B" w14:paraId="269285DB" w14:textId="77777777">
            <w:pPr>
              <w:tabs>
                <w:tab w:val="left" w:pos="5626"/>
              </w:tabs>
              <w:rPr>
                <w:rFonts w:cs="Arial"/>
                <w:lang w:val="es-CO"/>
              </w:rPr>
            </w:pPr>
            <w:r w:rsidRPr="00A971C2">
              <w:rPr>
                <w:rFonts w:cs="Arial"/>
                <w:b/>
                <w:bCs/>
                <w:lang w:val="es-CO"/>
              </w:rPr>
              <w:t>REFERENCIA:</w:t>
            </w:r>
          </w:p>
        </w:tc>
        <w:tc>
          <w:tcPr>
            <w:tcW w:w="6706" w:type="dxa"/>
          </w:tcPr>
          <w:p w:rsidRPr="00A971C2" w:rsidR="005F033B" w:rsidP="00AD7373" w:rsidRDefault="005F033B" w14:paraId="5E25E5B1" w14:textId="49636B6F">
            <w:pPr>
              <w:tabs>
                <w:tab w:val="left" w:pos="5626"/>
              </w:tabs>
              <w:rPr>
                <w:rFonts w:cs="Arial"/>
                <w:lang w:val="es-CO"/>
              </w:rPr>
            </w:pPr>
            <w:r>
              <w:rPr>
                <w:rFonts w:cs="Arial"/>
                <w:lang w:val="es-CO"/>
              </w:rPr>
              <w:t>EJECUTIVO DE ALIMENTOS</w:t>
            </w:r>
          </w:p>
        </w:tc>
      </w:tr>
      <w:tr w:rsidRPr="00A971C2" w:rsidR="005F033B" w:rsidTr="00F54249" w14:paraId="3D4B3EE8" w14:textId="77777777">
        <w:tc>
          <w:tcPr>
            <w:tcW w:w="2122" w:type="dxa"/>
          </w:tcPr>
          <w:p w:rsidRPr="00A971C2" w:rsidR="005F033B" w:rsidP="00AD7373" w:rsidRDefault="005F033B" w14:paraId="15C1B217" w14:textId="77777777">
            <w:pPr>
              <w:tabs>
                <w:tab w:val="left" w:pos="5626"/>
              </w:tabs>
              <w:rPr>
                <w:rFonts w:cs="Arial"/>
                <w:lang w:val="es-CO"/>
              </w:rPr>
            </w:pPr>
            <w:r w:rsidRPr="00A971C2">
              <w:rPr>
                <w:rFonts w:cs="Arial"/>
                <w:b/>
                <w:bCs/>
                <w:lang w:val="es-CO"/>
              </w:rPr>
              <w:t>DEMANDANTE:</w:t>
            </w:r>
          </w:p>
        </w:tc>
        <w:tc>
          <w:tcPr>
            <w:tcW w:w="6706" w:type="dxa"/>
          </w:tcPr>
          <w:p w:rsidRPr="00A971C2" w:rsidR="005F033B" w:rsidP="00AD7373" w:rsidRDefault="005F033B" w14:paraId="42D9EC4E" w14:textId="7CE95B75">
            <w:pPr>
              <w:tabs>
                <w:tab w:val="left" w:pos="5626"/>
              </w:tabs>
              <w:rPr>
                <w:rFonts w:cs="Arial"/>
              </w:rPr>
            </w:pPr>
            <w:r>
              <w:rPr>
                <w:rFonts w:cs="Arial"/>
              </w:rPr>
              <w:t>ANA CATALINA VALLEJO CAMPO</w:t>
            </w:r>
          </w:p>
        </w:tc>
      </w:tr>
      <w:tr w:rsidRPr="00A971C2" w:rsidR="005F033B" w:rsidTr="00F54249" w14:paraId="0AA55ED0" w14:textId="77777777">
        <w:tc>
          <w:tcPr>
            <w:tcW w:w="2122" w:type="dxa"/>
          </w:tcPr>
          <w:p w:rsidRPr="00A971C2" w:rsidR="005F033B" w:rsidP="00AD7373" w:rsidRDefault="005F033B" w14:paraId="0AB92A91" w14:textId="77777777">
            <w:pPr>
              <w:tabs>
                <w:tab w:val="left" w:pos="5626"/>
              </w:tabs>
              <w:rPr>
                <w:rFonts w:cs="Arial"/>
                <w:lang w:val="es-CO"/>
              </w:rPr>
            </w:pPr>
            <w:r w:rsidRPr="00A971C2">
              <w:rPr>
                <w:rFonts w:cs="Arial"/>
                <w:b/>
                <w:bCs/>
                <w:lang w:val="es-CO"/>
              </w:rPr>
              <w:t>DEMANDADO</w:t>
            </w:r>
            <w:r w:rsidRPr="00A971C2">
              <w:rPr>
                <w:rFonts w:cs="Arial"/>
                <w:b/>
                <w:bCs/>
                <w:i/>
                <w:iCs/>
                <w:lang w:val="es-CO"/>
              </w:rPr>
              <w:t>:</w:t>
            </w:r>
            <w:r w:rsidRPr="00A971C2">
              <w:rPr>
                <w:rFonts w:cs="Arial"/>
                <w:i/>
                <w:iCs/>
                <w:lang w:val="es-CO"/>
              </w:rPr>
              <w:t xml:space="preserve">  </w:t>
            </w:r>
          </w:p>
        </w:tc>
        <w:tc>
          <w:tcPr>
            <w:tcW w:w="6706" w:type="dxa"/>
          </w:tcPr>
          <w:p w:rsidRPr="00A971C2" w:rsidR="005F033B" w:rsidP="00AD7373" w:rsidRDefault="005F033B" w14:paraId="7CA2BFCF" w14:textId="146D06C0">
            <w:pPr>
              <w:tabs>
                <w:tab w:val="left" w:pos="5626"/>
              </w:tabs>
              <w:rPr>
                <w:rFonts w:cs="Arial"/>
              </w:rPr>
            </w:pPr>
            <w:r>
              <w:rPr>
                <w:rFonts w:cs="Arial"/>
              </w:rPr>
              <w:t>CARLOS ANDRÉS VALLEJO PARRA</w:t>
            </w:r>
          </w:p>
        </w:tc>
      </w:tr>
    </w:tbl>
    <w:p w:rsidRPr="00A971C2" w:rsidR="005F033B" w:rsidP="005F033B" w:rsidRDefault="005F033B" w14:paraId="21AAA3B5" w14:textId="77777777">
      <w:pPr>
        <w:tabs>
          <w:tab w:val="left" w:pos="5626"/>
        </w:tabs>
        <w:rPr>
          <w:rFonts w:cs="Arial"/>
        </w:rPr>
      </w:pPr>
    </w:p>
    <w:p w:rsidRPr="00A971C2" w:rsidR="005F033B" w:rsidP="005F033B" w:rsidRDefault="005F033B" w14:paraId="6A7AB0B8" w14:textId="77777777">
      <w:pPr>
        <w:tabs>
          <w:tab w:val="left" w:pos="5626"/>
        </w:tabs>
        <w:rPr>
          <w:rFonts w:cs="Arial"/>
        </w:rPr>
      </w:pPr>
    </w:p>
    <w:p w:rsidRPr="00B00525" w:rsidR="005F033B" w:rsidP="005F033B" w:rsidRDefault="005F033B" w14:paraId="7FDA85E4" w14:textId="6385EDDD">
      <w:pPr>
        <w:rPr>
          <w:rFonts w:cs="Arial"/>
          <w:bCs/>
        </w:rPr>
      </w:pPr>
      <w:r w:rsidRPr="00A971C2">
        <w:rPr>
          <w:rFonts w:cs="Arial"/>
          <w:b/>
          <w:bCs/>
        </w:rPr>
        <w:t>GUSTAVO ALBERTO HERRERA AVILA</w:t>
      </w:r>
      <w:r w:rsidRPr="00A971C2">
        <w:rPr>
          <w:rFonts w:cs="Arial"/>
        </w:rPr>
        <w:t xml:space="preserve">, mayor de edad, domiciliado y residente en Cali, identificado con la Cédula de Ciudadanía No.19.395.114 de Bogotá, abogado en ejercicio, portador de la Tarjeta Profesional No. 39.116 del Consejo Superior de la Judicatura, actuando calidad de apoderado </w:t>
      </w:r>
      <w:r>
        <w:rPr>
          <w:rFonts w:cs="Arial"/>
        </w:rPr>
        <w:t>especial de</w:t>
      </w:r>
      <w:r w:rsidRPr="00A971C2">
        <w:rPr>
          <w:rFonts w:cs="Arial"/>
          <w:b/>
          <w:bCs/>
        </w:rPr>
        <w:t xml:space="preserve"> </w:t>
      </w:r>
      <w:r>
        <w:rPr>
          <w:rFonts w:cs="Arial"/>
          <w:b/>
        </w:rPr>
        <w:t xml:space="preserve">ANA CATALINA VALLEJO CAMPO, </w:t>
      </w:r>
      <w:r>
        <w:rPr>
          <w:rFonts w:cs="Arial"/>
          <w:bCs/>
        </w:rPr>
        <w:t>mayor de edad, vecina de Santa Marta, identificada con la cédula de ciudadanía No. 1.107.842.</w:t>
      </w:r>
      <w:r w:rsidR="00B00525">
        <w:rPr>
          <w:rFonts w:cs="Arial"/>
          <w:bCs/>
        </w:rPr>
        <w:t>579 de Santa Marta, de conformidad al memorial poder adjunto. A</w:t>
      </w:r>
      <w:r w:rsidRPr="00C90338" w:rsidR="00B00525">
        <w:rPr>
          <w:rFonts w:cs="Arial"/>
        </w:rPr>
        <w:t xml:space="preserve"> través del presente escrito comparezco ante su despacho para interponer </w:t>
      </w:r>
      <w:r w:rsidRPr="00B00525" w:rsidR="00B00525">
        <w:rPr>
          <w:rFonts w:cs="Arial"/>
          <w:b/>
          <w:bCs/>
        </w:rPr>
        <w:t>DEMANDA EJECUTIV</w:t>
      </w:r>
      <w:r w:rsidR="00F54249">
        <w:rPr>
          <w:rFonts w:cs="Arial"/>
          <w:b/>
          <w:bCs/>
        </w:rPr>
        <w:t>O</w:t>
      </w:r>
      <w:r w:rsidRPr="00B00525" w:rsidR="00B00525">
        <w:rPr>
          <w:rFonts w:cs="Arial"/>
          <w:b/>
          <w:bCs/>
        </w:rPr>
        <w:t xml:space="preserve"> DE ALIMENTOS</w:t>
      </w:r>
      <w:r w:rsidRPr="00C90338" w:rsidR="00B00525">
        <w:rPr>
          <w:rFonts w:cs="Arial"/>
        </w:rPr>
        <w:t xml:space="preserve"> en contra del señor </w:t>
      </w:r>
      <w:r w:rsidR="00B00525">
        <w:rPr>
          <w:rFonts w:cs="Arial"/>
          <w:b/>
        </w:rPr>
        <w:t>CARLOS ANDRÉS VALLEJO PARRA</w:t>
      </w:r>
      <w:r w:rsidRPr="00C90338" w:rsidR="00B00525">
        <w:rPr>
          <w:rFonts w:cs="Arial"/>
          <w:b/>
        </w:rPr>
        <w:t xml:space="preserve">, </w:t>
      </w:r>
      <w:r w:rsidRPr="00C90338" w:rsidR="00B00525">
        <w:rPr>
          <w:rFonts w:cs="Arial"/>
          <w:bCs/>
        </w:rPr>
        <w:t xml:space="preserve">mayor de edad, identificado con cedula de ciudadanía No. </w:t>
      </w:r>
      <w:r w:rsidRPr="00B00525" w:rsidR="00B00525">
        <w:rPr>
          <w:rFonts w:cs="Arial"/>
          <w:bCs/>
        </w:rPr>
        <w:t>16.860.192</w:t>
      </w:r>
      <w:r w:rsidRPr="00C90338" w:rsidR="00B00525">
        <w:rPr>
          <w:rFonts w:cs="Arial"/>
          <w:bCs/>
        </w:rPr>
        <w:t>, para</w:t>
      </w:r>
      <w:r w:rsidR="00B00525">
        <w:rPr>
          <w:rFonts w:cs="Arial"/>
          <w:bCs/>
        </w:rPr>
        <w:t xml:space="preserve"> </w:t>
      </w:r>
      <w:r w:rsidRPr="00A971C2">
        <w:rPr>
          <w:rFonts w:cs="Arial"/>
        </w:rPr>
        <w:t xml:space="preserve">que en el momento en que se vaya a definir el litigio se tengan en cuenta los hechos y </w:t>
      </w:r>
      <w:r w:rsidR="00B00525">
        <w:rPr>
          <w:rFonts w:cs="Arial"/>
        </w:rPr>
        <w:t>pretensiones</w:t>
      </w:r>
      <w:r w:rsidRPr="00A971C2">
        <w:rPr>
          <w:rFonts w:cs="Arial"/>
        </w:rPr>
        <w:t xml:space="preserve"> que se hacen a continuación, en los siguientes términos:</w:t>
      </w:r>
    </w:p>
    <w:p w:rsidRPr="00A971C2" w:rsidR="005F033B" w:rsidP="005F033B" w:rsidRDefault="005F033B" w14:paraId="7D4F701D" w14:textId="77777777">
      <w:pPr>
        <w:tabs>
          <w:tab w:val="left" w:pos="5626"/>
        </w:tabs>
        <w:rPr>
          <w:rFonts w:cs="Arial"/>
        </w:rPr>
      </w:pPr>
    </w:p>
    <w:p w:rsidRPr="00A971C2" w:rsidR="005F033B" w:rsidP="005F033B" w:rsidRDefault="00B00525" w14:paraId="1C0B129E" w14:textId="177445D7">
      <w:pPr>
        <w:pStyle w:val="Ttulo2"/>
        <w:numPr>
          <w:ilvl w:val="0"/>
          <w:numId w:val="41"/>
        </w:numPr>
        <w:spacing w:before="0"/>
        <w:rPr>
          <w:rFonts w:cs="Arial"/>
          <w:szCs w:val="22"/>
        </w:rPr>
      </w:pPr>
      <w:r>
        <w:rPr>
          <w:rFonts w:cs="Arial"/>
          <w:szCs w:val="22"/>
        </w:rPr>
        <w:t>IDENTIFICACIÓN DE LAS PARTES</w:t>
      </w:r>
    </w:p>
    <w:p w:rsidRPr="00A971C2" w:rsidR="005F033B" w:rsidP="005F033B" w:rsidRDefault="005F033B" w14:paraId="6FD5F776" w14:textId="77777777">
      <w:pPr>
        <w:rPr>
          <w:rFonts w:cs="Arial"/>
        </w:rPr>
      </w:pPr>
    </w:p>
    <w:p w:rsidR="005F033B" w:rsidP="005F033B" w:rsidRDefault="00B00525" w14:paraId="01963938" w14:textId="5EBB9E8F">
      <w:pPr>
        <w:rPr>
          <w:rFonts w:cs="Arial"/>
          <w:b/>
          <w:bCs/>
        </w:rPr>
      </w:pPr>
      <w:r>
        <w:rPr>
          <w:rFonts w:cs="Arial"/>
          <w:b/>
          <w:bCs/>
        </w:rPr>
        <w:t>PARTE DEMANDANTE</w:t>
      </w:r>
    </w:p>
    <w:p w:rsidR="00B00525" w:rsidP="005F033B" w:rsidRDefault="00B00525" w14:paraId="556B610D" w14:textId="77777777">
      <w:pPr>
        <w:rPr>
          <w:rFonts w:cs="Arial"/>
          <w:b/>
          <w:bCs/>
        </w:rPr>
      </w:pPr>
    </w:p>
    <w:p w:rsidR="00B00525" w:rsidP="005F033B" w:rsidRDefault="00B00525" w14:paraId="5BBEC811" w14:textId="3990CE0F">
      <w:pPr>
        <w:rPr>
          <w:rFonts w:cs="Arial"/>
          <w:bCs/>
        </w:rPr>
      </w:pPr>
      <w:r>
        <w:rPr>
          <w:rFonts w:cs="Arial"/>
        </w:rPr>
        <w:t xml:space="preserve">Ana Catalina Vallejo </w:t>
      </w:r>
      <w:r w:rsidR="00104341">
        <w:rPr>
          <w:rFonts w:cs="Arial"/>
        </w:rPr>
        <w:t>Campo</w:t>
      </w:r>
      <w:r>
        <w:rPr>
          <w:rFonts w:cs="Arial"/>
        </w:rPr>
        <w:t xml:space="preserve">, mayor de edad, identificada con la cédula de ciudadanía No. </w:t>
      </w:r>
      <w:r>
        <w:rPr>
          <w:rFonts w:cs="Arial"/>
          <w:bCs/>
        </w:rPr>
        <w:t xml:space="preserve">1.107.842.579 de Santa Marta, con domicilio en la ciudad de Santa Marta (M), con correo electrónico para notificaciones </w:t>
      </w:r>
      <w:hyperlink w:history="1" r:id="rId8">
        <w:r w:rsidRPr="006B2C7D" w:rsidR="00BF2315">
          <w:rPr>
            <w:rStyle w:val="Hipervnculo"/>
            <w:rFonts w:cs="Arial"/>
            <w:bCs/>
          </w:rPr>
          <w:t>campoanacata@gmail.com</w:t>
        </w:r>
      </w:hyperlink>
      <w:r w:rsidR="00BF2315">
        <w:rPr>
          <w:rFonts w:cs="Arial"/>
          <w:bCs/>
        </w:rPr>
        <w:t xml:space="preserve"> </w:t>
      </w:r>
      <w:r>
        <w:rPr>
          <w:rFonts w:cs="Arial"/>
          <w:bCs/>
        </w:rPr>
        <w:t xml:space="preserve"> y número de teléfon</w:t>
      </w:r>
      <w:r w:rsidR="00BF2315">
        <w:rPr>
          <w:rFonts w:cs="Arial"/>
          <w:bCs/>
        </w:rPr>
        <w:t xml:space="preserve">o </w:t>
      </w:r>
      <w:r w:rsidRPr="00BF2315" w:rsidR="00BF2315">
        <w:rPr>
          <w:rFonts w:cs="Arial"/>
          <w:bCs/>
        </w:rPr>
        <w:t>3127503010</w:t>
      </w:r>
      <w:r w:rsidR="00BF2315">
        <w:rPr>
          <w:rFonts w:cs="Arial"/>
          <w:bCs/>
        </w:rPr>
        <w:t xml:space="preserve">. </w:t>
      </w:r>
    </w:p>
    <w:p w:rsidR="00B00525" w:rsidP="005F033B" w:rsidRDefault="00B00525" w14:paraId="4A585358" w14:textId="77777777">
      <w:pPr>
        <w:rPr>
          <w:rFonts w:cs="Arial"/>
          <w:bCs/>
        </w:rPr>
      </w:pPr>
    </w:p>
    <w:p w:rsidR="00B00525" w:rsidP="005F033B" w:rsidRDefault="00B00525" w14:paraId="53100170" w14:textId="5D32E843">
      <w:pPr>
        <w:rPr>
          <w:rFonts w:cs="Arial"/>
          <w:b/>
        </w:rPr>
      </w:pPr>
      <w:r>
        <w:rPr>
          <w:rFonts w:cs="Arial"/>
          <w:b/>
        </w:rPr>
        <w:t>PARTE DEMANDADA</w:t>
      </w:r>
    </w:p>
    <w:p w:rsidR="00B00525" w:rsidP="005F033B" w:rsidRDefault="00B00525" w14:paraId="36AFC204" w14:textId="77777777">
      <w:pPr>
        <w:rPr>
          <w:rFonts w:cs="Arial"/>
          <w:bCs/>
        </w:rPr>
      </w:pPr>
    </w:p>
    <w:p w:rsidR="009E4BE7" w:rsidP="009E4BE7" w:rsidRDefault="00B00525" w14:paraId="2B72926D" w14:textId="78B93EA0">
      <w:r w:rsidRPr="166248CB" w:rsidR="00B00525">
        <w:rPr>
          <w:rFonts w:cs="Arial"/>
        </w:rPr>
        <w:t>Carlos Andrés Vallejo Parra</w:t>
      </w:r>
      <w:r w:rsidRPr="166248CB" w:rsidR="00601986">
        <w:rPr>
          <w:rFonts w:cs="Arial"/>
        </w:rPr>
        <w:t xml:space="preserve">, mayor de edad, identificado con la cédula de ciudadanía No. </w:t>
      </w:r>
      <w:r w:rsidRPr="166248CB" w:rsidR="00601986">
        <w:rPr>
          <w:rFonts w:cs="Arial"/>
        </w:rPr>
        <w:t>16.860.192</w:t>
      </w:r>
      <w:r w:rsidRPr="166248CB" w:rsidR="00601986">
        <w:rPr>
          <w:rFonts w:cs="Arial"/>
        </w:rPr>
        <w:t xml:space="preserve">, con domicilio principal en la ciudad de Cali (V), con correo electrónico </w:t>
      </w:r>
      <w:hyperlink r:id="Re4a0955f21b44723">
        <w:r w:rsidRPr="166248CB" w:rsidR="00601986">
          <w:rPr>
            <w:rStyle w:val="Hipervnculo"/>
          </w:rPr>
          <w:t>cavp829@gmail.com</w:t>
        </w:r>
      </w:hyperlink>
      <w:r w:rsidRPr="166248CB" w:rsidR="00601986">
        <w:rPr>
          <w:color w:val="000000" w:themeColor="text1" w:themeTint="FF" w:themeShade="FF"/>
        </w:rPr>
        <w:t xml:space="preserve"> </w:t>
      </w:r>
      <w:r w:rsidRPr="166248CB" w:rsidR="00601986">
        <w:rPr>
          <w:color w:val="000000" w:themeColor="text1" w:themeTint="FF" w:themeShade="FF"/>
        </w:rPr>
        <w:t xml:space="preserve">y dirección </w:t>
      </w:r>
      <w:r w:rsidR="00601986">
        <w:rPr/>
        <w:t>Avenida 6N # 23DN – 16 en la ciudad de Cali.</w:t>
      </w:r>
      <w:r w:rsidR="009E4BE7">
        <w:rPr/>
        <w:t xml:space="preserve"> Declaro bajo la gravedad de juramento, que la información de notificación aquí </w:t>
      </w:r>
      <w:r w:rsidR="769650F8">
        <w:rPr/>
        <w:t>suministrada</w:t>
      </w:r>
      <w:r w:rsidR="009E4BE7">
        <w:rPr/>
        <w:t xml:space="preserve"> fue extraída del proceso declarativo de disolución de matrimonio religioso y liquidación de la sociedad conyugal, que se desarrolla en el Juzgado Sexto (6) de Familia de Oralidad de Cali, bajo el radicado No. </w:t>
      </w:r>
      <w:r w:rsidR="009E4BE7">
        <w:rPr/>
        <w:t>760013110006</w:t>
      </w:r>
      <w:r w:rsidR="009E4BE7">
        <w:rPr/>
        <w:t>-</w:t>
      </w:r>
      <w:r w:rsidRPr="166248CB" w:rsidR="009E4BE7">
        <w:rPr>
          <w:b w:val="1"/>
          <w:bCs w:val="1"/>
        </w:rPr>
        <w:t>2020-00136</w:t>
      </w:r>
      <w:r w:rsidR="009E4BE7">
        <w:rPr/>
        <w:t>-</w:t>
      </w:r>
      <w:r w:rsidR="009E4BE7">
        <w:rPr/>
        <w:t>00</w:t>
      </w:r>
    </w:p>
    <w:p w:rsidRPr="005F033B" w:rsidR="00104341" w:rsidP="009E4BE7" w:rsidRDefault="00104341" w14:paraId="7920466A" w14:textId="77777777"/>
    <w:p w:rsidRPr="00601986" w:rsidR="005F033B" w:rsidP="00601986" w:rsidRDefault="00601986" w14:paraId="33AE7596" w14:textId="781F1525">
      <w:pPr>
        <w:pStyle w:val="Prrafodelista"/>
        <w:numPr>
          <w:ilvl w:val="0"/>
          <w:numId w:val="41"/>
        </w:numPr>
        <w:jc w:val="center"/>
        <w:rPr>
          <w:rFonts w:cs="Arial"/>
          <w:b/>
          <w:bCs/>
          <w:u w:val="single"/>
        </w:rPr>
      </w:pPr>
      <w:r>
        <w:rPr>
          <w:rFonts w:cs="Arial"/>
          <w:b/>
          <w:bCs/>
          <w:u w:val="single"/>
        </w:rPr>
        <w:t>HECHOS</w:t>
      </w:r>
    </w:p>
    <w:p w:rsidR="005F033B" w:rsidP="00BF2315" w:rsidRDefault="005F033B" w14:paraId="46E1B8A2" w14:textId="77777777">
      <w:pPr>
        <w:rPr>
          <w:rFonts w:cs="Arial"/>
          <w:b/>
          <w:bCs/>
          <w:u w:val="single"/>
        </w:rPr>
      </w:pPr>
    </w:p>
    <w:p w:rsidR="00516725" w:rsidP="00516725" w:rsidRDefault="00BF2315" w14:paraId="5E802AE6" w14:textId="7EADC642">
      <w:pPr>
        <w:rPr>
          <w:rFonts w:cs="Arial"/>
          <w:bCs/>
        </w:rPr>
      </w:pPr>
      <w:r>
        <w:rPr>
          <w:rFonts w:cs="Arial"/>
          <w:b/>
          <w:bCs/>
        </w:rPr>
        <w:t>Primero:</w:t>
      </w:r>
      <w:r>
        <w:rPr>
          <w:rFonts w:cs="Arial"/>
        </w:rPr>
        <w:t xml:space="preserve"> </w:t>
      </w:r>
      <w:r w:rsidR="00516725">
        <w:rPr>
          <w:rFonts w:cs="Arial"/>
          <w:bCs/>
          <w:lang w:val="es-CO"/>
        </w:rPr>
        <w:t>L</w:t>
      </w:r>
      <w:r w:rsidRPr="001E2522" w:rsidR="00516725">
        <w:rPr>
          <w:rFonts w:cs="Arial"/>
          <w:bCs/>
          <w:lang w:val="es-CO"/>
        </w:rPr>
        <w:t xml:space="preserve">a señora </w:t>
      </w:r>
      <w:r w:rsidRPr="00F54249" w:rsidR="00F54249">
        <w:rPr>
          <w:rFonts w:cs="Arial"/>
          <w:bCs/>
          <w:lang w:val="es-CO"/>
        </w:rPr>
        <w:t>Catalina Campo Ferro</w:t>
      </w:r>
      <w:r w:rsidRPr="001E2522" w:rsidR="00F54249">
        <w:rPr>
          <w:rFonts w:cs="Arial"/>
          <w:bCs/>
          <w:lang w:val="es-CO"/>
        </w:rPr>
        <w:t xml:space="preserve"> </w:t>
      </w:r>
      <w:r w:rsidRPr="001E2522" w:rsidR="00516725">
        <w:rPr>
          <w:rFonts w:cs="Arial"/>
          <w:bCs/>
          <w:lang w:val="es-CO"/>
        </w:rPr>
        <w:t xml:space="preserve">y el señor </w:t>
      </w:r>
      <w:r w:rsidRPr="00F54249" w:rsidR="00F54249">
        <w:rPr>
          <w:rFonts w:cs="Arial"/>
          <w:bCs/>
          <w:lang w:val="es-CO"/>
        </w:rPr>
        <w:t>Carlos Andrés Vallejo Parra</w:t>
      </w:r>
      <w:r w:rsidRPr="001E2522" w:rsidR="00F54249">
        <w:rPr>
          <w:rFonts w:cs="Arial"/>
          <w:bCs/>
          <w:lang w:val="es-CO"/>
        </w:rPr>
        <w:t xml:space="preserve"> </w:t>
      </w:r>
      <w:r w:rsidRPr="001E2522" w:rsidR="00516725">
        <w:rPr>
          <w:rFonts w:cs="Arial"/>
          <w:bCs/>
          <w:lang w:val="es-CO"/>
        </w:rPr>
        <w:t xml:space="preserve">sostuvieron una relación sentimental, de la cual </w:t>
      </w:r>
      <w:r w:rsidR="00516725">
        <w:rPr>
          <w:rFonts w:cs="Arial"/>
          <w:bCs/>
          <w:lang w:val="es-CO"/>
        </w:rPr>
        <w:t xml:space="preserve">nació la hoy demandante </w:t>
      </w:r>
      <w:r w:rsidR="00516725">
        <w:rPr>
          <w:rFonts w:cs="Arial"/>
          <w:b/>
        </w:rPr>
        <w:t xml:space="preserve">ANA CATALINA VALLEJO CAMPO, </w:t>
      </w:r>
      <w:r w:rsidR="00516725">
        <w:rPr>
          <w:rFonts w:cs="Arial"/>
          <w:bCs/>
        </w:rPr>
        <w:t>mayor de edad, identificada con la cédula No. 1.107.842.579 de Santa Marta, tal como consta en el registro civil de nacimiento y la cédula de ciudadanía adjuntas.</w:t>
      </w:r>
    </w:p>
    <w:p w:rsidR="002E1C6A" w:rsidP="00516725" w:rsidRDefault="002E1C6A" w14:paraId="2B1A38C3" w14:textId="77777777">
      <w:pPr>
        <w:rPr>
          <w:rFonts w:cs="Arial"/>
          <w:bCs/>
        </w:rPr>
      </w:pPr>
    </w:p>
    <w:p w:rsidRPr="00F54249" w:rsidR="002E1C6A" w:rsidP="002E1C6A" w:rsidRDefault="002E1C6A" w14:paraId="6A7F66D7" w14:textId="1955C19E">
      <w:r>
        <w:rPr>
          <w:rFonts w:cs="Arial"/>
          <w:b/>
        </w:rPr>
        <w:t>Segundo:</w:t>
      </w:r>
      <w:r>
        <w:rPr>
          <w:rFonts w:cs="Arial"/>
          <w:bCs/>
        </w:rPr>
        <w:t xml:space="preserve"> La señora Catalina Campo Ferro y Carlos Andrés Vallejo Parra, dentro del proceso declarativo de disolución de matrimonio religioso y liquidación de la sociedad conyugal, </w:t>
      </w:r>
      <w:r w:rsidR="00F54249">
        <w:rPr>
          <w:rFonts w:cs="Arial"/>
          <w:bCs/>
        </w:rPr>
        <w:t xml:space="preserve">el cual se encuentra en el Juzgado Sexto de Familia de Oralidad de Cali, bajo el radicado No. </w:t>
      </w:r>
      <w:r w:rsidRPr="005F033B" w:rsidR="00F54249">
        <w:t>760013110006</w:t>
      </w:r>
      <w:r w:rsidR="00F54249">
        <w:t>-</w:t>
      </w:r>
      <w:r w:rsidRPr="005F033B" w:rsidR="00F54249">
        <w:rPr>
          <w:b/>
          <w:bCs/>
        </w:rPr>
        <w:t>2020-00136</w:t>
      </w:r>
      <w:r w:rsidR="00F54249">
        <w:t>-</w:t>
      </w:r>
      <w:r w:rsidRPr="005F033B" w:rsidR="00F54249">
        <w:t>00</w:t>
      </w:r>
      <w:r w:rsidR="00F54249">
        <w:t>,</w:t>
      </w:r>
      <w:r w:rsidR="00F54249">
        <w:rPr>
          <w:rFonts w:cs="Arial"/>
          <w:bCs/>
        </w:rPr>
        <w:t xml:space="preserve"> </w:t>
      </w:r>
      <w:r>
        <w:rPr>
          <w:rFonts w:cs="Arial"/>
          <w:bCs/>
        </w:rPr>
        <w:t xml:space="preserve">establecieron fijación de cuota alimentaria en favor de </w:t>
      </w:r>
      <w:r w:rsidR="00104341">
        <w:rPr>
          <w:rFonts w:cs="Arial"/>
          <w:bCs/>
        </w:rPr>
        <w:t xml:space="preserve">su hija </w:t>
      </w:r>
      <w:r w:rsidRPr="002E1C6A">
        <w:rPr>
          <w:rFonts w:cs="Arial"/>
          <w:b/>
        </w:rPr>
        <w:t>ANA CATALINA VALL</w:t>
      </w:r>
      <w:r>
        <w:rPr>
          <w:rFonts w:cs="Arial"/>
          <w:b/>
        </w:rPr>
        <w:t>E</w:t>
      </w:r>
      <w:r w:rsidRPr="002E1C6A">
        <w:rPr>
          <w:rFonts w:cs="Arial"/>
          <w:b/>
        </w:rPr>
        <w:t>JO CAMPO</w:t>
      </w:r>
      <w:r>
        <w:rPr>
          <w:rFonts w:cs="Arial"/>
          <w:b/>
        </w:rPr>
        <w:t xml:space="preserve">, </w:t>
      </w:r>
      <w:r>
        <w:rPr>
          <w:rFonts w:cs="Arial"/>
          <w:bCs/>
        </w:rPr>
        <w:t xml:space="preserve">por la suma de </w:t>
      </w:r>
      <w:r w:rsidRPr="00104341">
        <w:rPr>
          <w:rFonts w:cs="Arial"/>
          <w:b/>
        </w:rPr>
        <w:t>SIETE MILLONES DE PESOS ($7.000.0000m/cte.)</w:t>
      </w:r>
      <w:r>
        <w:rPr>
          <w:rFonts w:cs="Arial"/>
          <w:bCs/>
        </w:rPr>
        <w:t xml:space="preserve"> mensuales, </w:t>
      </w:r>
      <w:r w:rsidR="00F54249">
        <w:rPr>
          <w:rFonts w:cs="Arial"/>
          <w:bCs/>
        </w:rPr>
        <w:t>aclarando</w:t>
      </w:r>
      <w:r>
        <w:rPr>
          <w:rFonts w:cs="Arial"/>
          <w:bCs/>
        </w:rPr>
        <w:t xml:space="preserve"> que </w:t>
      </w:r>
      <w:r w:rsidR="00F54249">
        <w:rPr>
          <w:rFonts w:cs="Arial"/>
          <w:bCs/>
        </w:rPr>
        <w:t xml:space="preserve">en </w:t>
      </w:r>
      <w:r>
        <w:rPr>
          <w:rFonts w:cs="Arial"/>
          <w:bCs/>
        </w:rPr>
        <w:t>los meses de junio y diciembre se entregar</w:t>
      </w:r>
      <w:r w:rsidR="00104341">
        <w:rPr>
          <w:rFonts w:cs="Arial"/>
          <w:bCs/>
        </w:rPr>
        <w:t>ía</w:t>
      </w:r>
      <w:r>
        <w:rPr>
          <w:rFonts w:cs="Arial"/>
          <w:bCs/>
        </w:rPr>
        <w:t xml:space="preserve"> una cuota adicional de </w:t>
      </w:r>
      <w:r w:rsidRPr="00104341">
        <w:rPr>
          <w:rFonts w:cs="Arial"/>
          <w:b/>
        </w:rPr>
        <w:t>TRES MILLONES DE PESOS ($3.000.000 m/cte.)</w:t>
      </w:r>
      <w:r>
        <w:rPr>
          <w:rFonts w:cs="Arial"/>
          <w:bCs/>
        </w:rPr>
        <w:t xml:space="preserve">, los cuales serían pagados dentro de los primeros cinco (05) días de cada mes a la cuenta </w:t>
      </w:r>
      <w:r w:rsidR="00F54249">
        <w:rPr>
          <w:rFonts w:cs="Arial"/>
          <w:bCs/>
        </w:rPr>
        <w:t xml:space="preserve">bancaria </w:t>
      </w:r>
      <w:r>
        <w:rPr>
          <w:rFonts w:cs="Arial"/>
          <w:bCs/>
        </w:rPr>
        <w:t xml:space="preserve">del señora Catalina Campo, y tendría un incremento anual conforme al IPC, situación que quedo claramente consignada en la sentencia No. 073 del 27 de abril del 2023, y fue confirmada en segunda instancia por el Tribunal Superior del Cali, Sala Familia, a través de acta No. 052 de fecha de elaboración 11 de abril del 2024. </w:t>
      </w:r>
    </w:p>
    <w:p w:rsidR="002E1C6A" w:rsidP="00516725" w:rsidRDefault="002E1C6A" w14:paraId="2FDECB5B" w14:textId="6B9BD1F6">
      <w:pPr>
        <w:rPr>
          <w:rFonts w:cs="Arial"/>
          <w:bCs/>
        </w:rPr>
      </w:pPr>
    </w:p>
    <w:p w:rsidR="002E1C6A" w:rsidP="00516725" w:rsidRDefault="002E1C6A" w14:paraId="2E9C5B41" w14:textId="33C2A03F">
      <w:pPr>
        <w:rPr>
          <w:rFonts w:cs="Arial"/>
          <w:bCs/>
        </w:rPr>
      </w:pPr>
      <w:r>
        <w:rPr>
          <w:rFonts w:cs="Arial"/>
          <w:b/>
        </w:rPr>
        <w:t xml:space="preserve">Tercero: </w:t>
      </w:r>
      <w:r>
        <w:rPr>
          <w:rFonts w:cs="Arial"/>
          <w:bCs/>
        </w:rPr>
        <w:t xml:space="preserve">El señor Carlos Andrés Vallejo Parra, en su calidad de alimentante conforme a la sentencia antes descrita, dejó de cumplir su obligación alimentaria en favor de su hija </w:t>
      </w:r>
      <w:r w:rsidRPr="00F416F2">
        <w:rPr>
          <w:rFonts w:cs="Arial"/>
          <w:b/>
        </w:rPr>
        <w:t>ANA CATALINA VALLEJO CAMPO</w:t>
      </w:r>
      <w:r>
        <w:rPr>
          <w:rFonts w:cs="Arial"/>
          <w:bCs/>
        </w:rPr>
        <w:t xml:space="preserve">, en el mes de febrero del 2024, </w:t>
      </w:r>
      <w:r w:rsidR="00D32F3E">
        <w:rPr>
          <w:rFonts w:cs="Arial"/>
          <w:bCs/>
        </w:rPr>
        <w:t>fecha desde la cual</w:t>
      </w:r>
      <w:r>
        <w:rPr>
          <w:rFonts w:cs="Arial"/>
          <w:bCs/>
        </w:rPr>
        <w:t xml:space="preserve"> la señora Catalina Campo, </w:t>
      </w:r>
      <w:r w:rsidR="00D32F3E">
        <w:rPr>
          <w:rFonts w:cs="Arial"/>
          <w:bCs/>
        </w:rPr>
        <w:t>dejo de perci</w:t>
      </w:r>
      <w:r w:rsidR="00F416F2">
        <w:rPr>
          <w:rFonts w:cs="Arial"/>
          <w:bCs/>
        </w:rPr>
        <w:t>bir d</w:t>
      </w:r>
      <w:r w:rsidR="00F54249">
        <w:rPr>
          <w:rFonts w:cs="Arial"/>
          <w:bCs/>
        </w:rPr>
        <w:t>i</w:t>
      </w:r>
      <w:r w:rsidR="00F416F2">
        <w:rPr>
          <w:rFonts w:cs="Arial"/>
          <w:bCs/>
        </w:rPr>
        <w:t>cha asignación en su cuenta de banco.</w:t>
      </w:r>
    </w:p>
    <w:p w:rsidR="00F416F2" w:rsidP="00516725" w:rsidRDefault="00F416F2" w14:paraId="2D1B973F" w14:textId="77777777">
      <w:pPr>
        <w:rPr>
          <w:rFonts w:cs="Arial"/>
          <w:bCs/>
        </w:rPr>
      </w:pPr>
    </w:p>
    <w:p w:rsidR="00F416F2" w:rsidP="166248CB" w:rsidRDefault="00F416F2" w14:paraId="3535B77A" w14:textId="44D4DA5A">
      <w:pPr>
        <w:pStyle w:val="Normal"/>
        <w:suppressLineNumbers w:val="0"/>
        <w:bidi w:val="0"/>
        <w:spacing w:before="0" w:beforeAutospacing="off" w:after="0" w:afterAutospacing="off" w:line="360" w:lineRule="auto"/>
        <w:ind w:left="0" w:right="0"/>
        <w:jc w:val="both"/>
        <w:rPr>
          <w:rFonts w:cs="Arial"/>
        </w:rPr>
      </w:pPr>
      <w:r w:rsidRPr="166248CB" w:rsidR="00F416F2">
        <w:rPr>
          <w:rFonts w:cs="Arial"/>
          <w:b w:val="1"/>
          <w:bCs w:val="1"/>
        </w:rPr>
        <w:t>Cuarto:</w:t>
      </w:r>
      <w:r w:rsidRPr="166248CB" w:rsidR="00F416F2">
        <w:rPr>
          <w:rFonts w:cs="Arial"/>
        </w:rPr>
        <w:t xml:space="preserve"> Mi procurada, </w:t>
      </w:r>
      <w:r w:rsidRPr="166248CB" w:rsidR="00F416F2">
        <w:rPr>
          <w:rFonts w:cs="Arial"/>
          <w:b w:val="1"/>
          <w:bCs w:val="1"/>
        </w:rPr>
        <w:t>ANA CATALINA VALLEJO CAMPO</w:t>
      </w:r>
      <w:r w:rsidRPr="166248CB" w:rsidR="00F416F2">
        <w:rPr>
          <w:rFonts w:cs="Arial"/>
        </w:rPr>
        <w:t>, e</w:t>
      </w:r>
      <w:r w:rsidRPr="166248CB" w:rsidR="00F54249">
        <w:rPr>
          <w:rFonts w:cs="Arial"/>
        </w:rPr>
        <w:t>l</w:t>
      </w:r>
      <w:r w:rsidRPr="166248CB" w:rsidR="00F416F2">
        <w:rPr>
          <w:rFonts w:cs="Arial"/>
        </w:rPr>
        <w:t xml:space="preserve"> día 24 de enero del 2024 cumplió su mayoría de edad, pero no por ello, la obligación del señor </w:t>
      </w:r>
      <w:r w:rsidRPr="166248CB" w:rsidR="004B5459">
        <w:rPr>
          <w:rFonts w:cs="Arial"/>
        </w:rPr>
        <w:t xml:space="preserve">Carlos Andrés Vallejo Parra finalizó, todo lo contrario, mi procurada el día 14 de junio del 2024 culmino sus estudios secundarios en el </w:t>
      </w:r>
      <w:r w:rsidRPr="166248CB" w:rsidR="2A413957">
        <w:rPr>
          <w:rFonts w:cs="Arial"/>
        </w:rPr>
        <w:t>C</w:t>
      </w:r>
      <w:r w:rsidRPr="166248CB" w:rsidR="004B5459">
        <w:rPr>
          <w:rFonts w:cs="Arial"/>
        </w:rPr>
        <w:t xml:space="preserve">olegio </w:t>
      </w:r>
      <w:r w:rsidRPr="166248CB" w:rsidR="004B5459">
        <w:rPr>
          <w:rFonts w:cs="Arial"/>
        </w:rPr>
        <w:t>Bureche</w:t>
      </w:r>
      <w:r w:rsidRPr="166248CB" w:rsidR="004B5459">
        <w:rPr>
          <w:rFonts w:cs="Arial"/>
        </w:rPr>
        <w:t xml:space="preserve"> </w:t>
      </w:r>
      <w:r w:rsidRPr="166248CB" w:rsidR="004B5459">
        <w:rPr>
          <w:rFonts w:cs="Arial"/>
        </w:rPr>
        <w:t>School</w:t>
      </w:r>
      <w:r w:rsidRPr="166248CB" w:rsidR="004B5459">
        <w:rPr>
          <w:rFonts w:cs="Arial"/>
        </w:rPr>
        <w:t xml:space="preserve"> de la ciudad de Santa Marta, y procede a iniciar la preparación de su carrera profesional </w:t>
      </w:r>
      <w:r w:rsidRPr="166248CB" w:rsidR="037FAD48">
        <w:rPr>
          <w:rFonts w:cs="Arial"/>
        </w:rPr>
        <w:t>universitaria fuera del país.</w:t>
      </w:r>
    </w:p>
    <w:p w:rsidR="004B5459" w:rsidP="00516725" w:rsidRDefault="004B5459" w14:paraId="10EB776F" w14:textId="77777777">
      <w:pPr>
        <w:rPr>
          <w:rFonts w:cs="Arial"/>
          <w:bCs/>
        </w:rPr>
      </w:pPr>
    </w:p>
    <w:p w:rsidRPr="00A971C2" w:rsidR="005F033B" w:rsidP="005F033B" w:rsidRDefault="004B5459" w14:paraId="24A116C8" w14:textId="25B71924">
      <w:pPr>
        <w:rPr>
          <w:rFonts w:cs="Arial"/>
        </w:rPr>
      </w:pPr>
      <w:r>
        <w:rPr>
          <w:rFonts w:cs="Arial"/>
          <w:b/>
        </w:rPr>
        <w:t xml:space="preserve">Quinto: </w:t>
      </w:r>
      <w:r w:rsidRPr="00C90338">
        <w:rPr>
          <w:rFonts w:cs="Arial"/>
        </w:rPr>
        <w:t xml:space="preserve">Teniendo en cuenta la capacidad económica del señor </w:t>
      </w:r>
      <w:r>
        <w:rPr>
          <w:rFonts w:cs="Arial"/>
          <w:b/>
        </w:rPr>
        <w:t>CARLOS ANDRÉS VALLEJO PARRA</w:t>
      </w:r>
      <w:r w:rsidRPr="00C90338">
        <w:rPr>
          <w:rFonts w:cs="Arial"/>
        </w:rPr>
        <w:t xml:space="preserve"> en su condición de alimentante, en aquella obligación que le confiere la constitución frente </w:t>
      </w:r>
      <w:r>
        <w:rPr>
          <w:rFonts w:cs="Arial"/>
        </w:rPr>
        <w:t>a su hija</w:t>
      </w:r>
      <w:r w:rsidRPr="00C90338">
        <w:rPr>
          <w:rFonts w:cs="Arial"/>
        </w:rPr>
        <w:t xml:space="preserve"> </w:t>
      </w:r>
      <w:r>
        <w:rPr>
          <w:rFonts w:cs="Arial"/>
          <w:b/>
          <w:bCs/>
        </w:rPr>
        <w:t>ANA CATALINA VALLEJO PARRA</w:t>
      </w:r>
      <w:r w:rsidRPr="00C90338">
        <w:rPr>
          <w:rFonts w:cs="Arial"/>
          <w:b/>
          <w:bCs/>
        </w:rPr>
        <w:t xml:space="preserve"> </w:t>
      </w:r>
      <w:r w:rsidRPr="00C90338">
        <w:rPr>
          <w:rFonts w:cs="Arial"/>
        </w:rPr>
        <w:t xml:space="preserve">y adicional a la contenida </w:t>
      </w:r>
      <w:r>
        <w:rPr>
          <w:rFonts w:cs="Arial"/>
        </w:rPr>
        <w:t>en la sentencia 073 del 2</w:t>
      </w:r>
      <w:r w:rsidR="00F54249">
        <w:rPr>
          <w:rFonts w:cs="Arial"/>
        </w:rPr>
        <w:t>7</w:t>
      </w:r>
      <w:r>
        <w:rPr>
          <w:rFonts w:cs="Arial"/>
        </w:rPr>
        <w:t xml:space="preserve"> de abril del 2023 emitida por </w:t>
      </w:r>
      <w:r w:rsidR="00104341">
        <w:rPr>
          <w:rFonts w:cs="Arial"/>
        </w:rPr>
        <w:t>el Juzgado Sexto de Familia de Cali</w:t>
      </w:r>
      <w:r w:rsidRPr="00C90338">
        <w:rPr>
          <w:rFonts w:cs="Arial"/>
        </w:rPr>
        <w:t xml:space="preserve">, la cual presta merito ejecutiva al contener una </w:t>
      </w:r>
      <w:r w:rsidRPr="00C90338">
        <w:rPr>
          <w:rFonts w:cs="Arial"/>
          <w:b/>
          <w:u w:val="single"/>
        </w:rPr>
        <w:t>obligación clara, expresa y actualmente exigible</w:t>
      </w:r>
      <w:r w:rsidRPr="00C90338">
        <w:rPr>
          <w:rFonts w:cs="Arial"/>
        </w:rPr>
        <w:t xml:space="preserve"> acudo ante usted con las siguientes:</w:t>
      </w:r>
    </w:p>
    <w:p w:rsidRPr="00A971C2" w:rsidR="005F033B" w:rsidP="005F033B" w:rsidRDefault="005F033B" w14:paraId="52F3ABDB" w14:textId="77777777">
      <w:pPr>
        <w:rPr>
          <w:rFonts w:cs="Arial"/>
        </w:rPr>
      </w:pPr>
    </w:p>
    <w:p w:rsidRPr="00A971C2" w:rsidR="005F033B" w:rsidP="005F033B" w:rsidRDefault="005F033B" w14:paraId="6914C90C" w14:textId="77777777">
      <w:pPr>
        <w:tabs>
          <w:tab w:val="left" w:pos="5626"/>
        </w:tabs>
        <w:rPr>
          <w:rFonts w:cs="Arial"/>
        </w:rPr>
      </w:pPr>
    </w:p>
    <w:p w:rsidRPr="00A971C2" w:rsidR="005F033B" w:rsidP="005F033B" w:rsidRDefault="004B5459" w14:paraId="5D71BF0E" w14:textId="2D0B7651">
      <w:pPr>
        <w:pStyle w:val="Ttulo2"/>
        <w:numPr>
          <w:ilvl w:val="0"/>
          <w:numId w:val="41"/>
        </w:numPr>
        <w:spacing w:before="0"/>
        <w:rPr>
          <w:rFonts w:cs="Arial"/>
          <w:szCs w:val="22"/>
        </w:rPr>
      </w:pPr>
      <w:r>
        <w:rPr>
          <w:rFonts w:cs="Arial"/>
          <w:szCs w:val="22"/>
        </w:rPr>
        <w:t>PRETENSIONES</w:t>
      </w:r>
    </w:p>
    <w:p w:rsidRPr="00A971C2" w:rsidR="005F033B" w:rsidP="005F033B" w:rsidRDefault="005F033B" w14:paraId="6FBB52ED" w14:textId="77777777">
      <w:pPr>
        <w:tabs>
          <w:tab w:val="left" w:pos="5626"/>
        </w:tabs>
        <w:rPr>
          <w:rFonts w:cs="Arial"/>
        </w:rPr>
      </w:pPr>
    </w:p>
    <w:p w:rsidRPr="00C90338" w:rsidR="004B5459" w:rsidP="004B5459" w:rsidRDefault="004B5459" w14:paraId="2E7788DD" w14:textId="3588FF2A">
      <w:pPr>
        <w:rPr>
          <w:rFonts w:cs="Arial"/>
        </w:rPr>
      </w:pPr>
      <w:r>
        <w:rPr>
          <w:rFonts w:cs="Arial"/>
          <w:b/>
          <w:bCs/>
        </w:rPr>
        <w:t xml:space="preserve">Primera: </w:t>
      </w:r>
      <w:r w:rsidRPr="00C90338">
        <w:rPr>
          <w:rFonts w:cs="Arial"/>
        </w:rPr>
        <w:t>Librar mandamiento ejecutivo de pago contra el señor</w:t>
      </w:r>
      <w:r w:rsidRPr="00C90338">
        <w:rPr>
          <w:rFonts w:cs="Arial"/>
          <w:b/>
        </w:rPr>
        <w:t xml:space="preserve"> </w:t>
      </w:r>
      <w:r>
        <w:rPr>
          <w:rFonts w:cs="Arial"/>
          <w:b/>
        </w:rPr>
        <w:t xml:space="preserve">CARLOS ANDRÉS VALLEJO </w:t>
      </w:r>
      <w:r>
        <w:rPr>
          <w:rFonts w:cs="Arial"/>
          <w:b/>
        </w:rPr>
        <w:lastRenderedPageBreak/>
        <w:t>PARRA</w:t>
      </w:r>
      <w:r w:rsidRPr="00C90338">
        <w:rPr>
          <w:rFonts w:cs="Arial"/>
          <w:b/>
        </w:rPr>
        <w:t xml:space="preserve">, </w:t>
      </w:r>
      <w:r w:rsidRPr="00C90338">
        <w:rPr>
          <w:rFonts w:cs="Arial"/>
        </w:rPr>
        <w:t xml:space="preserve">y a favor de </w:t>
      </w:r>
      <w:r>
        <w:rPr>
          <w:rFonts w:cs="Arial"/>
        </w:rPr>
        <w:t>su hija</w:t>
      </w:r>
      <w:r w:rsidRPr="00C90338">
        <w:rPr>
          <w:rFonts w:cs="Arial"/>
        </w:rPr>
        <w:t xml:space="preserve"> </w:t>
      </w:r>
      <w:r>
        <w:rPr>
          <w:rFonts w:cs="Arial"/>
          <w:b/>
          <w:bCs/>
        </w:rPr>
        <w:t>ANA CATALINA VALLEJO CAMPO</w:t>
      </w:r>
      <w:r w:rsidRPr="00C90338">
        <w:rPr>
          <w:rFonts w:cs="Arial"/>
          <w:b/>
          <w:bCs/>
        </w:rPr>
        <w:t xml:space="preserve"> </w:t>
      </w:r>
      <w:r w:rsidRPr="00C90338">
        <w:rPr>
          <w:rFonts w:cs="Arial"/>
        </w:rPr>
        <w:t>por las siguientes sumas de dinero:</w:t>
      </w:r>
    </w:p>
    <w:p w:rsidR="004B5459" w:rsidP="005F033B" w:rsidRDefault="004B5459" w14:paraId="18AC6646" w14:textId="3ACA40A8">
      <w:pPr>
        <w:rPr>
          <w:rFonts w:cs="Arial"/>
          <w:b/>
          <w:bCs/>
        </w:rPr>
      </w:pPr>
    </w:p>
    <w:p w:rsidRPr="004B5459" w:rsidR="004B5459" w:rsidP="004B5459" w:rsidRDefault="004B5459" w14:paraId="2978889B" w14:textId="12112A45">
      <w:pPr>
        <w:pStyle w:val="Prrafodelista"/>
        <w:widowControl/>
        <w:numPr>
          <w:ilvl w:val="0"/>
          <w:numId w:val="87"/>
        </w:numPr>
        <w:autoSpaceDE/>
        <w:autoSpaceDN/>
        <w:spacing w:line="259" w:lineRule="auto"/>
        <w:rPr>
          <w:rFonts w:cs="Arial"/>
        </w:rPr>
      </w:pPr>
      <w:r w:rsidRPr="00C90338">
        <w:rPr>
          <w:rFonts w:cs="Arial"/>
        </w:rPr>
        <w:t>Por cuota de alimentos correspondiente a los mese</w:t>
      </w:r>
      <w:r>
        <w:rPr>
          <w:rFonts w:cs="Arial"/>
        </w:rPr>
        <w:t>s</w:t>
      </w:r>
      <w:r w:rsidRPr="00C90338">
        <w:rPr>
          <w:rFonts w:cs="Arial"/>
        </w:rPr>
        <w:t xml:space="preserve"> de </w:t>
      </w:r>
      <w:r>
        <w:rPr>
          <w:rFonts w:cs="Arial"/>
        </w:rPr>
        <w:t xml:space="preserve">febrero, marzo, abril, mayo y junio del 2024 </w:t>
      </w:r>
      <w:r w:rsidRPr="004B5459">
        <w:rPr>
          <w:rFonts w:cs="Arial"/>
        </w:rPr>
        <w:t xml:space="preserve">la suma de </w:t>
      </w:r>
      <w:r>
        <w:rPr>
          <w:rFonts w:cs="Arial"/>
          <w:b/>
          <w:bCs/>
        </w:rPr>
        <w:t>TREINTA Y CINCO MILLONES DE</w:t>
      </w:r>
      <w:r w:rsidRPr="004B5459">
        <w:rPr>
          <w:rFonts w:cs="Arial"/>
          <w:b/>
          <w:bCs/>
        </w:rPr>
        <w:t xml:space="preserve"> PESOS M/CTE. ($ </w:t>
      </w:r>
      <w:r>
        <w:rPr>
          <w:rFonts w:cs="Arial"/>
          <w:b/>
          <w:bCs/>
        </w:rPr>
        <w:t>35.000</w:t>
      </w:r>
      <w:r w:rsidRPr="004B5459">
        <w:rPr>
          <w:rFonts w:cs="Arial"/>
          <w:b/>
          <w:bCs/>
        </w:rPr>
        <w:t>.000</w:t>
      </w:r>
      <w:r>
        <w:rPr>
          <w:rFonts w:cs="Arial"/>
          <w:b/>
          <w:bCs/>
        </w:rPr>
        <w:t xml:space="preserve"> m/cte.</w:t>
      </w:r>
      <w:r w:rsidRPr="004B5459">
        <w:rPr>
          <w:rFonts w:cs="Arial"/>
          <w:b/>
          <w:bCs/>
        </w:rPr>
        <w:t>).</w:t>
      </w:r>
    </w:p>
    <w:p w:rsidRPr="00C90338" w:rsidR="004B5459" w:rsidP="004B5459" w:rsidRDefault="004B5459" w14:paraId="101D7961" w14:textId="7602BFAD">
      <w:pPr>
        <w:pStyle w:val="Prrafodelista"/>
        <w:widowControl/>
        <w:numPr>
          <w:ilvl w:val="0"/>
          <w:numId w:val="87"/>
        </w:numPr>
        <w:autoSpaceDE/>
        <w:autoSpaceDN/>
        <w:spacing w:line="259" w:lineRule="auto"/>
        <w:rPr>
          <w:rFonts w:cs="Arial"/>
        </w:rPr>
      </w:pPr>
      <w:r w:rsidRPr="00C90338">
        <w:rPr>
          <w:rFonts w:cs="Arial"/>
        </w:rPr>
        <w:t>Por cuota de alimentos correspondiente</w:t>
      </w:r>
      <w:r>
        <w:rPr>
          <w:rFonts w:cs="Arial"/>
        </w:rPr>
        <w:t xml:space="preserve"> a la cuota de alimentos adicional del mes de junio del 2024</w:t>
      </w:r>
      <w:r w:rsidRPr="00C90338">
        <w:rPr>
          <w:rFonts w:cs="Arial"/>
        </w:rPr>
        <w:t xml:space="preserve"> la suma de </w:t>
      </w:r>
      <w:r>
        <w:rPr>
          <w:rFonts w:cs="Arial"/>
          <w:b/>
          <w:bCs/>
        </w:rPr>
        <w:t>TRES MILLONES DE</w:t>
      </w:r>
      <w:r w:rsidRPr="00C90338">
        <w:rPr>
          <w:rFonts w:cs="Arial"/>
          <w:b/>
          <w:bCs/>
        </w:rPr>
        <w:t xml:space="preserve"> PESOS M/CTE ($</w:t>
      </w:r>
      <w:r>
        <w:rPr>
          <w:rFonts w:cs="Arial"/>
          <w:b/>
          <w:bCs/>
        </w:rPr>
        <w:t>3.000</w:t>
      </w:r>
      <w:r w:rsidRPr="00C90338">
        <w:rPr>
          <w:rFonts w:cs="Arial"/>
          <w:b/>
          <w:bCs/>
        </w:rPr>
        <w:t>.000).</w:t>
      </w:r>
    </w:p>
    <w:p w:rsidRPr="00C90338" w:rsidR="004B5459" w:rsidP="004B5459" w:rsidRDefault="004B5459" w14:paraId="03D9139B" w14:textId="77777777">
      <w:pPr>
        <w:pStyle w:val="Prrafodelista"/>
        <w:widowControl/>
        <w:autoSpaceDE/>
        <w:autoSpaceDN/>
        <w:spacing w:line="259" w:lineRule="auto"/>
        <w:ind w:left="360"/>
        <w:rPr>
          <w:rFonts w:cs="Arial"/>
        </w:rPr>
      </w:pPr>
    </w:p>
    <w:p w:rsidRPr="00C90338" w:rsidR="004B5459" w:rsidP="004B5459" w:rsidRDefault="004B5459" w14:paraId="70DA4D30" w14:textId="58027184">
      <w:pPr>
        <w:rPr>
          <w:rFonts w:cs="Arial"/>
          <w:b/>
          <w:bCs/>
        </w:rPr>
      </w:pPr>
      <w:r w:rsidRPr="00C90338">
        <w:rPr>
          <w:rFonts w:cs="Arial"/>
        </w:rPr>
        <w:t xml:space="preserve">El valor total de la obligación adeudada a la fecha es de </w:t>
      </w:r>
      <w:r w:rsidR="00670E29">
        <w:rPr>
          <w:rFonts w:cs="Arial"/>
          <w:b/>
          <w:bCs/>
        </w:rPr>
        <w:t>TREINTA Y OCHO MILLONES DE PESOS</w:t>
      </w:r>
      <w:r w:rsidRPr="00C90338">
        <w:rPr>
          <w:rFonts w:cs="Arial"/>
          <w:b/>
          <w:bCs/>
        </w:rPr>
        <w:t xml:space="preserve"> M/CTE ($ </w:t>
      </w:r>
      <w:r w:rsidR="00670E29">
        <w:rPr>
          <w:rFonts w:cs="Arial"/>
          <w:b/>
          <w:bCs/>
        </w:rPr>
        <w:t>38.000.000 M/CTE.</w:t>
      </w:r>
      <w:r w:rsidRPr="00C90338">
        <w:rPr>
          <w:rFonts w:cs="Arial"/>
          <w:b/>
          <w:bCs/>
        </w:rPr>
        <w:t>).</w:t>
      </w:r>
    </w:p>
    <w:p w:rsidR="004B5459" w:rsidP="005F033B" w:rsidRDefault="004B5459" w14:paraId="28FAE731" w14:textId="77777777">
      <w:pPr>
        <w:rPr>
          <w:rFonts w:cs="Arial"/>
          <w:b/>
          <w:bCs/>
        </w:rPr>
      </w:pPr>
    </w:p>
    <w:p w:rsidRPr="00670E29" w:rsidR="00670E29" w:rsidP="00670E29" w:rsidRDefault="00670E29" w14:paraId="069678A7" w14:textId="191442A7">
      <w:pPr>
        <w:widowControl/>
        <w:autoSpaceDE/>
        <w:autoSpaceDN/>
        <w:spacing w:line="276" w:lineRule="auto"/>
        <w:rPr>
          <w:rFonts w:cs="Arial"/>
        </w:rPr>
      </w:pPr>
      <w:r>
        <w:rPr>
          <w:rFonts w:cs="Arial"/>
          <w:b/>
          <w:bCs/>
        </w:rPr>
        <w:t xml:space="preserve">Segundo: </w:t>
      </w:r>
      <w:r>
        <w:rPr>
          <w:rFonts w:cs="Arial"/>
        </w:rPr>
        <w:t xml:space="preserve">Se condene al demandante, a pagar el </w:t>
      </w:r>
      <w:r w:rsidRPr="00670E29">
        <w:rPr>
          <w:rFonts w:cs="Arial"/>
        </w:rPr>
        <w:t>valor de las cuotas alimentarias que en lo sucesivo se causen, desde la fecha de presentación de la demanda hasta el día en que se verifique el pago real y efectivo de la obligación alimentaria.</w:t>
      </w:r>
    </w:p>
    <w:p w:rsidR="00670E29" w:rsidP="00670E29" w:rsidRDefault="00670E29" w14:paraId="2E6BA99F" w14:textId="77777777">
      <w:pPr>
        <w:pStyle w:val="Prrafodelista"/>
        <w:widowControl/>
        <w:autoSpaceDE/>
        <w:autoSpaceDN/>
        <w:spacing w:line="276" w:lineRule="auto"/>
        <w:ind w:left="360"/>
        <w:rPr>
          <w:rFonts w:cs="Arial"/>
        </w:rPr>
      </w:pPr>
    </w:p>
    <w:p w:rsidR="00670E29" w:rsidP="00670E29" w:rsidRDefault="00670E29" w14:paraId="5F0CA839" w14:textId="70A2BC24">
      <w:pPr>
        <w:widowControl/>
        <w:autoSpaceDE/>
        <w:autoSpaceDN/>
        <w:spacing w:line="276" w:lineRule="auto"/>
        <w:rPr>
          <w:rFonts w:cs="Arial"/>
        </w:rPr>
      </w:pPr>
      <w:r>
        <w:rPr>
          <w:rFonts w:cs="Arial"/>
          <w:b/>
          <w:bCs/>
        </w:rPr>
        <w:t xml:space="preserve">Tercero: </w:t>
      </w:r>
      <w:r>
        <w:rPr>
          <w:rFonts w:cs="Arial"/>
        </w:rPr>
        <w:t>S</w:t>
      </w:r>
      <w:r w:rsidRPr="00670E29">
        <w:rPr>
          <w:rFonts w:cs="Arial"/>
        </w:rPr>
        <w:t>e condene al pago de intereses moratorios legales a la tasa más alta permitida por la ley, desde la fecha en la cual el demandado dejo de cumplir con la obligación (</w:t>
      </w:r>
      <w:r>
        <w:rPr>
          <w:rFonts w:cs="Arial"/>
        </w:rPr>
        <w:t>febrero del 2024</w:t>
      </w:r>
      <w:r w:rsidRPr="00670E29">
        <w:rPr>
          <w:rFonts w:cs="Arial"/>
        </w:rPr>
        <w:t>), hasta el día en que se verifique la cancelación adeudada en su totalidad.</w:t>
      </w:r>
    </w:p>
    <w:p w:rsidR="00670E29" w:rsidP="00670E29" w:rsidRDefault="00670E29" w14:paraId="0202E39A" w14:textId="77777777">
      <w:pPr>
        <w:widowControl/>
        <w:autoSpaceDE/>
        <w:autoSpaceDN/>
        <w:spacing w:line="276" w:lineRule="auto"/>
        <w:rPr>
          <w:rFonts w:cs="Arial"/>
        </w:rPr>
      </w:pPr>
    </w:p>
    <w:p w:rsidRPr="00670E29" w:rsidR="00670E29" w:rsidP="00670E29" w:rsidRDefault="00670E29" w14:paraId="5ACC1809" w14:textId="2AF47834">
      <w:pPr>
        <w:widowControl/>
        <w:autoSpaceDE/>
        <w:autoSpaceDN/>
        <w:spacing w:line="276" w:lineRule="auto"/>
        <w:rPr>
          <w:rFonts w:cs="Arial"/>
        </w:rPr>
      </w:pPr>
      <w:r>
        <w:rPr>
          <w:rFonts w:cs="Arial"/>
          <w:b/>
          <w:bCs/>
        </w:rPr>
        <w:t>Cuarto:</w:t>
      </w:r>
      <w:r>
        <w:rPr>
          <w:rFonts w:cs="Arial"/>
        </w:rPr>
        <w:t xml:space="preserve"> Se condene al señor Carlos Andrés Vallejo al pago de costas y agencias en derecho.</w:t>
      </w:r>
    </w:p>
    <w:p w:rsidRPr="00E41EAE" w:rsidR="00670E29" w:rsidP="00670E29" w:rsidRDefault="00670E29" w14:paraId="75768657" w14:textId="77777777">
      <w:pPr>
        <w:pStyle w:val="Prrafodelista"/>
        <w:widowControl/>
        <w:autoSpaceDE/>
        <w:autoSpaceDN/>
        <w:spacing w:line="276" w:lineRule="auto"/>
        <w:ind w:left="360"/>
        <w:rPr>
          <w:rFonts w:cs="Arial"/>
        </w:rPr>
      </w:pPr>
    </w:p>
    <w:p w:rsidRPr="00A971C2" w:rsidR="005F033B" w:rsidP="005F033B" w:rsidRDefault="005F033B" w14:paraId="3841A902" w14:textId="77777777">
      <w:pPr>
        <w:tabs>
          <w:tab w:val="left" w:pos="5626"/>
        </w:tabs>
        <w:rPr>
          <w:rFonts w:cs="Arial"/>
        </w:rPr>
      </w:pPr>
    </w:p>
    <w:p w:rsidRPr="00A971C2" w:rsidR="005F033B" w:rsidP="005F033B" w:rsidRDefault="00670E29" w14:paraId="49FD783C" w14:textId="0F9C97B9">
      <w:pPr>
        <w:pStyle w:val="Ttulo2"/>
        <w:numPr>
          <w:ilvl w:val="0"/>
          <w:numId w:val="41"/>
        </w:numPr>
        <w:spacing w:before="0"/>
        <w:rPr>
          <w:rFonts w:cs="Arial"/>
          <w:szCs w:val="22"/>
        </w:rPr>
      </w:pPr>
      <w:r>
        <w:rPr>
          <w:rFonts w:cs="Arial"/>
          <w:szCs w:val="22"/>
        </w:rPr>
        <w:t>FUNDAMENTO DE DERECHO</w:t>
      </w:r>
    </w:p>
    <w:p w:rsidRPr="00A971C2" w:rsidR="005F033B" w:rsidP="005F033B" w:rsidRDefault="005F033B" w14:paraId="1BFA6CB7" w14:textId="77777777">
      <w:pPr>
        <w:tabs>
          <w:tab w:val="left" w:pos="5626"/>
        </w:tabs>
        <w:rPr>
          <w:rFonts w:cs="Arial"/>
        </w:rPr>
      </w:pPr>
    </w:p>
    <w:p w:rsidR="00670E29" w:rsidP="00670E29" w:rsidRDefault="00670E29" w14:paraId="5FFB2B4B" w14:textId="77777777">
      <w:pPr>
        <w:rPr>
          <w:rFonts w:cs="Arial"/>
        </w:rPr>
      </w:pPr>
      <w:r w:rsidRPr="00C90338">
        <w:rPr>
          <w:rFonts w:cs="Arial"/>
        </w:rPr>
        <w:t>La presente demanda se fundamenta en los artículos 44 y 45 Constitucionales; los artículos 21, 28, y 431 del Código General del Proceso; Los artículos 411 y 1617 del Código Civil y los artículos 24, 111, 129 y ss. de la ley 1098 de 2006.</w:t>
      </w:r>
    </w:p>
    <w:p w:rsidRPr="00C90338" w:rsidR="000B6EE4" w:rsidP="00670E29" w:rsidRDefault="000B6EE4" w14:paraId="4F85BED1" w14:textId="77777777">
      <w:pPr>
        <w:rPr>
          <w:rFonts w:cs="Arial"/>
        </w:rPr>
      </w:pPr>
    </w:p>
    <w:p w:rsidR="00670E29" w:rsidP="00670E29" w:rsidRDefault="00670E29" w14:paraId="41B8B4A9" w14:textId="64CF6D52">
      <w:pPr>
        <w:rPr>
          <w:rFonts w:cs="Arial"/>
          <w:i/>
          <w:iCs/>
        </w:rPr>
      </w:pPr>
      <w:r w:rsidRPr="00C90338">
        <w:rPr>
          <w:rFonts w:cs="Arial"/>
        </w:rPr>
        <w:t xml:space="preserve">Corte Constitucional, sentencia </w:t>
      </w:r>
      <w:r w:rsidR="000B6EE4">
        <w:rPr>
          <w:rFonts w:cs="Arial"/>
        </w:rPr>
        <w:t>C</w:t>
      </w:r>
      <w:r w:rsidRPr="00C90338">
        <w:rPr>
          <w:rFonts w:cs="Arial"/>
        </w:rPr>
        <w:t xml:space="preserve">- 994/2009 se refiere al derecho de los alimentos de la siguiente manera: </w:t>
      </w:r>
      <w:r w:rsidRPr="00C90338">
        <w:rPr>
          <w:rFonts w:cs="Arial"/>
          <w:i/>
          <w:iCs/>
        </w:rPr>
        <w:t>“(…) El derecho de alimentos puede entenderse como el poder de voluntad de una persona (alimentario), otorgado por el ordenamiento jurídico positivo, de exigir a otra (alimentante) los medios para su subsistencia cuando carece de ellos (…)”.</w:t>
      </w:r>
    </w:p>
    <w:p w:rsidRPr="00C90338" w:rsidR="000B6EE4" w:rsidP="00670E29" w:rsidRDefault="000B6EE4" w14:paraId="7927AF21" w14:textId="77777777">
      <w:pPr>
        <w:rPr>
          <w:rFonts w:cs="Arial"/>
          <w:i/>
          <w:iCs/>
        </w:rPr>
      </w:pPr>
    </w:p>
    <w:p w:rsidRPr="00C90338" w:rsidR="00670E29" w:rsidP="00670E29" w:rsidRDefault="00670E29" w14:paraId="65F79E1F" w14:textId="77777777">
      <w:pPr>
        <w:rPr>
          <w:rFonts w:cs="Arial"/>
        </w:rPr>
      </w:pPr>
      <w:r w:rsidRPr="166248CB" w:rsidR="00670E29">
        <w:rPr>
          <w:rFonts w:cs="Arial"/>
          <w:i w:val="1"/>
          <w:iCs w:val="1"/>
        </w:rPr>
        <w:t xml:space="preserve">“(…) El fundamento constitucional del derecho de alimentos es el principio de solidaridad social (Arts. 1º y 95, </w:t>
      </w:r>
      <w:r w:rsidRPr="166248CB" w:rsidR="00670E29">
        <w:rPr>
          <w:rFonts w:cs="Arial"/>
          <w:i w:val="1"/>
          <w:iCs w:val="1"/>
        </w:rPr>
        <w:t>Num</w:t>
      </w:r>
      <w:r w:rsidRPr="166248CB" w:rsidR="00670E29">
        <w:rPr>
          <w:rFonts w:cs="Arial"/>
          <w:i w:val="1"/>
          <w:iCs w:val="1"/>
        </w:rPr>
        <w:t>. 2) en el interior de la familia, por ser ésta la institución básica de la sociedad (Art. 5º) o el núcleo fundamental de la misma (Art. 42), por lo cual, por regla general, una de sus condiciones es el parentesco de consanguinidad o civil entre alimentario y alimentante, en los grados señalados en la ley, o la calidad de cónyuge o divorciado sin su culpa (…)”.</w:t>
      </w:r>
      <w:r w:rsidRPr="00C90338">
        <w:rPr>
          <w:rFonts w:cs="Arial"/>
          <w:i/>
          <w:iCs/>
        </w:rPr>
        <w:cr/>
      </w:r>
    </w:p>
    <w:p w:rsidR="166248CB" w:rsidP="166248CB" w:rsidRDefault="166248CB" w14:paraId="10FB887E" w14:textId="2995AEF2">
      <w:pPr>
        <w:pStyle w:val="Normal"/>
        <w:rPr>
          <w:rFonts w:cs="Arial"/>
          <w:i w:val="1"/>
          <w:iCs w:val="1"/>
        </w:rPr>
      </w:pPr>
    </w:p>
    <w:p w:rsidR="00670E29" w:rsidP="00670E29" w:rsidRDefault="00670E29" w14:paraId="6779E639" w14:textId="77777777">
      <w:pPr>
        <w:rPr>
          <w:rFonts w:cs="Arial"/>
          <w:i/>
          <w:iCs/>
        </w:rPr>
      </w:pPr>
      <w:r w:rsidRPr="00C90338">
        <w:rPr>
          <w:rFonts w:cs="Arial"/>
        </w:rPr>
        <w:t xml:space="preserve">Corte Constitucional, sentencia C-727/2015, postula las características de las obligaciones alimentarias, </w:t>
      </w:r>
      <w:r w:rsidRPr="00C90338">
        <w:rPr>
          <w:rFonts w:cs="Arial"/>
          <w:i/>
          <w:iCs/>
        </w:rPr>
        <w:t xml:space="preserve">“(…) </w:t>
      </w:r>
      <w:r w:rsidRPr="00C90338">
        <w:rPr>
          <w:rFonts w:cs="Arial"/>
          <w:b/>
          <w:bCs/>
          <w:i/>
          <w:iCs/>
        </w:rPr>
        <w:t>a</w:t>
      </w:r>
      <w:r w:rsidRPr="00C90338">
        <w:rPr>
          <w:rFonts w:cs="Arial"/>
          <w:i/>
          <w:iCs/>
        </w:rPr>
        <w:t xml:space="preserve">. La obligación alimentaria no es una que difiera de las demás de naturaleza civil, por cuanto presupone la existencia de una norma jurídica y una situación de hecho, contemplada en ella como supuesto capaz de generar consecuencias en derecho. </w:t>
      </w:r>
      <w:r w:rsidRPr="00C90338">
        <w:rPr>
          <w:rFonts w:cs="Arial"/>
          <w:b/>
          <w:bCs/>
          <w:i/>
          <w:iCs/>
        </w:rPr>
        <w:t>b</w:t>
      </w:r>
      <w:r w:rsidRPr="00C90338">
        <w:rPr>
          <w:rFonts w:cs="Arial"/>
          <w:i/>
          <w:iCs/>
        </w:rPr>
        <w:t xml:space="preserve">. Su especificidad radica en su fundamento y su finalidad, pues, la obligación alimentaria aparece en el </w:t>
      </w:r>
      <w:r w:rsidRPr="00C90338">
        <w:rPr>
          <w:rFonts w:cs="Arial"/>
          <w:i/>
          <w:iCs/>
        </w:rPr>
        <w:lastRenderedPageBreak/>
        <w:t xml:space="preserve">marco del deber de solidaridad que une a los miembros más cercanos de una familia, y tiene por finalidad la subsistencia de quienes son sus beneficiarios. </w:t>
      </w:r>
      <w:r w:rsidRPr="00C90338">
        <w:rPr>
          <w:rFonts w:cs="Arial"/>
          <w:b/>
          <w:bCs/>
          <w:i/>
          <w:iCs/>
        </w:rPr>
        <w:t>c</w:t>
      </w:r>
      <w:r w:rsidRPr="00C90338">
        <w:rPr>
          <w:rFonts w:cs="Arial"/>
          <w:i/>
          <w:iCs/>
        </w:rPr>
        <w:t>. El deber de asistencia alimentaria se establece sobre dos requisitos fundamentales</w:t>
      </w:r>
      <w:r w:rsidRPr="00C90338">
        <w:rPr>
          <w:rFonts w:cs="Arial"/>
          <w:b/>
          <w:bCs/>
          <w:i/>
          <w:iCs/>
        </w:rPr>
        <w:t>: i)</w:t>
      </w:r>
      <w:r w:rsidRPr="00C90338">
        <w:rPr>
          <w:rFonts w:cs="Arial"/>
          <w:i/>
          <w:iCs/>
        </w:rPr>
        <w:t xml:space="preserve"> la necesidad del beneficiario y </w:t>
      </w:r>
      <w:proofErr w:type="spellStart"/>
      <w:r w:rsidRPr="00C90338">
        <w:rPr>
          <w:rFonts w:cs="Arial"/>
          <w:b/>
          <w:bCs/>
          <w:i/>
          <w:iCs/>
        </w:rPr>
        <w:t>ii</w:t>
      </w:r>
      <w:proofErr w:type="spellEnd"/>
      <w:r w:rsidRPr="00C90338">
        <w:rPr>
          <w:rFonts w:cs="Arial"/>
          <w:b/>
          <w:bCs/>
          <w:i/>
          <w:iCs/>
        </w:rPr>
        <w:t>)</w:t>
      </w:r>
      <w:r w:rsidRPr="00C90338">
        <w:rPr>
          <w:rFonts w:cs="Arial"/>
          <w:i/>
          <w:iCs/>
        </w:rPr>
        <w:t xml:space="preserve"> la capacidad del obligado, quien debe ayudar a la subsistencia de sus parientes, sin que ello implique el sacrificio de su propia existencia. </w:t>
      </w:r>
      <w:r w:rsidRPr="00C90338">
        <w:rPr>
          <w:rFonts w:cs="Arial"/>
          <w:b/>
          <w:bCs/>
          <w:i/>
          <w:iCs/>
        </w:rPr>
        <w:t>d. La obligación de dar alimentos y los derechos que de ella surgen tiene unos medios de protección efectiva, por cuanto el ordenamiento jurídico contiene normas relacionadas con los titulares del derecho, las clases de alimentos, las reglas para tasarlos, la duración de la obligación</w:t>
      </w:r>
      <w:r w:rsidRPr="00C90338">
        <w:rPr>
          <w:rFonts w:cs="Arial"/>
          <w:i/>
          <w:iCs/>
        </w:rPr>
        <w:t>, los alimentos provisionales (arts. 411 a 42</w:t>
      </w:r>
      <w:r>
        <w:rPr>
          <w:rFonts w:cs="Arial"/>
          <w:i/>
          <w:iCs/>
        </w:rPr>
        <w:t>7</w:t>
      </w:r>
      <w:r w:rsidRPr="00C90338">
        <w:rPr>
          <w:rFonts w:cs="Arial"/>
          <w:i/>
          <w:iCs/>
        </w:rPr>
        <w:t xml:space="preserve"> del Código Civil); (…), </w:t>
      </w:r>
      <w:r w:rsidRPr="00C90338">
        <w:rPr>
          <w:rFonts w:cs="Arial"/>
          <w:b/>
          <w:bCs/>
          <w:i/>
          <w:iCs/>
        </w:rPr>
        <w:t>todo lo cual permite al beneficiario de la prestación alimentaria hacer efectiva su garantía, cuando el obligado elude su responsabilidad</w:t>
      </w:r>
      <w:r w:rsidRPr="00C90338">
        <w:rPr>
          <w:rFonts w:cs="Arial"/>
          <w:i/>
          <w:iCs/>
        </w:rPr>
        <w:t>”.</w:t>
      </w:r>
    </w:p>
    <w:p w:rsidR="002E1DC3" w:rsidP="00670E29" w:rsidRDefault="002E1DC3" w14:paraId="4B59A352" w14:textId="77777777">
      <w:pPr>
        <w:rPr>
          <w:rFonts w:cs="Arial"/>
          <w:i/>
          <w:iCs/>
        </w:rPr>
      </w:pPr>
    </w:p>
    <w:p w:rsidR="000B6EE4" w:rsidP="166248CB" w:rsidRDefault="000B6EE4" w14:paraId="201DA7CB" w14:textId="495D1446">
      <w:pPr>
        <w:rPr>
          <w:rFonts w:cs="Arial"/>
        </w:rPr>
      </w:pPr>
      <w:r w:rsidRPr="166248CB" w:rsidR="002E1DC3">
        <w:rPr>
          <w:rFonts w:cs="Arial"/>
        </w:rPr>
        <w:t xml:space="preserve"> </w:t>
      </w:r>
      <w:r w:rsidRPr="166248CB" w:rsidR="46D77704">
        <w:rPr>
          <w:rFonts w:cs="Arial"/>
        </w:rPr>
        <w:t>Ahora bien, conforme con el artículo 422 del Código Civil, la obligación alimentaria de los padres, en principio, se mantiene durante toda la vida del alimentario, siempre que permanezcan las circunstancias que dieron origen a su reclamo</w:t>
      </w:r>
      <w:r w:rsidRPr="166248CB">
        <w:rPr>
          <w:rFonts w:cs="Arial"/>
        </w:rPr>
        <w:footnoteReference w:id="13011"/>
      </w:r>
      <w:r w:rsidRPr="166248CB" w:rsidR="46D77704">
        <w:rPr>
          <w:rFonts w:cs="Arial"/>
        </w:rPr>
        <w:t xml:space="preserve"> Sin embargo, los desarrollos jurisprudenciales han señalado que la edad límite para que se mantenga la obligación alimentaria a favor de un hijo o hija, es la de dieciocho (18) años. Con todo, la cesación de las obligaciones no es inmediata, pues a partir de esta edad puede decirse que se inicia el desmonte de las obligaciones, sin que ello implique que la ley autorice la aplicación automática de este tipo de ajustes, o que se pierda la solidaridad familiar o el parentesco deje de ser fuente de la obligación de alimentos. </w:t>
      </w:r>
      <w:r w:rsidRPr="166248CB" w:rsidR="46D77704">
        <w:rPr>
          <w:rFonts w:cs="Arial"/>
          <w:b w:val="1"/>
          <w:bCs w:val="1"/>
        </w:rPr>
        <w:t>Existen excepciones legales como cuando el hijo se encuentra limitado físicamente, o cuando el hijo se encuentre estudiando, caso en el que la obligación alimentaria persiste mientras no cesen las condiciones que dieron lugar a su fijación</w:t>
      </w:r>
      <w:r w:rsidRPr="166248CB">
        <w:rPr>
          <w:rFonts w:cs="Arial"/>
          <w:b w:val="1"/>
          <w:bCs w:val="1"/>
        </w:rPr>
        <w:footnoteReference w:id="655"/>
      </w:r>
      <w:r w:rsidRPr="166248CB" w:rsidR="46D77704">
        <w:rPr>
          <w:rFonts w:cs="Arial"/>
          <w:b w:val="1"/>
          <w:bCs w:val="1"/>
        </w:rPr>
        <w:t>.</w:t>
      </w:r>
    </w:p>
    <w:p w:rsidR="000B6EE4" w:rsidP="166248CB" w:rsidRDefault="000B6EE4" w14:paraId="65FF4014" w14:textId="08BCA935">
      <w:pPr>
        <w:pStyle w:val="Normal"/>
        <w:rPr>
          <w:rFonts w:cs="Arial"/>
          <w:b w:val="1"/>
          <w:bCs w:val="1"/>
        </w:rPr>
      </w:pPr>
    </w:p>
    <w:p w:rsidR="000B6EE4" w:rsidP="166248CB" w:rsidRDefault="000B6EE4" w14:paraId="7A221824" w14:textId="3768E029">
      <w:pPr>
        <w:pStyle w:val="Normal"/>
        <w:rPr>
          <w:rFonts w:cs="Arial"/>
        </w:rPr>
      </w:pPr>
      <w:r w:rsidRPr="166248CB" w:rsidR="46D77704">
        <w:rPr>
          <w:rFonts w:cs="Arial"/>
        </w:rPr>
        <w:t xml:space="preserve">Sobre el tema de la edad, la jurisprudencia </w:t>
      </w:r>
      <w:r w:rsidRPr="166248CB" w:rsidR="324BAE66">
        <w:rPr>
          <w:rFonts w:cs="Arial"/>
        </w:rPr>
        <w:t>ha reiterado que c</w:t>
      </w:r>
      <w:r w:rsidRPr="166248CB" w:rsidR="46D77704">
        <w:rPr>
          <w:rFonts w:cs="Arial"/>
        </w:rPr>
        <w:t>uando el niño, la niña o el adolescente se encuentra estudiando y con el fin de que no se entienda la condición de estudiante como indefinida, ha fijado como edad razonable para el aprendizaje de una profesión u oficio la de 25 años, teniendo en cuenta que la generalidad de las normas relativas a la sustitución de la pensión de vejez y las relacionadas con la seguridad Social</w:t>
      </w:r>
      <w:r w:rsidRPr="166248CB">
        <w:rPr>
          <w:rFonts w:cs="Arial"/>
        </w:rPr>
        <w:footnoteReference w:id="13431"/>
      </w:r>
      <w:r w:rsidRPr="166248CB" w:rsidR="46D77704">
        <w:rPr>
          <w:rFonts w:cs="Arial"/>
        </w:rPr>
        <w:t>.</w:t>
      </w:r>
      <w:r w:rsidRPr="166248CB" w:rsidR="01F948A8">
        <w:rPr>
          <w:rFonts w:cs="Arial"/>
        </w:rPr>
        <w:t xml:space="preserve"> En lo </w:t>
      </w:r>
      <w:r w:rsidRPr="166248CB" w:rsidR="01F948A8">
        <w:rPr>
          <w:rFonts w:cs="Arial"/>
        </w:rPr>
        <w:t>particular</w:t>
      </w:r>
      <w:r w:rsidRPr="166248CB" w:rsidR="01F948A8">
        <w:rPr>
          <w:rFonts w:cs="Arial"/>
        </w:rPr>
        <w:t xml:space="preserve"> la sentencia </w:t>
      </w:r>
      <w:r w:rsidRPr="166248CB" w:rsidR="01F948A8">
        <w:rPr>
          <w:rFonts w:ascii="Arial" w:hAnsi="Arial" w:eastAsia="Arial" w:cs="Arial"/>
          <w:noProof w:val="0"/>
          <w:sz w:val="22"/>
          <w:szCs w:val="22"/>
          <w:lang w:val="es-ES"/>
        </w:rPr>
        <w:t>Corte Suprema de Justicia, Sala de Casación Civil y Agraria, número de providencia STC14750-2018. M.P. Luis Armando Tolosa Villabona, expuso lo siguiente:</w:t>
      </w:r>
    </w:p>
    <w:p w:rsidR="000B6EE4" w:rsidP="166248CB" w:rsidRDefault="000B6EE4" w14:paraId="37026789" w14:textId="63B96381">
      <w:pPr>
        <w:pStyle w:val="Normal"/>
        <w:rPr>
          <w:rFonts w:ascii="Arial" w:hAnsi="Arial" w:eastAsia="Arial" w:cs="Arial"/>
          <w:noProof w:val="0"/>
          <w:sz w:val="22"/>
          <w:szCs w:val="22"/>
          <w:lang w:val="es-ES"/>
        </w:rPr>
      </w:pPr>
    </w:p>
    <w:p w:rsidR="000B6EE4" w:rsidP="166248CB" w:rsidRDefault="000B6EE4" w14:paraId="1C7CD953" w14:textId="10D13678">
      <w:pPr>
        <w:pStyle w:val="Normal"/>
        <w:spacing w:before="0" w:beforeAutospacing="off" w:after="160" w:afterAutospacing="off" w:line="276" w:lineRule="auto"/>
        <w:jc w:val="both"/>
        <w:rPr>
          <w:rFonts w:ascii="Arial" w:hAnsi="Arial" w:eastAsia="Arial" w:cs="Arial"/>
          <w:noProof w:val="0"/>
          <w:sz w:val="22"/>
          <w:szCs w:val="22"/>
          <w:lang w:val="es-ES"/>
        </w:rPr>
      </w:pPr>
      <w:r w:rsidRPr="166248CB" w:rsidR="451E7AB9">
        <w:rPr>
          <w:rFonts w:ascii="Aptos" w:hAnsi="Aptos" w:eastAsia="Aptos" w:cs="Aptos"/>
          <w:i w:val="1"/>
          <w:iCs w:val="1"/>
          <w:noProof w:val="0"/>
          <w:sz w:val="24"/>
          <w:szCs w:val="24"/>
          <w:lang w:val="es-ES"/>
        </w:rPr>
        <w:t xml:space="preserve">“De lo dicho se concluye que tanto la jurisprudencia como la ley han sostenido que la obligación alimentaria que deben los padres a sus hijos es: </w:t>
      </w:r>
    </w:p>
    <w:p w:rsidR="000B6EE4" w:rsidP="166248CB" w:rsidRDefault="000B6EE4" w14:paraId="7A6D18FC" w14:textId="05E78472">
      <w:pPr>
        <w:pStyle w:val="Prrafodelista"/>
        <w:numPr>
          <w:ilvl w:val="0"/>
          <w:numId w:val="89"/>
        </w:numPr>
        <w:spacing w:before="0" w:beforeAutospacing="off" w:after="0" w:afterAutospacing="off" w:line="276" w:lineRule="auto"/>
        <w:ind w:left="1080" w:right="0" w:hanging="720"/>
        <w:jc w:val="both"/>
        <w:rPr>
          <w:rFonts w:ascii="Aptos" w:hAnsi="Aptos" w:eastAsia="Aptos" w:cs="Aptos"/>
          <w:i w:val="1"/>
          <w:iCs w:val="1"/>
          <w:noProof w:val="0"/>
          <w:sz w:val="24"/>
          <w:szCs w:val="24"/>
          <w:lang w:val="es-ES"/>
        </w:rPr>
      </w:pPr>
      <w:r w:rsidRPr="166248CB" w:rsidR="451E7AB9">
        <w:rPr>
          <w:rFonts w:ascii="Aptos" w:hAnsi="Aptos" w:eastAsia="Aptos" w:cs="Aptos"/>
          <w:i w:val="1"/>
          <w:iCs w:val="1"/>
          <w:noProof w:val="0"/>
          <w:sz w:val="24"/>
          <w:szCs w:val="24"/>
          <w:lang w:val="es-ES"/>
        </w:rPr>
        <w:t xml:space="preserve">Por regla general, hasta la mayoría de edad, es decir, 18 años, excepto que por la existencia de impedimento físico o mental la persona se encuentre incapacitada para subsistir de su trabajo; </w:t>
      </w:r>
    </w:p>
    <w:p w:rsidR="000B6EE4" w:rsidP="166248CB" w:rsidRDefault="000B6EE4" w14:paraId="0C519412" w14:textId="44A82D4B">
      <w:pPr>
        <w:pStyle w:val="Prrafodelista"/>
        <w:numPr>
          <w:ilvl w:val="0"/>
          <w:numId w:val="89"/>
        </w:numPr>
        <w:spacing w:before="0" w:beforeAutospacing="off" w:after="0" w:afterAutospacing="off" w:line="276" w:lineRule="auto"/>
        <w:ind w:left="1080" w:right="0" w:hanging="720"/>
        <w:jc w:val="both"/>
        <w:rPr>
          <w:rFonts w:ascii="Aptos" w:hAnsi="Aptos" w:eastAsia="Aptos" w:cs="Aptos"/>
          <w:i w:val="1"/>
          <w:iCs w:val="1"/>
          <w:noProof w:val="0"/>
          <w:sz w:val="24"/>
          <w:szCs w:val="24"/>
          <w:lang w:val="es-ES"/>
        </w:rPr>
      </w:pPr>
      <w:r w:rsidRPr="166248CB" w:rsidR="451E7AB9">
        <w:rPr>
          <w:rFonts w:ascii="Aptos" w:hAnsi="Aptos" w:eastAsia="Aptos" w:cs="Aptos"/>
          <w:i w:val="1"/>
          <w:iCs w:val="1"/>
          <w:noProof w:val="0"/>
          <w:sz w:val="24"/>
          <w:szCs w:val="24"/>
          <w:lang w:val="es-ES"/>
        </w:rPr>
        <w:t xml:space="preserve">Asimismo, </w:t>
      </w:r>
      <w:r w:rsidRPr="166248CB" w:rsidR="451E7AB9">
        <w:rPr>
          <w:rFonts w:ascii="Aptos" w:hAnsi="Aptos" w:eastAsia="Aptos" w:cs="Aptos"/>
          <w:b w:val="1"/>
          <w:bCs w:val="1"/>
          <w:i w:val="1"/>
          <w:iCs w:val="1"/>
          <w:noProof w:val="0"/>
          <w:sz w:val="24"/>
          <w:szCs w:val="24"/>
          <w:lang w:val="es-ES"/>
        </w:rPr>
        <w:t xml:space="preserve">han reconocido la obligación a favor de los hijos mayores de 18 y hasta los 25 </w:t>
      </w:r>
      <w:r w:rsidRPr="166248CB" w:rsidR="451E7AB9">
        <w:rPr>
          <w:rFonts w:ascii="Aptos" w:hAnsi="Aptos" w:eastAsia="Aptos" w:cs="Aptos"/>
          <w:b w:val="1"/>
          <w:bCs w:val="1"/>
          <w:i w:val="1"/>
          <w:iCs w:val="1"/>
          <w:noProof w:val="0"/>
          <w:sz w:val="24"/>
          <w:szCs w:val="24"/>
          <w:lang w:val="es-ES"/>
        </w:rPr>
        <w:t>años de edad</w:t>
      </w:r>
      <w:r w:rsidRPr="166248CB" w:rsidR="451E7AB9">
        <w:rPr>
          <w:rFonts w:ascii="Aptos" w:hAnsi="Aptos" w:eastAsia="Aptos" w:cs="Aptos"/>
          <w:b w:val="1"/>
          <w:bCs w:val="1"/>
          <w:i w:val="1"/>
          <w:iCs w:val="1"/>
          <w:noProof w:val="0"/>
          <w:sz w:val="24"/>
          <w:szCs w:val="24"/>
          <w:lang w:val="es-ES"/>
        </w:rPr>
        <w:t xml:space="preserve"> que se encuentran estudiando, siempre y cuando no exista prueba que demuestre que sobreviven por su propia cuenta</w:t>
      </w:r>
      <w:r w:rsidRPr="166248CB" w:rsidR="451E7AB9">
        <w:rPr>
          <w:rFonts w:ascii="Aptos" w:hAnsi="Aptos" w:eastAsia="Aptos" w:cs="Aptos"/>
          <w:i w:val="1"/>
          <w:iCs w:val="1"/>
          <w:noProof w:val="0"/>
          <w:sz w:val="24"/>
          <w:szCs w:val="24"/>
          <w:lang w:val="es-ES"/>
        </w:rPr>
        <w:t xml:space="preserve"> (…); y </w:t>
      </w:r>
    </w:p>
    <w:p w:rsidR="000B6EE4" w:rsidP="166248CB" w:rsidRDefault="000B6EE4" w14:paraId="2D282EC5" w14:textId="10BB91E9">
      <w:pPr>
        <w:pStyle w:val="Prrafodelista"/>
        <w:numPr>
          <w:ilvl w:val="0"/>
          <w:numId w:val="89"/>
        </w:numPr>
        <w:spacing w:before="0" w:beforeAutospacing="off" w:after="0" w:afterAutospacing="off" w:line="276" w:lineRule="auto"/>
        <w:ind w:left="1080" w:right="0" w:hanging="720"/>
        <w:jc w:val="both"/>
        <w:rPr>
          <w:rFonts w:ascii="Aptos" w:hAnsi="Aptos" w:eastAsia="Aptos" w:cs="Aptos"/>
          <w:i w:val="1"/>
          <w:iCs w:val="1"/>
          <w:noProof w:val="0"/>
          <w:sz w:val="24"/>
          <w:szCs w:val="24"/>
          <w:lang w:val="es-ES"/>
        </w:rPr>
      </w:pPr>
      <w:r w:rsidRPr="166248CB" w:rsidR="451E7AB9">
        <w:rPr>
          <w:rFonts w:ascii="Aptos" w:hAnsi="Aptos" w:eastAsia="Aptos" w:cs="Aptos"/>
          <w:i w:val="1"/>
          <w:iCs w:val="1"/>
          <w:noProof w:val="0"/>
          <w:sz w:val="24"/>
          <w:szCs w:val="24"/>
          <w:lang w:val="es-ES"/>
        </w:rPr>
        <w:t xml:space="preserve">Solamente </w:t>
      </w:r>
      <w:r w:rsidRPr="166248CB" w:rsidR="451E7AB9">
        <w:rPr>
          <w:rFonts w:ascii="Aptos" w:hAnsi="Aptos" w:eastAsia="Aptos" w:cs="Aptos"/>
          <w:b w:val="1"/>
          <w:bCs w:val="1"/>
          <w:i w:val="1"/>
          <w:iCs w:val="1"/>
          <w:noProof w:val="0"/>
          <w:sz w:val="24"/>
          <w:szCs w:val="24"/>
          <w:lang w:val="es-ES"/>
        </w:rPr>
        <w:t>los hijos que superan los 25 años cuando están estudiando, hasta que terminen su preparación educativa, siempre dependiendo de la especificidad del caso</w:t>
      </w:r>
      <w:r w:rsidRPr="166248CB" w:rsidR="451E7AB9">
        <w:rPr>
          <w:rFonts w:ascii="Aptos" w:hAnsi="Aptos" w:eastAsia="Aptos" w:cs="Aptos"/>
          <w:i w:val="1"/>
          <w:iCs w:val="1"/>
          <w:noProof w:val="0"/>
          <w:sz w:val="24"/>
          <w:szCs w:val="24"/>
          <w:lang w:val="es-ES"/>
        </w:rPr>
        <w:t xml:space="preserve">. En este evento, los funcionarios al momento de tomar alguna decisión sobre la obligación de alimentos deben tener en cuenta las especiales circunstancias de cada situación, con el fin de que tal beneficio no se torne indefinido para los progenitores </w:t>
      </w:r>
      <w:r w:rsidRPr="166248CB" w:rsidR="451E7AB9">
        <w:rPr>
          <w:rFonts w:ascii="Aptos" w:hAnsi="Aptos" w:eastAsia="Aptos" w:cs="Aptos"/>
          <w:i w:val="1"/>
          <w:iCs w:val="1"/>
          <w:noProof w:val="0"/>
          <w:sz w:val="24"/>
          <w:szCs w:val="24"/>
          <w:lang w:val="es-ES"/>
        </w:rPr>
        <w:t>en razón de</w:t>
      </w:r>
      <w:r w:rsidRPr="166248CB" w:rsidR="451E7AB9">
        <w:rPr>
          <w:rFonts w:ascii="Aptos" w:hAnsi="Aptos" w:eastAsia="Aptos" w:cs="Aptos"/>
          <w:i w:val="1"/>
          <w:iCs w:val="1"/>
          <w:noProof w:val="0"/>
          <w:sz w:val="24"/>
          <w:szCs w:val="24"/>
          <w:lang w:val="es-ES"/>
        </w:rPr>
        <w:t xml:space="preserve"> dejadez o desidia de sus hijos (…)” </w:t>
      </w:r>
      <w:r w:rsidRPr="166248CB" w:rsidR="451E7AB9">
        <w:rPr>
          <w:rFonts w:ascii="Aptos" w:hAnsi="Aptos" w:eastAsia="Aptos" w:cs="Aptos"/>
          <w:i w:val="0"/>
          <w:iCs w:val="0"/>
          <w:noProof w:val="0"/>
          <w:sz w:val="24"/>
          <w:szCs w:val="24"/>
          <w:lang w:val="es-ES"/>
        </w:rPr>
        <w:t>(negrillas propias)</w:t>
      </w:r>
    </w:p>
    <w:p w:rsidR="000B6EE4" w:rsidP="166248CB" w:rsidRDefault="000B6EE4" w14:paraId="60A6765A" w14:textId="2A592A1B">
      <w:pPr>
        <w:pStyle w:val="Normal"/>
        <w:rPr>
          <w:rFonts w:ascii="Arial" w:hAnsi="Arial" w:eastAsia="Arial" w:cs="Arial"/>
          <w:noProof w:val="0"/>
          <w:sz w:val="22"/>
          <w:szCs w:val="22"/>
          <w:lang w:val="es-ES"/>
        </w:rPr>
      </w:pPr>
    </w:p>
    <w:p w:rsidR="000B6EE4" w:rsidP="166248CB" w:rsidRDefault="000B6EE4" w14:paraId="08058E01" w14:textId="2F631F8A">
      <w:pPr>
        <w:pStyle w:val="Normal"/>
        <w:rPr>
          <w:rFonts w:ascii="Arial" w:hAnsi="Arial" w:eastAsia="Arial" w:cs="Arial"/>
          <w:noProof w:val="0"/>
          <w:sz w:val="22"/>
          <w:szCs w:val="22"/>
          <w:lang w:val="es-ES"/>
        </w:rPr>
      </w:pPr>
      <w:r w:rsidRPr="166248CB" w:rsidR="7E6A2BD5">
        <w:rPr>
          <w:rFonts w:ascii="Arial" w:hAnsi="Arial" w:eastAsia="Arial" w:cs="Arial"/>
          <w:noProof w:val="0"/>
          <w:sz w:val="22"/>
          <w:szCs w:val="22"/>
          <w:lang w:val="es-ES"/>
        </w:rPr>
        <w:t>Por lo expuesto, es claro que la obligación del padre con su hijo, respecto de alimentos, va hasta los 25 años, cuando el hijo se encuentre estudiando, o hasta el momento que este culmine sus est</w:t>
      </w:r>
      <w:r w:rsidRPr="166248CB" w:rsidR="53CF08F2">
        <w:rPr>
          <w:rFonts w:ascii="Arial" w:hAnsi="Arial" w:eastAsia="Arial" w:cs="Arial"/>
          <w:noProof w:val="0"/>
          <w:sz w:val="22"/>
          <w:szCs w:val="22"/>
          <w:lang w:val="es-ES"/>
        </w:rPr>
        <w:t>udios.</w:t>
      </w:r>
    </w:p>
    <w:p w:rsidR="000B6EE4" w:rsidP="166248CB" w:rsidRDefault="000B6EE4" w14:paraId="7449DC22" w14:textId="11BAD352">
      <w:pPr>
        <w:pStyle w:val="Normal"/>
        <w:rPr>
          <w:rFonts w:ascii="Arial" w:hAnsi="Arial" w:eastAsia="Arial" w:cs="Arial"/>
          <w:noProof w:val="0"/>
          <w:sz w:val="22"/>
          <w:szCs w:val="22"/>
          <w:lang w:val="es-ES"/>
        </w:rPr>
      </w:pPr>
    </w:p>
    <w:p w:rsidR="000B6EE4" w:rsidP="166248CB" w:rsidRDefault="000B6EE4" w14:paraId="4FCDDEE5" w14:textId="6D614C5A">
      <w:pPr>
        <w:pStyle w:val="Normal"/>
        <w:rPr>
          <w:rFonts w:ascii="Arial" w:hAnsi="Arial" w:eastAsia="Arial" w:cs="Arial"/>
          <w:noProof w:val="0"/>
          <w:sz w:val="22"/>
          <w:szCs w:val="22"/>
          <w:lang w:val="es-ES"/>
        </w:rPr>
      </w:pPr>
      <w:r w:rsidRPr="166248CB" w:rsidR="53CF08F2">
        <w:rPr>
          <w:rFonts w:ascii="Arial" w:hAnsi="Arial" w:eastAsia="Arial" w:cs="Arial"/>
          <w:noProof w:val="0"/>
          <w:sz w:val="22"/>
          <w:szCs w:val="22"/>
          <w:lang w:val="es-ES"/>
        </w:rPr>
        <w:t>Para el caso en particular, es necesario exponer que mi procurada ANA CATALINA VALLEJO CAMPO, apenas culmino sus estudios secundarios básicos, y procede a realizar sus estudios universitarios profesionales, fuera del país</w:t>
      </w:r>
      <w:r w:rsidRPr="166248CB" w:rsidR="201AC3B6">
        <w:rPr>
          <w:rFonts w:ascii="Arial" w:hAnsi="Arial" w:eastAsia="Arial" w:cs="Arial"/>
          <w:noProof w:val="0"/>
          <w:sz w:val="22"/>
          <w:szCs w:val="22"/>
          <w:lang w:val="es-ES"/>
        </w:rPr>
        <w:t xml:space="preserve">, tal cual se ha señalado en el </w:t>
      </w:r>
      <w:r w:rsidRPr="166248CB" w:rsidR="201AC3B6">
        <w:rPr>
          <w:rFonts w:ascii="Arial" w:hAnsi="Arial" w:eastAsia="Arial" w:cs="Arial"/>
          <w:noProof w:val="0"/>
          <w:sz w:val="22"/>
          <w:szCs w:val="22"/>
          <w:lang w:val="es-ES"/>
        </w:rPr>
        <w:t>acápite</w:t>
      </w:r>
      <w:r w:rsidRPr="166248CB" w:rsidR="201AC3B6">
        <w:rPr>
          <w:rFonts w:ascii="Arial" w:hAnsi="Arial" w:eastAsia="Arial" w:cs="Arial"/>
          <w:noProof w:val="0"/>
          <w:sz w:val="22"/>
          <w:szCs w:val="22"/>
          <w:lang w:val="es-ES"/>
        </w:rPr>
        <w:t xml:space="preserve"> de hechos, por lo que aún le asiste la obligación al señor Carlos Andrés Vallejo, de cumplir con su obligación alimentaria en favor de mi representada.</w:t>
      </w:r>
    </w:p>
    <w:p w:rsidR="000B6EE4" w:rsidP="166248CB" w:rsidRDefault="000B6EE4" w14:paraId="16650B9F" w14:textId="3C661129">
      <w:pPr>
        <w:pStyle w:val="Normal"/>
        <w:rPr>
          <w:rFonts w:cs="Arial"/>
        </w:rPr>
      </w:pPr>
    </w:p>
    <w:p w:rsidRPr="00670E29" w:rsidR="00670E29" w:rsidP="00670E29" w:rsidRDefault="00670E29" w14:paraId="01C1A828" w14:textId="41B6214F">
      <w:pPr>
        <w:pStyle w:val="Prrafodelista"/>
        <w:numPr>
          <w:ilvl w:val="0"/>
          <w:numId w:val="41"/>
        </w:numPr>
        <w:jc w:val="center"/>
        <w:rPr>
          <w:rFonts w:cs="Arial"/>
          <w:b/>
        </w:rPr>
      </w:pPr>
      <w:r w:rsidRPr="166248CB" w:rsidR="00670E29">
        <w:rPr>
          <w:rFonts w:cs="Arial"/>
          <w:b w:val="1"/>
          <w:bCs w:val="1"/>
        </w:rPr>
        <w:t>PROCEDIMIENTO, CUANTIA Y COMPETENCIA.</w:t>
      </w:r>
    </w:p>
    <w:p w:rsidRPr="00A971C2" w:rsidR="005F033B" w:rsidP="005F033B" w:rsidRDefault="005F033B" w14:paraId="35CD8B87" w14:textId="77777777">
      <w:pPr>
        <w:rPr>
          <w:rFonts w:cs="Arial"/>
        </w:rPr>
      </w:pPr>
    </w:p>
    <w:p w:rsidR="00670E29" w:rsidP="00670E29" w:rsidRDefault="00670E29" w14:paraId="74AC16DA" w14:textId="77777777">
      <w:pPr>
        <w:rPr>
          <w:rFonts w:cs="Arial"/>
        </w:rPr>
      </w:pPr>
      <w:r w:rsidRPr="00C90338">
        <w:rPr>
          <w:rFonts w:cs="Arial"/>
        </w:rPr>
        <w:t>El procedimiento debe seguirse conforme el trámite ejecutivo de única instancia conforme el artículo 2</w:t>
      </w:r>
      <w:r>
        <w:rPr>
          <w:rFonts w:cs="Arial"/>
        </w:rPr>
        <w:t>1, 28</w:t>
      </w:r>
      <w:r w:rsidRPr="00C90338">
        <w:rPr>
          <w:rFonts w:cs="Arial"/>
        </w:rPr>
        <w:t>, 422 y ss. del Código General del Proceso.</w:t>
      </w:r>
    </w:p>
    <w:p w:rsidRPr="00C90338" w:rsidR="00670E29" w:rsidP="00670E29" w:rsidRDefault="00670E29" w14:paraId="0CE242FC" w14:textId="77777777">
      <w:pPr>
        <w:rPr>
          <w:rFonts w:cs="Arial"/>
        </w:rPr>
      </w:pPr>
    </w:p>
    <w:p w:rsidRPr="00C90338" w:rsidR="00670E29" w:rsidP="00670E29" w:rsidRDefault="00670E29" w14:paraId="08F59159" w14:textId="5A4BE432">
      <w:pPr>
        <w:rPr>
          <w:rFonts w:cs="Arial"/>
        </w:rPr>
      </w:pPr>
      <w:r w:rsidRPr="166248CB" w:rsidR="00670E29">
        <w:rPr>
          <w:rFonts w:cs="Arial"/>
        </w:rPr>
        <w:t xml:space="preserve">La cuantía se estima en </w:t>
      </w:r>
      <w:r w:rsidRPr="166248CB" w:rsidR="008C4F27">
        <w:rPr>
          <w:rFonts w:cs="Arial"/>
          <w:b w:val="1"/>
          <w:bCs w:val="1"/>
        </w:rPr>
        <w:t>TREINTA Y OCHO MILLONES DE PESOS</w:t>
      </w:r>
      <w:r w:rsidRPr="166248CB" w:rsidR="00670E29">
        <w:rPr>
          <w:rFonts w:cs="Arial"/>
          <w:b w:val="1"/>
          <w:bCs w:val="1"/>
        </w:rPr>
        <w:t xml:space="preserve"> M/CTE ($ </w:t>
      </w:r>
      <w:r w:rsidRPr="166248CB" w:rsidR="008C4F27">
        <w:rPr>
          <w:rFonts w:cs="Arial"/>
          <w:b w:val="1"/>
          <w:bCs w:val="1"/>
        </w:rPr>
        <w:t>38.000.000 m/cte.</w:t>
      </w:r>
      <w:r w:rsidRPr="166248CB" w:rsidR="00670E29">
        <w:rPr>
          <w:rFonts w:cs="Arial"/>
          <w:b w:val="1"/>
          <w:bCs w:val="1"/>
        </w:rPr>
        <w:t xml:space="preserve">), </w:t>
      </w:r>
      <w:r w:rsidRPr="166248CB" w:rsidR="00670E29">
        <w:rPr>
          <w:rFonts w:cs="Arial"/>
        </w:rPr>
        <w:t>por la naturaleza del asunto, por la vecindad del demandado, es usted señor juez competente para conocer este asunto.</w:t>
      </w:r>
    </w:p>
    <w:p w:rsidR="166248CB" w:rsidP="166248CB" w:rsidRDefault="166248CB" w14:paraId="5D0AEBAF" w14:textId="7E9A237F">
      <w:pPr>
        <w:pStyle w:val="Normal"/>
        <w:rPr>
          <w:rFonts w:cs="Arial"/>
        </w:rPr>
      </w:pPr>
    </w:p>
    <w:p w:rsidR="0BD2F997" w:rsidP="166248CB" w:rsidRDefault="0BD2F997" w14:paraId="42EF0B41" w14:textId="30D0C302">
      <w:pPr>
        <w:pStyle w:val="Ttulo2"/>
        <w:tabs>
          <w:tab w:val="left" w:leader="none" w:pos="5626"/>
        </w:tabs>
        <w:spacing w:before="0"/>
        <w:rPr>
          <w:rFonts w:cs="Arial"/>
        </w:rPr>
      </w:pPr>
      <w:r w:rsidRPr="166248CB" w:rsidR="0BD2F997">
        <w:rPr>
          <w:rFonts w:cs="Arial"/>
        </w:rPr>
        <w:t xml:space="preserve">SOLICITUD </w:t>
      </w:r>
      <w:r w:rsidRPr="166248CB" w:rsidR="156EB5A2">
        <w:rPr>
          <w:rFonts w:cs="Arial"/>
        </w:rPr>
        <w:t>MEDIDAS CAUTELARES</w:t>
      </w:r>
    </w:p>
    <w:p w:rsidR="166248CB" w:rsidP="166248CB" w:rsidRDefault="166248CB" w14:paraId="47BE447C" w14:textId="09F53AFB">
      <w:pPr>
        <w:pStyle w:val="Normal"/>
        <w:tabs>
          <w:tab w:val="left" w:leader="none" w:pos="5626"/>
        </w:tabs>
      </w:pPr>
    </w:p>
    <w:p w:rsidR="52425DB2" w:rsidP="166248CB" w:rsidRDefault="52425DB2" w14:paraId="1854A24A" w14:textId="00B08093">
      <w:pPr>
        <w:spacing w:before="0" w:beforeAutospacing="off" w:after="0" w:afterAutospacing="off" w:line="360" w:lineRule="auto"/>
        <w:jc w:val="both"/>
      </w:pPr>
      <w:r w:rsidRPr="166248CB" w:rsidR="52425DB2">
        <w:rPr>
          <w:rFonts w:ascii="Arial" w:hAnsi="Arial" w:eastAsia="Arial" w:cs="Arial"/>
          <w:noProof w:val="0"/>
          <w:sz w:val="22"/>
          <w:szCs w:val="22"/>
          <w:lang w:val="es"/>
        </w:rPr>
        <w:t xml:space="preserve">Respetuosamente solicito al señor Juez que conforme al artículo 599 del Código General del Proceso, se sirva decretar las siguientes medidas cautelares: </w:t>
      </w:r>
    </w:p>
    <w:p w:rsidR="52425DB2" w:rsidP="166248CB" w:rsidRDefault="52425DB2" w14:paraId="5E2C5F51" w14:textId="2BB5225B">
      <w:pPr>
        <w:spacing w:before="0" w:beforeAutospacing="off" w:after="0" w:afterAutospacing="off" w:line="360" w:lineRule="auto"/>
        <w:jc w:val="both"/>
      </w:pPr>
      <w:r w:rsidRPr="166248CB" w:rsidR="52425DB2">
        <w:rPr>
          <w:rFonts w:ascii="Arial" w:hAnsi="Arial" w:eastAsia="Arial" w:cs="Arial"/>
          <w:b w:val="1"/>
          <w:bCs w:val="1"/>
          <w:noProof w:val="0"/>
          <w:sz w:val="22"/>
          <w:szCs w:val="22"/>
          <w:lang w:val="es"/>
        </w:rPr>
        <w:t xml:space="preserve"> </w:t>
      </w:r>
    </w:p>
    <w:p w:rsidR="52425DB2" w:rsidP="166248CB" w:rsidRDefault="52425DB2" w14:paraId="09F1F695" w14:textId="04B69EBE">
      <w:pPr>
        <w:spacing w:before="0" w:beforeAutospacing="off" w:after="0" w:afterAutospacing="off" w:line="360" w:lineRule="auto"/>
        <w:jc w:val="both"/>
      </w:pPr>
      <w:r w:rsidRPr="166248CB" w:rsidR="52425DB2">
        <w:rPr>
          <w:rFonts w:ascii="Arial" w:hAnsi="Arial" w:eastAsia="Arial" w:cs="Arial"/>
          <w:b w:val="1"/>
          <w:bCs w:val="1"/>
          <w:noProof w:val="0"/>
          <w:sz w:val="22"/>
          <w:szCs w:val="22"/>
          <w:lang w:val="es-ES"/>
        </w:rPr>
        <w:t>PRIMERO:</w:t>
      </w:r>
      <w:r w:rsidRPr="166248CB" w:rsidR="52425DB2">
        <w:rPr>
          <w:rFonts w:ascii="Arial" w:hAnsi="Arial" w:eastAsia="Arial" w:cs="Arial"/>
          <w:noProof w:val="0"/>
          <w:sz w:val="22"/>
          <w:szCs w:val="22"/>
          <w:lang w:val="es-ES"/>
        </w:rPr>
        <w:t xml:space="preserve"> El </w:t>
      </w:r>
      <w:r w:rsidRPr="166248CB" w:rsidR="52425DB2">
        <w:rPr>
          <w:rFonts w:ascii="Arial" w:hAnsi="Arial" w:eastAsia="Arial" w:cs="Arial"/>
          <w:b w:val="1"/>
          <w:bCs w:val="1"/>
          <w:noProof w:val="0"/>
          <w:sz w:val="22"/>
          <w:szCs w:val="22"/>
          <w:lang w:val="es-ES"/>
        </w:rPr>
        <w:t>EMBARGO Y SECUESTRO</w:t>
      </w:r>
      <w:r w:rsidRPr="166248CB" w:rsidR="52425DB2">
        <w:rPr>
          <w:rFonts w:ascii="Arial" w:hAnsi="Arial" w:eastAsia="Arial" w:cs="Arial"/>
          <w:noProof w:val="0"/>
          <w:sz w:val="22"/>
          <w:szCs w:val="22"/>
          <w:lang w:val="es-ES"/>
        </w:rPr>
        <w:t xml:space="preserve"> de las sumas de dinero, depósitos, CDT, títulos desmaterializados, en cuentas corrientes, de ahorro, que se encuentren a nombre del demandando CARLOS ANDRÉS VALLEJO PARRA, identificado con C.C </w:t>
      </w:r>
      <w:r w:rsidRPr="166248CB" w:rsidR="52425DB2">
        <w:rPr>
          <w:rFonts w:ascii="Arial" w:hAnsi="Arial" w:eastAsia="Arial" w:cs="Arial"/>
          <w:noProof w:val="0"/>
          <w:color w:val="000000" w:themeColor="text1" w:themeTint="FF" w:themeShade="FF"/>
          <w:sz w:val="22"/>
          <w:szCs w:val="22"/>
          <w:lang w:val="es-ES"/>
        </w:rPr>
        <w:t xml:space="preserve">16.860.192 </w:t>
      </w:r>
      <w:r w:rsidRPr="166248CB" w:rsidR="52425DB2">
        <w:rPr>
          <w:rFonts w:ascii="Arial" w:hAnsi="Arial" w:eastAsia="Arial" w:cs="Arial"/>
          <w:noProof w:val="0"/>
          <w:sz w:val="22"/>
          <w:szCs w:val="22"/>
          <w:lang w:val="es-ES"/>
        </w:rPr>
        <w:t xml:space="preserve">en las siguientes entidades financieras, por cualquier concepto y/o producto: Davivienda S.A., Banco Caja Social, Scotiabank Colpatria, Bancolombia, BBVA Colombia, Itaú Corpbanca Colombia, Falabella, Bancoomeva, Citibank, GNB Sudameris, Bancoldex, Banco Agrario de Colombia, Pichincha, Banco de Mundo Mujer, Grupo AVAL (Banco de Bogotá, Banco de Occidente, Banco Popular, Banco AV Villas), Banco Serfinanza, Finandina, Banco Santander de Negocios Colombia S.A., Coopcentral, Banco Compartir, Compensar, Fedecajas, Simple S.A., Coofecop Valle, BNP Paribas, Coltefinanciera, Deceval, Financiera Juriscoop, JP Morgan Colombia, Banco Santander de Negocios Colombia </w:t>
      </w:r>
    </w:p>
    <w:p w:rsidR="52425DB2" w:rsidP="166248CB" w:rsidRDefault="52425DB2" w14:paraId="5768E284" w14:textId="5DF384EF">
      <w:pPr>
        <w:spacing w:before="0" w:beforeAutospacing="off" w:after="0" w:afterAutospacing="off" w:line="360" w:lineRule="auto"/>
        <w:jc w:val="both"/>
      </w:pPr>
      <w:r w:rsidRPr="166248CB" w:rsidR="52425DB2">
        <w:rPr>
          <w:rFonts w:ascii="Arial" w:hAnsi="Arial" w:eastAsia="Arial" w:cs="Arial"/>
          <w:noProof w:val="0"/>
          <w:sz w:val="22"/>
          <w:szCs w:val="22"/>
          <w:lang w:val="es"/>
        </w:rPr>
        <w:t xml:space="preserve"> </w:t>
      </w:r>
    </w:p>
    <w:p w:rsidR="52425DB2" w:rsidP="166248CB" w:rsidRDefault="52425DB2" w14:paraId="04FEF7D5" w14:textId="16E63B27">
      <w:pPr>
        <w:spacing w:before="0" w:beforeAutospacing="off" w:after="0" w:afterAutospacing="off" w:line="360" w:lineRule="auto"/>
        <w:jc w:val="both"/>
      </w:pPr>
      <w:r w:rsidRPr="166248CB" w:rsidR="52425DB2">
        <w:rPr>
          <w:rFonts w:ascii="Arial" w:hAnsi="Arial" w:eastAsia="Arial" w:cs="Arial"/>
          <w:b w:val="1"/>
          <w:bCs w:val="1"/>
          <w:noProof w:val="0"/>
          <w:sz w:val="22"/>
          <w:szCs w:val="22"/>
          <w:lang w:val="es"/>
        </w:rPr>
        <w:t>SEGUNDO:</w:t>
      </w:r>
      <w:r w:rsidRPr="166248CB" w:rsidR="52425DB2">
        <w:rPr>
          <w:rFonts w:ascii="Arial" w:hAnsi="Arial" w:eastAsia="Arial" w:cs="Arial"/>
          <w:noProof w:val="0"/>
          <w:sz w:val="22"/>
          <w:szCs w:val="22"/>
          <w:lang w:val="es"/>
        </w:rPr>
        <w:t xml:space="preserve"> Conforme el numeral 6 del art. 593 del Código General del Proceso, solicitamos se decrete el </w:t>
      </w:r>
      <w:r w:rsidRPr="166248CB" w:rsidR="52425DB2">
        <w:rPr>
          <w:rFonts w:ascii="Arial" w:hAnsi="Arial" w:eastAsia="Arial" w:cs="Arial"/>
          <w:b w:val="1"/>
          <w:bCs w:val="1"/>
          <w:noProof w:val="0"/>
          <w:sz w:val="22"/>
          <w:szCs w:val="22"/>
          <w:lang w:val="es"/>
        </w:rPr>
        <w:t xml:space="preserve">EMBARGO </w:t>
      </w:r>
      <w:r w:rsidRPr="166248CB" w:rsidR="52425DB2">
        <w:rPr>
          <w:rFonts w:ascii="Arial" w:hAnsi="Arial" w:eastAsia="Arial" w:cs="Arial"/>
          <w:noProof w:val="0"/>
          <w:sz w:val="22"/>
          <w:szCs w:val="22"/>
          <w:lang w:val="es"/>
        </w:rPr>
        <w:t xml:space="preserve">y </w:t>
      </w:r>
      <w:r w:rsidRPr="166248CB" w:rsidR="52425DB2">
        <w:rPr>
          <w:rFonts w:ascii="Arial" w:hAnsi="Arial" w:eastAsia="Arial" w:cs="Arial"/>
          <w:b w:val="1"/>
          <w:bCs w:val="1"/>
          <w:noProof w:val="0"/>
          <w:sz w:val="22"/>
          <w:szCs w:val="22"/>
          <w:lang w:val="es"/>
        </w:rPr>
        <w:t>SECUESTRO</w:t>
      </w:r>
      <w:r w:rsidRPr="166248CB" w:rsidR="52425DB2">
        <w:rPr>
          <w:rFonts w:ascii="Arial" w:hAnsi="Arial" w:eastAsia="Arial" w:cs="Arial"/>
          <w:noProof w:val="0"/>
          <w:sz w:val="22"/>
          <w:szCs w:val="22"/>
          <w:lang w:val="es"/>
        </w:rPr>
        <w:t xml:space="preserve"> de todas las </w:t>
      </w:r>
      <w:r w:rsidRPr="166248CB" w:rsidR="52425DB2">
        <w:rPr>
          <w:rFonts w:ascii="Arial" w:hAnsi="Arial" w:eastAsia="Arial" w:cs="Arial"/>
          <w:b w:val="1"/>
          <w:bCs w:val="1"/>
          <w:noProof w:val="0"/>
          <w:sz w:val="22"/>
          <w:szCs w:val="22"/>
          <w:lang w:val="es"/>
        </w:rPr>
        <w:t>ACCIONES, DIVIDENDOS, UTILIDADES Y/O CUOTAS SOCIALES</w:t>
      </w:r>
      <w:r w:rsidRPr="166248CB" w:rsidR="52425DB2">
        <w:rPr>
          <w:rFonts w:ascii="Arial" w:hAnsi="Arial" w:eastAsia="Arial" w:cs="Arial"/>
          <w:noProof w:val="0"/>
          <w:sz w:val="22"/>
          <w:szCs w:val="22"/>
          <w:lang w:val="es"/>
        </w:rPr>
        <w:t xml:space="preserve"> que le correspondan al demandado, señor CARLOS ANDRÉS VALLEJO PARRA, dentro de la sociedad </w:t>
      </w:r>
      <w:r w:rsidRPr="166248CB" w:rsidR="52425DB2">
        <w:rPr>
          <w:rFonts w:ascii="Arial" w:hAnsi="Arial" w:eastAsia="Arial" w:cs="Arial"/>
          <w:noProof w:val="0"/>
          <w:sz w:val="22"/>
          <w:szCs w:val="22"/>
          <w:lang w:val="es-CO"/>
        </w:rPr>
        <w:t>ACADEMIA DE AVIACIÓN INTERNACIONAL S.A.S. con NIT. 900336159-1, donde el demandado figura como Represéntate Legal de conformidad al Certificado de Existencia y Representación Legal que se adjunta.</w:t>
      </w:r>
    </w:p>
    <w:p w:rsidR="166248CB" w:rsidP="166248CB" w:rsidRDefault="166248CB" w14:paraId="7D0BCD9F" w14:textId="4FF3D316">
      <w:pPr>
        <w:pStyle w:val="Normal"/>
        <w:tabs>
          <w:tab w:val="left" w:leader="none" w:pos="5626"/>
        </w:tabs>
      </w:pPr>
    </w:p>
    <w:p w:rsidRPr="009E4BE7" w:rsidR="005F033B" w:rsidP="009A385C" w:rsidRDefault="009E4BE7" w14:paraId="342281C0" w14:textId="55CC76BC">
      <w:pPr>
        <w:pStyle w:val="Ttulo2"/>
        <w:numPr>
          <w:ilvl w:val="0"/>
          <w:numId w:val="41"/>
        </w:numPr>
        <w:tabs>
          <w:tab w:val="left" w:pos="5626"/>
        </w:tabs>
        <w:spacing w:before="0"/>
        <w:rPr>
          <w:rFonts w:cs="Arial"/>
        </w:rPr>
      </w:pPr>
      <w:r>
        <w:rPr>
          <w:rFonts w:cs="Arial"/>
          <w:szCs w:val="22"/>
        </w:rPr>
        <w:lastRenderedPageBreak/>
        <w:t>PRUEBAS</w:t>
      </w:r>
    </w:p>
    <w:p w:rsidRPr="00A971C2" w:rsidR="005F033B" w:rsidP="005F033B" w:rsidRDefault="005F033B" w14:paraId="2AD86BBB" w14:textId="77777777">
      <w:pPr>
        <w:pStyle w:val="Prrafodelista"/>
        <w:numPr>
          <w:ilvl w:val="0"/>
          <w:numId w:val="61"/>
        </w:numPr>
        <w:tabs>
          <w:tab w:val="left" w:pos="5626"/>
        </w:tabs>
        <w:rPr>
          <w:rFonts w:cs="Arial"/>
          <w:b/>
          <w:bCs/>
          <w:u w:val="single"/>
        </w:rPr>
      </w:pPr>
      <w:r w:rsidRPr="00A971C2">
        <w:rPr>
          <w:rFonts w:cs="Arial"/>
          <w:b/>
          <w:bCs/>
          <w:u w:val="single"/>
        </w:rPr>
        <w:t>DOCUMENTALES</w:t>
      </w:r>
    </w:p>
    <w:p w:rsidRPr="00A971C2" w:rsidR="005F033B" w:rsidP="005F033B" w:rsidRDefault="005F033B" w14:paraId="4BA9BBA0" w14:textId="77777777">
      <w:pPr>
        <w:tabs>
          <w:tab w:val="left" w:pos="5626"/>
        </w:tabs>
        <w:rPr>
          <w:rFonts w:cs="Arial"/>
        </w:rPr>
      </w:pPr>
    </w:p>
    <w:p w:rsidRPr="009E4BE7" w:rsidR="009E4BE7" w:rsidP="009E4BE7" w:rsidRDefault="009E4BE7" w14:paraId="0F3A4D07" w14:textId="18992BEE">
      <w:pPr>
        <w:pStyle w:val="Prrafodelista"/>
        <w:numPr>
          <w:ilvl w:val="0"/>
          <w:numId w:val="88"/>
        </w:numPr>
        <w:tabs>
          <w:tab w:val="left" w:pos="5626"/>
        </w:tabs>
        <w:rPr>
          <w:rFonts w:cs="Arial"/>
        </w:rPr>
      </w:pPr>
      <w:r w:rsidRPr="009E4BE7">
        <w:rPr>
          <w:rFonts w:cs="Arial"/>
        </w:rPr>
        <w:t>Sentencia No. 073 del 23 de abril del 2023 emitida por el Juzgado Sexto (6°) Civil de Familia de Oralidad de Cali</w:t>
      </w:r>
    </w:p>
    <w:p w:rsidRPr="009E4BE7" w:rsidR="009E4BE7" w:rsidP="009E4BE7" w:rsidRDefault="009E4BE7" w14:paraId="1D3AA8F2" w14:textId="23FFCE90">
      <w:pPr>
        <w:pStyle w:val="Prrafodelista"/>
        <w:numPr>
          <w:ilvl w:val="0"/>
          <w:numId w:val="88"/>
        </w:numPr>
        <w:tabs>
          <w:tab w:val="left" w:pos="5626"/>
        </w:tabs>
        <w:rPr>
          <w:rFonts w:cs="Arial"/>
        </w:rPr>
      </w:pPr>
      <w:r w:rsidRPr="009E4BE7">
        <w:rPr>
          <w:rFonts w:cs="Arial"/>
        </w:rPr>
        <w:t>Acta No. 052 del 11 del abril del 2024 emitida por el Tribunal Superior de Cali, Sala Civil Familia.</w:t>
      </w:r>
    </w:p>
    <w:p w:rsidR="009E4BE7" w:rsidP="009E4BE7" w:rsidRDefault="009E4BE7" w14:paraId="6319A660" w14:textId="7AF6C047">
      <w:pPr>
        <w:pStyle w:val="Prrafodelista"/>
        <w:numPr>
          <w:ilvl w:val="0"/>
          <w:numId w:val="88"/>
        </w:numPr>
        <w:tabs>
          <w:tab w:val="left" w:pos="5626"/>
        </w:tabs>
        <w:rPr>
          <w:rFonts w:cs="Arial"/>
        </w:rPr>
      </w:pPr>
      <w:r w:rsidRPr="166248CB" w:rsidR="009E4BE7">
        <w:rPr>
          <w:rFonts w:cs="Arial"/>
        </w:rPr>
        <w:t xml:space="preserve">Certificado de depósitos judicial desde </w:t>
      </w:r>
    </w:p>
    <w:p w:rsidR="4611B251" w:rsidP="166248CB" w:rsidRDefault="4611B251" w14:paraId="7F7240CA" w14:textId="1CF859DC">
      <w:pPr>
        <w:pStyle w:val="Prrafodelista"/>
        <w:numPr>
          <w:ilvl w:val="0"/>
          <w:numId w:val="88"/>
        </w:numPr>
        <w:tabs>
          <w:tab w:val="left" w:leader="none" w:pos="5626"/>
        </w:tabs>
        <w:rPr>
          <w:rFonts w:cs="Arial"/>
        </w:rPr>
      </w:pPr>
      <w:r w:rsidRPr="166248CB" w:rsidR="4611B251">
        <w:rPr>
          <w:rFonts w:cs="Arial"/>
        </w:rPr>
        <w:t>Acta de grado de ANA CATALINA VALLEJO CAMPO.</w:t>
      </w:r>
    </w:p>
    <w:p w:rsidR="009E4BE7" w:rsidP="009E4BE7" w:rsidRDefault="009E4BE7" w14:paraId="6A19F076" w14:textId="2A7F9DBF">
      <w:pPr>
        <w:pStyle w:val="Prrafodelista"/>
        <w:numPr>
          <w:ilvl w:val="0"/>
          <w:numId w:val="88"/>
        </w:numPr>
        <w:tabs>
          <w:tab w:val="left" w:pos="5626"/>
        </w:tabs>
        <w:rPr>
          <w:rFonts w:cs="Arial"/>
        </w:rPr>
      </w:pPr>
      <w:r>
        <w:rPr>
          <w:rFonts w:cs="Arial"/>
        </w:rPr>
        <w:t>Registro civil de nacimiento de ANA CATALINA VALLEJO CAMPO</w:t>
      </w:r>
    </w:p>
    <w:p w:rsidRPr="009E4BE7" w:rsidR="009E4BE7" w:rsidP="009E4BE7" w:rsidRDefault="009E4BE7" w14:paraId="57C7CD4B" w14:textId="1EE65F53">
      <w:pPr>
        <w:pStyle w:val="Prrafodelista"/>
        <w:numPr>
          <w:ilvl w:val="0"/>
          <w:numId w:val="88"/>
        </w:numPr>
        <w:tabs>
          <w:tab w:val="left" w:pos="5626"/>
        </w:tabs>
        <w:rPr>
          <w:rFonts w:cs="Arial"/>
        </w:rPr>
      </w:pPr>
      <w:r w:rsidRPr="166248CB" w:rsidR="009E4BE7">
        <w:rPr>
          <w:rFonts w:cs="Arial"/>
        </w:rPr>
        <w:t>Copia de la cédula de ciudadanía de ANA CATALINA VALLEJO CAMPO</w:t>
      </w:r>
    </w:p>
    <w:p w:rsidR="78997137" w:rsidP="166248CB" w:rsidRDefault="78997137" w14:paraId="2DCCEE9B" w14:textId="4B9B2EE9">
      <w:pPr>
        <w:pStyle w:val="Prrafodelista"/>
        <w:numPr>
          <w:ilvl w:val="0"/>
          <w:numId w:val="88"/>
        </w:numPr>
        <w:tabs>
          <w:tab w:val="left" w:leader="none" w:pos="5626"/>
        </w:tabs>
        <w:rPr>
          <w:rFonts w:cs="Arial"/>
        </w:rPr>
      </w:pPr>
      <w:r w:rsidRPr="166248CB" w:rsidR="78997137">
        <w:rPr>
          <w:rFonts w:cs="Arial"/>
        </w:rPr>
        <w:t xml:space="preserve">Certificado de existencia y representación legal de la </w:t>
      </w:r>
      <w:r w:rsidRPr="166248CB" w:rsidR="78997137">
        <w:rPr>
          <w:rFonts w:ascii="Arial" w:hAnsi="Arial" w:eastAsia="Arial" w:cs="Arial"/>
          <w:noProof w:val="0"/>
          <w:sz w:val="22"/>
          <w:szCs w:val="22"/>
          <w:lang w:val="es-CO"/>
        </w:rPr>
        <w:t>CADEMIA DE AVIACIÓN INTERNACIONAL S.A.S. con NIT. 900336159-1</w:t>
      </w:r>
    </w:p>
    <w:p w:rsidRPr="00A971C2" w:rsidR="005F033B" w:rsidP="005F033B" w:rsidRDefault="005F033B" w14:paraId="016522EE" w14:textId="77777777">
      <w:pPr>
        <w:rPr>
          <w:rFonts w:cs="Arial"/>
        </w:rPr>
      </w:pPr>
    </w:p>
    <w:p w:rsidRPr="00A971C2" w:rsidR="005F033B" w:rsidP="005F033B" w:rsidRDefault="005F033B" w14:paraId="1FF9AF8C" w14:textId="77777777">
      <w:pPr>
        <w:pStyle w:val="Prrafodelista"/>
        <w:numPr>
          <w:ilvl w:val="0"/>
          <w:numId w:val="41"/>
        </w:numPr>
        <w:tabs>
          <w:tab w:val="left" w:pos="5626"/>
        </w:tabs>
        <w:jc w:val="center"/>
        <w:rPr>
          <w:rFonts w:cs="Arial"/>
          <w:b/>
          <w:bCs/>
        </w:rPr>
      </w:pPr>
      <w:r w:rsidRPr="00A971C2">
        <w:rPr>
          <w:rFonts w:cs="Arial"/>
          <w:b/>
          <w:bCs/>
        </w:rPr>
        <w:t>ANEXOS</w:t>
      </w:r>
    </w:p>
    <w:p w:rsidRPr="00A971C2" w:rsidR="005F033B" w:rsidP="005F033B" w:rsidRDefault="005F033B" w14:paraId="48D05258" w14:textId="77777777">
      <w:pPr>
        <w:tabs>
          <w:tab w:val="left" w:pos="5626"/>
        </w:tabs>
        <w:rPr>
          <w:rFonts w:cs="Arial"/>
          <w:b/>
          <w:bCs/>
        </w:rPr>
      </w:pPr>
    </w:p>
    <w:p w:rsidRPr="00A971C2" w:rsidR="005F033B" w:rsidP="166248CB" w:rsidRDefault="005F033B" w14:paraId="2ACE9AB0" w14:textId="17B937CA">
      <w:pPr>
        <w:pStyle w:val="Prrafodelista"/>
        <w:numPr>
          <w:ilvl w:val="0"/>
          <w:numId w:val="92"/>
        </w:numPr>
        <w:tabs>
          <w:tab w:val="left" w:pos="5626"/>
        </w:tabs>
        <w:rPr>
          <w:rFonts w:cs="Arial"/>
          <w:b w:val="1"/>
          <w:bCs w:val="1"/>
        </w:rPr>
      </w:pPr>
      <w:r w:rsidRPr="166248CB" w:rsidR="005F033B">
        <w:rPr>
          <w:rFonts w:cs="Arial"/>
        </w:rPr>
        <w:t xml:space="preserve">Poder </w:t>
      </w:r>
      <w:r w:rsidRPr="166248CB" w:rsidR="009E4BE7">
        <w:rPr>
          <w:rFonts w:cs="Arial"/>
        </w:rPr>
        <w:t>especial otorgado al suscrito</w:t>
      </w:r>
    </w:p>
    <w:p w:rsidRPr="00A971C2" w:rsidR="005F033B" w:rsidP="166248CB" w:rsidRDefault="005F033B" w14:paraId="6310BE75" w14:textId="59EC90AC">
      <w:pPr>
        <w:pStyle w:val="Prrafodelista"/>
        <w:numPr>
          <w:ilvl w:val="0"/>
          <w:numId w:val="92"/>
        </w:numPr>
        <w:tabs>
          <w:tab w:val="left" w:pos="5626"/>
        </w:tabs>
        <w:rPr>
          <w:rFonts w:cs="Arial"/>
          <w:b w:val="1"/>
          <w:bCs w:val="1"/>
        </w:rPr>
      </w:pPr>
      <w:r w:rsidRPr="166248CB" w:rsidR="005F033B">
        <w:rPr>
          <w:rFonts w:cs="Arial"/>
        </w:rPr>
        <w:t>Las demás relacionadas en el acápite de pruebas.</w:t>
      </w:r>
      <w:r w:rsidRPr="166248CB" w:rsidR="005F033B">
        <w:rPr>
          <w:rFonts w:cs="Arial"/>
          <w:b w:val="1"/>
          <w:bCs w:val="1"/>
        </w:rPr>
        <w:t xml:space="preserve"> </w:t>
      </w:r>
    </w:p>
    <w:p w:rsidRPr="00A971C2" w:rsidR="005F033B" w:rsidP="005F033B" w:rsidRDefault="005F033B" w14:paraId="625F187F" w14:textId="77777777">
      <w:pPr>
        <w:tabs>
          <w:tab w:val="left" w:pos="5626"/>
        </w:tabs>
        <w:rPr>
          <w:rFonts w:cs="Arial"/>
          <w:b/>
          <w:bCs/>
        </w:rPr>
      </w:pPr>
    </w:p>
    <w:p w:rsidRPr="00A971C2" w:rsidR="005F033B" w:rsidP="005F033B" w:rsidRDefault="005F033B" w14:paraId="753BA06B" w14:textId="77777777">
      <w:pPr>
        <w:pStyle w:val="Prrafodelista"/>
        <w:numPr>
          <w:ilvl w:val="0"/>
          <w:numId w:val="41"/>
        </w:numPr>
        <w:tabs>
          <w:tab w:val="left" w:pos="5626"/>
        </w:tabs>
        <w:jc w:val="center"/>
        <w:rPr>
          <w:rFonts w:cs="Arial"/>
          <w:b/>
          <w:bCs/>
        </w:rPr>
      </w:pPr>
      <w:r w:rsidRPr="00A971C2">
        <w:rPr>
          <w:rFonts w:cs="Arial"/>
          <w:b/>
          <w:bCs/>
        </w:rPr>
        <w:t>NOTIFICACIONES</w:t>
      </w:r>
    </w:p>
    <w:p w:rsidRPr="00A971C2" w:rsidR="005F033B" w:rsidP="005F033B" w:rsidRDefault="005F033B" w14:paraId="0B861260" w14:textId="77777777">
      <w:pPr>
        <w:tabs>
          <w:tab w:val="left" w:pos="5626"/>
        </w:tabs>
        <w:rPr>
          <w:rFonts w:cs="Arial"/>
        </w:rPr>
      </w:pPr>
    </w:p>
    <w:p w:rsidR="009E4BE7" w:rsidP="009E4BE7" w:rsidRDefault="009E4BE7" w14:paraId="5B599797" w14:textId="3ACD1702">
      <w:r>
        <w:rPr>
          <w:rFonts w:cs="Arial"/>
        </w:rPr>
        <w:t xml:space="preserve">La parte demandante, señor CARLOS ANDRÉS VALLEJO PARRA, recibirá notificaciones en el correo electrónico: </w:t>
      </w:r>
      <w:hyperlink w:history="1" r:id="rId13">
        <w:r w:rsidRPr="00601986">
          <w:rPr>
            <w:rStyle w:val="Hipervnculo"/>
          </w:rPr>
          <w:t>cavp829@gmail.com</w:t>
        </w:r>
      </w:hyperlink>
      <w:r w:rsidRPr="00601986">
        <w:rPr>
          <w:color w:val="000000"/>
        </w:rPr>
        <w:t xml:space="preserve"> </w:t>
      </w:r>
      <w:r>
        <w:rPr>
          <w:color w:val="000000"/>
        </w:rPr>
        <w:t xml:space="preserve">y dirección </w:t>
      </w:r>
      <w:r>
        <w:t>Avenida 6N # 23DN – 16 en la ciudad de Cali.</w:t>
      </w:r>
    </w:p>
    <w:p w:rsidRPr="00601986" w:rsidR="009E4BE7" w:rsidP="009E4BE7" w:rsidRDefault="009E4BE7" w14:paraId="1E7E8125" w14:textId="73B3A414">
      <w:pPr>
        <w:rPr>
          <w:rFonts w:cs="Arial"/>
          <w:bCs/>
        </w:rPr>
      </w:pPr>
    </w:p>
    <w:p w:rsidRPr="00A971C2" w:rsidR="005F033B" w:rsidP="005F033B" w:rsidRDefault="005F033B" w14:paraId="6D537EEB" w14:textId="17195D7D">
      <w:pPr>
        <w:tabs>
          <w:tab w:val="left" w:pos="5626"/>
        </w:tabs>
        <w:rPr>
          <w:rFonts w:cs="Arial"/>
        </w:rPr>
      </w:pPr>
    </w:p>
    <w:p w:rsidRPr="009E4BE7" w:rsidR="009E4BE7" w:rsidP="009E4BE7" w:rsidRDefault="005F033B" w14:paraId="69CDB877" w14:textId="77777777">
      <w:pPr>
        <w:rPr>
          <w:rFonts w:cs="Arial"/>
          <w:bCs/>
        </w:rPr>
      </w:pPr>
      <w:r w:rsidRPr="00A971C2">
        <w:rPr>
          <w:rFonts w:cs="Arial"/>
        </w:rPr>
        <w:t xml:space="preserve">Mi representada, </w:t>
      </w:r>
      <w:r w:rsidR="009E4BE7">
        <w:rPr>
          <w:rFonts w:cs="Arial"/>
        </w:rPr>
        <w:t xml:space="preserve">ANA CATALINA VALLEJO CAMPO, puede ser notificada en el correo electrónico </w:t>
      </w:r>
      <w:hyperlink w:history="1" r:id="rId14">
        <w:r w:rsidRPr="006B2C7D" w:rsidR="009E4BE7">
          <w:rPr>
            <w:rStyle w:val="Hipervnculo"/>
            <w:rFonts w:cs="Arial"/>
            <w:bCs/>
          </w:rPr>
          <w:t>campoanacata@gmail.com</w:t>
        </w:r>
      </w:hyperlink>
      <w:r w:rsidR="009E4BE7">
        <w:rPr>
          <w:rFonts w:cs="Arial"/>
          <w:bCs/>
        </w:rPr>
        <w:t xml:space="preserve">, al número de teléfono </w:t>
      </w:r>
      <w:r w:rsidRPr="00BF2315" w:rsidR="009E4BE7">
        <w:rPr>
          <w:rFonts w:cs="Arial"/>
          <w:bCs/>
        </w:rPr>
        <w:t>3127503010</w:t>
      </w:r>
      <w:r w:rsidR="009E4BE7">
        <w:rPr>
          <w:rFonts w:cs="Arial"/>
          <w:bCs/>
        </w:rPr>
        <w:t xml:space="preserve">, y la dirección </w:t>
      </w:r>
      <w:r w:rsidRPr="009E4BE7" w:rsidR="009E4BE7">
        <w:rPr>
          <w:rFonts w:cs="Arial"/>
          <w:bCs/>
        </w:rPr>
        <w:t xml:space="preserve">Calle 14 #21-83 </w:t>
      </w:r>
    </w:p>
    <w:p w:rsidRPr="00A971C2" w:rsidR="005F033B" w:rsidP="009E4BE7" w:rsidRDefault="009E4BE7" w14:paraId="3738F389" w14:textId="3ACD2CD6">
      <w:pPr>
        <w:rPr>
          <w:rFonts w:cs="Arial"/>
        </w:rPr>
      </w:pPr>
      <w:r w:rsidRPr="009E4BE7">
        <w:rPr>
          <w:rFonts w:cs="Arial"/>
          <w:bCs/>
        </w:rPr>
        <w:t xml:space="preserve">Santa </w:t>
      </w:r>
      <w:r>
        <w:rPr>
          <w:rFonts w:cs="Arial"/>
          <w:bCs/>
        </w:rPr>
        <w:t>M</w:t>
      </w:r>
      <w:r w:rsidRPr="009E4BE7">
        <w:rPr>
          <w:rFonts w:cs="Arial"/>
          <w:bCs/>
        </w:rPr>
        <w:t>arta</w:t>
      </w:r>
      <w:r>
        <w:rPr>
          <w:rFonts w:cs="Arial"/>
          <w:bCs/>
        </w:rPr>
        <w:t xml:space="preserve"> (M).</w:t>
      </w:r>
    </w:p>
    <w:p w:rsidRPr="00A971C2" w:rsidR="005F033B" w:rsidP="005F033B" w:rsidRDefault="005F033B" w14:paraId="1EE3937B" w14:textId="77777777">
      <w:pPr>
        <w:tabs>
          <w:tab w:val="left" w:pos="5626"/>
        </w:tabs>
        <w:rPr>
          <w:rFonts w:cs="Arial"/>
        </w:rPr>
      </w:pPr>
    </w:p>
    <w:p w:rsidRPr="00A971C2" w:rsidR="005F033B" w:rsidP="005F033B" w:rsidRDefault="005F033B" w14:paraId="1B9D9ED1" w14:textId="77777777">
      <w:pPr>
        <w:tabs>
          <w:tab w:val="left" w:pos="5626"/>
        </w:tabs>
        <w:rPr>
          <w:rFonts w:cs="Arial"/>
        </w:rPr>
      </w:pPr>
      <w:r w:rsidRPr="00A971C2">
        <w:rPr>
          <w:rFonts w:cs="Arial"/>
        </w:rPr>
        <w:t xml:space="preserve">El suscrito recibirá notificaciones en la secretaria de su despacho o en la Avenida 6ª Bis No.35N–100 Oficina 212 de la ciudad de Cali. Dirección electrónica: </w:t>
      </w:r>
      <w:hyperlink w:history="1" r:id="rId15">
        <w:r w:rsidRPr="00A971C2">
          <w:rPr>
            <w:rStyle w:val="Hipervnculo"/>
            <w:rFonts w:cs="Arial"/>
          </w:rPr>
          <w:t>notificaciones@gha.com.co</w:t>
        </w:r>
      </w:hyperlink>
      <w:r w:rsidRPr="00A971C2">
        <w:rPr>
          <w:rFonts w:cs="Arial"/>
        </w:rPr>
        <w:t xml:space="preserve"> </w:t>
      </w:r>
    </w:p>
    <w:p w:rsidRPr="00A971C2" w:rsidR="005F033B" w:rsidP="005F033B" w:rsidRDefault="005F033B" w14:paraId="08E27632" w14:textId="77777777">
      <w:pPr>
        <w:tabs>
          <w:tab w:val="left" w:pos="5626"/>
        </w:tabs>
        <w:rPr>
          <w:rFonts w:cs="Arial"/>
        </w:rPr>
      </w:pPr>
    </w:p>
    <w:p w:rsidRPr="00A971C2" w:rsidR="005F033B" w:rsidP="005F033B" w:rsidRDefault="005F033B" w14:paraId="72DD0D77" w14:textId="77777777">
      <w:pPr>
        <w:tabs>
          <w:tab w:val="left" w:pos="5626"/>
        </w:tabs>
        <w:rPr>
          <w:rFonts w:cs="Arial"/>
        </w:rPr>
      </w:pPr>
    </w:p>
    <w:p w:rsidRPr="00A971C2" w:rsidR="005F033B" w:rsidP="005F033B" w:rsidRDefault="005F033B" w14:paraId="255A7C01" w14:textId="77777777">
      <w:pPr>
        <w:tabs>
          <w:tab w:val="left" w:pos="5626"/>
        </w:tabs>
        <w:rPr>
          <w:rFonts w:cs="Arial"/>
        </w:rPr>
      </w:pPr>
      <w:r w:rsidRPr="00523E56">
        <w:rPr>
          <w:rFonts w:cs="Arial"/>
          <w:noProof/>
          <w:lang w:val="es-CO" w:eastAsia="es-CO"/>
        </w:rPr>
        <w:drawing>
          <wp:anchor distT="0" distB="0" distL="114300" distR="114300" simplePos="0" relativeHeight="251659264" behindDoc="1" locked="0" layoutInCell="1" allowOverlap="1" wp14:anchorId="44952B10" wp14:editId="29A1DE6E">
            <wp:simplePos x="0" y="0"/>
            <wp:positionH relativeFrom="margin">
              <wp:posOffset>0</wp:posOffset>
            </wp:positionH>
            <wp:positionV relativeFrom="paragraph">
              <wp:posOffset>33215</wp:posOffset>
            </wp:positionV>
            <wp:extent cx="2066925" cy="1319314"/>
            <wp:effectExtent l="0" t="0" r="0" b="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1319314"/>
                    </a:xfrm>
                    <a:prstGeom prst="rect">
                      <a:avLst/>
                    </a:prstGeom>
                    <a:noFill/>
                  </pic:spPr>
                </pic:pic>
              </a:graphicData>
            </a:graphic>
            <wp14:sizeRelH relativeFrom="page">
              <wp14:pctWidth>0</wp14:pctWidth>
            </wp14:sizeRelH>
            <wp14:sizeRelV relativeFrom="page">
              <wp14:pctHeight>0</wp14:pctHeight>
            </wp14:sizeRelV>
          </wp:anchor>
        </w:drawing>
      </w:r>
      <w:r w:rsidRPr="00A971C2">
        <w:rPr>
          <w:rFonts w:cs="Arial"/>
        </w:rPr>
        <w:t>Cordialmente,</w:t>
      </w:r>
    </w:p>
    <w:p w:rsidRPr="00A971C2" w:rsidR="005F033B" w:rsidP="005F033B" w:rsidRDefault="005F033B" w14:paraId="1B53E9E3" w14:textId="77777777">
      <w:pPr>
        <w:tabs>
          <w:tab w:val="left" w:pos="5626"/>
        </w:tabs>
        <w:rPr>
          <w:rFonts w:cs="Arial"/>
        </w:rPr>
      </w:pPr>
    </w:p>
    <w:p w:rsidRPr="00A971C2" w:rsidR="005F033B" w:rsidP="005F033B" w:rsidRDefault="005F033B" w14:paraId="7D4073CA" w14:textId="77777777">
      <w:pPr>
        <w:tabs>
          <w:tab w:val="left" w:pos="5626"/>
        </w:tabs>
        <w:rPr>
          <w:rFonts w:cs="Arial"/>
        </w:rPr>
      </w:pPr>
    </w:p>
    <w:p w:rsidRPr="00A971C2" w:rsidR="005F033B" w:rsidP="005F033B" w:rsidRDefault="005F033B" w14:paraId="2CA713C8" w14:textId="77777777">
      <w:pPr>
        <w:tabs>
          <w:tab w:val="left" w:pos="5626"/>
        </w:tabs>
        <w:rPr>
          <w:rFonts w:cs="Arial"/>
        </w:rPr>
      </w:pPr>
    </w:p>
    <w:p w:rsidRPr="00A971C2" w:rsidR="005F033B" w:rsidP="005F033B" w:rsidRDefault="005F033B" w14:paraId="20AE9BD3" w14:textId="77777777">
      <w:pPr>
        <w:tabs>
          <w:tab w:val="left" w:pos="5626"/>
        </w:tabs>
        <w:rPr>
          <w:rFonts w:cs="Arial"/>
        </w:rPr>
      </w:pPr>
    </w:p>
    <w:p w:rsidRPr="00A971C2" w:rsidR="005F033B" w:rsidP="005F033B" w:rsidRDefault="005F033B" w14:paraId="659CC205" w14:textId="77777777">
      <w:pPr>
        <w:tabs>
          <w:tab w:val="left" w:pos="5626"/>
        </w:tabs>
        <w:rPr>
          <w:rFonts w:cs="Arial"/>
          <w:b/>
          <w:bCs/>
        </w:rPr>
      </w:pPr>
      <w:r w:rsidRPr="00A971C2">
        <w:rPr>
          <w:rFonts w:cs="Arial"/>
          <w:b/>
          <w:bCs/>
        </w:rPr>
        <w:t>GUSTAVO ALBERTO HERRERA AVILA</w:t>
      </w:r>
    </w:p>
    <w:p w:rsidRPr="00A971C2" w:rsidR="005F033B" w:rsidP="005F033B" w:rsidRDefault="005F033B" w14:paraId="49CC27E3" w14:textId="77777777">
      <w:pPr>
        <w:tabs>
          <w:tab w:val="left" w:pos="5626"/>
        </w:tabs>
        <w:rPr>
          <w:rFonts w:cs="Arial"/>
        </w:rPr>
      </w:pPr>
      <w:r w:rsidRPr="00A971C2">
        <w:rPr>
          <w:rFonts w:cs="Arial"/>
        </w:rPr>
        <w:t>C.C No. 19.395.114 de Bogotá D.C</w:t>
      </w:r>
    </w:p>
    <w:p w:rsidRPr="00A971C2" w:rsidR="005F033B" w:rsidP="005F033B" w:rsidRDefault="005F033B" w14:paraId="382302C9" w14:textId="77777777">
      <w:pPr>
        <w:tabs>
          <w:tab w:val="left" w:pos="5626"/>
        </w:tabs>
        <w:rPr>
          <w:rFonts w:cs="Arial"/>
        </w:rPr>
      </w:pPr>
      <w:r w:rsidRPr="00A971C2">
        <w:rPr>
          <w:rFonts w:cs="Arial"/>
        </w:rPr>
        <w:t>T.P. No. 39.116 del C.S. de la J.</w:t>
      </w:r>
    </w:p>
    <w:p w:rsidRPr="00A971C2" w:rsidR="005F033B" w:rsidP="005F033B" w:rsidRDefault="005F033B" w14:paraId="322EB243" w14:textId="77777777">
      <w:pPr>
        <w:rPr>
          <w:rFonts w:cs="Arial"/>
        </w:rPr>
      </w:pPr>
    </w:p>
    <w:p w:rsidRPr="00523E56" w:rsidR="005F033B" w:rsidP="005F033B" w:rsidRDefault="005F033B" w14:paraId="447974A1" w14:textId="77777777">
      <w:pPr>
        <w:rPr>
          <w:rFonts w:cs="Arial"/>
        </w:rPr>
      </w:pPr>
    </w:p>
    <w:p w:rsidR="005F033B" w:rsidP="005F033B" w:rsidRDefault="005F033B" w14:paraId="027C187D" w14:textId="77777777"/>
    <w:p w:rsidR="002A1FEE" w:rsidRDefault="002A1FEE" w14:paraId="2ECD46DA" w14:textId="77777777"/>
    <w:sectPr w:rsidR="002A1FEE" w:rsidSect="005F033B">
      <w:headerReference w:type="default" r:id="rId17"/>
      <w:footerReference w:type="default" r:id="rId18"/>
      <w:pgSz w:w="12240" w:h="20160" w:orient="portrait"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5755" w:rsidP="005F033B" w:rsidRDefault="00435755" w14:paraId="6DA3F063" w14:textId="77777777">
      <w:pPr>
        <w:spacing w:line="240" w:lineRule="auto"/>
      </w:pPr>
      <w:r>
        <w:separator/>
      </w:r>
    </w:p>
  </w:endnote>
  <w:endnote w:type="continuationSeparator" w:id="0">
    <w:p w:rsidR="00435755" w:rsidP="005F033B" w:rsidRDefault="00435755" w14:paraId="42D01D7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2B44" w:rsidP="004C5CDF" w:rsidRDefault="00000000" w14:paraId="643D8693" w14:textId="77777777">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37546732" wp14:editId="3C07AD6D">
          <wp:simplePos x="0" y="0"/>
          <wp:positionH relativeFrom="column">
            <wp:posOffset>4563110</wp:posOffset>
          </wp:positionH>
          <wp:positionV relativeFrom="margin">
            <wp:posOffset>9940925</wp:posOffset>
          </wp:positionV>
          <wp:extent cx="1466850" cy="942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0D94F449" wp14:editId="266C452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BB2B44" w:rsidP="004C5CDF" w:rsidRDefault="00000000" w14:paraId="0E7118D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B2B44" w:rsidP="004C5CDF" w:rsidRDefault="00000000" w14:paraId="23D27F18"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0D94F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BB2B44" w:rsidP="004C5CDF" w:rsidRDefault="00000000" w14:paraId="0E7118D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B2B44" w:rsidP="004C5CDF" w:rsidRDefault="00000000" w14:paraId="23D27F18"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22A5983A" wp14:editId="45CD9F3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B44" w:rsidP="004C5CDF" w:rsidRDefault="00BB2B44" w14:paraId="27609E15" w14:textId="77777777">
    <w:pPr>
      <w:ind w:left="7080" w:firstLine="708"/>
      <w:rPr>
        <w:color w:val="222A35" w:themeColor="text2" w:themeShade="80"/>
      </w:rPr>
    </w:pPr>
  </w:p>
  <w:p w:rsidR="00BB2B44" w:rsidP="004C5CDF" w:rsidRDefault="00BB2B44" w14:paraId="409D410E" w14:textId="77777777">
    <w:pPr>
      <w:ind w:left="7080" w:firstLine="708"/>
      <w:rPr>
        <w:color w:val="222A35" w:themeColor="text2" w:themeShade="80"/>
      </w:rPr>
    </w:pPr>
  </w:p>
  <w:p w:rsidR="00BB2B44" w:rsidP="004C5CDF" w:rsidRDefault="00BB2B44" w14:paraId="6BD57D1E" w14:textId="77777777">
    <w:pPr>
      <w:rPr>
        <w:color w:val="222A35" w:themeColor="text2" w:themeShade="80"/>
      </w:rPr>
    </w:pPr>
  </w:p>
  <w:p w:rsidRPr="00194DAC" w:rsidR="00BB2B44" w:rsidP="004C5CDF" w:rsidRDefault="00000000" w14:paraId="782DC93A" w14:textId="77777777">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3360" behindDoc="1" locked="0" layoutInCell="1" allowOverlap="1" wp14:anchorId="7C62F3DF" wp14:editId="7B32B6DB">
              <wp:simplePos x="0" y="0"/>
              <wp:positionH relativeFrom="page">
                <wp:posOffset>228600</wp:posOffset>
              </wp:positionH>
              <wp:positionV relativeFrom="page">
                <wp:align>bottom</wp:align>
              </wp:positionV>
              <wp:extent cx="933450" cy="533400"/>
              <wp:effectExtent l="0" t="0" r="0" b="0"/>
              <wp:wrapNone/>
              <wp:docPr id="5" name="Rectángulo 5"/>
              <wp:cNvGraphicFramePr/>
              <a:graphic xmlns:a="http://schemas.openxmlformats.org/drawingml/2006/main">
                <a:graphicData uri="http://schemas.microsoft.com/office/word/2010/wordprocessingShape">
                  <wps:wsp>
                    <wps:cNvSpPr/>
                    <wps:spPr>
                      <a:xfrm>
                        <a:off x="0" y="0"/>
                        <a:ext cx="9334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F03E9" w:rsidR="00BB2B44" w:rsidP="004F03E9" w:rsidRDefault="00000000" w14:paraId="26338D1C" w14:textId="472BC472">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MFJ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style="position:absolute;left:0;text-align:left;margin-left:18pt;margin-top:0;width:73.5pt;height:42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7C62F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">
              <v:textbox>
                <w:txbxContent>
                  <w:p w:rsidRPr="004F03E9" w:rsidR="00BB2B44" w:rsidP="004F03E9" w:rsidRDefault="00000000" w14:paraId="26338D1C" w14:textId="472BC472">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MFJ</w:t>
                    </w:r>
                  </w:p>
                </w:txbxContent>
              </v:textbox>
              <w10:wrap anchorx="page" anchory="page"/>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74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74</w:t>
    </w:r>
    <w:r w:rsidRPr="00194DAC">
      <w:rPr>
        <w:rFonts w:ascii="Raleway" w:hAnsi="Raleway"/>
        <w:b/>
        <w:bCs/>
        <w:color w:val="222A35" w:themeColor="text2" w:themeShade="80"/>
        <w:sz w:val="16"/>
        <w:szCs w:val="16"/>
      </w:rPr>
      <w:fldChar w:fldCharType="end"/>
    </w:r>
  </w:p>
  <w:p w:rsidR="00BB2B44" w:rsidRDefault="00BB2B44" w14:paraId="0F8DB47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5755" w:rsidP="005F033B" w:rsidRDefault="00435755" w14:paraId="12A88C78" w14:textId="77777777">
      <w:pPr>
        <w:spacing w:line="240" w:lineRule="auto"/>
      </w:pPr>
      <w:r>
        <w:separator/>
      </w:r>
    </w:p>
  </w:footnote>
  <w:footnote w:type="continuationSeparator" w:id="0">
    <w:p w:rsidR="00435755" w:rsidP="005F033B" w:rsidRDefault="00435755" w14:paraId="1047FC07" w14:textId="77777777">
      <w:pPr>
        <w:spacing w:line="240" w:lineRule="auto"/>
      </w:pPr>
      <w:r>
        <w:continuationSeparator/>
      </w:r>
    </w:p>
  </w:footnote>
  <w:footnote w:id="13011">
    <w:p w:rsidR="166248CB" w:rsidRDefault="166248CB" w14:paraId="566AB484" w14:textId="1EFDE939">
      <w:r>
        <w:footnoteRef/>
      </w:r>
      <w:r w:rsidR="166248CB">
        <w:rPr/>
        <w:t xml:space="preserve"> </w:t>
      </w:r>
      <w:r w:rsidR="166248CB">
        <w:rPr/>
        <w:t xml:space="preserve"> Sentencia C-875 de 2003</w:t>
      </w:r>
    </w:p>
  </w:footnote>
  <w:footnote w:id="655">
    <w:p w:rsidR="166248CB" w:rsidRDefault="166248CB" w14:paraId="7828B88B" w14:textId="60ECAB03">
      <w:r>
        <w:footnoteRef/>
      </w:r>
      <w:r w:rsidR="166248CB">
        <w:rPr/>
        <w:t xml:space="preserve"> </w:t>
      </w:r>
      <w:hyperlink w:anchor="NF4" r:id="Rd197736893fd4a35">
        <w:r w:rsidRPr="166248CB" w:rsidR="166248CB">
          <w:rPr>
            <w:rStyle w:val="Hipervnculo"/>
          </w:rPr>
          <w:t>https://www.icbf.gov.co/cargues/avance/compilacion/docs/concepto_icbf_0000027_2020.htm#NF4</w:t>
        </w:r>
      </w:hyperlink>
      <w:r w:rsidR="166248CB">
        <w:rPr/>
        <w:t xml:space="preserve"> </w:t>
      </w:r>
    </w:p>
  </w:footnote>
  <w:footnote w:id="13431">
    <w:p w:rsidR="166248CB" w:rsidRDefault="166248CB" w14:paraId="71A1F898" w14:textId="58E8CB8D">
      <w:r>
        <w:footnoteRef/>
      </w:r>
      <w:r w:rsidR="166248CB">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2B44" w:rsidRDefault="00000000" w14:paraId="384319A4" w14:textId="77777777">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314D4A55" wp14:editId="7D295FF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0">
    <w:nsid w:val="595a94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4f43d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bfff2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12e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E5993"/>
    <w:multiLevelType w:val="hybridMultilevel"/>
    <w:tmpl w:val="3CC6E80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01444647"/>
    <w:multiLevelType w:val="hybridMultilevel"/>
    <w:tmpl w:val="BC0005B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 w15:restartNumberingAfterBreak="0">
    <w:nsid w:val="01C17951"/>
    <w:multiLevelType w:val="hybridMultilevel"/>
    <w:tmpl w:val="B36470DE"/>
    <w:lvl w:ilvl="0" w:tplc="736EA468">
      <w:start w:val="1"/>
      <w:numFmt w:val="decimal"/>
      <w:pStyle w:val="Ttulo3"/>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2407D68"/>
    <w:multiLevelType w:val="hybridMultilevel"/>
    <w:tmpl w:val="72D263D0"/>
    <w:lvl w:ilvl="0" w:tplc="AC76C810">
      <w:start w:val="1"/>
      <w:numFmt w:val="lowerRoman"/>
      <w:lvlText w:val="%1."/>
      <w:lvlJc w:val="righ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E918A7"/>
    <w:multiLevelType w:val="hybridMultilevel"/>
    <w:tmpl w:val="118477CE"/>
    <w:lvl w:ilvl="0" w:tplc="E3F0039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6767CCA"/>
    <w:multiLevelType w:val="hybridMultilevel"/>
    <w:tmpl w:val="C3D43F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EC123D"/>
    <w:multiLevelType w:val="hybridMultilevel"/>
    <w:tmpl w:val="CC4630D0"/>
    <w:lvl w:ilvl="0" w:tplc="77AC7A00">
      <w:start w:val="1"/>
      <w:numFmt w:val="lowerRoman"/>
      <w:lvlText w:val="(%1)"/>
      <w:lvlJc w:val="left"/>
      <w:pPr>
        <w:ind w:left="720" w:hanging="720"/>
      </w:pPr>
      <w:rPr>
        <w:rFonts w:hint="default"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89328D8"/>
    <w:multiLevelType w:val="hybridMultilevel"/>
    <w:tmpl w:val="482E647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A5D481F"/>
    <w:multiLevelType w:val="hybridMultilevel"/>
    <w:tmpl w:val="285E00E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9" w15:restartNumberingAfterBreak="0">
    <w:nsid w:val="0BBE3560"/>
    <w:multiLevelType w:val="hybridMultilevel"/>
    <w:tmpl w:val="2A623C76"/>
    <w:lvl w:ilvl="0" w:tplc="088AD986">
      <w:start w:val="1"/>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0D371A75"/>
    <w:multiLevelType w:val="hybridMultilevel"/>
    <w:tmpl w:val="83247C70"/>
    <w:lvl w:ilvl="0" w:tplc="14C2C9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D54857"/>
    <w:multiLevelType w:val="hybridMultilevel"/>
    <w:tmpl w:val="B514583A"/>
    <w:lvl w:ilvl="0" w:tplc="8F38F5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405B4B"/>
    <w:multiLevelType w:val="hybridMultilevel"/>
    <w:tmpl w:val="DD186258"/>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3" w15:restartNumberingAfterBreak="0">
    <w:nsid w:val="0FFF6748"/>
    <w:multiLevelType w:val="multilevel"/>
    <w:tmpl w:val="F6584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C11588"/>
    <w:multiLevelType w:val="multilevel"/>
    <w:tmpl w:val="751ADD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E33C1C"/>
    <w:multiLevelType w:val="hybridMultilevel"/>
    <w:tmpl w:val="E7041F7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1E6662AE"/>
    <w:multiLevelType w:val="hybridMultilevel"/>
    <w:tmpl w:val="12F82D2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20D2565E"/>
    <w:multiLevelType w:val="hybridMultilevel"/>
    <w:tmpl w:val="4B2C5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1E1707C"/>
    <w:multiLevelType w:val="hybridMultilevel"/>
    <w:tmpl w:val="16540B66"/>
    <w:lvl w:ilvl="0" w:tplc="132E3358">
      <w:start w:val="1"/>
      <w:numFmt w:val="decimal"/>
      <w:pStyle w:val="Sub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BE0F9D"/>
    <w:multiLevelType w:val="hybridMultilevel"/>
    <w:tmpl w:val="FBC42852"/>
    <w:lvl w:ilvl="0" w:tplc="12FA6C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5B12740"/>
    <w:multiLevelType w:val="hybridMultilevel"/>
    <w:tmpl w:val="41B2DB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5E174F7"/>
    <w:multiLevelType w:val="hybridMultilevel"/>
    <w:tmpl w:val="DD56A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6873743"/>
    <w:multiLevelType w:val="hybridMultilevel"/>
    <w:tmpl w:val="F594BF62"/>
    <w:lvl w:ilvl="0" w:tplc="E334C272">
      <w:numFmt w:val="bullet"/>
      <w:lvlText w:val=""/>
      <w:lvlJc w:val="left"/>
      <w:pPr>
        <w:ind w:left="720" w:hanging="360"/>
      </w:pPr>
      <w:rPr>
        <w:rFonts w:hint="default" w:ascii="Wingdings" w:hAnsi="Wingdings" w:eastAsia="Wingdings" w:cs="Wingdings"/>
        <w:w w:val="100"/>
        <w:sz w:val="22"/>
        <w:szCs w:val="22"/>
        <w:lang w:val="es-ES" w:eastAsia="en-US" w:bidi="ar-SA"/>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26C749EF"/>
    <w:multiLevelType w:val="hybridMultilevel"/>
    <w:tmpl w:val="1FF096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27702AF7"/>
    <w:multiLevelType w:val="hybridMultilevel"/>
    <w:tmpl w:val="B7B0849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7" w15:restartNumberingAfterBreak="0">
    <w:nsid w:val="292E07CB"/>
    <w:multiLevelType w:val="hybridMultilevel"/>
    <w:tmpl w:val="183040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2A2D44D2"/>
    <w:multiLevelType w:val="hybridMultilevel"/>
    <w:tmpl w:val="F1E694E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9" w15:restartNumberingAfterBreak="0">
    <w:nsid w:val="2DAA1D93"/>
    <w:multiLevelType w:val="hybridMultilevel"/>
    <w:tmpl w:val="7ED64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A23E39"/>
    <w:multiLevelType w:val="hybridMultilevel"/>
    <w:tmpl w:val="F2AE8A62"/>
    <w:lvl w:ilvl="0" w:tplc="25FEEF96">
      <w:start w:val="1"/>
      <w:numFmt w:val="decimal"/>
      <w:lvlText w:val="%1."/>
      <w:lvlJc w:val="left"/>
      <w:pPr>
        <w:ind w:left="400" w:hanging="4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3673DAB"/>
    <w:multiLevelType w:val="hybridMultilevel"/>
    <w:tmpl w:val="7B9CABB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3393394F"/>
    <w:multiLevelType w:val="hybridMultilevel"/>
    <w:tmpl w:val="F7B43A26"/>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33D77864"/>
    <w:multiLevelType w:val="hybridMultilevel"/>
    <w:tmpl w:val="FD541112"/>
    <w:lvl w:ilvl="0" w:tplc="1AC8B3A6">
      <w:start w:val="1"/>
      <w:numFmt w:val="lowerRoman"/>
      <w:lvlText w:val="%1."/>
      <w:lvlJc w:val="righ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348646BD"/>
    <w:multiLevelType w:val="hybridMultilevel"/>
    <w:tmpl w:val="A6D4B5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8391DEB"/>
    <w:multiLevelType w:val="hybridMultilevel"/>
    <w:tmpl w:val="F48070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6" w15:restartNumberingAfterBreak="0">
    <w:nsid w:val="38AD7C8B"/>
    <w:multiLevelType w:val="multilevel"/>
    <w:tmpl w:val="7D4C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FD4F0E"/>
    <w:multiLevelType w:val="hybridMultilevel"/>
    <w:tmpl w:val="C6FE7312"/>
    <w:lvl w:ilvl="0" w:tplc="D7A09FAE">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3B271602"/>
    <w:multiLevelType w:val="multilevel"/>
    <w:tmpl w:val="F8823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105740"/>
    <w:multiLevelType w:val="hybridMultilevel"/>
    <w:tmpl w:val="42FC1AA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0" w15:restartNumberingAfterBreak="0">
    <w:nsid w:val="421D2704"/>
    <w:multiLevelType w:val="hybridMultilevel"/>
    <w:tmpl w:val="FD8215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44175662"/>
    <w:multiLevelType w:val="hybridMultilevel"/>
    <w:tmpl w:val="06D683F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2" w15:restartNumberingAfterBreak="0">
    <w:nsid w:val="46CD6CDA"/>
    <w:multiLevelType w:val="multilevel"/>
    <w:tmpl w:val="6408F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664F03"/>
    <w:multiLevelType w:val="hybridMultilevel"/>
    <w:tmpl w:val="D6DEAA82"/>
    <w:lvl w:ilvl="0" w:tplc="66460D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B5226"/>
    <w:multiLevelType w:val="hybridMultilevel"/>
    <w:tmpl w:val="E690E708"/>
    <w:lvl w:ilvl="0" w:tplc="ED903B6C">
      <w:start w:val="1"/>
      <w:numFmt w:val="bullet"/>
      <w:lvlText w:val=""/>
      <w:lvlJc w:val="left"/>
      <w:pPr>
        <w:ind w:left="720" w:hanging="360"/>
      </w:pPr>
      <w:rPr>
        <w:rFonts w:hint="default" w:ascii="Symbol" w:hAnsi="Symbol" w:eastAsia="Arial MT"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5" w15:restartNumberingAfterBreak="0">
    <w:nsid w:val="49BA1661"/>
    <w:multiLevelType w:val="hybridMultilevel"/>
    <w:tmpl w:val="9C1083F4"/>
    <w:lvl w:ilvl="0" w:tplc="60E4A5E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4B2E7134"/>
    <w:multiLevelType w:val="hybridMultilevel"/>
    <w:tmpl w:val="E18C430A"/>
    <w:lvl w:ilvl="0" w:tplc="240A000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3339C6"/>
    <w:multiLevelType w:val="hybridMultilevel"/>
    <w:tmpl w:val="32C4FFE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E571D0E"/>
    <w:multiLevelType w:val="hybridMultilevel"/>
    <w:tmpl w:val="28A23E94"/>
    <w:lvl w:ilvl="0" w:tplc="79CAA2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0591ABF"/>
    <w:multiLevelType w:val="hybridMultilevel"/>
    <w:tmpl w:val="43B25580"/>
    <w:lvl w:ilvl="0" w:tplc="D48C85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53C73095"/>
    <w:multiLevelType w:val="hybridMultilevel"/>
    <w:tmpl w:val="1CAC3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F10B37"/>
    <w:multiLevelType w:val="hybridMultilevel"/>
    <w:tmpl w:val="EA68287E"/>
    <w:lvl w:ilvl="0" w:tplc="AFBAFF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6291AD7"/>
    <w:multiLevelType w:val="hybridMultilevel"/>
    <w:tmpl w:val="F8161322"/>
    <w:lvl w:ilvl="0" w:tplc="045211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574F47FB"/>
    <w:multiLevelType w:val="multilevel"/>
    <w:tmpl w:val="515459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17386F"/>
    <w:multiLevelType w:val="hybridMultilevel"/>
    <w:tmpl w:val="58ECAD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BAD48B8"/>
    <w:multiLevelType w:val="hybridMultilevel"/>
    <w:tmpl w:val="F4C2696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6" w15:restartNumberingAfterBreak="0">
    <w:nsid w:val="5C5441F4"/>
    <w:multiLevelType w:val="hybridMultilevel"/>
    <w:tmpl w:val="CA16490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7" w15:restartNumberingAfterBreak="0">
    <w:nsid w:val="5E68014F"/>
    <w:multiLevelType w:val="multilevel"/>
    <w:tmpl w:val="D6B8CE9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FD35D25"/>
    <w:multiLevelType w:val="hybridMultilevel"/>
    <w:tmpl w:val="49E0747C"/>
    <w:lvl w:ilvl="0" w:tplc="04090017">
      <w:start w:val="1"/>
      <w:numFmt w:val="lowerLetter"/>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9" w15:restartNumberingAfterBreak="0">
    <w:nsid w:val="62DC6B93"/>
    <w:multiLevelType w:val="hybridMultilevel"/>
    <w:tmpl w:val="9B708E5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0" w15:restartNumberingAfterBreak="0">
    <w:nsid w:val="68957B70"/>
    <w:multiLevelType w:val="hybridMultilevel"/>
    <w:tmpl w:val="E2A0A5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A34150A"/>
    <w:multiLevelType w:val="hybridMultilevel"/>
    <w:tmpl w:val="89AE3B30"/>
    <w:lvl w:ilvl="0" w:tplc="E3F0039E">
      <w:start w:val="1"/>
      <w:numFmt w:val="lowerRoman"/>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6B0F7045"/>
    <w:multiLevelType w:val="hybridMultilevel"/>
    <w:tmpl w:val="8C065D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B253C79"/>
    <w:multiLevelType w:val="hybridMultilevel"/>
    <w:tmpl w:val="A3883C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B586FF6"/>
    <w:multiLevelType w:val="multilevel"/>
    <w:tmpl w:val="FC2A5B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9948A8"/>
    <w:multiLevelType w:val="hybridMultilevel"/>
    <w:tmpl w:val="18B07FC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6" w15:restartNumberingAfterBreak="0">
    <w:nsid w:val="70887349"/>
    <w:multiLevelType w:val="hybridMultilevel"/>
    <w:tmpl w:val="34E8F504"/>
    <w:lvl w:ilvl="0" w:tplc="63D41C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21A0DF6"/>
    <w:multiLevelType w:val="hybridMultilevel"/>
    <w:tmpl w:val="8412072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8" w15:restartNumberingAfterBreak="0">
    <w:nsid w:val="72E17F0C"/>
    <w:multiLevelType w:val="hybridMultilevel"/>
    <w:tmpl w:val="61F2EA7A"/>
    <w:lvl w:ilvl="0" w:tplc="E3F003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3845EB1"/>
    <w:multiLevelType w:val="hybridMultilevel"/>
    <w:tmpl w:val="B5EA4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3F8507C"/>
    <w:multiLevelType w:val="multilevel"/>
    <w:tmpl w:val="B70A8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9C96C7B"/>
    <w:multiLevelType w:val="hybridMultilevel"/>
    <w:tmpl w:val="CD40BA96"/>
    <w:lvl w:ilvl="0" w:tplc="9BF829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B5C50D1"/>
    <w:multiLevelType w:val="hybridMultilevel"/>
    <w:tmpl w:val="91DC359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3" w15:restartNumberingAfterBreak="0">
    <w:nsid w:val="7E4977D8"/>
    <w:multiLevelType w:val="hybridMultilevel"/>
    <w:tmpl w:val="F12014F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4" w15:restartNumberingAfterBreak="0">
    <w:nsid w:val="7E8D2C0F"/>
    <w:multiLevelType w:val="hybridMultilevel"/>
    <w:tmpl w:val="DAB28A78"/>
    <w:lvl w:ilvl="0" w:tplc="0D84DA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EF0032B"/>
    <w:multiLevelType w:val="hybridMultilevel"/>
    <w:tmpl w:val="76004D9E"/>
    <w:lvl w:ilvl="0" w:tplc="C6D460EE">
      <w:start w:val="1"/>
      <w:numFmt w:val="upperRoman"/>
      <w:pStyle w:val="Ttulo2"/>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FBC313B"/>
    <w:multiLevelType w:val="hybridMultilevel"/>
    <w:tmpl w:val="E2A8C37E"/>
    <w:lvl w:ilvl="0" w:tplc="D172AE64">
      <w:start w:val="1"/>
      <w:numFmt w:val="decimal"/>
      <w:lvlText w:val="%1."/>
      <w:lvlJc w:val="left"/>
      <w:pPr>
        <w:ind w:left="520" w:hanging="52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92">
    <w:abstractNumId w:val="80"/>
  </w:num>
  <w:num w:numId="91">
    <w:abstractNumId w:val="79"/>
  </w:num>
  <w:num w:numId="90">
    <w:abstractNumId w:val="78"/>
  </w:num>
  <w:num w:numId="89">
    <w:abstractNumId w:val="77"/>
  </w:num>
  <w:num w:numId="1" w16cid:durableId="1180656066">
    <w:abstractNumId w:val="14"/>
  </w:num>
  <w:num w:numId="2" w16cid:durableId="509298961">
    <w:abstractNumId w:val="51"/>
  </w:num>
  <w:num w:numId="3" w16cid:durableId="1831213315">
    <w:abstractNumId w:val="11"/>
  </w:num>
  <w:num w:numId="4" w16cid:durableId="305166909">
    <w:abstractNumId w:val="4"/>
  </w:num>
  <w:num w:numId="5" w16cid:durableId="1619406626">
    <w:abstractNumId w:val="66"/>
  </w:num>
  <w:num w:numId="6" w16cid:durableId="1541354581">
    <w:abstractNumId w:val="10"/>
  </w:num>
  <w:num w:numId="7" w16cid:durableId="1426610988">
    <w:abstractNumId w:val="48"/>
  </w:num>
  <w:num w:numId="8" w16cid:durableId="1577207754">
    <w:abstractNumId w:val="27"/>
  </w:num>
  <w:num w:numId="9" w16cid:durableId="573323524">
    <w:abstractNumId w:val="44"/>
  </w:num>
  <w:num w:numId="10" w16cid:durableId="259725721">
    <w:abstractNumId w:val="24"/>
  </w:num>
  <w:num w:numId="11" w16cid:durableId="476455200">
    <w:abstractNumId w:val="32"/>
  </w:num>
  <w:num w:numId="12" w16cid:durableId="1530877267">
    <w:abstractNumId w:val="69"/>
  </w:num>
  <w:num w:numId="13" w16cid:durableId="2046127122">
    <w:abstractNumId w:val="29"/>
  </w:num>
  <w:num w:numId="14" w16cid:durableId="1712612461">
    <w:abstractNumId w:val="36"/>
  </w:num>
  <w:num w:numId="15" w16cid:durableId="715814604">
    <w:abstractNumId w:val="38"/>
  </w:num>
  <w:num w:numId="16" w16cid:durableId="1013843668">
    <w:abstractNumId w:val="13"/>
  </w:num>
  <w:num w:numId="17" w16cid:durableId="2118062076">
    <w:abstractNumId w:val="42"/>
  </w:num>
  <w:num w:numId="18" w16cid:durableId="718015015">
    <w:abstractNumId w:val="70"/>
  </w:num>
  <w:num w:numId="19" w16cid:durableId="498234717">
    <w:abstractNumId w:val="64"/>
  </w:num>
  <w:num w:numId="20" w16cid:durableId="1594164242">
    <w:abstractNumId w:val="53"/>
  </w:num>
  <w:num w:numId="21" w16cid:durableId="825053058">
    <w:abstractNumId w:val="15"/>
  </w:num>
  <w:num w:numId="22" w16cid:durableId="511338219">
    <w:abstractNumId w:val="40"/>
  </w:num>
  <w:num w:numId="23" w16cid:durableId="1678920786">
    <w:abstractNumId w:val="43"/>
  </w:num>
  <w:num w:numId="24" w16cid:durableId="1207135524">
    <w:abstractNumId w:val="3"/>
  </w:num>
  <w:num w:numId="25" w16cid:durableId="533545840">
    <w:abstractNumId w:val="50"/>
  </w:num>
  <w:num w:numId="26" w16cid:durableId="655769585">
    <w:abstractNumId w:val="62"/>
  </w:num>
  <w:num w:numId="27" w16cid:durableId="190997280">
    <w:abstractNumId w:val="54"/>
  </w:num>
  <w:num w:numId="28" w16cid:durableId="36394824">
    <w:abstractNumId w:val="33"/>
  </w:num>
  <w:num w:numId="29" w16cid:durableId="579873155">
    <w:abstractNumId w:val="46"/>
  </w:num>
  <w:num w:numId="30" w16cid:durableId="54011406">
    <w:abstractNumId w:val="68"/>
  </w:num>
  <w:num w:numId="31" w16cid:durableId="405348852">
    <w:abstractNumId w:val="61"/>
  </w:num>
  <w:num w:numId="32" w16cid:durableId="945163469">
    <w:abstractNumId w:val="17"/>
  </w:num>
  <w:num w:numId="33" w16cid:durableId="1725982033">
    <w:abstractNumId w:val="39"/>
  </w:num>
  <w:num w:numId="34" w16cid:durableId="1280842275">
    <w:abstractNumId w:val="26"/>
  </w:num>
  <w:num w:numId="35" w16cid:durableId="1481850290">
    <w:abstractNumId w:val="8"/>
  </w:num>
  <w:num w:numId="36" w16cid:durableId="1169833867">
    <w:abstractNumId w:val="0"/>
  </w:num>
  <w:num w:numId="37" w16cid:durableId="1402022426">
    <w:abstractNumId w:val="46"/>
    <w:lvlOverride w:ilvl="0">
      <w:startOverride w:val="1"/>
    </w:lvlOverride>
  </w:num>
  <w:num w:numId="38" w16cid:durableId="789930457">
    <w:abstractNumId w:val="46"/>
    <w:lvlOverride w:ilvl="0">
      <w:startOverride w:val="1"/>
    </w:lvlOverride>
  </w:num>
  <w:num w:numId="39" w16cid:durableId="1766613869">
    <w:abstractNumId w:val="57"/>
  </w:num>
  <w:num w:numId="40" w16cid:durableId="1907257325">
    <w:abstractNumId w:val="2"/>
  </w:num>
  <w:num w:numId="41" w16cid:durableId="2120759065">
    <w:abstractNumId w:val="71"/>
  </w:num>
  <w:num w:numId="42" w16cid:durableId="2109349198">
    <w:abstractNumId w:val="21"/>
  </w:num>
  <w:num w:numId="43" w16cid:durableId="325018741">
    <w:abstractNumId w:val="45"/>
  </w:num>
  <w:num w:numId="44" w16cid:durableId="1901016902">
    <w:abstractNumId w:val="6"/>
  </w:num>
  <w:num w:numId="45" w16cid:durableId="660543943">
    <w:abstractNumId w:val="37"/>
  </w:num>
  <w:num w:numId="46" w16cid:durableId="718674206">
    <w:abstractNumId w:val="72"/>
  </w:num>
  <w:num w:numId="47" w16cid:durableId="764039001">
    <w:abstractNumId w:val="31"/>
  </w:num>
  <w:num w:numId="48" w16cid:durableId="373193853">
    <w:abstractNumId w:val="65"/>
  </w:num>
  <w:num w:numId="49" w16cid:durableId="55978842">
    <w:abstractNumId w:val="49"/>
  </w:num>
  <w:num w:numId="50" w16cid:durableId="55512673">
    <w:abstractNumId w:val="63"/>
  </w:num>
  <w:num w:numId="51" w16cid:durableId="1798793820">
    <w:abstractNumId w:val="22"/>
  </w:num>
  <w:num w:numId="52" w16cid:durableId="1274245922">
    <w:abstractNumId w:val="12"/>
  </w:num>
  <w:num w:numId="53" w16cid:durableId="1538200523">
    <w:abstractNumId w:val="30"/>
  </w:num>
  <w:num w:numId="54" w16cid:durableId="1248536802">
    <w:abstractNumId w:val="47"/>
  </w:num>
  <w:num w:numId="55" w16cid:durableId="1542087497">
    <w:abstractNumId w:val="75"/>
  </w:num>
  <w:num w:numId="56" w16cid:durableId="1052775229">
    <w:abstractNumId w:val="73"/>
  </w:num>
  <w:num w:numId="57" w16cid:durableId="1410805160">
    <w:abstractNumId w:val="56"/>
  </w:num>
  <w:num w:numId="58" w16cid:durableId="1527794881">
    <w:abstractNumId w:val="25"/>
  </w:num>
  <w:num w:numId="59" w16cid:durableId="1194614651">
    <w:abstractNumId w:val="2"/>
    <w:lvlOverride w:ilvl="0">
      <w:startOverride w:val="1"/>
    </w:lvlOverride>
  </w:num>
  <w:num w:numId="60" w16cid:durableId="306976003">
    <w:abstractNumId w:val="2"/>
    <w:lvlOverride w:ilvl="0">
      <w:startOverride w:val="1"/>
    </w:lvlOverride>
  </w:num>
  <w:num w:numId="61" w16cid:durableId="1093281824">
    <w:abstractNumId w:val="34"/>
  </w:num>
  <w:num w:numId="62" w16cid:durableId="686761101">
    <w:abstractNumId w:val="67"/>
  </w:num>
  <w:num w:numId="63" w16cid:durableId="1190293089">
    <w:abstractNumId w:val="18"/>
  </w:num>
  <w:num w:numId="64" w16cid:durableId="1847012057">
    <w:abstractNumId w:val="41"/>
  </w:num>
  <w:num w:numId="65" w16cid:durableId="926839665">
    <w:abstractNumId w:val="20"/>
  </w:num>
  <w:num w:numId="66" w16cid:durableId="761485765">
    <w:abstractNumId w:val="9"/>
  </w:num>
  <w:num w:numId="67" w16cid:durableId="1987664509">
    <w:abstractNumId w:val="76"/>
  </w:num>
  <w:num w:numId="68" w16cid:durableId="371346039">
    <w:abstractNumId w:val="52"/>
  </w:num>
  <w:num w:numId="69" w16cid:durableId="1730496897">
    <w:abstractNumId w:val="35"/>
  </w:num>
  <w:num w:numId="70" w16cid:durableId="718868151">
    <w:abstractNumId w:val="16"/>
  </w:num>
  <w:num w:numId="71" w16cid:durableId="1470245251">
    <w:abstractNumId w:val="28"/>
  </w:num>
  <w:num w:numId="72" w16cid:durableId="889923407">
    <w:abstractNumId w:val="1"/>
  </w:num>
  <w:num w:numId="73" w16cid:durableId="1877039085">
    <w:abstractNumId w:val="74"/>
  </w:num>
  <w:num w:numId="74" w16cid:durableId="1556236483">
    <w:abstractNumId w:val="55"/>
  </w:num>
  <w:num w:numId="75" w16cid:durableId="2125491219">
    <w:abstractNumId w:val="75"/>
    <w:lvlOverride w:ilvl="0">
      <w:startOverride w:val="1"/>
    </w:lvlOverride>
  </w:num>
  <w:num w:numId="76" w16cid:durableId="162203447">
    <w:abstractNumId w:val="75"/>
    <w:lvlOverride w:ilvl="0">
      <w:startOverride w:val="1"/>
    </w:lvlOverride>
  </w:num>
  <w:num w:numId="77" w16cid:durableId="1406993302">
    <w:abstractNumId w:val="75"/>
    <w:lvlOverride w:ilvl="0">
      <w:startOverride w:val="1"/>
    </w:lvlOverride>
  </w:num>
  <w:num w:numId="78" w16cid:durableId="526455427">
    <w:abstractNumId w:val="75"/>
    <w:lvlOverride w:ilvl="0">
      <w:startOverride w:val="1"/>
    </w:lvlOverride>
  </w:num>
  <w:num w:numId="79" w16cid:durableId="366026119">
    <w:abstractNumId w:val="75"/>
    <w:lvlOverride w:ilvl="0">
      <w:startOverride w:val="1"/>
    </w:lvlOverride>
  </w:num>
  <w:num w:numId="80" w16cid:durableId="1008798237">
    <w:abstractNumId w:val="60"/>
  </w:num>
  <w:num w:numId="81" w16cid:durableId="782307036">
    <w:abstractNumId w:val="19"/>
  </w:num>
  <w:num w:numId="82" w16cid:durableId="1875342244">
    <w:abstractNumId w:val="23"/>
  </w:num>
  <w:num w:numId="83" w16cid:durableId="1663658441">
    <w:abstractNumId w:val="59"/>
  </w:num>
  <w:num w:numId="84" w16cid:durableId="1740400584">
    <w:abstractNumId w:val="75"/>
    <w:lvlOverride w:ilvl="0">
      <w:startOverride w:val="1"/>
    </w:lvlOverride>
  </w:num>
  <w:num w:numId="85" w16cid:durableId="1428038646">
    <w:abstractNumId w:val="75"/>
    <w:lvlOverride w:ilvl="0">
      <w:startOverride w:val="1"/>
    </w:lvlOverride>
  </w:num>
  <w:num w:numId="86" w16cid:durableId="891112547">
    <w:abstractNumId w:val="5"/>
  </w:num>
  <w:num w:numId="87" w16cid:durableId="1407149107">
    <w:abstractNumId w:val="58"/>
  </w:num>
  <w:num w:numId="88" w16cid:durableId="2122526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3B"/>
    <w:rsid w:val="000B6EE4"/>
    <w:rsid w:val="000E058A"/>
    <w:rsid w:val="00104341"/>
    <w:rsid w:val="002A1FEE"/>
    <w:rsid w:val="002E1C6A"/>
    <w:rsid w:val="002E1DC3"/>
    <w:rsid w:val="00435755"/>
    <w:rsid w:val="004B5459"/>
    <w:rsid w:val="00516725"/>
    <w:rsid w:val="00590B91"/>
    <w:rsid w:val="005A7E20"/>
    <w:rsid w:val="005F033B"/>
    <w:rsid w:val="00601986"/>
    <w:rsid w:val="00670E29"/>
    <w:rsid w:val="006C0068"/>
    <w:rsid w:val="00823E9E"/>
    <w:rsid w:val="008577CD"/>
    <w:rsid w:val="008C4F27"/>
    <w:rsid w:val="009E4BE7"/>
    <w:rsid w:val="00B00525"/>
    <w:rsid w:val="00BB2B44"/>
    <w:rsid w:val="00BF2315"/>
    <w:rsid w:val="00C45591"/>
    <w:rsid w:val="00D32F3E"/>
    <w:rsid w:val="00F416F2"/>
    <w:rsid w:val="00F54249"/>
    <w:rsid w:val="01F948A8"/>
    <w:rsid w:val="02C12984"/>
    <w:rsid w:val="037FAD48"/>
    <w:rsid w:val="0BD2F997"/>
    <w:rsid w:val="156EB5A2"/>
    <w:rsid w:val="166248CB"/>
    <w:rsid w:val="1D9B6312"/>
    <w:rsid w:val="1ECBA156"/>
    <w:rsid w:val="201AC3B6"/>
    <w:rsid w:val="23819D05"/>
    <w:rsid w:val="2439D36B"/>
    <w:rsid w:val="2A413957"/>
    <w:rsid w:val="2A67A349"/>
    <w:rsid w:val="324BAE66"/>
    <w:rsid w:val="37306E92"/>
    <w:rsid w:val="38E3F428"/>
    <w:rsid w:val="3BDC76EE"/>
    <w:rsid w:val="40DF48A5"/>
    <w:rsid w:val="451E7AB9"/>
    <w:rsid w:val="4611B251"/>
    <w:rsid w:val="46D77704"/>
    <w:rsid w:val="47BFC01B"/>
    <w:rsid w:val="52425DB2"/>
    <w:rsid w:val="528BFD53"/>
    <w:rsid w:val="52C170A5"/>
    <w:rsid w:val="53CF08F2"/>
    <w:rsid w:val="5A7BCBEB"/>
    <w:rsid w:val="5A93AC68"/>
    <w:rsid w:val="6660E2DA"/>
    <w:rsid w:val="7207A16A"/>
    <w:rsid w:val="728598AC"/>
    <w:rsid w:val="73C0CB37"/>
    <w:rsid w:val="74498F01"/>
    <w:rsid w:val="769650F8"/>
    <w:rsid w:val="77F687C2"/>
    <w:rsid w:val="78997137"/>
    <w:rsid w:val="7CB15DB4"/>
    <w:rsid w:val="7E6A2B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C644"/>
  <w15:chartTrackingRefBased/>
  <w15:docId w15:val="{D59DA18E-4492-4128-87D8-26BE4D84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33B"/>
    <w:pPr>
      <w:widowControl w:val="0"/>
      <w:autoSpaceDE w:val="0"/>
      <w:autoSpaceDN w:val="0"/>
      <w:spacing w:after="0" w:line="360" w:lineRule="auto"/>
      <w:jc w:val="both"/>
    </w:pPr>
    <w:rPr>
      <w:rFonts w:ascii="Arial" w:hAnsi="Arial" w:eastAsia="Arial MT" w:cs="Arial MT"/>
      <w:kern w:val="0"/>
      <w:lang w:val="es-ES"/>
      <w14:ligatures w14:val="none"/>
    </w:rPr>
  </w:style>
  <w:style w:type="paragraph" w:styleId="Ttulo1">
    <w:name w:val="heading 1"/>
    <w:basedOn w:val="Normal"/>
    <w:link w:val="Ttulo1Car"/>
    <w:uiPriority w:val="9"/>
    <w:qFormat/>
    <w:rsid w:val="005F033B"/>
    <w:pPr>
      <w:ind w:left="821"/>
      <w:jc w:val="center"/>
      <w:outlineLvl w:val="0"/>
    </w:pPr>
    <w:rPr>
      <w:rFonts w:eastAsia="Calibri" w:cs="Calibri"/>
      <w:b/>
      <w:bCs/>
      <w:szCs w:val="21"/>
      <w:u w:val="single"/>
    </w:rPr>
  </w:style>
  <w:style w:type="paragraph" w:styleId="Ttulo2">
    <w:name w:val="heading 2"/>
    <w:basedOn w:val="Normal"/>
    <w:next w:val="Normal"/>
    <w:link w:val="Ttulo2Car"/>
    <w:uiPriority w:val="9"/>
    <w:unhideWhenUsed/>
    <w:qFormat/>
    <w:rsid w:val="005F033B"/>
    <w:pPr>
      <w:keepNext/>
      <w:keepLines/>
      <w:numPr>
        <w:numId w:val="55"/>
      </w:numPr>
      <w:spacing w:before="40"/>
      <w:jc w:val="center"/>
      <w:outlineLvl w:val="1"/>
    </w:pPr>
    <w:rPr>
      <w:rFonts w:eastAsiaTheme="majorEastAsia" w:cstheme="majorBidi"/>
      <w:b/>
      <w:szCs w:val="26"/>
    </w:rPr>
  </w:style>
  <w:style w:type="paragraph" w:styleId="Ttulo3">
    <w:name w:val="heading 3"/>
    <w:basedOn w:val="Ttulo2"/>
    <w:next w:val="Normal"/>
    <w:link w:val="Ttulo3Car"/>
    <w:uiPriority w:val="9"/>
    <w:unhideWhenUsed/>
    <w:qFormat/>
    <w:rsid w:val="005F033B"/>
    <w:pPr>
      <w:numPr>
        <w:numId w:val="40"/>
      </w:numPr>
      <w:tabs>
        <w:tab w:val="left" w:pos="5626"/>
      </w:tabs>
      <w:spacing w:before="0"/>
      <w:jc w:val="both"/>
      <w:outlineLvl w:val="2"/>
    </w:pPr>
    <w:rPr>
      <w:rFonts w:cs="Arial"/>
      <w:bCs/>
      <w:szCs w:val="22"/>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5F033B"/>
    <w:rPr>
      <w:rFonts w:ascii="Arial" w:hAnsi="Arial" w:eastAsia="Calibri" w:cs="Calibri"/>
      <w:b/>
      <w:bCs/>
      <w:kern w:val="0"/>
      <w:szCs w:val="21"/>
      <w:u w:val="single"/>
      <w:lang w:val="es-ES"/>
      <w14:ligatures w14:val="none"/>
    </w:rPr>
  </w:style>
  <w:style w:type="character" w:styleId="Ttulo2Car" w:customStyle="1">
    <w:name w:val="Título 2 Car"/>
    <w:basedOn w:val="Fuentedeprrafopredeter"/>
    <w:link w:val="Ttulo2"/>
    <w:uiPriority w:val="9"/>
    <w:rsid w:val="005F033B"/>
    <w:rPr>
      <w:rFonts w:ascii="Arial" w:hAnsi="Arial" w:eastAsiaTheme="majorEastAsia" w:cstheme="majorBidi"/>
      <w:b/>
      <w:kern w:val="0"/>
      <w:szCs w:val="26"/>
      <w:lang w:val="es-ES"/>
      <w14:ligatures w14:val="none"/>
    </w:rPr>
  </w:style>
  <w:style w:type="character" w:styleId="Ttulo3Car" w:customStyle="1">
    <w:name w:val="Título 3 Car"/>
    <w:basedOn w:val="Fuentedeprrafopredeter"/>
    <w:link w:val="Ttulo3"/>
    <w:uiPriority w:val="9"/>
    <w:rsid w:val="005F033B"/>
    <w:rPr>
      <w:rFonts w:ascii="Arial" w:hAnsi="Arial" w:cs="Arial" w:eastAsiaTheme="majorEastAsia"/>
      <w:b/>
      <w:bCs/>
      <w:kern w:val="0"/>
      <w14:ligatures w14:val="none"/>
    </w:rPr>
  </w:style>
  <w:style w:type="paragraph" w:styleId="Encabezado">
    <w:name w:val="header"/>
    <w:basedOn w:val="Normal"/>
    <w:link w:val="EncabezadoCar"/>
    <w:unhideWhenUsed/>
    <w:rsid w:val="005F033B"/>
    <w:pPr>
      <w:tabs>
        <w:tab w:val="center" w:pos="4419"/>
        <w:tab w:val="right" w:pos="8838"/>
      </w:tabs>
    </w:pPr>
  </w:style>
  <w:style w:type="character" w:styleId="EncabezadoCar" w:customStyle="1">
    <w:name w:val="Encabezado Car"/>
    <w:basedOn w:val="Fuentedeprrafopredeter"/>
    <w:link w:val="Encabezado"/>
    <w:rsid w:val="005F033B"/>
    <w:rPr>
      <w:rFonts w:ascii="Arial" w:hAnsi="Arial" w:eastAsia="Arial MT" w:cs="Arial MT"/>
      <w:kern w:val="0"/>
      <w:lang w:val="es-ES"/>
      <w14:ligatures w14:val="none"/>
    </w:rPr>
  </w:style>
  <w:style w:type="paragraph" w:styleId="Piedepgina">
    <w:name w:val="footer"/>
    <w:basedOn w:val="Normal"/>
    <w:link w:val="PiedepginaCar"/>
    <w:uiPriority w:val="99"/>
    <w:unhideWhenUsed/>
    <w:rsid w:val="005F033B"/>
    <w:pPr>
      <w:tabs>
        <w:tab w:val="center" w:pos="4419"/>
        <w:tab w:val="right" w:pos="8838"/>
      </w:tabs>
    </w:pPr>
  </w:style>
  <w:style w:type="character" w:styleId="PiedepginaCar" w:customStyle="1">
    <w:name w:val="Pie de página Car"/>
    <w:basedOn w:val="Fuentedeprrafopredeter"/>
    <w:link w:val="Piedepgina"/>
    <w:uiPriority w:val="99"/>
    <w:rsid w:val="005F033B"/>
    <w:rPr>
      <w:rFonts w:ascii="Arial" w:hAnsi="Arial" w:eastAsia="Arial MT" w:cs="Arial MT"/>
      <w:kern w:val="0"/>
      <w:lang w:val="es-ES"/>
      <w14:ligatures w14:val="none"/>
    </w:rPr>
  </w:style>
  <w:style w:type="character" w:styleId="Hipervnculo">
    <w:name w:val="Hyperlink"/>
    <w:basedOn w:val="Fuentedeprrafopredeter"/>
    <w:uiPriority w:val="99"/>
    <w:unhideWhenUsed/>
    <w:rsid w:val="005F033B"/>
    <w:rPr>
      <w:color w:val="0563C1" w:themeColor="hyperlink"/>
      <w:u w:val="single"/>
    </w:rPr>
  </w:style>
  <w:style w:type="character" w:styleId="Mencinsinresolver1" w:customStyle="1">
    <w:name w:val="Mención sin resolver1"/>
    <w:basedOn w:val="Fuentedeprrafopredeter"/>
    <w:uiPriority w:val="99"/>
    <w:semiHidden/>
    <w:unhideWhenUsed/>
    <w:rsid w:val="005F033B"/>
    <w:rPr>
      <w:color w:val="605E5C"/>
      <w:shd w:val="clear" w:color="auto" w:fill="E1DFDD"/>
    </w:rPr>
  </w:style>
  <w:style w:type="paragraph" w:styleId="Textoindependiente">
    <w:name w:val="Body Text"/>
    <w:basedOn w:val="Normal"/>
    <w:link w:val="TextoindependienteCar"/>
    <w:uiPriority w:val="1"/>
    <w:qFormat/>
    <w:rsid w:val="005F033B"/>
    <w:rPr>
      <w:sz w:val="21"/>
      <w:szCs w:val="21"/>
    </w:rPr>
  </w:style>
  <w:style w:type="character" w:styleId="TextoindependienteCar" w:customStyle="1">
    <w:name w:val="Texto independiente Car"/>
    <w:basedOn w:val="Fuentedeprrafopredeter"/>
    <w:link w:val="Textoindependiente"/>
    <w:uiPriority w:val="1"/>
    <w:rsid w:val="005F033B"/>
    <w:rPr>
      <w:rFonts w:ascii="Arial" w:hAnsi="Arial" w:eastAsia="Arial MT" w:cs="Arial MT"/>
      <w:kern w:val="0"/>
      <w:sz w:val="21"/>
      <w:szCs w:val="21"/>
      <w:lang w:val="es-ES"/>
      <w14:ligatures w14:val="none"/>
    </w:rPr>
  </w:style>
  <w:style w:type="paragraph" w:styleId="GHA" w:customStyle="1">
    <w:name w:val="GHA"/>
    <w:basedOn w:val="Normal"/>
    <w:link w:val="GHACar"/>
    <w:qFormat/>
    <w:rsid w:val="005F033B"/>
    <w:pPr>
      <w:tabs>
        <w:tab w:val="center" w:pos="4550"/>
        <w:tab w:val="left" w:pos="5818"/>
      </w:tabs>
      <w:ind w:right="260"/>
      <w:jc w:val="right"/>
    </w:pPr>
    <w:rPr>
      <w:rFonts w:cs="Arial"/>
      <w:color w:val="222A35" w:themeColor="text2" w:themeShade="80"/>
      <w:spacing w:val="60"/>
      <w:sz w:val="20"/>
      <w:szCs w:val="24"/>
    </w:rPr>
  </w:style>
  <w:style w:type="paragraph" w:styleId="GHA1" w:customStyle="1">
    <w:name w:val="GHA1"/>
    <w:basedOn w:val="GHA"/>
    <w:autoRedefine/>
    <w:qFormat/>
    <w:rsid w:val="005F033B"/>
    <w:pPr>
      <w:ind w:right="340"/>
    </w:pPr>
  </w:style>
  <w:style w:type="character" w:styleId="GHACar" w:customStyle="1">
    <w:name w:val="GHA Car"/>
    <w:basedOn w:val="Fuentedeprrafopredeter"/>
    <w:link w:val="GHA"/>
    <w:rsid w:val="005F033B"/>
    <w:rPr>
      <w:rFonts w:ascii="Arial" w:hAnsi="Arial" w:eastAsia="Arial MT" w:cs="Arial"/>
      <w:color w:val="222A35"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5F033B"/>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5F033B"/>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F033B"/>
    <w:rPr>
      <w:sz w:val="20"/>
      <w:szCs w:val="20"/>
    </w:rPr>
  </w:style>
  <w:style w:type="character" w:styleId="TextonotapieCar" w:customStyle="1">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F033B"/>
    <w:rPr>
      <w:rFonts w:ascii="Arial" w:hAnsi="Arial" w:eastAsia="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F033B"/>
    <w:rPr>
      <w:vertAlign w:val="superscript"/>
    </w:rPr>
  </w:style>
  <w:style w:type="character" w:styleId="Hipervnculovisitado">
    <w:name w:val="FollowedHyperlink"/>
    <w:basedOn w:val="Fuentedeprrafopredeter"/>
    <w:uiPriority w:val="99"/>
    <w:semiHidden/>
    <w:unhideWhenUsed/>
    <w:rsid w:val="005F033B"/>
    <w:rPr>
      <w:color w:val="954F72" w:themeColor="followedHyperlink"/>
      <w:u w:val="single"/>
    </w:rPr>
  </w:style>
  <w:style w:type="table" w:styleId="Tablaconcuadrcula">
    <w:name w:val="Table Grid"/>
    <w:basedOn w:val="Tablanormal"/>
    <w:uiPriority w:val="39"/>
    <w:rsid w:val="005F033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5F033B"/>
  </w:style>
  <w:style w:type="paragraph" w:styleId="Standard" w:customStyle="1">
    <w:name w:val="Standard"/>
    <w:rsid w:val="005F033B"/>
    <w:pPr>
      <w:suppressAutoHyphens/>
      <w:autoSpaceDN w:val="0"/>
      <w:spacing w:after="200" w:line="276" w:lineRule="auto"/>
      <w:textAlignment w:val="baseline"/>
    </w:pPr>
    <w:rPr>
      <w:rFonts w:ascii="Calibri" w:hAnsi="Calibri" w:eastAsia="Calibri" w:cs="Tahoma"/>
      <w:kern w:val="0"/>
      <w14:ligatures w14:val="none"/>
    </w:rPr>
  </w:style>
  <w:style w:type="character" w:styleId="Refdecomentario">
    <w:name w:val="annotation reference"/>
    <w:basedOn w:val="Fuentedeprrafopredeter"/>
    <w:uiPriority w:val="99"/>
    <w:semiHidden/>
    <w:unhideWhenUsed/>
    <w:rsid w:val="005F033B"/>
    <w:rPr>
      <w:sz w:val="16"/>
      <w:szCs w:val="16"/>
    </w:rPr>
  </w:style>
  <w:style w:type="paragraph" w:styleId="Textocomentario">
    <w:name w:val="annotation text"/>
    <w:basedOn w:val="Normal"/>
    <w:link w:val="TextocomentarioCar"/>
    <w:uiPriority w:val="99"/>
    <w:unhideWhenUsed/>
    <w:rsid w:val="005F033B"/>
    <w:pPr>
      <w:spacing w:line="240" w:lineRule="auto"/>
    </w:pPr>
    <w:rPr>
      <w:sz w:val="20"/>
      <w:szCs w:val="20"/>
    </w:rPr>
  </w:style>
  <w:style w:type="character" w:styleId="TextocomentarioCar" w:customStyle="1">
    <w:name w:val="Texto comentario Car"/>
    <w:basedOn w:val="Fuentedeprrafopredeter"/>
    <w:link w:val="Textocomentario"/>
    <w:uiPriority w:val="99"/>
    <w:rsid w:val="005F033B"/>
    <w:rPr>
      <w:rFonts w:ascii="Arial" w:hAnsi="Arial" w:eastAsia="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5F033B"/>
    <w:rPr>
      <w:b/>
      <w:bCs/>
    </w:rPr>
  </w:style>
  <w:style w:type="character" w:styleId="AsuntodelcomentarioCar" w:customStyle="1">
    <w:name w:val="Asunto del comentario Car"/>
    <w:basedOn w:val="TextocomentarioCar"/>
    <w:link w:val="Asuntodelcomentario"/>
    <w:uiPriority w:val="99"/>
    <w:semiHidden/>
    <w:rsid w:val="005F033B"/>
    <w:rPr>
      <w:rFonts w:ascii="Arial" w:hAnsi="Arial" w:eastAsia="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5F033B"/>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F033B"/>
    <w:rPr>
      <w:rFonts w:ascii="Segoe UI" w:hAnsi="Segoe UI" w:eastAsia="Arial MT" w:cs="Segoe UI"/>
      <w:kern w:val="0"/>
      <w:sz w:val="18"/>
      <w:szCs w:val="18"/>
      <w:lang w:val="es-ES"/>
      <w14:ligatures w14:val="none"/>
    </w:rPr>
  </w:style>
  <w:style w:type="character" w:styleId="PrrafodelistaCar" w:customStyle="1">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rsid w:val="005F033B"/>
    <w:rPr>
      <w:rFonts w:ascii="Arial" w:hAnsi="Arial" w:eastAsia="Arial MT" w:cs="Arial MT"/>
      <w:kern w:val="0"/>
      <w:lang w:val="es-ES"/>
      <w14:ligatures w14:val="none"/>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033B"/>
    <w:pPr>
      <w:widowControl/>
      <w:autoSpaceDE/>
      <w:autoSpaceDN/>
      <w:spacing w:line="240" w:lineRule="auto"/>
    </w:pPr>
    <w:rPr>
      <w:rFonts w:asciiTheme="minorHAnsi" w:hAnsiTheme="minorHAnsi" w:eastAsiaTheme="minorHAnsi" w:cstheme="minorBidi"/>
      <w:kern w:val="2"/>
      <w:vertAlign w:val="superscript"/>
      <w:lang w:val="es-CO"/>
      <w14:ligatures w14:val="standardContextual"/>
    </w:rPr>
  </w:style>
  <w:style w:type="paragraph" w:styleId="Textbody" w:customStyle="1">
    <w:name w:val="Text body"/>
    <w:basedOn w:val="Normal"/>
    <w:rsid w:val="005F033B"/>
    <w:pPr>
      <w:widowControl/>
      <w:suppressAutoHyphens/>
      <w:autoSpaceDE/>
      <w:spacing w:line="240" w:lineRule="auto"/>
      <w:textAlignment w:val="baseline"/>
    </w:pPr>
    <w:rPr>
      <w:rFonts w:eastAsia="Times New Roman" w:cs="Arial"/>
      <w:sz w:val="24"/>
      <w:szCs w:val="20"/>
      <w:lang w:val="es-ES_tradnl" w:eastAsia="es-CO"/>
    </w:rPr>
  </w:style>
  <w:style w:type="paragraph" w:styleId="Revisin">
    <w:name w:val="Revision"/>
    <w:hidden/>
    <w:uiPriority w:val="99"/>
    <w:semiHidden/>
    <w:rsid w:val="005F033B"/>
    <w:pPr>
      <w:spacing w:after="0" w:line="240" w:lineRule="auto"/>
    </w:pPr>
    <w:rPr>
      <w:rFonts w:ascii="Arial" w:hAnsi="Arial" w:eastAsia="Arial MT" w:cs="Arial MT"/>
      <w:kern w:val="0"/>
      <w:lang w:val="es-ES"/>
      <w14:ligatures w14:val="none"/>
    </w:rPr>
  </w:style>
  <w:style w:type="character" w:styleId="Mencinsinresolver2" w:customStyle="1">
    <w:name w:val="Mención sin resolver2"/>
    <w:basedOn w:val="Fuentedeprrafopredeter"/>
    <w:uiPriority w:val="99"/>
    <w:semiHidden/>
    <w:unhideWhenUsed/>
    <w:rsid w:val="005F033B"/>
    <w:rPr>
      <w:color w:val="605E5C"/>
      <w:shd w:val="clear" w:color="auto" w:fill="E1DFDD"/>
    </w:rPr>
  </w:style>
  <w:style w:type="paragraph" w:styleId="NormalWeb">
    <w:name w:val="Normal (Web)"/>
    <w:basedOn w:val="Normal"/>
    <w:uiPriority w:val="99"/>
    <w:unhideWhenUsed/>
    <w:rsid w:val="005F033B"/>
    <w:pPr>
      <w:widowControl/>
      <w:autoSpaceDE/>
      <w:autoSpaceDN/>
      <w:spacing w:before="100" w:beforeAutospacing="1" w:after="100" w:afterAutospacing="1" w:line="240" w:lineRule="auto"/>
      <w:jc w:val="left"/>
    </w:pPr>
    <w:rPr>
      <w:rFonts w:ascii="Times New Roman" w:hAnsi="Times New Roman" w:eastAsia="Times New Roman" w:cs="Times New Roman"/>
      <w:sz w:val="24"/>
      <w:szCs w:val="24"/>
      <w:lang w:val="es-CO" w:eastAsia="es-CO"/>
    </w:rPr>
  </w:style>
  <w:style w:type="paragraph" w:styleId="m-1432338166989147073gmail-msonormal" w:customStyle="1">
    <w:name w:val="m_-1432338166989147073gmail-msonormal"/>
    <w:basedOn w:val="Normal"/>
    <w:rsid w:val="005F033B"/>
    <w:pPr>
      <w:widowControl/>
      <w:autoSpaceDE/>
      <w:autoSpaceDN/>
      <w:spacing w:before="100" w:beforeAutospacing="1" w:after="100" w:afterAutospacing="1" w:line="240" w:lineRule="auto"/>
      <w:jc w:val="left"/>
    </w:pPr>
    <w:rPr>
      <w:rFonts w:ascii="Times New Roman" w:hAnsi="Times New Roman" w:eastAsia="Times New Roman" w:cs="Times New Roman"/>
      <w:sz w:val="24"/>
      <w:szCs w:val="24"/>
      <w:lang w:eastAsia="es-ES"/>
    </w:rPr>
  </w:style>
  <w:style w:type="paragraph" w:styleId="Refdenotaalpie2" w:customStyle="1">
    <w:name w:val="Ref. de nota al pie2"/>
    <w:aliases w:val="Nota de pie,Pie de pagina"/>
    <w:basedOn w:val="Normal"/>
    <w:uiPriority w:val="99"/>
    <w:rsid w:val="005F033B"/>
    <w:pPr>
      <w:widowControl/>
      <w:autoSpaceDE/>
      <w:autoSpaceDN/>
      <w:spacing w:after="160" w:line="240" w:lineRule="exact"/>
      <w:jc w:val="left"/>
    </w:pPr>
    <w:rPr>
      <w:rFonts w:asciiTheme="minorHAnsi" w:hAnsiTheme="minorHAnsi" w:eastAsiaTheme="minorHAnsi" w:cstheme="minorBidi"/>
      <w:vertAlign w:val="superscript"/>
      <w:lang w:val="es-CO"/>
    </w:rPr>
  </w:style>
  <w:style w:type="paragraph" w:styleId="Sangradetextonormal">
    <w:name w:val="Body Text Indent"/>
    <w:basedOn w:val="Normal"/>
    <w:link w:val="SangradetextonormalCar"/>
    <w:uiPriority w:val="99"/>
    <w:semiHidden/>
    <w:unhideWhenUsed/>
    <w:rsid w:val="005F033B"/>
    <w:pPr>
      <w:spacing w:after="120"/>
      <w:ind w:left="283"/>
    </w:pPr>
  </w:style>
  <w:style w:type="character" w:styleId="SangradetextonormalCar" w:customStyle="1">
    <w:name w:val="Sangría de texto normal Car"/>
    <w:basedOn w:val="Fuentedeprrafopredeter"/>
    <w:link w:val="Sangradetextonormal"/>
    <w:uiPriority w:val="99"/>
    <w:semiHidden/>
    <w:rsid w:val="005F033B"/>
    <w:rPr>
      <w:rFonts w:ascii="Arial" w:hAnsi="Arial" w:eastAsia="Arial MT" w:cs="Arial MT"/>
      <w:kern w:val="0"/>
      <w:lang w:val="es-ES"/>
      <w14:ligatures w14:val="none"/>
    </w:rPr>
  </w:style>
  <w:style w:type="paragraph" w:styleId="Subttulo">
    <w:name w:val="Subtitle"/>
    <w:aliases w:val="Subtítulo Llamamiento"/>
    <w:basedOn w:val="Normal"/>
    <w:link w:val="SubttuloCar"/>
    <w:qFormat/>
    <w:rsid w:val="005F033B"/>
    <w:pPr>
      <w:widowControl/>
      <w:numPr>
        <w:numId w:val="65"/>
      </w:numPr>
      <w:overflowPunct w:val="0"/>
      <w:adjustRightInd w:val="0"/>
      <w:spacing w:after="60" w:line="240" w:lineRule="auto"/>
      <w:textAlignment w:val="baseline"/>
      <w:outlineLvl w:val="1"/>
    </w:pPr>
    <w:rPr>
      <w:rFonts w:eastAsia="Times New Roman" w:cs="Arial"/>
      <w:b/>
      <w:sz w:val="24"/>
      <w:szCs w:val="24"/>
      <w:lang w:val="es-ES_tradnl" w:eastAsia="es-ES"/>
    </w:rPr>
  </w:style>
  <w:style w:type="character" w:styleId="SubttuloCar" w:customStyle="1">
    <w:name w:val="Subtítulo Car"/>
    <w:aliases w:val="Subtítulo Llamamiento Car"/>
    <w:basedOn w:val="Fuentedeprrafopredeter"/>
    <w:link w:val="Subttulo"/>
    <w:rsid w:val="005F033B"/>
    <w:rPr>
      <w:rFonts w:ascii="Arial" w:hAnsi="Arial" w:eastAsia="Times New Roman" w:cs="Arial"/>
      <w:b/>
      <w:kern w:val="0"/>
      <w:sz w:val="24"/>
      <w:szCs w:val="24"/>
      <w:lang w:val="es-ES_tradnl" w:eastAsia="es-ES"/>
      <w14:ligatures w14:val="none"/>
    </w:rPr>
  </w:style>
  <w:style w:type="character" w:styleId="CitaExtraCSJCar" w:customStyle="1">
    <w:name w:val="Cita Extra CSJ Car"/>
    <w:link w:val="CitaExtraCSJ"/>
    <w:locked/>
    <w:rsid w:val="005F033B"/>
    <w:rPr>
      <w:rFonts w:ascii="Bookman Old Style" w:hAnsi="Bookman Old Style" w:eastAsia="Times New Roman"/>
      <w:i/>
      <w:sz w:val="24"/>
      <w:szCs w:val="28"/>
      <w:lang w:val="es-ES_tradnl" w:eastAsia="x-none"/>
    </w:rPr>
  </w:style>
  <w:style w:type="paragraph" w:styleId="CitaExtraCSJ" w:customStyle="1">
    <w:name w:val="Cita Extra CSJ"/>
    <w:basedOn w:val="Textoindependiente"/>
    <w:link w:val="CitaExtraCSJCar"/>
    <w:qFormat/>
    <w:rsid w:val="005F033B"/>
    <w:pPr>
      <w:widowControl/>
      <w:autoSpaceDE/>
      <w:autoSpaceDN/>
      <w:spacing w:line="276" w:lineRule="auto"/>
      <w:ind w:left="680"/>
    </w:pPr>
    <w:rPr>
      <w:rFonts w:ascii="Bookman Old Style" w:hAnsi="Bookman Old Style" w:eastAsia="Times New Roman" w:cstheme="minorBidi"/>
      <w:i/>
      <w:kern w:val="2"/>
      <w:sz w:val="24"/>
      <w:szCs w:val="28"/>
      <w:lang w:val="es-ES_tradnl" w:eastAsia="x-none"/>
      <w14:ligatures w14:val="standardContextual"/>
    </w:rPr>
  </w:style>
  <w:style w:type="character" w:styleId="eop" w:customStyle="1">
    <w:name w:val="eop"/>
    <w:basedOn w:val="Fuentedeprrafopredeter"/>
    <w:rsid w:val="005F033B"/>
  </w:style>
  <w:style w:type="character" w:styleId="Mencinsinresolver">
    <w:name w:val="Unresolved Mention"/>
    <w:basedOn w:val="Fuentedeprrafopredeter"/>
    <w:uiPriority w:val="99"/>
    <w:semiHidden/>
    <w:unhideWhenUsed/>
    <w:rsid w:val="005F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9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ampoanacata@gmail.com" TargetMode="External" Id="rId8" /><Relationship Type="http://schemas.openxmlformats.org/officeDocument/2006/relationships/hyperlink" Target="mailto:cavp829@gmail.com"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mailto:notificaciones@gha.com.co" TargetMode="External" Id="rId1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campoanacata@gmail.com" TargetMode="External" Id="rId14" /><Relationship Type="http://schemas.openxmlformats.org/officeDocument/2006/relationships/hyperlink" Target="mailto:repartofamiliacali@cendoj.ramajudicial.gov.co" TargetMode="External" Id="Rf9d57c44a6e24efc" /><Relationship Type="http://schemas.openxmlformats.org/officeDocument/2006/relationships/hyperlink" Target="mailto:cavp829@gmail.com" TargetMode="External" Id="Re4a0955f21b44723"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&#65279;<?xml version="1.0" encoding="utf-8"?><Relationships xmlns="http://schemas.openxmlformats.org/package/2006/relationships"><Relationship Type="http://schemas.openxmlformats.org/officeDocument/2006/relationships/hyperlink" Target="https://www.icbf.gov.co/cargues/avance/compilacion/docs/concepto_icbf_0000027_2020.htm" TargetMode="External" Id="Rd197736893fd4a3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8F44-C297-4062-9414-91BBD5FE4A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Fernanda Jimenez Piarpusan</dc:creator>
  <keywords/>
  <dc:description/>
  <lastModifiedBy>Maria Fernanda Jimenez Piarpusan</lastModifiedBy>
  <revision>6</revision>
  <dcterms:created xsi:type="dcterms:W3CDTF">2024-06-12T15:08:00.0000000Z</dcterms:created>
  <dcterms:modified xsi:type="dcterms:W3CDTF">2024-06-19T21:51:58.4845751Z</dcterms:modified>
</coreProperties>
</file>