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B196" w14:textId="0BE5215A" w:rsidR="00C72F4E" w:rsidRPr="00BC07B6" w:rsidRDefault="00C72F4E" w:rsidP="00C72F4E">
      <w:pPr>
        <w:jc w:val="center"/>
        <w:rPr>
          <w:rFonts w:ascii="Arial" w:hAnsi="Arial" w:cs="Arial"/>
          <w:sz w:val="22"/>
          <w:szCs w:val="22"/>
        </w:rPr>
      </w:pPr>
      <w:r w:rsidRPr="00BC07B6">
        <w:rPr>
          <w:rFonts w:ascii="Arial" w:hAnsi="Arial" w:cs="Arial"/>
          <w:sz w:val="22"/>
          <w:szCs w:val="22"/>
        </w:rPr>
        <w:t>PROCESO 2019-600</w:t>
      </w:r>
    </w:p>
    <w:p w14:paraId="76ACFAA3" w14:textId="2150872F" w:rsidR="00C72F4E" w:rsidRPr="00BC07B6" w:rsidRDefault="00C72F4E" w:rsidP="00C72F4E">
      <w:pPr>
        <w:jc w:val="center"/>
        <w:rPr>
          <w:rFonts w:ascii="Arial" w:hAnsi="Arial" w:cs="Arial"/>
          <w:sz w:val="22"/>
          <w:szCs w:val="22"/>
        </w:rPr>
      </w:pPr>
      <w:r w:rsidRPr="00BC07B6">
        <w:rPr>
          <w:rFonts w:ascii="Arial" w:hAnsi="Arial" w:cs="Arial"/>
          <w:sz w:val="22"/>
          <w:szCs w:val="22"/>
        </w:rPr>
        <w:t>ADRIANA PORRAR VS SOS EPS Y OTROS</w:t>
      </w:r>
    </w:p>
    <w:p w14:paraId="35AEA927" w14:textId="0FC78941" w:rsidR="00C72F4E" w:rsidRPr="00BC07B6" w:rsidRDefault="00C72F4E" w:rsidP="00C72F4E">
      <w:pPr>
        <w:jc w:val="center"/>
        <w:rPr>
          <w:rFonts w:ascii="Arial" w:hAnsi="Arial" w:cs="Arial"/>
          <w:sz w:val="22"/>
          <w:szCs w:val="22"/>
        </w:rPr>
      </w:pPr>
      <w:r w:rsidRPr="00BC07B6">
        <w:rPr>
          <w:rFonts w:ascii="Arial" w:hAnsi="Arial" w:cs="Arial"/>
          <w:sz w:val="22"/>
          <w:szCs w:val="22"/>
        </w:rPr>
        <w:t>AUDIENCIAS 372 Y 373 MARTES 10 DE SEPTIEMBRE 2024 9:00 AM</w:t>
      </w:r>
    </w:p>
    <w:p w14:paraId="3131A903" w14:textId="77777777" w:rsidR="00C72F4E" w:rsidRPr="00BC07B6" w:rsidRDefault="00C72F4E">
      <w:pPr>
        <w:rPr>
          <w:rFonts w:ascii="Arial" w:hAnsi="Arial" w:cs="Arial"/>
          <w:sz w:val="22"/>
          <w:szCs w:val="22"/>
        </w:rPr>
      </w:pPr>
    </w:p>
    <w:p w14:paraId="538B6241" w14:textId="77777777" w:rsidR="00C72F4E" w:rsidRPr="00BC07B6" w:rsidRDefault="00C72F4E">
      <w:pPr>
        <w:rPr>
          <w:rFonts w:ascii="Arial" w:hAnsi="Arial" w:cs="Arial"/>
          <w:b/>
          <w:bCs/>
          <w:sz w:val="22"/>
          <w:szCs w:val="22"/>
        </w:rPr>
      </w:pPr>
      <w:r w:rsidRPr="00BC07B6">
        <w:rPr>
          <w:rFonts w:ascii="Arial" w:hAnsi="Arial" w:cs="Arial"/>
          <w:b/>
          <w:bCs/>
          <w:sz w:val="22"/>
          <w:szCs w:val="22"/>
        </w:rPr>
        <w:t xml:space="preserve">DEMANDANTES: </w:t>
      </w:r>
    </w:p>
    <w:p w14:paraId="17D77A6F" w14:textId="1DD93907" w:rsidR="00C72F4E" w:rsidRPr="00BC07B6" w:rsidRDefault="00C72F4E" w:rsidP="00360954">
      <w:pPr>
        <w:pStyle w:val="Prrafodelista"/>
      </w:pPr>
      <w:r w:rsidRPr="00BC07B6">
        <w:t>Adriana Porras Correa (gestante)</w:t>
      </w:r>
    </w:p>
    <w:p w14:paraId="4D922DE5" w14:textId="37250D36" w:rsidR="00C72F4E" w:rsidRPr="00BC07B6" w:rsidRDefault="00C72F4E" w:rsidP="00360954">
      <w:pPr>
        <w:pStyle w:val="Prrafodelista"/>
      </w:pPr>
      <w:proofErr w:type="spellStart"/>
      <w:r w:rsidRPr="00BC07B6">
        <w:t>Jhon</w:t>
      </w:r>
      <w:proofErr w:type="spellEnd"/>
      <w:r w:rsidRPr="00BC07B6">
        <w:t xml:space="preserve"> Fernando Jiménez (esposo de Adriana)</w:t>
      </w:r>
    </w:p>
    <w:p w14:paraId="67A03721" w14:textId="5747E214" w:rsidR="00C72F4E" w:rsidRPr="00BC07B6" w:rsidRDefault="00C72F4E" w:rsidP="00360954">
      <w:pPr>
        <w:pStyle w:val="Prrafodelista"/>
      </w:pPr>
      <w:r w:rsidRPr="00BC07B6">
        <w:t xml:space="preserve">Laura Vanesa </w:t>
      </w:r>
      <w:proofErr w:type="spellStart"/>
      <w:r w:rsidRPr="00BC07B6">
        <w:t>Ramirez</w:t>
      </w:r>
      <w:proofErr w:type="spellEnd"/>
      <w:r w:rsidRPr="00BC07B6">
        <w:t xml:space="preserve"> Porras (hermana del bebé)</w:t>
      </w:r>
    </w:p>
    <w:p w14:paraId="026FB7AE" w14:textId="280B371A" w:rsidR="00C72F4E" w:rsidRPr="00BC07B6" w:rsidRDefault="00C72F4E" w:rsidP="00360954">
      <w:pPr>
        <w:pStyle w:val="Prrafodelista"/>
      </w:pPr>
      <w:r w:rsidRPr="00BC07B6">
        <w:t>Fabiola Correa de Porras (abuela materna)</w:t>
      </w:r>
    </w:p>
    <w:p w14:paraId="2C1329A9" w14:textId="2394522A" w:rsidR="00C72F4E" w:rsidRPr="00BC07B6" w:rsidRDefault="00C72F4E" w:rsidP="00360954">
      <w:pPr>
        <w:pStyle w:val="Prrafodelista"/>
      </w:pPr>
      <w:r w:rsidRPr="00BC07B6">
        <w:t>Mary Luz Porra Correa (</w:t>
      </w:r>
      <w:proofErr w:type="spellStart"/>
      <w:r w:rsidRPr="00BC07B6">
        <w:t>tia</w:t>
      </w:r>
      <w:proofErr w:type="spellEnd"/>
      <w:r w:rsidRPr="00BC07B6">
        <w:t xml:space="preserve"> del bebé)</w:t>
      </w:r>
    </w:p>
    <w:p w14:paraId="65C68C28" w14:textId="77777777" w:rsidR="00C72F4E" w:rsidRPr="00BC07B6" w:rsidRDefault="00C72F4E" w:rsidP="00C72F4E">
      <w:pPr>
        <w:ind w:left="360"/>
        <w:rPr>
          <w:rFonts w:ascii="Arial" w:hAnsi="Arial" w:cs="Arial"/>
          <w:sz w:val="22"/>
          <w:szCs w:val="22"/>
        </w:rPr>
      </w:pPr>
    </w:p>
    <w:p w14:paraId="08B367F3" w14:textId="208F2C65" w:rsidR="00C72F4E" w:rsidRPr="00BC07B6" w:rsidRDefault="00C72F4E" w:rsidP="00C72F4E">
      <w:pPr>
        <w:rPr>
          <w:rFonts w:ascii="Arial" w:hAnsi="Arial" w:cs="Arial"/>
          <w:b/>
          <w:bCs/>
          <w:sz w:val="22"/>
          <w:szCs w:val="22"/>
        </w:rPr>
      </w:pPr>
      <w:r w:rsidRPr="00BC07B6">
        <w:rPr>
          <w:rFonts w:ascii="Arial" w:hAnsi="Arial" w:cs="Arial"/>
          <w:b/>
          <w:bCs/>
          <w:sz w:val="22"/>
          <w:szCs w:val="22"/>
        </w:rPr>
        <w:t>DEMANDADOS:</w:t>
      </w:r>
    </w:p>
    <w:p w14:paraId="301B534D" w14:textId="012C4EBD" w:rsidR="00C72F4E" w:rsidRPr="00BC07B6" w:rsidRDefault="00C72F4E" w:rsidP="00360954">
      <w:pPr>
        <w:pStyle w:val="Prrafodelista"/>
      </w:pPr>
      <w:r w:rsidRPr="00BC07B6">
        <w:t>SERVICIO OCCIDENTAL DE SALUD-SOS EPS</w:t>
      </w:r>
    </w:p>
    <w:p w14:paraId="35744D82" w14:textId="04B1511F" w:rsidR="00C72F4E" w:rsidRPr="00BC07B6" w:rsidRDefault="00170972" w:rsidP="00360954">
      <w:pPr>
        <w:pStyle w:val="Prrafodelista"/>
      </w:pPr>
      <w:r w:rsidRPr="00BC07B6">
        <w:t xml:space="preserve">CAJA DE COMPENSACION FAMILIAR DE RISARALDA </w:t>
      </w:r>
    </w:p>
    <w:p w14:paraId="07EB1399" w14:textId="77777777" w:rsidR="00170972" w:rsidRPr="00BC07B6" w:rsidRDefault="00170972" w:rsidP="00C72F4E">
      <w:pPr>
        <w:rPr>
          <w:rFonts w:ascii="Arial" w:hAnsi="Arial" w:cs="Arial"/>
          <w:sz w:val="22"/>
          <w:szCs w:val="22"/>
        </w:rPr>
      </w:pPr>
    </w:p>
    <w:p w14:paraId="333770D8" w14:textId="62691BC6" w:rsidR="00170972" w:rsidRPr="00BC07B6" w:rsidRDefault="00170972" w:rsidP="00C72F4E">
      <w:pPr>
        <w:rPr>
          <w:rFonts w:ascii="Arial" w:hAnsi="Arial" w:cs="Arial"/>
          <w:b/>
          <w:bCs/>
          <w:sz w:val="22"/>
          <w:szCs w:val="22"/>
        </w:rPr>
      </w:pPr>
      <w:r w:rsidRPr="00BC07B6">
        <w:rPr>
          <w:rFonts w:ascii="Arial" w:hAnsi="Arial" w:cs="Arial"/>
          <w:b/>
          <w:bCs/>
          <w:sz w:val="22"/>
          <w:szCs w:val="22"/>
        </w:rPr>
        <w:t>LLAMADOS EN GARANTÍA</w:t>
      </w:r>
    </w:p>
    <w:p w14:paraId="501709F7" w14:textId="4218C821" w:rsidR="00170972" w:rsidRPr="00BC07B6" w:rsidRDefault="00170972" w:rsidP="00360954">
      <w:pPr>
        <w:pStyle w:val="Prrafodelista"/>
        <w:numPr>
          <w:ilvl w:val="0"/>
          <w:numId w:val="44"/>
        </w:numPr>
      </w:pPr>
      <w:r w:rsidRPr="00BC07B6">
        <w:t>ALLIANZ POR SOS EPS Y COMFAMILIAR RISARLDA</w:t>
      </w:r>
    </w:p>
    <w:p w14:paraId="56D1FABA" w14:textId="78674E8F" w:rsidR="00170972" w:rsidRPr="00BC07B6" w:rsidRDefault="00170972" w:rsidP="00360954">
      <w:pPr>
        <w:pStyle w:val="Prrafodelista"/>
        <w:numPr>
          <w:ilvl w:val="0"/>
          <w:numId w:val="44"/>
        </w:numPr>
      </w:pPr>
      <w:r w:rsidRPr="00BC07B6">
        <w:t>SURAMERICANA POR COMFAMILIAR RISARALDA</w:t>
      </w:r>
    </w:p>
    <w:p w14:paraId="24C31D5A" w14:textId="77777777" w:rsidR="00C72F4E" w:rsidRPr="00BC07B6" w:rsidRDefault="00C72F4E">
      <w:pPr>
        <w:rPr>
          <w:rFonts w:ascii="Arial" w:hAnsi="Arial" w:cs="Arial"/>
          <w:sz w:val="22"/>
          <w:szCs w:val="22"/>
        </w:rPr>
      </w:pPr>
    </w:p>
    <w:p w14:paraId="5840D930" w14:textId="4080B596" w:rsidR="00C72F4E" w:rsidRPr="00BC07B6" w:rsidRDefault="00C72F4E">
      <w:pPr>
        <w:rPr>
          <w:rFonts w:ascii="Arial" w:hAnsi="Arial" w:cs="Arial"/>
          <w:b/>
          <w:bCs/>
          <w:sz w:val="22"/>
          <w:szCs w:val="22"/>
        </w:rPr>
      </w:pPr>
      <w:r w:rsidRPr="00BC07B6">
        <w:rPr>
          <w:rFonts w:ascii="Arial" w:hAnsi="Arial" w:cs="Arial"/>
          <w:b/>
          <w:bCs/>
          <w:sz w:val="22"/>
          <w:szCs w:val="22"/>
        </w:rPr>
        <w:t>HECHOS</w:t>
      </w:r>
    </w:p>
    <w:p w14:paraId="6A991D71" w14:textId="77777777" w:rsidR="00C72F4E" w:rsidRPr="00BC07B6" w:rsidRDefault="00C72F4E">
      <w:pPr>
        <w:rPr>
          <w:rFonts w:ascii="Arial" w:hAnsi="Arial" w:cs="Arial"/>
          <w:sz w:val="22"/>
          <w:szCs w:val="22"/>
        </w:rPr>
      </w:pPr>
    </w:p>
    <w:p w14:paraId="3680594F" w14:textId="77777777" w:rsidR="00C72F4E" w:rsidRPr="00BC07B6" w:rsidRDefault="00C72F4E">
      <w:pPr>
        <w:rPr>
          <w:rFonts w:ascii="Arial" w:hAnsi="Arial" w:cs="Arial"/>
          <w:sz w:val="22"/>
          <w:szCs w:val="22"/>
        </w:rPr>
      </w:pPr>
      <w:r w:rsidRPr="00BC07B6">
        <w:rPr>
          <w:rFonts w:ascii="Arial" w:hAnsi="Arial" w:cs="Arial"/>
          <w:sz w:val="22"/>
          <w:szCs w:val="22"/>
        </w:rPr>
        <w:t>E</w:t>
      </w:r>
      <w:r w:rsidRPr="00BC07B6">
        <w:rPr>
          <w:rFonts w:ascii="Arial" w:hAnsi="Arial" w:cs="Arial"/>
          <w:sz w:val="22"/>
          <w:szCs w:val="22"/>
        </w:rPr>
        <w:t xml:space="preserve">l 16 de junio de 2011 le fue diagnosticado a la señora Adriana Porras Correa su estado de embarazo. Con ocasión a ello, asistió a controles prenatales en el Hospital San Pedro y San Pablo de la Virginia, inicialmente, y luego en la Caja de Compensación Familiar - </w:t>
      </w:r>
      <w:proofErr w:type="spellStart"/>
      <w:r w:rsidRPr="00BC07B6">
        <w:rPr>
          <w:rFonts w:ascii="Arial" w:hAnsi="Arial" w:cs="Arial"/>
          <w:sz w:val="22"/>
          <w:szCs w:val="22"/>
        </w:rPr>
        <w:t>Comfamiliar</w:t>
      </w:r>
      <w:proofErr w:type="spellEnd"/>
      <w:r w:rsidRPr="00BC07B6">
        <w:rPr>
          <w:rFonts w:ascii="Arial" w:hAnsi="Arial" w:cs="Arial"/>
          <w:sz w:val="22"/>
          <w:szCs w:val="22"/>
        </w:rPr>
        <w:t xml:space="preserve"> Risaralda, a través de la EPS S.O.S. </w:t>
      </w:r>
    </w:p>
    <w:p w14:paraId="10AE9111" w14:textId="77777777" w:rsidR="00C72F4E" w:rsidRPr="00BC07B6" w:rsidRDefault="00C72F4E">
      <w:pPr>
        <w:rPr>
          <w:rFonts w:ascii="Arial" w:hAnsi="Arial" w:cs="Arial"/>
          <w:sz w:val="22"/>
          <w:szCs w:val="22"/>
        </w:rPr>
      </w:pPr>
    </w:p>
    <w:p w14:paraId="5D5186E3" w14:textId="77777777" w:rsidR="00C72F4E" w:rsidRPr="00BC07B6" w:rsidRDefault="00C72F4E">
      <w:pPr>
        <w:rPr>
          <w:rFonts w:ascii="Arial" w:hAnsi="Arial" w:cs="Arial"/>
          <w:sz w:val="22"/>
          <w:szCs w:val="22"/>
        </w:rPr>
      </w:pPr>
      <w:r w:rsidRPr="00BC07B6">
        <w:rPr>
          <w:rFonts w:ascii="Arial" w:hAnsi="Arial" w:cs="Arial"/>
          <w:sz w:val="22"/>
          <w:szCs w:val="22"/>
        </w:rPr>
        <w:t xml:space="preserve">Aduce la parte actora que durante el proceso de gestación le realizaron tres ecografías obstétricas que arrojaron resultados en parámetros de normalidad, por lo que los controles prenatales se llevaron a cabo sin dificultades. </w:t>
      </w:r>
    </w:p>
    <w:p w14:paraId="63B4E7F3" w14:textId="77777777" w:rsidR="00C72F4E" w:rsidRPr="00BC07B6" w:rsidRDefault="00C72F4E">
      <w:pPr>
        <w:rPr>
          <w:rFonts w:ascii="Arial" w:hAnsi="Arial" w:cs="Arial"/>
          <w:sz w:val="22"/>
          <w:szCs w:val="22"/>
        </w:rPr>
      </w:pPr>
    </w:p>
    <w:p w14:paraId="7D21DDE0" w14:textId="77777777" w:rsidR="00C72F4E" w:rsidRPr="00BC07B6" w:rsidRDefault="00C72F4E">
      <w:pPr>
        <w:rPr>
          <w:rFonts w:ascii="Arial" w:hAnsi="Arial" w:cs="Arial"/>
          <w:sz w:val="22"/>
          <w:szCs w:val="22"/>
        </w:rPr>
      </w:pPr>
      <w:r w:rsidRPr="00BC07B6">
        <w:rPr>
          <w:rFonts w:ascii="Arial" w:hAnsi="Arial" w:cs="Arial"/>
          <w:sz w:val="22"/>
          <w:szCs w:val="22"/>
        </w:rPr>
        <w:t xml:space="preserve">Se señala en la demanda que el 07 de enero de 2012, estando en la semana 40 de embarazo, la señora Porras Correa visitó la Clínica </w:t>
      </w:r>
      <w:proofErr w:type="spellStart"/>
      <w:r w:rsidRPr="00BC07B6">
        <w:rPr>
          <w:rFonts w:ascii="Arial" w:hAnsi="Arial" w:cs="Arial"/>
          <w:sz w:val="22"/>
          <w:szCs w:val="22"/>
        </w:rPr>
        <w:t>Comfamiliar</w:t>
      </w:r>
      <w:proofErr w:type="spellEnd"/>
      <w:r w:rsidRPr="00BC07B6">
        <w:rPr>
          <w:rFonts w:ascii="Arial" w:hAnsi="Arial" w:cs="Arial"/>
          <w:sz w:val="22"/>
          <w:szCs w:val="22"/>
        </w:rPr>
        <w:t xml:space="preserve"> Risaralda, siendo remitida al servicio de urgencias para iniciar inducción del trabajo de parto, registrándose en su historia clínica “feto pequeño para la edad gestacional”. </w:t>
      </w:r>
    </w:p>
    <w:p w14:paraId="08D46030" w14:textId="77777777" w:rsidR="00C72F4E" w:rsidRPr="00BC07B6" w:rsidRDefault="00C72F4E">
      <w:pPr>
        <w:rPr>
          <w:rFonts w:ascii="Arial" w:hAnsi="Arial" w:cs="Arial"/>
          <w:sz w:val="22"/>
          <w:szCs w:val="22"/>
        </w:rPr>
      </w:pPr>
    </w:p>
    <w:p w14:paraId="27C8784E" w14:textId="77777777" w:rsidR="00C72F4E" w:rsidRPr="00BC07B6" w:rsidRDefault="00C72F4E">
      <w:pPr>
        <w:rPr>
          <w:rFonts w:ascii="Arial" w:hAnsi="Arial" w:cs="Arial"/>
          <w:sz w:val="22"/>
          <w:szCs w:val="22"/>
        </w:rPr>
      </w:pPr>
      <w:r w:rsidRPr="00BC07B6">
        <w:rPr>
          <w:rFonts w:ascii="Arial" w:hAnsi="Arial" w:cs="Arial"/>
          <w:sz w:val="22"/>
          <w:szCs w:val="22"/>
        </w:rPr>
        <w:t>Sostiene la parte demandante que</w:t>
      </w:r>
      <w:commentRangeStart w:id="0"/>
      <w:r w:rsidRPr="00BC07B6">
        <w:rPr>
          <w:rFonts w:ascii="Arial" w:hAnsi="Arial" w:cs="Arial"/>
          <w:sz w:val="22"/>
          <w:szCs w:val="22"/>
        </w:rPr>
        <w:t xml:space="preserve"> existen inconsistencias importantes respecto a la cantidad de Misoprostol intravaginal suministrado para la inducción del trabajo de parto, comoquiera que se realizaron registros de 25 </w:t>
      </w:r>
      <w:proofErr w:type="spellStart"/>
      <w:r w:rsidRPr="00BC07B6">
        <w:rPr>
          <w:rFonts w:ascii="Arial" w:hAnsi="Arial" w:cs="Arial"/>
          <w:sz w:val="22"/>
          <w:szCs w:val="22"/>
        </w:rPr>
        <w:t>mcgrs</w:t>
      </w:r>
      <w:proofErr w:type="spellEnd"/>
      <w:r w:rsidRPr="00BC07B6">
        <w:rPr>
          <w:rFonts w:ascii="Arial" w:hAnsi="Arial" w:cs="Arial"/>
          <w:sz w:val="22"/>
          <w:szCs w:val="22"/>
        </w:rPr>
        <w:t xml:space="preserve">, 200 mcg,1/4 administrado y “según protocolo de inducción”. Se dice en el escrito </w:t>
      </w:r>
      <w:proofErr w:type="spellStart"/>
      <w:r w:rsidRPr="00BC07B6">
        <w:rPr>
          <w:rFonts w:ascii="Arial" w:hAnsi="Arial" w:cs="Arial"/>
          <w:sz w:val="22"/>
          <w:szCs w:val="22"/>
        </w:rPr>
        <w:t>demandatorio</w:t>
      </w:r>
      <w:proofErr w:type="spellEnd"/>
      <w:r w:rsidRPr="00BC07B6">
        <w:rPr>
          <w:rFonts w:ascii="Arial" w:hAnsi="Arial" w:cs="Arial"/>
          <w:sz w:val="22"/>
          <w:szCs w:val="22"/>
        </w:rPr>
        <w:t xml:space="preserve">, que a la paciente le fue administrada una dosis única de 50 </w:t>
      </w:r>
      <w:proofErr w:type="spellStart"/>
      <w:r w:rsidRPr="00BC07B6">
        <w:rPr>
          <w:rFonts w:ascii="Arial" w:hAnsi="Arial" w:cs="Arial"/>
          <w:sz w:val="22"/>
          <w:szCs w:val="22"/>
        </w:rPr>
        <w:t>mcg</w:t>
      </w:r>
      <w:proofErr w:type="spellEnd"/>
      <w:r w:rsidRPr="00BC07B6">
        <w:rPr>
          <w:rFonts w:ascii="Arial" w:hAnsi="Arial" w:cs="Arial"/>
          <w:sz w:val="22"/>
          <w:szCs w:val="22"/>
        </w:rPr>
        <w:t xml:space="preserve"> intravaginal, que supera la recomendación actual respecto al uso del medicamento</w:t>
      </w:r>
      <w:r w:rsidRPr="00BC07B6">
        <w:rPr>
          <w:rFonts w:ascii="Arial" w:hAnsi="Arial" w:cs="Arial"/>
          <w:sz w:val="22"/>
          <w:szCs w:val="22"/>
        </w:rPr>
        <w:t>.</w:t>
      </w:r>
    </w:p>
    <w:p w14:paraId="590E1155" w14:textId="77777777" w:rsidR="00C72F4E" w:rsidRPr="00BC07B6" w:rsidRDefault="00C72F4E">
      <w:pPr>
        <w:rPr>
          <w:rFonts w:ascii="Arial" w:hAnsi="Arial" w:cs="Arial"/>
          <w:sz w:val="22"/>
          <w:szCs w:val="22"/>
        </w:rPr>
      </w:pPr>
    </w:p>
    <w:p w14:paraId="30D3454B" w14:textId="77777777" w:rsidR="00C72F4E" w:rsidRPr="00BC07B6" w:rsidRDefault="00C72F4E">
      <w:pPr>
        <w:rPr>
          <w:rFonts w:ascii="Arial" w:hAnsi="Arial" w:cs="Arial"/>
          <w:sz w:val="22"/>
          <w:szCs w:val="22"/>
        </w:rPr>
      </w:pPr>
      <w:r w:rsidRPr="00BC07B6">
        <w:rPr>
          <w:rFonts w:ascii="Arial" w:hAnsi="Arial" w:cs="Arial"/>
          <w:sz w:val="22"/>
          <w:szCs w:val="22"/>
        </w:rPr>
        <w:t>P</w:t>
      </w:r>
      <w:r w:rsidRPr="00BC07B6">
        <w:rPr>
          <w:rFonts w:ascii="Arial" w:hAnsi="Arial" w:cs="Arial"/>
          <w:sz w:val="22"/>
          <w:szCs w:val="22"/>
        </w:rPr>
        <w:t xml:space="preserve">osteriormente, le fue ordenado el uso de oxitocina, que además provocó el incremento de las contracciones uterinas y de la frecuencia cardiaca fetal, por encima de los parámetros de normalidad. </w:t>
      </w:r>
      <w:commentRangeEnd w:id="0"/>
      <w:r w:rsidRPr="00BC07B6">
        <w:rPr>
          <w:rStyle w:val="Refdecomentario"/>
          <w:rFonts w:ascii="Arial" w:hAnsi="Arial" w:cs="Arial"/>
          <w:sz w:val="22"/>
          <w:szCs w:val="22"/>
        </w:rPr>
        <w:commentReference w:id="0"/>
      </w:r>
    </w:p>
    <w:p w14:paraId="4CD0F66B" w14:textId="77777777" w:rsidR="00C72F4E" w:rsidRPr="00BC07B6" w:rsidRDefault="00C72F4E">
      <w:pPr>
        <w:rPr>
          <w:rFonts w:ascii="Arial" w:hAnsi="Arial" w:cs="Arial"/>
          <w:sz w:val="22"/>
          <w:szCs w:val="22"/>
        </w:rPr>
      </w:pPr>
    </w:p>
    <w:p w14:paraId="61A254CC" w14:textId="34160BD7" w:rsidR="00A545E8" w:rsidRPr="00BC07B6" w:rsidRDefault="00C72F4E">
      <w:pPr>
        <w:rPr>
          <w:rFonts w:ascii="Arial" w:hAnsi="Arial" w:cs="Arial"/>
          <w:sz w:val="22"/>
          <w:szCs w:val="22"/>
        </w:rPr>
      </w:pPr>
      <w:r w:rsidRPr="00BC07B6">
        <w:rPr>
          <w:rFonts w:ascii="Arial" w:hAnsi="Arial" w:cs="Arial"/>
          <w:sz w:val="22"/>
          <w:szCs w:val="22"/>
        </w:rPr>
        <w:t xml:space="preserve">Argumentan los actores que durante el trabajo de parto se omitió realizar monitoreo fetal, para detectar y tratar el “estrés fetal” y la frecuencia cardiaca fetal elevada. La historia clínica informa “se obtiene producto femenino, sin esfuerzo respiratorio, sin </w:t>
      </w:r>
      <w:r w:rsidRPr="00BC07B6">
        <w:rPr>
          <w:rFonts w:ascii="Arial" w:hAnsi="Arial" w:cs="Arial"/>
          <w:sz w:val="22"/>
          <w:szCs w:val="22"/>
        </w:rPr>
        <w:lastRenderedPageBreak/>
        <w:t>frecuencia cardiaca, cianótico, flácido”, y a su turno, el Informe Pericial de Necropsia respectivo señala que la muerte del feto ocurre por hipoxia.</w:t>
      </w:r>
    </w:p>
    <w:p w14:paraId="115DD02A" w14:textId="77777777" w:rsidR="00C72F4E" w:rsidRPr="00BC07B6" w:rsidRDefault="00C72F4E">
      <w:pPr>
        <w:rPr>
          <w:rFonts w:ascii="Arial" w:hAnsi="Arial" w:cs="Arial"/>
          <w:sz w:val="22"/>
          <w:szCs w:val="22"/>
        </w:rPr>
      </w:pPr>
    </w:p>
    <w:p w14:paraId="57045F17" w14:textId="12F8DD08" w:rsidR="00C72F4E" w:rsidRPr="00BC07B6" w:rsidRDefault="00C72F4E">
      <w:pPr>
        <w:rPr>
          <w:rFonts w:ascii="Arial" w:hAnsi="Arial" w:cs="Arial"/>
          <w:b/>
          <w:bCs/>
          <w:sz w:val="22"/>
          <w:szCs w:val="22"/>
        </w:rPr>
      </w:pPr>
      <w:r w:rsidRPr="00BC07B6">
        <w:rPr>
          <w:rFonts w:ascii="Arial" w:hAnsi="Arial" w:cs="Arial"/>
          <w:b/>
          <w:bCs/>
          <w:sz w:val="22"/>
          <w:szCs w:val="22"/>
        </w:rPr>
        <w:t>PRETENSIONES</w:t>
      </w:r>
    </w:p>
    <w:tbl>
      <w:tblPr>
        <w:tblStyle w:val="Tablaconcuadrcula"/>
        <w:tblW w:w="0" w:type="auto"/>
        <w:tblLook w:val="04A0" w:firstRow="1" w:lastRow="0" w:firstColumn="1" w:lastColumn="0" w:noHBand="0" w:noVBand="1"/>
      </w:tblPr>
      <w:tblGrid>
        <w:gridCol w:w="2831"/>
        <w:gridCol w:w="2831"/>
        <w:gridCol w:w="2832"/>
      </w:tblGrid>
      <w:tr w:rsidR="00C72F4E" w:rsidRPr="00BC07B6" w14:paraId="5362E6AD" w14:textId="77777777" w:rsidTr="00C72F4E">
        <w:tc>
          <w:tcPr>
            <w:tcW w:w="2831" w:type="dxa"/>
          </w:tcPr>
          <w:p w14:paraId="453DDCA9" w14:textId="26B3D230" w:rsidR="00C72F4E" w:rsidRPr="00BC07B6" w:rsidRDefault="00C72F4E" w:rsidP="00C72F4E">
            <w:pPr>
              <w:rPr>
                <w:rFonts w:ascii="Arial" w:hAnsi="Arial" w:cs="Arial"/>
                <w:sz w:val="22"/>
                <w:szCs w:val="22"/>
              </w:rPr>
            </w:pPr>
            <w:r w:rsidRPr="00BC07B6">
              <w:rPr>
                <w:rFonts w:ascii="Arial" w:hAnsi="Arial" w:cs="Arial"/>
                <w:sz w:val="22"/>
                <w:szCs w:val="22"/>
              </w:rPr>
              <w:t>RECLAMANTE</w:t>
            </w:r>
          </w:p>
        </w:tc>
        <w:tc>
          <w:tcPr>
            <w:tcW w:w="2831" w:type="dxa"/>
          </w:tcPr>
          <w:p w14:paraId="714729F1" w14:textId="15EE9C65" w:rsidR="00C72F4E" w:rsidRPr="00BC07B6" w:rsidRDefault="00C72F4E">
            <w:pPr>
              <w:rPr>
                <w:rFonts w:ascii="Arial" w:hAnsi="Arial" w:cs="Arial"/>
                <w:sz w:val="22"/>
                <w:szCs w:val="22"/>
              </w:rPr>
            </w:pPr>
            <w:r w:rsidRPr="00BC07B6">
              <w:rPr>
                <w:rFonts w:ascii="Arial" w:hAnsi="Arial" w:cs="Arial"/>
                <w:sz w:val="22"/>
                <w:szCs w:val="22"/>
              </w:rPr>
              <w:t>DAÑO MORAL</w:t>
            </w:r>
          </w:p>
        </w:tc>
        <w:tc>
          <w:tcPr>
            <w:tcW w:w="2832" w:type="dxa"/>
          </w:tcPr>
          <w:p w14:paraId="5220E7A1" w14:textId="2B658030" w:rsidR="00C72F4E" w:rsidRPr="00BC07B6" w:rsidRDefault="00C72F4E">
            <w:pPr>
              <w:rPr>
                <w:rFonts w:ascii="Arial" w:hAnsi="Arial" w:cs="Arial"/>
                <w:sz w:val="22"/>
                <w:szCs w:val="22"/>
              </w:rPr>
            </w:pPr>
            <w:r w:rsidRPr="00BC07B6">
              <w:rPr>
                <w:rFonts w:ascii="Arial" w:hAnsi="Arial" w:cs="Arial"/>
                <w:sz w:val="22"/>
                <w:szCs w:val="22"/>
              </w:rPr>
              <w:t>DAÑO A LA SALUD</w:t>
            </w:r>
          </w:p>
        </w:tc>
      </w:tr>
      <w:tr w:rsidR="00C72F4E" w:rsidRPr="00BC07B6" w14:paraId="2A2578EB" w14:textId="77777777" w:rsidTr="00C72F4E">
        <w:tc>
          <w:tcPr>
            <w:tcW w:w="2831" w:type="dxa"/>
          </w:tcPr>
          <w:p w14:paraId="5B935307" w14:textId="77777777" w:rsidR="00C72F4E" w:rsidRPr="00BC07B6" w:rsidRDefault="00C72F4E" w:rsidP="00C72F4E">
            <w:pPr>
              <w:rPr>
                <w:rFonts w:ascii="Arial" w:hAnsi="Arial" w:cs="Arial"/>
                <w:sz w:val="22"/>
                <w:szCs w:val="22"/>
              </w:rPr>
            </w:pPr>
            <w:r w:rsidRPr="00BC07B6">
              <w:rPr>
                <w:rFonts w:ascii="Arial" w:hAnsi="Arial" w:cs="Arial"/>
                <w:sz w:val="22"/>
                <w:szCs w:val="22"/>
              </w:rPr>
              <w:t>Adriana Porras Correa (gestante)</w:t>
            </w:r>
          </w:p>
          <w:p w14:paraId="143856DD" w14:textId="77777777" w:rsidR="00C72F4E" w:rsidRPr="00BC07B6" w:rsidRDefault="00C72F4E" w:rsidP="00C72F4E">
            <w:pPr>
              <w:rPr>
                <w:rFonts w:ascii="Arial" w:hAnsi="Arial" w:cs="Arial"/>
                <w:sz w:val="22"/>
                <w:szCs w:val="22"/>
              </w:rPr>
            </w:pPr>
          </w:p>
        </w:tc>
        <w:tc>
          <w:tcPr>
            <w:tcW w:w="2831" w:type="dxa"/>
          </w:tcPr>
          <w:p w14:paraId="506911DC" w14:textId="1D470FB2" w:rsidR="00C72F4E" w:rsidRPr="00BC07B6" w:rsidRDefault="00C72F4E" w:rsidP="00C72F4E">
            <w:pPr>
              <w:rPr>
                <w:rFonts w:ascii="Arial" w:hAnsi="Arial" w:cs="Arial"/>
                <w:sz w:val="22"/>
                <w:szCs w:val="22"/>
              </w:rPr>
            </w:pPr>
            <w:r w:rsidRPr="00BC07B6">
              <w:rPr>
                <w:rFonts w:ascii="Arial" w:hAnsi="Arial" w:cs="Arial"/>
                <w:sz w:val="22"/>
                <w:szCs w:val="22"/>
              </w:rPr>
              <w:t>100 SMLMV</w:t>
            </w:r>
          </w:p>
        </w:tc>
        <w:tc>
          <w:tcPr>
            <w:tcW w:w="2832" w:type="dxa"/>
          </w:tcPr>
          <w:p w14:paraId="69DEF9E3" w14:textId="2490E87E" w:rsidR="00C72F4E" w:rsidRPr="00BC07B6" w:rsidRDefault="00C72F4E" w:rsidP="00C72F4E">
            <w:pPr>
              <w:rPr>
                <w:rFonts w:ascii="Arial" w:hAnsi="Arial" w:cs="Arial"/>
                <w:sz w:val="22"/>
                <w:szCs w:val="22"/>
              </w:rPr>
            </w:pPr>
            <w:r w:rsidRPr="00BC07B6">
              <w:rPr>
                <w:rFonts w:ascii="Arial" w:hAnsi="Arial" w:cs="Arial"/>
                <w:sz w:val="22"/>
                <w:szCs w:val="22"/>
              </w:rPr>
              <w:t>4</w:t>
            </w:r>
            <w:r w:rsidRPr="00BC07B6">
              <w:rPr>
                <w:rFonts w:ascii="Arial" w:hAnsi="Arial" w:cs="Arial"/>
                <w:sz w:val="22"/>
                <w:szCs w:val="22"/>
              </w:rPr>
              <w:t>0 SMLMV</w:t>
            </w:r>
          </w:p>
        </w:tc>
      </w:tr>
      <w:tr w:rsidR="00C72F4E" w:rsidRPr="00BC07B6" w14:paraId="6D7AE67B" w14:textId="77777777" w:rsidTr="00C72F4E">
        <w:tc>
          <w:tcPr>
            <w:tcW w:w="2831" w:type="dxa"/>
          </w:tcPr>
          <w:p w14:paraId="1136A606" w14:textId="77777777" w:rsidR="00C72F4E" w:rsidRPr="00BC07B6" w:rsidRDefault="00C72F4E" w:rsidP="00C72F4E">
            <w:pPr>
              <w:rPr>
                <w:rFonts w:ascii="Arial" w:hAnsi="Arial" w:cs="Arial"/>
                <w:sz w:val="22"/>
                <w:szCs w:val="22"/>
              </w:rPr>
            </w:pPr>
            <w:proofErr w:type="spellStart"/>
            <w:r w:rsidRPr="00BC07B6">
              <w:rPr>
                <w:rFonts w:ascii="Arial" w:hAnsi="Arial" w:cs="Arial"/>
                <w:sz w:val="22"/>
                <w:szCs w:val="22"/>
              </w:rPr>
              <w:t>Jhon</w:t>
            </w:r>
            <w:proofErr w:type="spellEnd"/>
            <w:r w:rsidRPr="00BC07B6">
              <w:rPr>
                <w:rFonts w:ascii="Arial" w:hAnsi="Arial" w:cs="Arial"/>
                <w:sz w:val="22"/>
                <w:szCs w:val="22"/>
              </w:rPr>
              <w:t xml:space="preserve"> Fernando Jiménez (esposo de Adriana)</w:t>
            </w:r>
          </w:p>
          <w:p w14:paraId="7A9CA815" w14:textId="77777777" w:rsidR="00C72F4E" w:rsidRPr="00BC07B6" w:rsidRDefault="00C72F4E" w:rsidP="00C72F4E">
            <w:pPr>
              <w:rPr>
                <w:rFonts w:ascii="Arial" w:hAnsi="Arial" w:cs="Arial"/>
                <w:sz w:val="22"/>
                <w:szCs w:val="22"/>
              </w:rPr>
            </w:pPr>
          </w:p>
        </w:tc>
        <w:tc>
          <w:tcPr>
            <w:tcW w:w="2831" w:type="dxa"/>
          </w:tcPr>
          <w:p w14:paraId="66E9303A" w14:textId="74781E01" w:rsidR="00C72F4E" w:rsidRPr="00BC07B6" w:rsidRDefault="00C72F4E" w:rsidP="00C72F4E">
            <w:pPr>
              <w:rPr>
                <w:rFonts w:ascii="Arial" w:hAnsi="Arial" w:cs="Arial"/>
                <w:sz w:val="22"/>
                <w:szCs w:val="22"/>
              </w:rPr>
            </w:pPr>
            <w:r w:rsidRPr="00BC07B6">
              <w:rPr>
                <w:rFonts w:ascii="Arial" w:hAnsi="Arial" w:cs="Arial"/>
                <w:sz w:val="22"/>
                <w:szCs w:val="22"/>
              </w:rPr>
              <w:t>100 SMLMV</w:t>
            </w:r>
          </w:p>
        </w:tc>
        <w:tc>
          <w:tcPr>
            <w:tcW w:w="2832" w:type="dxa"/>
          </w:tcPr>
          <w:p w14:paraId="1AEC11FD" w14:textId="4ADA4280" w:rsidR="00C72F4E" w:rsidRPr="00BC07B6" w:rsidRDefault="00C72F4E" w:rsidP="00C72F4E">
            <w:pPr>
              <w:rPr>
                <w:rFonts w:ascii="Arial" w:hAnsi="Arial" w:cs="Arial"/>
                <w:sz w:val="22"/>
                <w:szCs w:val="22"/>
              </w:rPr>
            </w:pPr>
            <w:r w:rsidRPr="00BC07B6">
              <w:rPr>
                <w:rFonts w:ascii="Arial" w:hAnsi="Arial" w:cs="Arial"/>
                <w:sz w:val="22"/>
                <w:szCs w:val="22"/>
              </w:rPr>
              <w:t>4</w:t>
            </w:r>
            <w:r w:rsidRPr="00BC07B6">
              <w:rPr>
                <w:rFonts w:ascii="Arial" w:hAnsi="Arial" w:cs="Arial"/>
                <w:sz w:val="22"/>
                <w:szCs w:val="22"/>
              </w:rPr>
              <w:t>0 SMLMV</w:t>
            </w:r>
          </w:p>
        </w:tc>
      </w:tr>
      <w:tr w:rsidR="00C72F4E" w:rsidRPr="00BC07B6" w14:paraId="52C343C9" w14:textId="77777777" w:rsidTr="00C72F4E">
        <w:tc>
          <w:tcPr>
            <w:tcW w:w="2831" w:type="dxa"/>
          </w:tcPr>
          <w:p w14:paraId="1EE8F924" w14:textId="39601F36" w:rsidR="00C72F4E" w:rsidRPr="00BC07B6" w:rsidRDefault="00C72F4E" w:rsidP="00C72F4E">
            <w:pPr>
              <w:rPr>
                <w:rFonts w:ascii="Arial" w:hAnsi="Arial" w:cs="Arial"/>
                <w:sz w:val="22"/>
                <w:szCs w:val="22"/>
              </w:rPr>
            </w:pPr>
            <w:r w:rsidRPr="00BC07B6">
              <w:rPr>
                <w:rFonts w:ascii="Arial" w:hAnsi="Arial" w:cs="Arial"/>
                <w:sz w:val="22"/>
                <w:szCs w:val="22"/>
              </w:rPr>
              <w:t xml:space="preserve">Laura Vanesa </w:t>
            </w:r>
            <w:r w:rsidR="00170972" w:rsidRPr="00BC07B6">
              <w:rPr>
                <w:rFonts w:ascii="Arial" w:hAnsi="Arial" w:cs="Arial"/>
                <w:sz w:val="22"/>
                <w:szCs w:val="22"/>
              </w:rPr>
              <w:t>Ramírez</w:t>
            </w:r>
            <w:r w:rsidRPr="00BC07B6">
              <w:rPr>
                <w:rFonts w:ascii="Arial" w:hAnsi="Arial" w:cs="Arial"/>
                <w:sz w:val="22"/>
                <w:szCs w:val="22"/>
              </w:rPr>
              <w:t xml:space="preserve"> Porras (hermana del bebé)</w:t>
            </w:r>
          </w:p>
        </w:tc>
        <w:tc>
          <w:tcPr>
            <w:tcW w:w="2831" w:type="dxa"/>
          </w:tcPr>
          <w:p w14:paraId="6AAAA8AD" w14:textId="287CC16A" w:rsidR="00C72F4E" w:rsidRPr="00BC07B6" w:rsidRDefault="00C72F4E" w:rsidP="00C72F4E">
            <w:pPr>
              <w:rPr>
                <w:rFonts w:ascii="Arial" w:hAnsi="Arial" w:cs="Arial"/>
                <w:sz w:val="22"/>
                <w:szCs w:val="22"/>
              </w:rPr>
            </w:pPr>
            <w:r w:rsidRPr="00BC07B6">
              <w:rPr>
                <w:rFonts w:ascii="Arial" w:hAnsi="Arial" w:cs="Arial"/>
                <w:sz w:val="22"/>
                <w:szCs w:val="22"/>
              </w:rPr>
              <w:t>50</w:t>
            </w:r>
            <w:r w:rsidRPr="00BC07B6">
              <w:rPr>
                <w:rFonts w:ascii="Arial" w:hAnsi="Arial" w:cs="Arial"/>
                <w:sz w:val="22"/>
                <w:szCs w:val="22"/>
              </w:rPr>
              <w:t xml:space="preserve"> SMLMV</w:t>
            </w:r>
          </w:p>
        </w:tc>
        <w:tc>
          <w:tcPr>
            <w:tcW w:w="2832" w:type="dxa"/>
          </w:tcPr>
          <w:p w14:paraId="3015E371" w14:textId="77777777" w:rsidR="00C72F4E" w:rsidRPr="00BC07B6" w:rsidRDefault="00C72F4E" w:rsidP="00C72F4E">
            <w:pPr>
              <w:rPr>
                <w:rFonts w:ascii="Arial" w:hAnsi="Arial" w:cs="Arial"/>
                <w:sz w:val="22"/>
                <w:szCs w:val="22"/>
              </w:rPr>
            </w:pPr>
          </w:p>
        </w:tc>
      </w:tr>
      <w:tr w:rsidR="00C72F4E" w:rsidRPr="00BC07B6" w14:paraId="679BF306" w14:textId="77777777" w:rsidTr="00C72F4E">
        <w:tc>
          <w:tcPr>
            <w:tcW w:w="2831" w:type="dxa"/>
          </w:tcPr>
          <w:p w14:paraId="0547767D" w14:textId="77777777" w:rsidR="00C72F4E" w:rsidRPr="00BC07B6" w:rsidRDefault="00C72F4E" w:rsidP="00C72F4E">
            <w:pPr>
              <w:rPr>
                <w:rFonts w:ascii="Arial" w:hAnsi="Arial" w:cs="Arial"/>
                <w:sz w:val="22"/>
                <w:szCs w:val="22"/>
              </w:rPr>
            </w:pPr>
            <w:r w:rsidRPr="00BC07B6">
              <w:rPr>
                <w:rFonts w:ascii="Arial" w:hAnsi="Arial" w:cs="Arial"/>
                <w:sz w:val="22"/>
                <w:szCs w:val="22"/>
              </w:rPr>
              <w:t>Fabiola Correa de Porras (abuela materna)</w:t>
            </w:r>
          </w:p>
          <w:p w14:paraId="280C58C7" w14:textId="77777777" w:rsidR="00C72F4E" w:rsidRPr="00BC07B6" w:rsidRDefault="00C72F4E" w:rsidP="00C72F4E">
            <w:pPr>
              <w:rPr>
                <w:rFonts w:ascii="Arial" w:hAnsi="Arial" w:cs="Arial"/>
                <w:sz w:val="22"/>
                <w:szCs w:val="22"/>
              </w:rPr>
            </w:pPr>
          </w:p>
        </w:tc>
        <w:tc>
          <w:tcPr>
            <w:tcW w:w="2831" w:type="dxa"/>
          </w:tcPr>
          <w:p w14:paraId="7CB68D33" w14:textId="32CBC000" w:rsidR="00C72F4E" w:rsidRPr="00BC07B6" w:rsidRDefault="00C72F4E" w:rsidP="00C72F4E">
            <w:pPr>
              <w:rPr>
                <w:rFonts w:ascii="Arial" w:hAnsi="Arial" w:cs="Arial"/>
                <w:sz w:val="22"/>
                <w:szCs w:val="22"/>
              </w:rPr>
            </w:pPr>
            <w:r w:rsidRPr="00BC07B6">
              <w:rPr>
                <w:rFonts w:ascii="Arial" w:hAnsi="Arial" w:cs="Arial"/>
                <w:sz w:val="22"/>
                <w:szCs w:val="22"/>
              </w:rPr>
              <w:t>50 SMLMV</w:t>
            </w:r>
          </w:p>
        </w:tc>
        <w:tc>
          <w:tcPr>
            <w:tcW w:w="2832" w:type="dxa"/>
          </w:tcPr>
          <w:p w14:paraId="0253E59A" w14:textId="77777777" w:rsidR="00C72F4E" w:rsidRPr="00BC07B6" w:rsidRDefault="00C72F4E" w:rsidP="00C72F4E">
            <w:pPr>
              <w:rPr>
                <w:rFonts w:ascii="Arial" w:hAnsi="Arial" w:cs="Arial"/>
                <w:sz w:val="22"/>
                <w:szCs w:val="22"/>
              </w:rPr>
            </w:pPr>
          </w:p>
        </w:tc>
      </w:tr>
      <w:tr w:rsidR="00C72F4E" w:rsidRPr="00BC07B6" w14:paraId="2269C82A" w14:textId="77777777" w:rsidTr="00C72F4E">
        <w:tc>
          <w:tcPr>
            <w:tcW w:w="2831" w:type="dxa"/>
          </w:tcPr>
          <w:p w14:paraId="188A8B32" w14:textId="019B2E38" w:rsidR="00C72F4E" w:rsidRPr="00BC07B6" w:rsidRDefault="00C72F4E" w:rsidP="00C72F4E">
            <w:pPr>
              <w:rPr>
                <w:rFonts w:ascii="Arial" w:hAnsi="Arial" w:cs="Arial"/>
                <w:sz w:val="22"/>
                <w:szCs w:val="22"/>
              </w:rPr>
            </w:pPr>
            <w:r w:rsidRPr="00BC07B6">
              <w:rPr>
                <w:rFonts w:ascii="Arial" w:hAnsi="Arial" w:cs="Arial"/>
                <w:sz w:val="22"/>
                <w:szCs w:val="22"/>
              </w:rPr>
              <w:t>Mary Luz Porra Correa (</w:t>
            </w:r>
            <w:r w:rsidR="00170972" w:rsidRPr="00BC07B6">
              <w:rPr>
                <w:rFonts w:ascii="Arial" w:hAnsi="Arial" w:cs="Arial"/>
                <w:sz w:val="22"/>
                <w:szCs w:val="22"/>
              </w:rPr>
              <w:t>tía</w:t>
            </w:r>
            <w:r w:rsidRPr="00BC07B6">
              <w:rPr>
                <w:rFonts w:ascii="Arial" w:hAnsi="Arial" w:cs="Arial"/>
                <w:sz w:val="22"/>
                <w:szCs w:val="22"/>
              </w:rPr>
              <w:t xml:space="preserve"> del bebé)</w:t>
            </w:r>
          </w:p>
          <w:p w14:paraId="6ADDF614" w14:textId="77777777" w:rsidR="00C72F4E" w:rsidRPr="00BC07B6" w:rsidRDefault="00C72F4E" w:rsidP="00170972">
            <w:pPr>
              <w:ind w:left="720"/>
              <w:rPr>
                <w:rFonts w:ascii="Arial" w:hAnsi="Arial" w:cs="Arial"/>
                <w:sz w:val="22"/>
                <w:szCs w:val="22"/>
              </w:rPr>
            </w:pPr>
          </w:p>
        </w:tc>
        <w:tc>
          <w:tcPr>
            <w:tcW w:w="2831" w:type="dxa"/>
          </w:tcPr>
          <w:p w14:paraId="603648DC" w14:textId="550F81E7" w:rsidR="00C72F4E" w:rsidRPr="00BC07B6" w:rsidRDefault="00C72F4E" w:rsidP="00C72F4E">
            <w:pPr>
              <w:rPr>
                <w:rFonts w:ascii="Arial" w:hAnsi="Arial" w:cs="Arial"/>
                <w:sz w:val="22"/>
                <w:szCs w:val="22"/>
              </w:rPr>
            </w:pPr>
            <w:r w:rsidRPr="00BC07B6">
              <w:rPr>
                <w:rFonts w:ascii="Arial" w:hAnsi="Arial" w:cs="Arial"/>
                <w:sz w:val="22"/>
                <w:szCs w:val="22"/>
              </w:rPr>
              <w:t>35</w:t>
            </w:r>
            <w:r w:rsidRPr="00BC07B6">
              <w:rPr>
                <w:rFonts w:ascii="Arial" w:hAnsi="Arial" w:cs="Arial"/>
                <w:sz w:val="22"/>
                <w:szCs w:val="22"/>
              </w:rPr>
              <w:t xml:space="preserve"> SMLMV</w:t>
            </w:r>
          </w:p>
        </w:tc>
        <w:tc>
          <w:tcPr>
            <w:tcW w:w="2832" w:type="dxa"/>
          </w:tcPr>
          <w:p w14:paraId="1D9619D5" w14:textId="77777777" w:rsidR="00C72F4E" w:rsidRPr="00BC07B6" w:rsidRDefault="00C72F4E" w:rsidP="00C72F4E">
            <w:pPr>
              <w:rPr>
                <w:rFonts w:ascii="Arial" w:hAnsi="Arial" w:cs="Arial"/>
                <w:sz w:val="22"/>
                <w:szCs w:val="22"/>
              </w:rPr>
            </w:pPr>
          </w:p>
        </w:tc>
      </w:tr>
    </w:tbl>
    <w:p w14:paraId="32D832CC" w14:textId="77777777" w:rsidR="00170972" w:rsidRPr="00BC07B6" w:rsidRDefault="00170972">
      <w:pPr>
        <w:rPr>
          <w:rFonts w:ascii="Arial" w:hAnsi="Arial" w:cs="Arial"/>
          <w:sz w:val="22"/>
          <w:szCs w:val="22"/>
        </w:rPr>
      </w:pPr>
    </w:p>
    <w:p w14:paraId="3FD63BBB" w14:textId="1DB57AF6" w:rsidR="00170972" w:rsidRPr="00BC07B6" w:rsidRDefault="00170972" w:rsidP="00CE5620">
      <w:pPr>
        <w:jc w:val="center"/>
        <w:rPr>
          <w:rFonts w:ascii="Arial" w:hAnsi="Arial" w:cs="Arial"/>
          <w:b/>
          <w:bCs/>
          <w:sz w:val="22"/>
          <w:szCs w:val="22"/>
          <w:u w:val="single"/>
        </w:rPr>
      </w:pPr>
      <w:r w:rsidRPr="008A4234">
        <w:rPr>
          <w:rFonts w:ascii="Arial" w:hAnsi="Arial" w:cs="Arial"/>
          <w:b/>
          <w:bCs/>
          <w:sz w:val="22"/>
          <w:szCs w:val="22"/>
          <w:highlight w:val="yellow"/>
          <w:u w:val="single"/>
        </w:rPr>
        <w:t>FRENTE A LA VINCULACIÓN DE ALLIANZ</w:t>
      </w:r>
    </w:p>
    <w:p w14:paraId="094DC76C" w14:textId="77777777" w:rsidR="00170972" w:rsidRPr="00BC07B6" w:rsidRDefault="00170972">
      <w:pPr>
        <w:rPr>
          <w:rFonts w:ascii="Arial" w:hAnsi="Arial" w:cs="Arial"/>
          <w:sz w:val="22"/>
          <w:szCs w:val="22"/>
        </w:rPr>
      </w:pPr>
    </w:p>
    <w:p w14:paraId="2206B820" w14:textId="44021876" w:rsidR="00170972" w:rsidRPr="00BC07B6" w:rsidRDefault="00170972" w:rsidP="00BC07B6">
      <w:pPr>
        <w:jc w:val="center"/>
        <w:rPr>
          <w:rFonts w:ascii="Arial" w:hAnsi="Arial" w:cs="Arial"/>
          <w:b/>
          <w:bCs/>
          <w:sz w:val="22"/>
          <w:szCs w:val="22"/>
          <w:u w:val="single"/>
        </w:rPr>
      </w:pPr>
      <w:r w:rsidRPr="00BC07B6">
        <w:rPr>
          <w:rFonts w:ascii="Arial" w:hAnsi="Arial" w:cs="Arial"/>
          <w:b/>
          <w:bCs/>
          <w:sz w:val="22"/>
          <w:szCs w:val="22"/>
          <w:u w:val="single"/>
        </w:rPr>
        <w:t xml:space="preserve">LLAMAMIENTO </w:t>
      </w:r>
      <w:r w:rsidR="00531D5C" w:rsidRPr="00BC07B6">
        <w:rPr>
          <w:rFonts w:ascii="Arial" w:hAnsi="Arial" w:cs="Arial"/>
          <w:b/>
          <w:bCs/>
          <w:sz w:val="22"/>
          <w:szCs w:val="22"/>
          <w:u w:val="single"/>
        </w:rPr>
        <w:t xml:space="preserve">DE </w:t>
      </w:r>
      <w:r w:rsidR="00036F9B" w:rsidRPr="00BC07B6">
        <w:rPr>
          <w:rFonts w:ascii="Arial" w:hAnsi="Arial" w:cs="Arial"/>
          <w:b/>
          <w:bCs/>
          <w:sz w:val="22"/>
          <w:szCs w:val="22"/>
          <w:u w:val="single"/>
        </w:rPr>
        <w:t>SOS EPS</w:t>
      </w:r>
    </w:p>
    <w:p w14:paraId="7543F426" w14:textId="77777777" w:rsidR="00531D5C" w:rsidRPr="00BC07B6" w:rsidRDefault="00531D5C">
      <w:pPr>
        <w:rPr>
          <w:rFonts w:ascii="Arial" w:hAnsi="Arial" w:cs="Arial"/>
          <w:b/>
          <w:bCs/>
          <w:sz w:val="22"/>
          <w:szCs w:val="22"/>
          <w:u w:val="single"/>
        </w:rPr>
      </w:pPr>
    </w:p>
    <w:p w14:paraId="676B87CC" w14:textId="18E1EF1D" w:rsidR="00CE5620" w:rsidRPr="00BC07B6" w:rsidRDefault="00CE5620" w:rsidP="00CE5620">
      <w:pPr>
        <w:jc w:val="both"/>
        <w:rPr>
          <w:rFonts w:ascii="Arial" w:hAnsi="Arial" w:cs="Arial"/>
          <w:sz w:val="22"/>
          <w:szCs w:val="22"/>
        </w:rPr>
      </w:pPr>
      <w:r w:rsidRPr="00BC07B6">
        <w:rPr>
          <w:rFonts w:ascii="Arial" w:hAnsi="Arial" w:cs="Arial"/>
          <w:sz w:val="22"/>
          <w:szCs w:val="22"/>
        </w:rPr>
        <w:t>E</w:t>
      </w:r>
      <w:r w:rsidRPr="00BC07B6">
        <w:rPr>
          <w:rFonts w:ascii="Arial" w:hAnsi="Arial" w:cs="Arial"/>
          <w:sz w:val="22"/>
          <w:szCs w:val="22"/>
        </w:rPr>
        <w:t>n virtud de la Póliza de Responsabilidad Civil Profesional Clínicas y Hospitales No.022249789</w:t>
      </w:r>
      <w:r w:rsidR="00AB7795" w:rsidRPr="00BC07B6">
        <w:rPr>
          <w:rFonts w:ascii="Arial" w:hAnsi="Arial" w:cs="Arial"/>
          <w:sz w:val="22"/>
          <w:szCs w:val="22"/>
        </w:rPr>
        <w:t>/0</w:t>
      </w:r>
      <w:r w:rsidRPr="00BC07B6">
        <w:rPr>
          <w:rFonts w:ascii="Arial" w:hAnsi="Arial" w:cs="Arial"/>
          <w:sz w:val="22"/>
          <w:szCs w:val="22"/>
        </w:rPr>
        <w:t>, vigencia del veintisiete (27) de marzo de 2018 al veintisiete (27) de marzo de 2019.</w:t>
      </w:r>
    </w:p>
    <w:p w14:paraId="75ED14DD" w14:textId="77777777" w:rsidR="00CE5620" w:rsidRPr="00BC07B6" w:rsidRDefault="00CE5620">
      <w:pPr>
        <w:rPr>
          <w:rFonts w:ascii="Arial" w:hAnsi="Arial" w:cs="Arial"/>
          <w:sz w:val="22"/>
          <w:szCs w:val="22"/>
        </w:rPr>
      </w:pPr>
    </w:p>
    <w:p w14:paraId="648FA440" w14:textId="2177E0A4" w:rsidR="00170972" w:rsidRPr="008A4234" w:rsidRDefault="002C5A2D" w:rsidP="00360954">
      <w:pPr>
        <w:pStyle w:val="Prrafodelista"/>
        <w:numPr>
          <w:ilvl w:val="0"/>
          <w:numId w:val="46"/>
        </w:numPr>
        <w:rPr>
          <w:highlight w:val="yellow"/>
          <w:lang w:val="es-ES"/>
        </w:rPr>
      </w:pPr>
      <w:r w:rsidRPr="00BC07B6">
        <w:t xml:space="preserve">PÓLIZA DE RESPONSABILIDAD CIVIL PROFESIONAL CLÍNICAS Y HOSPITALES </w:t>
      </w:r>
      <w:r w:rsidRPr="008A4234">
        <w:rPr>
          <w:highlight w:val="yellow"/>
        </w:rPr>
        <w:t>NO: 022249789/0</w:t>
      </w:r>
    </w:p>
    <w:p w14:paraId="3745A49E" w14:textId="7B9893C0" w:rsidR="002C5A2D" w:rsidRPr="00BC07B6" w:rsidRDefault="002C5A2D" w:rsidP="00360954">
      <w:pPr>
        <w:pStyle w:val="Prrafodelista"/>
        <w:rPr>
          <w:lang w:val="es-ES"/>
        </w:rPr>
      </w:pPr>
      <w:r w:rsidRPr="00BC07B6">
        <w:t xml:space="preserve">(hecho medico </w:t>
      </w:r>
      <w:r w:rsidRPr="00BC07B6">
        <w:t>7/01/2012</w:t>
      </w:r>
      <w:r w:rsidRPr="00BC07B6">
        <w:t xml:space="preserve"> dentro del periodo de retroactividad, reclamo dentro de la vigencia) </w:t>
      </w:r>
    </w:p>
    <w:p w14:paraId="23727455" w14:textId="78E5A549" w:rsidR="00036F9B" w:rsidRPr="00BC07B6" w:rsidRDefault="00CE5620" w:rsidP="00360954">
      <w:pPr>
        <w:pStyle w:val="Prrafodelista"/>
        <w:numPr>
          <w:ilvl w:val="0"/>
          <w:numId w:val="47"/>
        </w:numPr>
      </w:pPr>
      <w:r w:rsidRPr="00BC07B6">
        <w:t xml:space="preserve">TOMADOR Y ASEGURADO: </w:t>
      </w:r>
      <w:r w:rsidR="00036F9B" w:rsidRPr="00BC07B6">
        <w:t>ENTIDAD PROMOTORA DE SALUD SERVICIO OCCIDENTAL DE SALUD S.A.</w:t>
      </w:r>
    </w:p>
    <w:p w14:paraId="08414634" w14:textId="125A0B5C" w:rsidR="00170972" w:rsidRPr="00BC07B6" w:rsidRDefault="00AB7795" w:rsidP="00360954">
      <w:pPr>
        <w:pStyle w:val="Prrafodelista"/>
        <w:numPr>
          <w:ilvl w:val="0"/>
          <w:numId w:val="47"/>
        </w:numPr>
      </w:pPr>
      <w:r w:rsidRPr="00BC07B6">
        <w:t xml:space="preserve">MODALIDAD: </w:t>
      </w:r>
      <w:proofErr w:type="spellStart"/>
      <w:r w:rsidR="00170972" w:rsidRPr="00BC07B6">
        <w:t>Claims</w:t>
      </w:r>
      <w:proofErr w:type="spellEnd"/>
      <w:r w:rsidR="00170972" w:rsidRPr="00BC07B6">
        <w:t xml:space="preserve"> </w:t>
      </w:r>
      <w:proofErr w:type="spellStart"/>
      <w:r w:rsidR="00170972" w:rsidRPr="00BC07B6">
        <w:t>Made</w:t>
      </w:r>
      <w:proofErr w:type="spellEnd"/>
      <w:r w:rsidR="00170972" w:rsidRPr="00BC07B6">
        <w:t>.</w:t>
      </w:r>
    </w:p>
    <w:p w14:paraId="267719AA" w14:textId="56DBB879" w:rsidR="00AB7795" w:rsidRPr="00BC07B6" w:rsidRDefault="00AB7795" w:rsidP="00360954">
      <w:pPr>
        <w:pStyle w:val="Prrafodelista"/>
        <w:numPr>
          <w:ilvl w:val="0"/>
          <w:numId w:val="47"/>
        </w:numPr>
      </w:pPr>
      <w:r w:rsidRPr="00BC07B6">
        <w:t>VIGENCIA: 31 de marzo de 2018 al 30 de marzo de 2019</w:t>
      </w:r>
    </w:p>
    <w:p w14:paraId="2766F3BB" w14:textId="69E3C72A" w:rsidR="00AB7795" w:rsidRPr="00BC07B6" w:rsidRDefault="00AB7795" w:rsidP="00360954">
      <w:pPr>
        <w:pStyle w:val="Prrafodelista"/>
        <w:numPr>
          <w:ilvl w:val="0"/>
          <w:numId w:val="47"/>
        </w:numPr>
      </w:pPr>
      <w:r w:rsidRPr="00BC07B6">
        <w:t>PERIODO DE RETROACTIVIDAD</w:t>
      </w:r>
      <w:r w:rsidRPr="00BC07B6">
        <w:rPr>
          <w:b/>
        </w:rPr>
        <w:t>:</w:t>
      </w:r>
      <w:r w:rsidRPr="00BC07B6">
        <w:t xml:space="preserve"> </w:t>
      </w:r>
      <w:r w:rsidR="00170972" w:rsidRPr="00BC07B6">
        <w:t xml:space="preserve">a partir del </w:t>
      </w:r>
      <w:r w:rsidR="00531D5C" w:rsidRPr="00BC07B6">
        <w:t>12 de febrero de 2009</w:t>
      </w:r>
    </w:p>
    <w:p w14:paraId="33BEF71C" w14:textId="4229FDE5" w:rsidR="00CE5620" w:rsidRPr="00BC07B6" w:rsidRDefault="00CE5620" w:rsidP="002C5A2D">
      <w:pPr>
        <w:ind w:left="360"/>
        <w:rPr>
          <w:rFonts w:ascii="Arial" w:hAnsi="Arial" w:cs="Arial"/>
          <w:sz w:val="22"/>
          <w:szCs w:val="22"/>
          <w:lang w:val="es-CO"/>
        </w:rPr>
      </w:pPr>
      <w:r w:rsidRPr="00BC07B6">
        <w:rPr>
          <w:rFonts w:ascii="Arial" w:hAnsi="Arial" w:cs="Arial"/>
          <w:sz w:val="22"/>
          <w:szCs w:val="22"/>
          <w:lang w:val="es-CO"/>
        </w:rPr>
        <w:drawing>
          <wp:inline distT="0" distB="0" distL="0" distR="0" wp14:anchorId="73402869" wp14:editId="22C3874B">
            <wp:extent cx="4348329" cy="1209801"/>
            <wp:effectExtent l="152400" t="152400" r="325755" b="339725"/>
            <wp:docPr id="14436074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07411" name=""/>
                    <pic:cNvPicPr/>
                  </pic:nvPicPr>
                  <pic:blipFill>
                    <a:blip r:embed="rId9"/>
                    <a:stretch>
                      <a:fillRect/>
                    </a:stretch>
                  </pic:blipFill>
                  <pic:spPr>
                    <a:xfrm>
                      <a:off x="0" y="0"/>
                      <a:ext cx="4357272" cy="1212289"/>
                    </a:xfrm>
                    <a:prstGeom prst="rect">
                      <a:avLst/>
                    </a:prstGeom>
                    <a:ln>
                      <a:noFill/>
                    </a:ln>
                    <a:effectLst>
                      <a:outerShdw blurRad="292100" dist="139700" dir="2700000" algn="tl" rotWithShape="0">
                        <a:srgbClr val="333333">
                          <a:alpha val="65000"/>
                        </a:srgbClr>
                      </a:outerShdw>
                    </a:effectLst>
                  </pic:spPr>
                </pic:pic>
              </a:graphicData>
            </a:graphic>
          </wp:inline>
        </w:drawing>
      </w:r>
    </w:p>
    <w:p w14:paraId="609D4127" w14:textId="1BC01A55" w:rsidR="00170972" w:rsidRPr="00BC07B6" w:rsidRDefault="00170972" w:rsidP="00170972">
      <w:pPr>
        <w:rPr>
          <w:rFonts w:ascii="Arial" w:hAnsi="Arial" w:cs="Arial"/>
          <w:sz w:val="22"/>
          <w:szCs w:val="22"/>
          <w:lang w:val="es-CO"/>
        </w:rPr>
      </w:pPr>
      <w:r w:rsidRPr="00BC07B6">
        <w:rPr>
          <w:rFonts w:ascii="Arial" w:hAnsi="Arial" w:cs="Arial"/>
          <w:sz w:val="22"/>
          <w:szCs w:val="22"/>
          <w:lang w:val="es-CO"/>
        </w:rPr>
        <w:lastRenderedPageBreak/>
        <w:t>Requiere dos presupuestos:</w:t>
      </w:r>
    </w:p>
    <w:p w14:paraId="4EA4BFF2" w14:textId="7643B109" w:rsidR="00170972" w:rsidRPr="00BC07B6" w:rsidRDefault="00170972" w:rsidP="00360954">
      <w:pPr>
        <w:pStyle w:val="Prrafodelista"/>
        <w:numPr>
          <w:ilvl w:val="0"/>
          <w:numId w:val="48"/>
        </w:numPr>
      </w:pPr>
      <w:r w:rsidRPr="00BC07B6">
        <w:t xml:space="preserve">el hecho dañoso se encuentre dentro de la vigencia o retroactividad: El hecho reprochado a </w:t>
      </w:r>
      <w:proofErr w:type="spellStart"/>
      <w:r w:rsidRPr="00BC07B6">
        <w:t>Comfamiliar</w:t>
      </w:r>
      <w:proofErr w:type="spellEnd"/>
      <w:r w:rsidRPr="00BC07B6">
        <w:t xml:space="preserve"> Risaralda ocurrió </w:t>
      </w:r>
      <w:r w:rsidRPr="00BC07B6">
        <w:t>07 de enero de 2012</w:t>
      </w:r>
      <w:r w:rsidR="00AB7795" w:rsidRPr="00BC07B6">
        <w:t>, es decir dentro de la retroactividad</w:t>
      </w:r>
    </w:p>
    <w:p w14:paraId="3B91D5C3" w14:textId="47B8B88E" w:rsidR="00AB7795" w:rsidRPr="00BC07B6" w:rsidRDefault="00170972" w:rsidP="00360954">
      <w:pPr>
        <w:pStyle w:val="Prrafodelista"/>
        <w:numPr>
          <w:ilvl w:val="0"/>
          <w:numId w:val="48"/>
        </w:numPr>
        <w:rPr>
          <w:i/>
          <w:iCs/>
        </w:rPr>
      </w:pPr>
      <w:r w:rsidRPr="00BC07B6">
        <w:t xml:space="preserve">El primer reclamo ocurra dentro de la vigencia del seguro:  </w:t>
      </w:r>
      <w:r w:rsidR="00CE5620" w:rsidRPr="00BC07B6">
        <w:t>tuvo l</w:t>
      </w:r>
      <w:r w:rsidR="00AB7795" w:rsidRPr="00BC07B6">
        <w:t>u</w:t>
      </w:r>
      <w:r w:rsidR="00CE5620" w:rsidRPr="00BC07B6">
        <w:t xml:space="preserve">gar con la </w:t>
      </w:r>
      <w:r w:rsidR="00AB7795" w:rsidRPr="00BC07B6">
        <w:t>conciliación</w:t>
      </w:r>
      <w:r w:rsidRPr="00BC07B6">
        <w:t xml:space="preserve"> prejudicial el 25 de enero de 2019</w:t>
      </w:r>
      <w:r w:rsidR="00CE5620" w:rsidRPr="00BC07B6">
        <w:t xml:space="preserve"> (dentro de la vigencia </w:t>
      </w:r>
      <w:r w:rsidR="00AB7795" w:rsidRPr="00BC07B6">
        <w:t xml:space="preserve">de la </w:t>
      </w:r>
      <w:r w:rsidR="00CE5620" w:rsidRPr="00BC07B6">
        <w:t xml:space="preserve">POLIZA </w:t>
      </w:r>
      <w:r w:rsidR="00AB7795" w:rsidRPr="00BC07B6">
        <w:t>022249789</w:t>
      </w:r>
      <w:r w:rsidR="00AB7795" w:rsidRPr="00BC07B6">
        <w:t xml:space="preserve"> </w:t>
      </w:r>
      <w:r w:rsidR="00AB7795" w:rsidRPr="00BC07B6">
        <w:rPr>
          <w:i/>
          <w:iCs/>
        </w:rPr>
        <w:t>31 de marzo de 2018</w:t>
      </w:r>
      <w:r w:rsidR="00AB7795" w:rsidRPr="00BC07B6">
        <w:rPr>
          <w:i/>
          <w:iCs/>
        </w:rPr>
        <w:t xml:space="preserve"> </w:t>
      </w:r>
      <w:r w:rsidR="00AB7795" w:rsidRPr="00BC07B6">
        <w:rPr>
          <w:i/>
          <w:iCs/>
        </w:rPr>
        <w:t>al 30 de marzo de 2019</w:t>
      </w:r>
      <w:r w:rsidR="00AB7795" w:rsidRPr="00BC07B6">
        <w:rPr>
          <w:i/>
          <w:iCs/>
        </w:rPr>
        <w:t xml:space="preserve">) </w:t>
      </w:r>
      <w:r w:rsidR="00AB7795" w:rsidRPr="00BC07B6">
        <w:rPr>
          <w:i/>
          <w:iCs/>
        </w:rPr>
        <w:t xml:space="preserve"> </w:t>
      </w:r>
    </w:p>
    <w:p w14:paraId="123BB321" w14:textId="77777777" w:rsidR="00AB7795" w:rsidRPr="00BC07B6" w:rsidRDefault="00AB7795" w:rsidP="00360954">
      <w:pPr>
        <w:pStyle w:val="Prrafodelista"/>
      </w:pPr>
    </w:p>
    <w:p w14:paraId="7C9F987C" w14:textId="1FB08DDC" w:rsidR="00CE5620" w:rsidRPr="00BC07B6" w:rsidRDefault="00AB7795" w:rsidP="00360954">
      <w:pPr>
        <w:pStyle w:val="Prrafodelista"/>
        <w:numPr>
          <w:ilvl w:val="0"/>
          <w:numId w:val="47"/>
        </w:numPr>
      </w:pPr>
      <w:r w:rsidRPr="00BC07B6">
        <w:t>COBERTURAS CONTRATADAS:</w:t>
      </w:r>
    </w:p>
    <w:p w14:paraId="4413DDCD" w14:textId="2569FA93" w:rsidR="00AB7795" w:rsidRPr="00BC07B6" w:rsidRDefault="00AB7795" w:rsidP="00AB7795">
      <w:pPr>
        <w:ind w:left="708"/>
        <w:rPr>
          <w:rFonts w:ascii="Arial" w:hAnsi="Arial" w:cs="Arial"/>
          <w:sz w:val="22"/>
          <w:szCs w:val="22"/>
          <w:lang w:val="es-CO"/>
        </w:rPr>
      </w:pPr>
      <w:r w:rsidRPr="00BC07B6">
        <w:rPr>
          <w:rFonts w:ascii="Arial" w:hAnsi="Arial" w:cs="Arial"/>
          <w:sz w:val="22"/>
          <w:szCs w:val="22"/>
          <w:lang w:val="es-CO"/>
        </w:rPr>
        <w:drawing>
          <wp:inline distT="0" distB="0" distL="0" distR="0" wp14:anchorId="6DBE94BE" wp14:editId="1A95CA78">
            <wp:extent cx="3695322" cy="1227573"/>
            <wp:effectExtent l="152400" t="152400" r="330835" b="347345"/>
            <wp:docPr id="18426429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42948" name=""/>
                    <pic:cNvPicPr/>
                  </pic:nvPicPr>
                  <pic:blipFill>
                    <a:blip r:embed="rId10"/>
                    <a:stretch>
                      <a:fillRect/>
                    </a:stretch>
                  </pic:blipFill>
                  <pic:spPr>
                    <a:xfrm>
                      <a:off x="0" y="0"/>
                      <a:ext cx="3721707" cy="1236338"/>
                    </a:xfrm>
                    <a:prstGeom prst="rect">
                      <a:avLst/>
                    </a:prstGeom>
                    <a:ln>
                      <a:noFill/>
                    </a:ln>
                    <a:effectLst>
                      <a:outerShdw blurRad="292100" dist="139700" dir="2700000" algn="tl" rotWithShape="0">
                        <a:srgbClr val="333333">
                          <a:alpha val="65000"/>
                        </a:srgbClr>
                      </a:outerShdw>
                    </a:effectLst>
                  </pic:spPr>
                </pic:pic>
              </a:graphicData>
            </a:graphic>
          </wp:inline>
        </w:drawing>
      </w:r>
    </w:p>
    <w:p w14:paraId="18942A3F" w14:textId="35D9FD6E" w:rsidR="00BC07B6" w:rsidRPr="00BC07B6" w:rsidRDefault="00BC07B6" w:rsidP="00360954">
      <w:pPr>
        <w:pStyle w:val="Prrafodelista"/>
      </w:pPr>
      <w:r w:rsidRPr="00BC07B6">
        <w:drawing>
          <wp:inline distT="0" distB="0" distL="0" distR="0" wp14:anchorId="16C1159B" wp14:editId="1C6DE365">
            <wp:extent cx="2994082" cy="2292036"/>
            <wp:effectExtent l="152400" t="152400" r="333375" b="337185"/>
            <wp:docPr id="3325265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26514" name=""/>
                    <pic:cNvPicPr/>
                  </pic:nvPicPr>
                  <pic:blipFill>
                    <a:blip r:embed="rId11"/>
                    <a:stretch>
                      <a:fillRect/>
                    </a:stretch>
                  </pic:blipFill>
                  <pic:spPr>
                    <a:xfrm>
                      <a:off x="0" y="0"/>
                      <a:ext cx="3004594" cy="2300083"/>
                    </a:xfrm>
                    <a:prstGeom prst="rect">
                      <a:avLst/>
                    </a:prstGeom>
                    <a:ln>
                      <a:noFill/>
                    </a:ln>
                    <a:effectLst>
                      <a:outerShdw blurRad="292100" dist="139700" dir="2700000" algn="tl" rotWithShape="0">
                        <a:srgbClr val="333333">
                          <a:alpha val="65000"/>
                        </a:srgbClr>
                      </a:outerShdw>
                    </a:effectLst>
                  </pic:spPr>
                </pic:pic>
              </a:graphicData>
            </a:graphic>
          </wp:inline>
        </w:drawing>
      </w:r>
    </w:p>
    <w:p w14:paraId="07A11252" w14:textId="7055EDFD" w:rsidR="00024E30" w:rsidRPr="00024E30" w:rsidRDefault="00BC07B6" w:rsidP="00360954">
      <w:pPr>
        <w:pStyle w:val="Prrafodelista"/>
        <w:numPr>
          <w:ilvl w:val="0"/>
          <w:numId w:val="47"/>
        </w:numPr>
      </w:pPr>
      <w:r w:rsidRPr="00BC07B6">
        <w:t xml:space="preserve">DEDUCIBLE: </w:t>
      </w:r>
    </w:p>
    <w:p w14:paraId="62B22BA8" w14:textId="4F1C316D" w:rsidR="00BC07B6" w:rsidRPr="00BC07B6" w:rsidRDefault="00BC07B6" w:rsidP="00360954">
      <w:pPr>
        <w:pStyle w:val="Prrafodelista"/>
      </w:pPr>
      <w:r w:rsidRPr="00BC07B6">
        <w:lastRenderedPageBreak/>
        <w:drawing>
          <wp:inline distT="0" distB="0" distL="0" distR="0" wp14:anchorId="6E5086EB" wp14:editId="786ED632">
            <wp:extent cx="2655213" cy="1114896"/>
            <wp:effectExtent l="152400" t="152400" r="342265" b="346075"/>
            <wp:docPr id="5643160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316011" name=""/>
                    <pic:cNvPicPr/>
                  </pic:nvPicPr>
                  <pic:blipFill>
                    <a:blip r:embed="rId12"/>
                    <a:stretch>
                      <a:fillRect/>
                    </a:stretch>
                  </pic:blipFill>
                  <pic:spPr>
                    <a:xfrm>
                      <a:off x="0" y="0"/>
                      <a:ext cx="2683949" cy="1126962"/>
                    </a:xfrm>
                    <a:prstGeom prst="rect">
                      <a:avLst/>
                    </a:prstGeom>
                    <a:ln>
                      <a:noFill/>
                    </a:ln>
                    <a:effectLst>
                      <a:outerShdw blurRad="292100" dist="139700" dir="2700000" algn="tl" rotWithShape="0">
                        <a:srgbClr val="333333">
                          <a:alpha val="65000"/>
                        </a:srgbClr>
                      </a:outerShdw>
                    </a:effectLst>
                  </pic:spPr>
                </pic:pic>
              </a:graphicData>
            </a:graphic>
          </wp:inline>
        </w:drawing>
      </w:r>
    </w:p>
    <w:p w14:paraId="77506AE1" w14:textId="601AA6E5" w:rsidR="00024E30" w:rsidRDefault="00024E30" w:rsidP="0006778C">
      <w:pPr>
        <w:jc w:val="both"/>
        <w:rPr>
          <w:rFonts w:ascii="Arial" w:hAnsi="Arial" w:cs="Arial"/>
          <w:sz w:val="22"/>
          <w:szCs w:val="22"/>
          <w:lang w:val="es-CO"/>
        </w:rPr>
      </w:pPr>
      <w:r>
        <w:rPr>
          <w:rFonts w:ascii="Arial" w:hAnsi="Arial" w:cs="Arial"/>
          <w:b/>
          <w:bCs/>
          <w:sz w:val="22"/>
          <w:szCs w:val="22"/>
          <w:u w:val="single"/>
          <w:lang w:val="es-CO"/>
        </w:rPr>
        <w:t xml:space="preserve">NOTA: </w:t>
      </w:r>
      <w:r>
        <w:rPr>
          <w:rFonts w:ascii="Arial" w:hAnsi="Arial" w:cs="Arial"/>
          <w:sz w:val="22"/>
          <w:szCs w:val="22"/>
          <w:lang w:val="es-CO"/>
        </w:rPr>
        <w:t xml:space="preserve">Al descorrer el traslado de las excepciones de mérito SOS EPS allegó escrito de interrupción de la prescripción que fue radicado el 10 de diciembre de 2020. Por ende el término de dos años comenzó a contar nuevamente extendiéndose hasta el 10 de diciembre de 2022, mientras que el llamamiento fue radicado el 7 de diciembre de 2021, es decir en término. </w:t>
      </w:r>
    </w:p>
    <w:p w14:paraId="662183C8" w14:textId="77777777" w:rsidR="00024E30" w:rsidRDefault="00024E30" w:rsidP="00024E30">
      <w:pPr>
        <w:rPr>
          <w:rFonts w:ascii="Arial" w:hAnsi="Arial" w:cs="Arial"/>
          <w:sz w:val="22"/>
          <w:szCs w:val="22"/>
          <w:lang w:val="es-CO"/>
        </w:rPr>
      </w:pPr>
    </w:p>
    <w:p w14:paraId="429A7BBB" w14:textId="0F76B8B9" w:rsidR="00024E30" w:rsidRDefault="00024E30" w:rsidP="00024E30">
      <w:pPr>
        <w:rPr>
          <w:rFonts w:ascii="Arial" w:hAnsi="Arial" w:cs="Arial"/>
          <w:sz w:val="22"/>
          <w:szCs w:val="22"/>
          <w:lang w:val="es-CO"/>
        </w:rPr>
      </w:pPr>
      <w:r w:rsidRPr="00024E30">
        <w:rPr>
          <w:rFonts w:ascii="Arial" w:hAnsi="Arial" w:cs="Arial"/>
          <w:sz w:val="22"/>
          <w:szCs w:val="22"/>
          <w:lang w:val="es-CO"/>
        </w:rPr>
        <w:drawing>
          <wp:inline distT="0" distB="0" distL="0" distR="0" wp14:anchorId="58995C0F" wp14:editId="444F90C5">
            <wp:extent cx="5400040" cy="2491740"/>
            <wp:effectExtent l="152400" t="152400" r="327660" b="340360"/>
            <wp:docPr id="1042404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04074" name=""/>
                    <pic:cNvPicPr/>
                  </pic:nvPicPr>
                  <pic:blipFill>
                    <a:blip r:embed="rId13"/>
                    <a:stretch>
                      <a:fillRect/>
                    </a:stretch>
                  </pic:blipFill>
                  <pic:spPr>
                    <a:xfrm>
                      <a:off x="0" y="0"/>
                      <a:ext cx="5400040" cy="2491740"/>
                    </a:xfrm>
                    <a:prstGeom prst="rect">
                      <a:avLst/>
                    </a:prstGeom>
                    <a:ln>
                      <a:noFill/>
                    </a:ln>
                    <a:effectLst>
                      <a:outerShdw blurRad="292100" dist="139700" dir="2700000" algn="tl" rotWithShape="0">
                        <a:srgbClr val="333333">
                          <a:alpha val="65000"/>
                        </a:srgbClr>
                      </a:outerShdw>
                    </a:effectLst>
                  </pic:spPr>
                </pic:pic>
              </a:graphicData>
            </a:graphic>
          </wp:inline>
        </w:drawing>
      </w:r>
    </w:p>
    <w:p w14:paraId="5F8DF905" w14:textId="77777777" w:rsidR="00024E30" w:rsidRDefault="00024E30" w:rsidP="00024E30">
      <w:pPr>
        <w:rPr>
          <w:rFonts w:ascii="Arial" w:hAnsi="Arial" w:cs="Arial"/>
          <w:sz w:val="22"/>
          <w:szCs w:val="22"/>
          <w:lang w:val="es-CO"/>
        </w:rPr>
      </w:pPr>
    </w:p>
    <w:p w14:paraId="0A5483FA" w14:textId="1EFE97E3" w:rsidR="00024E30" w:rsidRDefault="00024E30" w:rsidP="00024E30">
      <w:pPr>
        <w:ind w:left="708"/>
        <w:rPr>
          <w:rFonts w:ascii="Arial" w:hAnsi="Arial" w:cs="Arial"/>
          <w:sz w:val="22"/>
          <w:szCs w:val="22"/>
          <w:lang w:val="es-CO"/>
        </w:rPr>
      </w:pPr>
      <w:r w:rsidRPr="00024E30">
        <w:rPr>
          <w:rFonts w:ascii="Arial" w:hAnsi="Arial" w:cs="Arial"/>
          <w:sz w:val="22"/>
          <w:szCs w:val="22"/>
          <w:lang w:val="es-CO"/>
        </w:rPr>
        <w:lastRenderedPageBreak/>
        <w:drawing>
          <wp:inline distT="0" distB="0" distL="0" distR="0" wp14:anchorId="2815A47A" wp14:editId="0D1EC6EB">
            <wp:extent cx="4313624" cy="3109928"/>
            <wp:effectExtent l="152400" t="152400" r="334645" b="344805"/>
            <wp:docPr id="4750985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98597" name=""/>
                    <pic:cNvPicPr/>
                  </pic:nvPicPr>
                  <pic:blipFill>
                    <a:blip r:embed="rId14"/>
                    <a:stretch>
                      <a:fillRect/>
                    </a:stretch>
                  </pic:blipFill>
                  <pic:spPr>
                    <a:xfrm>
                      <a:off x="0" y="0"/>
                      <a:ext cx="4321915" cy="3115906"/>
                    </a:xfrm>
                    <a:prstGeom prst="rect">
                      <a:avLst/>
                    </a:prstGeom>
                    <a:ln>
                      <a:noFill/>
                    </a:ln>
                    <a:effectLst>
                      <a:outerShdw blurRad="292100" dist="139700" dir="2700000" algn="tl" rotWithShape="0">
                        <a:srgbClr val="333333">
                          <a:alpha val="65000"/>
                        </a:srgbClr>
                      </a:outerShdw>
                    </a:effectLst>
                  </pic:spPr>
                </pic:pic>
              </a:graphicData>
            </a:graphic>
          </wp:inline>
        </w:drawing>
      </w:r>
    </w:p>
    <w:p w14:paraId="1811E502" w14:textId="3DBED84B" w:rsidR="00024E30" w:rsidRDefault="00024E30" w:rsidP="00024E30">
      <w:pPr>
        <w:rPr>
          <w:rFonts w:ascii="Arial" w:hAnsi="Arial" w:cs="Arial"/>
          <w:sz w:val="22"/>
          <w:szCs w:val="22"/>
          <w:lang w:val="es-CO"/>
        </w:rPr>
      </w:pPr>
      <w:r w:rsidRPr="00024E30">
        <w:rPr>
          <w:rFonts w:ascii="Arial" w:hAnsi="Arial" w:cs="Arial"/>
          <w:sz w:val="22"/>
          <w:szCs w:val="22"/>
          <w:lang w:val="es-CO"/>
        </w:rPr>
        <w:lastRenderedPageBreak/>
        <w:drawing>
          <wp:inline distT="0" distB="0" distL="0" distR="0" wp14:anchorId="5D7C8112" wp14:editId="37633D77">
            <wp:extent cx="3796486" cy="5875063"/>
            <wp:effectExtent l="152400" t="152400" r="331470" b="347980"/>
            <wp:docPr id="20209203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20386" name=""/>
                    <pic:cNvPicPr/>
                  </pic:nvPicPr>
                  <pic:blipFill>
                    <a:blip r:embed="rId15"/>
                    <a:stretch>
                      <a:fillRect/>
                    </a:stretch>
                  </pic:blipFill>
                  <pic:spPr>
                    <a:xfrm>
                      <a:off x="0" y="0"/>
                      <a:ext cx="3805571" cy="5889122"/>
                    </a:xfrm>
                    <a:prstGeom prst="rect">
                      <a:avLst/>
                    </a:prstGeom>
                    <a:ln>
                      <a:noFill/>
                    </a:ln>
                    <a:effectLst>
                      <a:outerShdw blurRad="292100" dist="139700" dir="2700000" algn="tl" rotWithShape="0">
                        <a:srgbClr val="333333">
                          <a:alpha val="65000"/>
                        </a:srgbClr>
                      </a:outerShdw>
                    </a:effectLst>
                  </pic:spPr>
                </pic:pic>
              </a:graphicData>
            </a:graphic>
          </wp:inline>
        </w:drawing>
      </w:r>
    </w:p>
    <w:p w14:paraId="07C8A11E" w14:textId="22D48852" w:rsidR="00024E30" w:rsidRDefault="00024E30" w:rsidP="00024E30">
      <w:pPr>
        <w:rPr>
          <w:rFonts w:ascii="Arial" w:hAnsi="Arial" w:cs="Arial"/>
          <w:sz w:val="22"/>
          <w:szCs w:val="22"/>
          <w:lang w:val="es-CO"/>
        </w:rPr>
      </w:pPr>
    </w:p>
    <w:p w14:paraId="5701B4DE" w14:textId="6A8E51EF" w:rsidR="00024E30" w:rsidRPr="00024E30" w:rsidRDefault="00024E30" w:rsidP="00024E30">
      <w:pPr>
        <w:rPr>
          <w:rFonts w:ascii="Arial" w:hAnsi="Arial" w:cs="Arial"/>
          <w:sz w:val="22"/>
          <w:szCs w:val="22"/>
          <w:lang w:val="es-CO"/>
        </w:rPr>
      </w:pPr>
      <w:r w:rsidRPr="00024E30">
        <w:rPr>
          <w:rFonts w:ascii="Arial" w:hAnsi="Arial" w:cs="Arial"/>
          <w:sz w:val="22"/>
          <w:szCs w:val="22"/>
          <w:lang w:val="es-CO"/>
        </w:rPr>
        <w:lastRenderedPageBreak/>
        <w:drawing>
          <wp:inline distT="0" distB="0" distL="0" distR="0" wp14:anchorId="70EA3E40" wp14:editId="2F8FDB8C">
            <wp:extent cx="3697739" cy="3016313"/>
            <wp:effectExtent l="152400" t="152400" r="340995" b="336550"/>
            <wp:docPr id="18438631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863177" name=""/>
                    <pic:cNvPicPr/>
                  </pic:nvPicPr>
                  <pic:blipFill>
                    <a:blip r:embed="rId16"/>
                    <a:stretch>
                      <a:fillRect/>
                    </a:stretch>
                  </pic:blipFill>
                  <pic:spPr>
                    <a:xfrm>
                      <a:off x="0" y="0"/>
                      <a:ext cx="3699415" cy="3017680"/>
                    </a:xfrm>
                    <a:prstGeom prst="rect">
                      <a:avLst/>
                    </a:prstGeom>
                    <a:ln>
                      <a:noFill/>
                    </a:ln>
                    <a:effectLst>
                      <a:outerShdw blurRad="292100" dist="139700" dir="2700000" algn="tl" rotWithShape="0">
                        <a:srgbClr val="333333">
                          <a:alpha val="65000"/>
                        </a:srgbClr>
                      </a:outerShdw>
                    </a:effectLst>
                  </pic:spPr>
                </pic:pic>
              </a:graphicData>
            </a:graphic>
          </wp:inline>
        </w:drawing>
      </w:r>
    </w:p>
    <w:p w14:paraId="1BF7B5E0" w14:textId="77777777" w:rsidR="00024E30" w:rsidRDefault="00024E30" w:rsidP="00BC07B6">
      <w:pPr>
        <w:jc w:val="center"/>
        <w:rPr>
          <w:rFonts w:ascii="Arial" w:hAnsi="Arial" w:cs="Arial"/>
          <w:b/>
          <w:bCs/>
          <w:sz w:val="22"/>
          <w:szCs w:val="22"/>
          <w:u w:val="single"/>
          <w:lang w:val="es-CO"/>
        </w:rPr>
      </w:pPr>
    </w:p>
    <w:p w14:paraId="3B90FE17" w14:textId="77777777" w:rsidR="00024E30" w:rsidRDefault="00024E30" w:rsidP="00BC07B6">
      <w:pPr>
        <w:jc w:val="center"/>
        <w:rPr>
          <w:rFonts w:ascii="Arial" w:hAnsi="Arial" w:cs="Arial"/>
          <w:b/>
          <w:bCs/>
          <w:sz w:val="22"/>
          <w:szCs w:val="22"/>
          <w:u w:val="single"/>
          <w:lang w:val="es-CO"/>
        </w:rPr>
      </w:pPr>
    </w:p>
    <w:p w14:paraId="086184CE" w14:textId="09090EFF" w:rsidR="00BC07B6" w:rsidRPr="00BC07B6" w:rsidRDefault="00BC07B6" w:rsidP="00BC07B6">
      <w:pPr>
        <w:jc w:val="center"/>
        <w:rPr>
          <w:rFonts w:ascii="Arial" w:hAnsi="Arial" w:cs="Arial"/>
          <w:b/>
          <w:bCs/>
          <w:sz w:val="22"/>
          <w:szCs w:val="22"/>
          <w:u w:val="single"/>
          <w:lang w:val="es-CO"/>
        </w:rPr>
      </w:pPr>
      <w:r w:rsidRPr="008A4234">
        <w:rPr>
          <w:rFonts w:ascii="Arial" w:hAnsi="Arial" w:cs="Arial"/>
          <w:b/>
          <w:bCs/>
          <w:sz w:val="22"/>
          <w:szCs w:val="22"/>
          <w:highlight w:val="yellow"/>
          <w:u w:val="single"/>
          <w:lang w:val="es-CO"/>
        </w:rPr>
        <w:t>LLAMAMIENTO EN GARANTÍA DE COMFAMILIAR RISARALDA</w:t>
      </w:r>
    </w:p>
    <w:p w14:paraId="1ABA42AA" w14:textId="18873B25" w:rsidR="00BC07B6" w:rsidRPr="00BC07B6" w:rsidRDefault="00BC07B6" w:rsidP="00BC07B6">
      <w:pPr>
        <w:jc w:val="center"/>
        <w:rPr>
          <w:rFonts w:ascii="Arial" w:hAnsi="Arial" w:cs="Arial"/>
          <w:sz w:val="22"/>
          <w:szCs w:val="22"/>
          <w:u w:val="single"/>
          <w:lang w:val="es-CO"/>
        </w:rPr>
      </w:pPr>
      <w:r w:rsidRPr="00BC07B6">
        <w:rPr>
          <w:rFonts w:ascii="Arial" w:hAnsi="Arial" w:cs="Arial"/>
          <w:sz w:val="22"/>
          <w:szCs w:val="22"/>
          <w:u w:val="single"/>
          <w:lang w:val="es-CO"/>
        </w:rPr>
        <w:t xml:space="preserve">(Defensa frente al seguro no se cumplen los presupuestos para que opere una póliza </w:t>
      </w:r>
      <w:proofErr w:type="spellStart"/>
      <w:r w:rsidRPr="00BC07B6">
        <w:rPr>
          <w:rFonts w:ascii="Arial" w:hAnsi="Arial" w:cs="Arial"/>
          <w:sz w:val="22"/>
          <w:szCs w:val="22"/>
          <w:u w:val="single"/>
          <w:lang w:val="es-CO"/>
        </w:rPr>
        <w:t>claims</w:t>
      </w:r>
      <w:proofErr w:type="spellEnd"/>
      <w:r w:rsidRPr="00BC07B6">
        <w:rPr>
          <w:rFonts w:ascii="Arial" w:hAnsi="Arial" w:cs="Arial"/>
          <w:sz w:val="22"/>
          <w:szCs w:val="22"/>
          <w:u w:val="single"/>
          <w:lang w:val="es-CO"/>
        </w:rPr>
        <w:t xml:space="preserve"> </w:t>
      </w:r>
      <w:proofErr w:type="spellStart"/>
      <w:r w:rsidRPr="00BC07B6">
        <w:rPr>
          <w:rFonts w:ascii="Arial" w:hAnsi="Arial" w:cs="Arial"/>
          <w:sz w:val="22"/>
          <w:szCs w:val="22"/>
          <w:u w:val="single"/>
          <w:lang w:val="es-CO"/>
        </w:rPr>
        <w:t>made</w:t>
      </w:r>
      <w:proofErr w:type="spellEnd"/>
      <w:r w:rsidRPr="00BC07B6">
        <w:rPr>
          <w:rFonts w:ascii="Arial" w:hAnsi="Arial" w:cs="Arial"/>
          <w:sz w:val="22"/>
          <w:szCs w:val="22"/>
          <w:u w:val="single"/>
          <w:lang w:val="es-CO"/>
        </w:rPr>
        <w:t xml:space="preserve"> y prescripción)</w:t>
      </w:r>
    </w:p>
    <w:p w14:paraId="1E2164E4" w14:textId="0D69E831" w:rsidR="00170972" w:rsidRPr="00BC07B6" w:rsidRDefault="00170972" w:rsidP="00AB7795">
      <w:pPr>
        <w:rPr>
          <w:rFonts w:ascii="Arial" w:hAnsi="Arial" w:cs="Arial"/>
          <w:sz w:val="22"/>
          <w:szCs w:val="22"/>
          <w:lang w:val="es-CO"/>
        </w:rPr>
      </w:pPr>
      <w:r w:rsidRPr="00BC07B6">
        <w:rPr>
          <w:rFonts w:ascii="Arial" w:hAnsi="Arial" w:cs="Arial"/>
          <w:sz w:val="22"/>
          <w:szCs w:val="22"/>
          <w:lang w:val="es-CO"/>
        </w:rPr>
        <w:t xml:space="preserve"> </w:t>
      </w:r>
    </w:p>
    <w:p w14:paraId="09787904" w14:textId="40A70610" w:rsidR="00531D5C" w:rsidRPr="00BC07B6" w:rsidRDefault="002C5A2D" w:rsidP="00360954">
      <w:pPr>
        <w:pStyle w:val="Prrafodelista"/>
        <w:numPr>
          <w:ilvl w:val="0"/>
          <w:numId w:val="49"/>
        </w:numPr>
        <w:rPr>
          <w:lang w:val="es-ES"/>
        </w:rPr>
      </w:pPr>
      <w:r w:rsidRPr="00BC07B6">
        <w:t xml:space="preserve">PÓLIZA DE RESPONSABILIDAD CIVIL PROFESIONAL CLÍNICAS Y HOSPITALES </w:t>
      </w:r>
      <w:r w:rsidRPr="008A4234">
        <w:rPr>
          <w:highlight w:val="yellow"/>
        </w:rPr>
        <w:t>NO: 022235428/0</w:t>
      </w:r>
    </w:p>
    <w:p w14:paraId="5F2350AD" w14:textId="32058194" w:rsidR="002C5A2D" w:rsidRPr="00BC07B6" w:rsidRDefault="002C5A2D" w:rsidP="00360954">
      <w:pPr>
        <w:pStyle w:val="Prrafodelista"/>
        <w:rPr>
          <w:lang w:val="es-ES"/>
        </w:rPr>
      </w:pPr>
      <w:r w:rsidRPr="00BC07B6">
        <w:t xml:space="preserve">(hecho medico (7/01/2012)  fuera del periodo de retroactividad y reclamo </w:t>
      </w:r>
      <w:r w:rsidR="00BC07B6" w:rsidRPr="00BC07B6">
        <w:t xml:space="preserve">fuera de </w:t>
      </w:r>
      <w:r w:rsidRPr="00BC07B6">
        <w:t xml:space="preserve">la vigencia) </w:t>
      </w:r>
    </w:p>
    <w:p w14:paraId="6DC73723" w14:textId="7159E70D" w:rsidR="00531D5C" w:rsidRPr="00BC07B6" w:rsidRDefault="00531D5C" w:rsidP="00360954">
      <w:pPr>
        <w:pStyle w:val="Prrafodelista"/>
        <w:numPr>
          <w:ilvl w:val="0"/>
          <w:numId w:val="47"/>
        </w:numPr>
      </w:pPr>
      <w:r w:rsidRPr="00BC07B6">
        <w:t xml:space="preserve">TOMADOR Y ASEGURADO: </w:t>
      </w:r>
      <w:r w:rsidRPr="00BC07B6">
        <w:t>CAJA DE COMPENSACIÓN FAMILIAR DE RISARALDA</w:t>
      </w:r>
    </w:p>
    <w:p w14:paraId="0E9B2BC2" w14:textId="77777777" w:rsidR="00531D5C" w:rsidRPr="00BC07B6" w:rsidRDefault="00531D5C" w:rsidP="00360954">
      <w:pPr>
        <w:pStyle w:val="Prrafodelista"/>
        <w:numPr>
          <w:ilvl w:val="0"/>
          <w:numId w:val="47"/>
        </w:numPr>
      </w:pPr>
      <w:r w:rsidRPr="00BC07B6">
        <w:t xml:space="preserve">MODALIDAD: </w:t>
      </w:r>
      <w:proofErr w:type="spellStart"/>
      <w:r w:rsidRPr="00BC07B6">
        <w:t>Claims</w:t>
      </w:r>
      <w:proofErr w:type="spellEnd"/>
      <w:r w:rsidRPr="00BC07B6">
        <w:t xml:space="preserve"> </w:t>
      </w:r>
      <w:proofErr w:type="spellStart"/>
      <w:r w:rsidRPr="00BC07B6">
        <w:t>Made</w:t>
      </w:r>
      <w:proofErr w:type="spellEnd"/>
      <w:r w:rsidRPr="00BC07B6">
        <w:t>.</w:t>
      </w:r>
    </w:p>
    <w:p w14:paraId="71EA76A2" w14:textId="5D7D9A61" w:rsidR="00531D5C" w:rsidRPr="00BC07B6" w:rsidRDefault="00531D5C" w:rsidP="00360954">
      <w:pPr>
        <w:pStyle w:val="Prrafodelista"/>
        <w:numPr>
          <w:ilvl w:val="0"/>
          <w:numId w:val="47"/>
        </w:numPr>
      </w:pPr>
      <w:r w:rsidRPr="00BC07B6">
        <w:t xml:space="preserve">VIGENCIA: 31 </w:t>
      </w:r>
      <w:r w:rsidR="00BC07B6" w:rsidRPr="00BC07B6">
        <w:t>de enero</w:t>
      </w:r>
      <w:r w:rsidRPr="00BC07B6">
        <w:t xml:space="preserve"> de 2018 al 3</w:t>
      </w:r>
      <w:r w:rsidR="00BC07B6" w:rsidRPr="00BC07B6">
        <w:t>0</w:t>
      </w:r>
      <w:r w:rsidRPr="00BC07B6">
        <w:t xml:space="preserve"> de</w:t>
      </w:r>
      <w:r w:rsidRPr="00BC07B6">
        <w:t xml:space="preserve"> enero</w:t>
      </w:r>
      <w:r w:rsidRPr="00BC07B6">
        <w:t xml:space="preserve"> de 2019</w:t>
      </w:r>
    </w:p>
    <w:p w14:paraId="4AD617CB" w14:textId="77777777" w:rsidR="00531D5C" w:rsidRPr="00BC07B6" w:rsidRDefault="00531D5C" w:rsidP="00360954">
      <w:pPr>
        <w:pStyle w:val="Prrafodelista"/>
        <w:numPr>
          <w:ilvl w:val="0"/>
          <w:numId w:val="47"/>
        </w:numPr>
      </w:pPr>
      <w:r w:rsidRPr="00BC07B6">
        <w:t>PERIODO DE RETROACTIVIDAD</w:t>
      </w:r>
      <w:r w:rsidRPr="00BC07B6">
        <w:rPr>
          <w:b/>
        </w:rPr>
        <w:t>:</w:t>
      </w:r>
      <w:r w:rsidRPr="00BC07B6">
        <w:t xml:space="preserve"> a partir del 31 de enero de 2012. </w:t>
      </w:r>
    </w:p>
    <w:p w14:paraId="2C853A9B" w14:textId="041C4314" w:rsidR="00AB7795" w:rsidRPr="00BC07B6" w:rsidRDefault="00531D5C" w:rsidP="00531D5C">
      <w:pPr>
        <w:ind w:left="708"/>
        <w:rPr>
          <w:rFonts w:ascii="Arial" w:hAnsi="Arial" w:cs="Arial"/>
          <w:sz w:val="22"/>
          <w:szCs w:val="22"/>
        </w:rPr>
      </w:pPr>
      <w:r w:rsidRPr="00BC07B6">
        <w:rPr>
          <w:rFonts w:ascii="Arial" w:hAnsi="Arial" w:cs="Arial"/>
          <w:sz w:val="22"/>
          <w:szCs w:val="22"/>
        </w:rPr>
        <w:t xml:space="preserve"> </w:t>
      </w:r>
      <w:r w:rsidRPr="00BC07B6">
        <w:rPr>
          <w:rFonts w:ascii="Arial" w:hAnsi="Arial" w:cs="Arial"/>
          <w:sz w:val="22"/>
          <w:szCs w:val="22"/>
        </w:rPr>
        <w:drawing>
          <wp:inline distT="0" distB="0" distL="0" distR="0" wp14:anchorId="67AEA8D3" wp14:editId="450FA832">
            <wp:extent cx="4209518" cy="1312752"/>
            <wp:effectExtent l="152400" t="152400" r="337185" b="338455"/>
            <wp:docPr id="17587308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30802" name=""/>
                    <pic:cNvPicPr/>
                  </pic:nvPicPr>
                  <pic:blipFill>
                    <a:blip r:embed="rId17"/>
                    <a:stretch>
                      <a:fillRect/>
                    </a:stretch>
                  </pic:blipFill>
                  <pic:spPr>
                    <a:xfrm>
                      <a:off x="0" y="0"/>
                      <a:ext cx="4262304" cy="1329214"/>
                    </a:xfrm>
                    <a:prstGeom prst="rect">
                      <a:avLst/>
                    </a:prstGeom>
                    <a:ln>
                      <a:noFill/>
                    </a:ln>
                    <a:effectLst>
                      <a:outerShdw blurRad="292100" dist="139700" dir="2700000" algn="tl" rotWithShape="0">
                        <a:srgbClr val="333333">
                          <a:alpha val="65000"/>
                        </a:srgbClr>
                      </a:outerShdw>
                    </a:effectLst>
                  </pic:spPr>
                </pic:pic>
              </a:graphicData>
            </a:graphic>
          </wp:inline>
        </w:drawing>
      </w:r>
    </w:p>
    <w:p w14:paraId="14C29F37" w14:textId="77777777" w:rsidR="0006778C" w:rsidRDefault="0006778C" w:rsidP="00531D5C">
      <w:pPr>
        <w:rPr>
          <w:rFonts w:ascii="Arial" w:hAnsi="Arial" w:cs="Arial"/>
          <w:b/>
          <w:bCs/>
          <w:sz w:val="22"/>
          <w:szCs w:val="22"/>
        </w:rPr>
      </w:pPr>
    </w:p>
    <w:p w14:paraId="582478E0" w14:textId="0B4C9A28" w:rsidR="00531D5C" w:rsidRPr="00BC07B6" w:rsidRDefault="00531D5C" w:rsidP="00531D5C">
      <w:pPr>
        <w:rPr>
          <w:rFonts w:ascii="Arial" w:hAnsi="Arial" w:cs="Arial"/>
          <w:b/>
          <w:bCs/>
          <w:sz w:val="22"/>
          <w:szCs w:val="22"/>
        </w:rPr>
      </w:pPr>
      <w:r w:rsidRPr="00BC07B6">
        <w:rPr>
          <w:rFonts w:ascii="Arial" w:hAnsi="Arial" w:cs="Arial"/>
          <w:b/>
          <w:bCs/>
          <w:sz w:val="22"/>
          <w:szCs w:val="22"/>
        </w:rPr>
        <w:lastRenderedPageBreak/>
        <w:t>COBERTURAS:</w:t>
      </w:r>
    </w:p>
    <w:p w14:paraId="428910D5" w14:textId="1F57A674" w:rsidR="00531D5C" w:rsidRPr="00BC07B6" w:rsidRDefault="00531D5C" w:rsidP="002C5A2D">
      <w:pPr>
        <w:ind w:left="708"/>
        <w:rPr>
          <w:rFonts w:ascii="Arial" w:hAnsi="Arial" w:cs="Arial"/>
          <w:sz w:val="22"/>
          <w:szCs w:val="22"/>
        </w:rPr>
      </w:pPr>
      <w:r w:rsidRPr="00BC07B6">
        <w:rPr>
          <w:rFonts w:ascii="Arial" w:hAnsi="Arial" w:cs="Arial"/>
          <w:sz w:val="22"/>
          <w:szCs w:val="22"/>
        </w:rPr>
        <w:drawing>
          <wp:inline distT="0" distB="0" distL="0" distR="0" wp14:anchorId="00997946" wp14:editId="6E4BD641">
            <wp:extent cx="4240067" cy="1376127"/>
            <wp:effectExtent l="152400" t="152400" r="344805" b="338455"/>
            <wp:docPr id="14747287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28702" name=""/>
                    <pic:cNvPicPr/>
                  </pic:nvPicPr>
                  <pic:blipFill>
                    <a:blip r:embed="rId18"/>
                    <a:stretch>
                      <a:fillRect/>
                    </a:stretch>
                  </pic:blipFill>
                  <pic:spPr>
                    <a:xfrm>
                      <a:off x="0" y="0"/>
                      <a:ext cx="4260284" cy="1382688"/>
                    </a:xfrm>
                    <a:prstGeom prst="rect">
                      <a:avLst/>
                    </a:prstGeom>
                    <a:ln>
                      <a:noFill/>
                    </a:ln>
                    <a:effectLst>
                      <a:outerShdw blurRad="292100" dist="139700" dir="2700000" algn="tl" rotWithShape="0">
                        <a:srgbClr val="333333">
                          <a:alpha val="65000"/>
                        </a:srgbClr>
                      </a:outerShdw>
                    </a:effectLst>
                  </pic:spPr>
                </pic:pic>
              </a:graphicData>
            </a:graphic>
          </wp:inline>
        </w:drawing>
      </w:r>
    </w:p>
    <w:p w14:paraId="1D7E1457" w14:textId="77777777" w:rsidR="00531D5C" w:rsidRPr="00BC07B6" w:rsidRDefault="00531D5C" w:rsidP="00531D5C">
      <w:pPr>
        <w:rPr>
          <w:rFonts w:ascii="Arial" w:hAnsi="Arial" w:cs="Arial"/>
          <w:sz w:val="22"/>
          <w:szCs w:val="22"/>
        </w:rPr>
      </w:pPr>
    </w:p>
    <w:p w14:paraId="488137E4" w14:textId="437BA7F6" w:rsidR="00531D5C" w:rsidRPr="00BC07B6" w:rsidRDefault="00531D5C" w:rsidP="00360954">
      <w:pPr>
        <w:pStyle w:val="Prrafodelista"/>
        <w:numPr>
          <w:ilvl w:val="0"/>
          <w:numId w:val="47"/>
        </w:numPr>
      </w:pPr>
      <w:r w:rsidRPr="00BC07B6">
        <w:t xml:space="preserve">DEDUCIBLE: 15% del valor de la pérdida, mínimo 5 millones. </w:t>
      </w:r>
    </w:p>
    <w:p w14:paraId="51A89761" w14:textId="77777777" w:rsidR="00531D5C" w:rsidRPr="00BC07B6" w:rsidRDefault="00531D5C" w:rsidP="00531D5C">
      <w:pPr>
        <w:rPr>
          <w:rFonts w:ascii="Arial" w:eastAsia="Times New Roman" w:hAnsi="Arial" w:cs="Arial"/>
          <w:bCs/>
          <w:sz w:val="22"/>
          <w:szCs w:val="22"/>
        </w:rPr>
      </w:pPr>
    </w:p>
    <w:p w14:paraId="43578DE3" w14:textId="36E829DD" w:rsidR="00531D5C" w:rsidRPr="00BC07B6" w:rsidRDefault="002C5A2D" w:rsidP="00360954">
      <w:pPr>
        <w:pStyle w:val="Prrafodelista"/>
        <w:numPr>
          <w:ilvl w:val="0"/>
          <w:numId w:val="46"/>
        </w:numPr>
      </w:pPr>
      <w:r w:rsidRPr="00BC07B6">
        <w:t xml:space="preserve">PÓLIZA RESPONSABILIDAD CIVIL CLÍNICAS HOSPITALES NO. </w:t>
      </w:r>
      <w:r w:rsidRPr="008A4234">
        <w:rPr>
          <w:highlight w:val="yellow"/>
        </w:rPr>
        <w:t>022397502/0</w:t>
      </w:r>
    </w:p>
    <w:p w14:paraId="16ABCD31" w14:textId="3C96ADAF" w:rsidR="00531D5C" w:rsidRPr="005F3C8E" w:rsidRDefault="002C5A2D" w:rsidP="00360954">
      <w:pPr>
        <w:pStyle w:val="Prrafodelista"/>
        <w:rPr>
          <w:lang w:val="es-ES"/>
        </w:rPr>
      </w:pPr>
      <w:r w:rsidRPr="00BC07B6">
        <w:t xml:space="preserve">(hecho medico (7/01/2012)  fuera del periodo de retroactividad y reclamo </w:t>
      </w:r>
      <w:r w:rsidRPr="00BC07B6">
        <w:t xml:space="preserve">fuera </w:t>
      </w:r>
      <w:r w:rsidRPr="00BC07B6">
        <w:t xml:space="preserve">de la vigencia) </w:t>
      </w:r>
    </w:p>
    <w:p w14:paraId="06D9609B" w14:textId="28775172" w:rsidR="00531D5C" w:rsidRPr="00BC07B6" w:rsidRDefault="00531D5C" w:rsidP="00360954">
      <w:pPr>
        <w:pStyle w:val="Prrafodelista"/>
        <w:numPr>
          <w:ilvl w:val="0"/>
          <w:numId w:val="47"/>
        </w:numPr>
      </w:pPr>
      <w:r w:rsidRPr="00BC07B6">
        <w:t xml:space="preserve">TOMADOR Y ASEGURADO: </w:t>
      </w:r>
      <w:proofErr w:type="spellStart"/>
      <w:r w:rsidRPr="00BC07B6">
        <w:t>Comfamiliar</w:t>
      </w:r>
      <w:proofErr w:type="spellEnd"/>
      <w:r w:rsidRPr="00BC07B6">
        <w:t xml:space="preserve"> Risaralda.</w:t>
      </w:r>
    </w:p>
    <w:p w14:paraId="7B2F5682" w14:textId="3E74C01D" w:rsidR="00531D5C" w:rsidRPr="00BC07B6" w:rsidRDefault="00531D5C" w:rsidP="00360954">
      <w:pPr>
        <w:pStyle w:val="Prrafodelista"/>
        <w:numPr>
          <w:ilvl w:val="0"/>
          <w:numId w:val="47"/>
        </w:numPr>
      </w:pPr>
      <w:r w:rsidRPr="00BC07B6">
        <w:t xml:space="preserve">MODALIDAD: </w:t>
      </w:r>
      <w:proofErr w:type="spellStart"/>
      <w:r w:rsidRPr="00BC07B6">
        <w:t>Claims</w:t>
      </w:r>
      <w:proofErr w:type="spellEnd"/>
      <w:r w:rsidRPr="00BC07B6">
        <w:t xml:space="preserve"> </w:t>
      </w:r>
      <w:proofErr w:type="spellStart"/>
      <w:r w:rsidRPr="00BC07B6">
        <w:t>made</w:t>
      </w:r>
      <w:proofErr w:type="spellEnd"/>
    </w:p>
    <w:p w14:paraId="2D45F0D4" w14:textId="71F5BBB7" w:rsidR="00531D5C" w:rsidRPr="00BC07B6" w:rsidRDefault="00531D5C" w:rsidP="00360954">
      <w:pPr>
        <w:pStyle w:val="Prrafodelista"/>
        <w:numPr>
          <w:ilvl w:val="0"/>
          <w:numId w:val="47"/>
        </w:numPr>
      </w:pPr>
      <w:r w:rsidRPr="00BC07B6">
        <w:t>VIGENCIA: 31 de enero de 2019 hasta 30 de enero de 2020</w:t>
      </w:r>
    </w:p>
    <w:p w14:paraId="7B1CA86E" w14:textId="0A833DB2" w:rsidR="00531D5C" w:rsidRPr="00BC07B6" w:rsidRDefault="00531D5C" w:rsidP="00360954">
      <w:pPr>
        <w:pStyle w:val="Prrafodelista"/>
        <w:numPr>
          <w:ilvl w:val="0"/>
          <w:numId w:val="47"/>
        </w:numPr>
      </w:pPr>
      <w:r w:rsidRPr="00BC07B6">
        <w:t>RETROACTIVIDAD: 31 de enero de 2012</w:t>
      </w:r>
    </w:p>
    <w:p w14:paraId="3EB088E8" w14:textId="77777777" w:rsidR="00BC07B6" w:rsidRPr="00BC07B6" w:rsidRDefault="00BC07B6" w:rsidP="00360954">
      <w:pPr>
        <w:pStyle w:val="Prrafodelista"/>
      </w:pPr>
    </w:p>
    <w:p w14:paraId="0E622CA4" w14:textId="70327DBD" w:rsidR="00BC07B6" w:rsidRPr="00BC07B6" w:rsidRDefault="00BC07B6" w:rsidP="00360954">
      <w:pPr>
        <w:pStyle w:val="Prrafodelista"/>
      </w:pPr>
      <w:r w:rsidRPr="00BC07B6">
        <w:drawing>
          <wp:inline distT="0" distB="0" distL="0" distR="0" wp14:anchorId="5C0EAE4D" wp14:editId="635E0273">
            <wp:extent cx="3099549" cy="1229759"/>
            <wp:effectExtent l="0" t="0" r="0" b="2540"/>
            <wp:docPr id="4058341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34144" name=""/>
                    <pic:cNvPicPr/>
                  </pic:nvPicPr>
                  <pic:blipFill>
                    <a:blip r:embed="rId19"/>
                    <a:stretch>
                      <a:fillRect/>
                    </a:stretch>
                  </pic:blipFill>
                  <pic:spPr>
                    <a:xfrm>
                      <a:off x="0" y="0"/>
                      <a:ext cx="3153804" cy="1251285"/>
                    </a:xfrm>
                    <a:prstGeom prst="rect">
                      <a:avLst/>
                    </a:prstGeom>
                  </pic:spPr>
                </pic:pic>
              </a:graphicData>
            </a:graphic>
          </wp:inline>
        </w:drawing>
      </w:r>
    </w:p>
    <w:p w14:paraId="641A52A2" w14:textId="63EA9607" w:rsidR="00531D5C" w:rsidRPr="00BC07B6" w:rsidRDefault="00531D5C" w:rsidP="00360954">
      <w:pPr>
        <w:pStyle w:val="Prrafodelista"/>
        <w:numPr>
          <w:ilvl w:val="0"/>
          <w:numId w:val="47"/>
        </w:numPr>
      </w:pPr>
      <w:r w:rsidRPr="00BC07B6">
        <w:t>AMPAROS:</w:t>
      </w:r>
    </w:p>
    <w:p w14:paraId="4C1FB803" w14:textId="10D6EA5D" w:rsidR="002C5A2D" w:rsidRPr="00BC07B6" w:rsidRDefault="002C5A2D" w:rsidP="00360954">
      <w:pPr>
        <w:pStyle w:val="Prrafodelista"/>
      </w:pPr>
      <w:r w:rsidRPr="00BC07B6">
        <w:drawing>
          <wp:inline distT="0" distB="0" distL="0" distR="0" wp14:anchorId="0F007467" wp14:editId="3F90EC62">
            <wp:extent cx="3399224" cy="1126812"/>
            <wp:effectExtent l="0" t="0" r="4445" b="3810"/>
            <wp:docPr id="14124498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49894" name=""/>
                    <pic:cNvPicPr/>
                  </pic:nvPicPr>
                  <pic:blipFill>
                    <a:blip r:embed="rId20"/>
                    <a:stretch>
                      <a:fillRect/>
                    </a:stretch>
                  </pic:blipFill>
                  <pic:spPr>
                    <a:xfrm>
                      <a:off x="0" y="0"/>
                      <a:ext cx="3444753" cy="1141904"/>
                    </a:xfrm>
                    <a:prstGeom prst="rect">
                      <a:avLst/>
                    </a:prstGeom>
                  </pic:spPr>
                </pic:pic>
              </a:graphicData>
            </a:graphic>
          </wp:inline>
        </w:drawing>
      </w:r>
    </w:p>
    <w:p w14:paraId="5E7FE1FA" w14:textId="77777777" w:rsidR="002C5A2D" w:rsidRPr="00BC07B6" w:rsidRDefault="002C5A2D" w:rsidP="002C5A2D">
      <w:pPr>
        <w:rPr>
          <w:rFonts w:ascii="Arial" w:eastAsia="Times New Roman" w:hAnsi="Arial" w:cs="Arial"/>
          <w:bCs/>
          <w:sz w:val="22"/>
          <w:szCs w:val="22"/>
        </w:rPr>
      </w:pPr>
    </w:p>
    <w:p w14:paraId="737DA844" w14:textId="58953CDD" w:rsidR="002C5A2D" w:rsidRDefault="002C5A2D" w:rsidP="008A4234">
      <w:pPr>
        <w:jc w:val="both"/>
        <w:rPr>
          <w:rFonts w:ascii="Arial" w:hAnsi="Arial" w:cs="Arial"/>
          <w:sz w:val="22"/>
          <w:szCs w:val="22"/>
          <w:lang w:val="es-CO"/>
        </w:rPr>
      </w:pPr>
      <w:r w:rsidRPr="00BC07B6">
        <w:rPr>
          <w:rFonts w:ascii="Arial" w:hAnsi="Arial" w:cs="Arial"/>
          <w:b/>
          <w:bCs/>
          <w:sz w:val="22"/>
          <w:szCs w:val="22"/>
          <w:lang w:val="es-CO"/>
        </w:rPr>
        <w:t>Prescripción:</w:t>
      </w:r>
      <w:r w:rsidRPr="00BC07B6">
        <w:rPr>
          <w:rFonts w:ascii="Arial" w:hAnsi="Arial" w:cs="Arial"/>
          <w:sz w:val="22"/>
          <w:szCs w:val="22"/>
          <w:lang w:val="es-CO"/>
        </w:rPr>
        <w:t xml:space="preserve"> el termino bienal </w:t>
      </w:r>
      <w:proofErr w:type="spellStart"/>
      <w:r w:rsidRPr="00170972">
        <w:rPr>
          <w:rFonts w:ascii="Arial" w:hAnsi="Arial" w:cs="Arial"/>
          <w:sz w:val="22"/>
          <w:szCs w:val="22"/>
          <w:lang w:val="es-CO"/>
        </w:rPr>
        <w:t>empezo</w:t>
      </w:r>
      <w:proofErr w:type="spellEnd"/>
      <w:r w:rsidRPr="00170972">
        <w:rPr>
          <w:rFonts w:ascii="Arial" w:hAnsi="Arial" w:cs="Arial"/>
          <w:sz w:val="22"/>
          <w:szCs w:val="22"/>
          <w:lang w:val="es-CO"/>
        </w:rPr>
        <w:t xml:space="preserve">́ a correr para la Caja de </w:t>
      </w:r>
      <w:proofErr w:type="spellStart"/>
      <w:r w:rsidRPr="00170972">
        <w:rPr>
          <w:rFonts w:ascii="Arial" w:hAnsi="Arial" w:cs="Arial"/>
          <w:sz w:val="22"/>
          <w:szCs w:val="22"/>
          <w:lang w:val="es-CO"/>
        </w:rPr>
        <w:t>Compensación</w:t>
      </w:r>
      <w:proofErr w:type="spellEnd"/>
      <w:r w:rsidRPr="00170972">
        <w:rPr>
          <w:rFonts w:ascii="Arial" w:hAnsi="Arial" w:cs="Arial"/>
          <w:sz w:val="22"/>
          <w:szCs w:val="22"/>
          <w:lang w:val="es-CO"/>
        </w:rPr>
        <w:t xml:space="preserve"> Familiar de Risaralda, a partir del </w:t>
      </w:r>
      <w:r w:rsidRPr="00170972">
        <w:rPr>
          <w:rFonts w:ascii="Arial" w:hAnsi="Arial" w:cs="Arial"/>
          <w:b/>
          <w:bCs/>
          <w:sz w:val="22"/>
          <w:szCs w:val="22"/>
          <w:lang w:val="es-CO"/>
        </w:rPr>
        <w:t>25 de enero de 2019</w:t>
      </w:r>
      <w:r w:rsidRPr="00170972">
        <w:rPr>
          <w:rFonts w:ascii="Arial" w:hAnsi="Arial" w:cs="Arial"/>
          <w:sz w:val="22"/>
          <w:szCs w:val="22"/>
          <w:lang w:val="es-CO"/>
        </w:rPr>
        <w:t xml:space="preserve">, cuando se </w:t>
      </w:r>
      <w:proofErr w:type="spellStart"/>
      <w:r w:rsidRPr="00170972">
        <w:rPr>
          <w:rFonts w:ascii="Arial" w:hAnsi="Arial" w:cs="Arial"/>
          <w:sz w:val="22"/>
          <w:szCs w:val="22"/>
          <w:lang w:val="es-CO"/>
        </w:rPr>
        <w:t>llevo</w:t>
      </w:r>
      <w:proofErr w:type="spellEnd"/>
      <w:r w:rsidRPr="00170972">
        <w:rPr>
          <w:rFonts w:ascii="Arial" w:hAnsi="Arial" w:cs="Arial"/>
          <w:sz w:val="22"/>
          <w:szCs w:val="22"/>
          <w:lang w:val="es-CO"/>
        </w:rPr>
        <w:t xml:space="preserve">́ a cabo la audiencia de </w:t>
      </w:r>
      <w:proofErr w:type="spellStart"/>
      <w:r w:rsidRPr="00170972">
        <w:rPr>
          <w:rFonts w:ascii="Arial" w:hAnsi="Arial" w:cs="Arial"/>
          <w:sz w:val="22"/>
          <w:szCs w:val="22"/>
          <w:lang w:val="es-CO"/>
        </w:rPr>
        <w:t>conciliación</w:t>
      </w:r>
      <w:proofErr w:type="spellEnd"/>
      <w:r w:rsidRPr="00170972">
        <w:rPr>
          <w:rFonts w:ascii="Arial" w:hAnsi="Arial" w:cs="Arial"/>
          <w:sz w:val="22"/>
          <w:szCs w:val="22"/>
          <w:lang w:val="es-CO"/>
        </w:rPr>
        <w:t xml:space="preserve"> prejudicial ante la </w:t>
      </w:r>
      <w:proofErr w:type="spellStart"/>
      <w:r w:rsidRPr="00170972">
        <w:rPr>
          <w:rFonts w:ascii="Arial" w:hAnsi="Arial" w:cs="Arial"/>
          <w:sz w:val="22"/>
          <w:szCs w:val="22"/>
          <w:lang w:val="es-CO"/>
        </w:rPr>
        <w:t>Cámara</w:t>
      </w:r>
      <w:proofErr w:type="spellEnd"/>
      <w:r w:rsidRPr="00170972">
        <w:rPr>
          <w:rFonts w:ascii="Arial" w:hAnsi="Arial" w:cs="Arial"/>
          <w:sz w:val="22"/>
          <w:szCs w:val="22"/>
          <w:lang w:val="es-CO"/>
        </w:rPr>
        <w:t xml:space="preserve"> de Comercio de Dosquebradas, y por tanto, </w:t>
      </w:r>
      <w:proofErr w:type="spellStart"/>
      <w:r w:rsidRPr="00170972">
        <w:rPr>
          <w:rFonts w:ascii="Arial" w:hAnsi="Arial" w:cs="Arial"/>
          <w:sz w:val="22"/>
          <w:szCs w:val="22"/>
          <w:lang w:val="es-CO"/>
        </w:rPr>
        <w:t>fenecio</w:t>
      </w:r>
      <w:proofErr w:type="spellEnd"/>
      <w:r w:rsidRPr="00170972">
        <w:rPr>
          <w:rFonts w:ascii="Arial" w:hAnsi="Arial" w:cs="Arial"/>
          <w:sz w:val="22"/>
          <w:szCs w:val="22"/>
          <w:lang w:val="es-CO"/>
        </w:rPr>
        <w:t xml:space="preserve">́ el </w:t>
      </w:r>
      <w:r w:rsidRPr="00170972">
        <w:rPr>
          <w:rFonts w:ascii="Arial" w:hAnsi="Arial" w:cs="Arial"/>
          <w:b/>
          <w:bCs/>
          <w:sz w:val="22"/>
          <w:szCs w:val="22"/>
          <w:lang w:val="es-CO"/>
        </w:rPr>
        <w:t>10 de mayo de 2021</w:t>
      </w:r>
      <w:r w:rsidRPr="00170972">
        <w:rPr>
          <w:rFonts w:ascii="Arial" w:hAnsi="Arial" w:cs="Arial"/>
          <w:sz w:val="22"/>
          <w:szCs w:val="22"/>
          <w:lang w:val="es-CO"/>
        </w:rPr>
        <w:t>, (</w:t>
      </w:r>
      <w:r w:rsidRPr="00BC07B6">
        <w:rPr>
          <w:rFonts w:ascii="Arial" w:hAnsi="Arial" w:cs="Arial"/>
          <w:sz w:val="22"/>
          <w:szCs w:val="22"/>
          <w:lang w:val="es-CO"/>
        </w:rPr>
        <w:t xml:space="preserve">tomando la suspensión por </w:t>
      </w:r>
      <w:proofErr w:type="spellStart"/>
      <w:r w:rsidRPr="00BC07B6">
        <w:rPr>
          <w:rFonts w:ascii="Arial" w:hAnsi="Arial" w:cs="Arial"/>
          <w:sz w:val="22"/>
          <w:szCs w:val="22"/>
          <w:lang w:val="es-CO"/>
        </w:rPr>
        <w:t>covid</w:t>
      </w:r>
      <w:proofErr w:type="spellEnd"/>
      <w:r w:rsidRPr="00170972">
        <w:rPr>
          <w:rFonts w:ascii="Arial" w:hAnsi="Arial" w:cs="Arial"/>
          <w:sz w:val="22"/>
          <w:szCs w:val="22"/>
          <w:lang w:val="es-CO"/>
        </w:rPr>
        <w:t xml:space="preserve">). A pesar de lo </w:t>
      </w:r>
      <w:r w:rsidRPr="00170972">
        <w:rPr>
          <w:rFonts w:ascii="Arial" w:hAnsi="Arial" w:cs="Arial"/>
          <w:sz w:val="22"/>
          <w:szCs w:val="22"/>
          <w:lang w:val="es-CO"/>
        </w:rPr>
        <w:lastRenderedPageBreak/>
        <w:t xml:space="preserve">anterior, la entidad convocante radicó el llamamiento el </w:t>
      </w:r>
      <w:proofErr w:type="spellStart"/>
      <w:r w:rsidRPr="00170972">
        <w:rPr>
          <w:rFonts w:ascii="Arial" w:hAnsi="Arial" w:cs="Arial"/>
          <w:sz w:val="22"/>
          <w:szCs w:val="22"/>
          <w:lang w:val="es-CO"/>
        </w:rPr>
        <w:t>día</w:t>
      </w:r>
      <w:proofErr w:type="spellEnd"/>
      <w:r w:rsidRPr="00170972">
        <w:rPr>
          <w:rFonts w:ascii="Arial" w:hAnsi="Arial" w:cs="Arial"/>
          <w:sz w:val="22"/>
          <w:szCs w:val="22"/>
          <w:lang w:val="es-CO"/>
        </w:rPr>
        <w:t xml:space="preserve"> </w:t>
      </w:r>
      <w:r w:rsidRPr="00170972">
        <w:rPr>
          <w:rFonts w:ascii="Arial" w:hAnsi="Arial" w:cs="Arial"/>
          <w:b/>
          <w:bCs/>
          <w:sz w:val="22"/>
          <w:szCs w:val="22"/>
          <w:lang w:val="es-CO"/>
        </w:rPr>
        <w:t>03 de diciembre de 2021</w:t>
      </w:r>
      <w:r w:rsidRPr="00170972">
        <w:rPr>
          <w:rFonts w:ascii="Arial" w:hAnsi="Arial" w:cs="Arial"/>
          <w:sz w:val="22"/>
          <w:szCs w:val="22"/>
          <w:lang w:val="es-CO"/>
        </w:rPr>
        <w:t xml:space="preserve">, cuando ya </w:t>
      </w:r>
      <w:proofErr w:type="spellStart"/>
      <w:r w:rsidRPr="00170972">
        <w:rPr>
          <w:rFonts w:ascii="Arial" w:hAnsi="Arial" w:cs="Arial"/>
          <w:sz w:val="22"/>
          <w:szCs w:val="22"/>
          <w:lang w:val="es-CO"/>
        </w:rPr>
        <w:t>había</w:t>
      </w:r>
      <w:proofErr w:type="spellEnd"/>
      <w:r w:rsidRPr="00170972">
        <w:rPr>
          <w:rFonts w:ascii="Arial" w:hAnsi="Arial" w:cs="Arial"/>
          <w:sz w:val="22"/>
          <w:szCs w:val="22"/>
          <w:lang w:val="es-CO"/>
        </w:rPr>
        <w:t xml:space="preserve"> operado el </w:t>
      </w:r>
      <w:proofErr w:type="spellStart"/>
      <w:r w:rsidRPr="00170972">
        <w:rPr>
          <w:rFonts w:ascii="Arial" w:hAnsi="Arial" w:cs="Arial"/>
          <w:sz w:val="22"/>
          <w:szCs w:val="22"/>
          <w:lang w:val="es-CO"/>
        </w:rPr>
        <w:t>fenómeno</w:t>
      </w:r>
      <w:proofErr w:type="spellEnd"/>
      <w:r w:rsidRPr="00170972">
        <w:rPr>
          <w:rFonts w:ascii="Arial" w:hAnsi="Arial" w:cs="Arial"/>
          <w:sz w:val="22"/>
          <w:szCs w:val="22"/>
          <w:lang w:val="es-CO"/>
        </w:rPr>
        <w:t xml:space="preserve"> prescriptivo</w:t>
      </w:r>
      <w:r w:rsidRPr="00BC07B6">
        <w:rPr>
          <w:rFonts w:ascii="Arial" w:hAnsi="Arial" w:cs="Arial"/>
          <w:sz w:val="22"/>
          <w:szCs w:val="22"/>
          <w:lang w:val="es-CO"/>
        </w:rPr>
        <w:t>.</w:t>
      </w:r>
      <w:r w:rsidRPr="00170972">
        <w:rPr>
          <w:rFonts w:ascii="Arial" w:hAnsi="Arial" w:cs="Arial"/>
          <w:sz w:val="22"/>
          <w:szCs w:val="22"/>
          <w:lang w:val="es-CO"/>
        </w:rPr>
        <w:t xml:space="preserve"> </w:t>
      </w:r>
    </w:p>
    <w:p w14:paraId="01631A7B" w14:textId="77777777" w:rsidR="005F3C8E" w:rsidRDefault="005F3C8E" w:rsidP="008A4234">
      <w:pPr>
        <w:jc w:val="both"/>
        <w:rPr>
          <w:rFonts w:ascii="Arial" w:hAnsi="Arial" w:cs="Arial"/>
          <w:sz w:val="22"/>
          <w:szCs w:val="22"/>
          <w:lang w:val="es-CO"/>
        </w:rPr>
      </w:pPr>
    </w:p>
    <w:p w14:paraId="38E337ED" w14:textId="2D445C49" w:rsidR="005F3C8E" w:rsidRDefault="005F3C8E" w:rsidP="008A4234">
      <w:pPr>
        <w:jc w:val="both"/>
        <w:rPr>
          <w:rFonts w:ascii="Arial" w:hAnsi="Arial" w:cs="Arial"/>
          <w:sz w:val="22"/>
          <w:szCs w:val="22"/>
          <w:lang w:val="es-CO"/>
        </w:rPr>
      </w:pPr>
      <w:r>
        <w:rPr>
          <w:rFonts w:ascii="Arial" w:hAnsi="Arial" w:cs="Arial"/>
          <w:sz w:val="22"/>
          <w:szCs w:val="22"/>
          <w:lang w:val="es-CO"/>
        </w:rPr>
        <w:t xml:space="preserve">NOTA: Allianz conoce de los hechos antes de la demanda porque </w:t>
      </w:r>
      <w:r w:rsidR="003A5AE7">
        <w:rPr>
          <w:rFonts w:ascii="Arial" w:hAnsi="Arial" w:cs="Arial"/>
          <w:sz w:val="22"/>
          <w:szCs w:val="22"/>
          <w:lang w:val="es-CO"/>
        </w:rPr>
        <w:t>asistió a</w:t>
      </w:r>
      <w:r>
        <w:rPr>
          <w:rFonts w:ascii="Arial" w:hAnsi="Arial" w:cs="Arial"/>
          <w:sz w:val="22"/>
          <w:szCs w:val="22"/>
          <w:lang w:val="es-CO"/>
        </w:rPr>
        <w:t xml:space="preserve"> la audiencia de conciliación extrajudicial (audiencia del 25 de enero de 2019)</w:t>
      </w:r>
      <w:r w:rsidR="003A5AE7">
        <w:rPr>
          <w:rFonts w:ascii="Arial" w:hAnsi="Arial" w:cs="Arial"/>
          <w:sz w:val="22"/>
          <w:szCs w:val="22"/>
          <w:lang w:val="es-CO"/>
        </w:rPr>
        <w:t>.</w:t>
      </w:r>
    </w:p>
    <w:p w14:paraId="375935DC" w14:textId="77777777" w:rsidR="003A5AE7" w:rsidRDefault="003A5AE7" w:rsidP="008A4234">
      <w:pPr>
        <w:jc w:val="both"/>
        <w:rPr>
          <w:rFonts w:ascii="Arial" w:hAnsi="Arial" w:cs="Arial"/>
          <w:sz w:val="22"/>
          <w:szCs w:val="22"/>
          <w:lang w:val="es-CO"/>
        </w:rPr>
      </w:pPr>
    </w:p>
    <w:p w14:paraId="203ACE26" w14:textId="4D3D68EE" w:rsidR="003A5AE7" w:rsidRDefault="003A5AE7" w:rsidP="008A4234">
      <w:pPr>
        <w:jc w:val="both"/>
        <w:rPr>
          <w:rFonts w:ascii="Arial" w:hAnsi="Arial" w:cs="Arial"/>
          <w:sz w:val="22"/>
          <w:szCs w:val="22"/>
          <w:lang w:val="es-CO"/>
        </w:rPr>
      </w:pPr>
      <w:r>
        <w:rPr>
          <w:rFonts w:ascii="Arial" w:hAnsi="Arial" w:cs="Arial"/>
          <w:sz w:val="22"/>
          <w:szCs w:val="22"/>
          <w:lang w:val="es-CO"/>
        </w:rPr>
        <w:t>El 3 de enero de 2019 EPS SOS dio aviso de siniestro a la compañía, comunicando sobre la citación a dicha conciliación. (según el llamamiento en garantía, no tenemos la pieza de soporte, pero eso explica la comparecencia de Allianz en la conciliación, pues los demandantes no convocaron directamente a la aseguradora)</w:t>
      </w:r>
    </w:p>
    <w:p w14:paraId="3EDAFA67" w14:textId="77777777" w:rsidR="0006778C" w:rsidRDefault="0006778C" w:rsidP="008A4234">
      <w:pPr>
        <w:jc w:val="both"/>
        <w:rPr>
          <w:rFonts w:ascii="Arial" w:hAnsi="Arial" w:cs="Arial"/>
          <w:sz w:val="22"/>
          <w:szCs w:val="22"/>
          <w:lang w:val="es-CO"/>
        </w:rPr>
      </w:pPr>
    </w:p>
    <w:p w14:paraId="425ECB60" w14:textId="0F07FB53" w:rsidR="00954457" w:rsidRDefault="00954457" w:rsidP="00954457">
      <w:pPr>
        <w:jc w:val="center"/>
        <w:rPr>
          <w:rFonts w:ascii="Arial" w:hAnsi="Arial" w:cs="Arial"/>
          <w:sz w:val="22"/>
          <w:szCs w:val="22"/>
          <w:lang w:val="es-CO"/>
        </w:rPr>
      </w:pPr>
      <w:r w:rsidRPr="00954457">
        <w:rPr>
          <w:rFonts w:ascii="Arial" w:hAnsi="Arial" w:cs="Arial"/>
          <w:sz w:val="22"/>
          <w:szCs w:val="22"/>
          <w:highlight w:val="yellow"/>
          <w:lang w:val="es-CO"/>
        </w:rPr>
        <w:t>AUDIENCIA</w:t>
      </w:r>
    </w:p>
    <w:p w14:paraId="0DE3DCBC" w14:textId="0A217FF7" w:rsidR="002D7F4F" w:rsidRDefault="00954457" w:rsidP="008A4234">
      <w:pPr>
        <w:jc w:val="both"/>
        <w:rPr>
          <w:rFonts w:ascii="Arial" w:hAnsi="Arial" w:cs="Arial"/>
          <w:sz w:val="22"/>
          <w:szCs w:val="22"/>
          <w:lang w:val="es-CO"/>
        </w:rPr>
      </w:pPr>
      <w:r>
        <w:rPr>
          <w:rFonts w:ascii="Arial" w:hAnsi="Arial" w:cs="Arial"/>
          <w:sz w:val="22"/>
          <w:szCs w:val="22"/>
          <w:lang w:val="es-CO"/>
        </w:rPr>
        <w:t>Presentación de las partes</w:t>
      </w:r>
    </w:p>
    <w:p w14:paraId="4D977257" w14:textId="442BCED0" w:rsidR="00954457" w:rsidRDefault="00954457" w:rsidP="008A4234">
      <w:pPr>
        <w:jc w:val="both"/>
        <w:rPr>
          <w:rFonts w:ascii="Arial" w:hAnsi="Arial" w:cs="Arial"/>
          <w:sz w:val="22"/>
          <w:szCs w:val="22"/>
          <w:lang w:val="es-CO"/>
        </w:rPr>
      </w:pPr>
      <w:r>
        <w:rPr>
          <w:rFonts w:ascii="Arial" w:hAnsi="Arial" w:cs="Arial"/>
          <w:sz w:val="22"/>
          <w:szCs w:val="22"/>
          <w:lang w:val="es-CO"/>
        </w:rPr>
        <w:t>Demandantes:</w:t>
      </w:r>
    </w:p>
    <w:p w14:paraId="7654BF38" w14:textId="15982F84" w:rsidR="0006778C" w:rsidRPr="00BC07B6" w:rsidRDefault="0006778C" w:rsidP="0006778C">
      <w:pPr>
        <w:pStyle w:val="Prrafodelista"/>
      </w:pPr>
      <w:r w:rsidRPr="00BC07B6">
        <w:t>Adriana Porras Correa (gestante)</w:t>
      </w:r>
      <w:r w:rsidR="002D7F4F">
        <w:t xml:space="preserve"> si comparece </w:t>
      </w:r>
    </w:p>
    <w:p w14:paraId="2C38C4C6" w14:textId="666B9C5E" w:rsidR="0006778C" w:rsidRPr="00BC07B6" w:rsidRDefault="0006778C" w:rsidP="0006778C">
      <w:pPr>
        <w:pStyle w:val="Prrafodelista"/>
      </w:pPr>
      <w:proofErr w:type="spellStart"/>
      <w:r w:rsidRPr="00BC07B6">
        <w:t>Jhon</w:t>
      </w:r>
      <w:proofErr w:type="spellEnd"/>
      <w:r w:rsidRPr="00BC07B6">
        <w:t xml:space="preserve"> Fernando Jiménez (esposo de Adriana)</w:t>
      </w:r>
      <w:r w:rsidR="002D7F4F">
        <w:t xml:space="preserve"> si comparece </w:t>
      </w:r>
    </w:p>
    <w:p w14:paraId="18E1BC78" w14:textId="601F5382" w:rsidR="0006778C" w:rsidRPr="00BC07B6" w:rsidRDefault="0006778C" w:rsidP="0006778C">
      <w:pPr>
        <w:pStyle w:val="Prrafodelista"/>
      </w:pPr>
      <w:r w:rsidRPr="00BC07B6">
        <w:t xml:space="preserve">Laura Vanesa </w:t>
      </w:r>
      <w:r w:rsidR="002D7F4F" w:rsidRPr="00BC07B6">
        <w:t>Ramírez</w:t>
      </w:r>
      <w:r w:rsidRPr="00BC07B6">
        <w:t xml:space="preserve"> Porras (hermana del bebé)</w:t>
      </w:r>
      <w:r w:rsidR="002D7F4F">
        <w:t xml:space="preserve"> si comparece </w:t>
      </w:r>
    </w:p>
    <w:p w14:paraId="27080796" w14:textId="0DD8308C" w:rsidR="0006778C" w:rsidRPr="00BC07B6" w:rsidRDefault="0006778C" w:rsidP="0006778C">
      <w:pPr>
        <w:pStyle w:val="Prrafodelista"/>
      </w:pPr>
      <w:r w:rsidRPr="00BC07B6">
        <w:t>Fabiola Correa de Porras (abuela materna)</w:t>
      </w:r>
      <w:r w:rsidR="002D7F4F">
        <w:t xml:space="preserve"> si comparece </w:t>
      </w:r>
    </w:p>
    <w:p w14:paraId="7A17BD9C" w14:textId="39CB19EA" w:rsidR="0006778C" w:rsidRPr="00BC07B6" w:rsidRDefault="0006778C" w:rsidP="0006778C">
      <w:pPr>
        <w:pStyle w:val="Prrafodelista"/>
      </w:pPr>
      <w:r w:rsidRPr="00BC07B6">
        <w:t>Mary Luz Porra Correa (</w:t>
      </w:r>
      <w:proofErr w:type="spellStart"/>
      <w:r w:rsidRPr="00BC07B6">
        <w:t>tia</w:t>
      </w:r>
      <w:proofErr w:type="spellEnd"/>
      <w:r w:rsidRPr="00BC07B6">
        <w:t xml:space="preserve"> del bebé)</w:t>
      </w:r>
      <w:r w:rsidR="002D7F4F">
        <w:t xml:space="preserve"> </w:t>
      </w:r>
    </w:p>
    <w:p w14:paraId="31C1E401" w14:textId="66E63897" w:rsidR="0006778C" w:rsidRDefault="00954457" w:rsidP="008A4234">
      <w:pPr>
        <w:jc w:val="both"/>
        <w:rPr>
          <w:rFonts w:ascii="Arial" w:hAnsi="Arial" w:cs="Arial"/>
          <w:sz w:val="22"/>
          <w:szCs w:val="22"/>
        </w:rPr>
      </w:pPr>
      <w:r>
        <w:rPr>
          <w:rFonts w:ascii="Arial" w:hAnsi="Arial" w:cs="Arial"/>
          <w:b/>
          <w:bCs/>
          <w:sz w:val="22"/>
          <w:szCs w:val="22"/>
          <w:u w:val="single"/>
        </w:rPr>
        <w:t xml:space="preserve">Demandados: </w:t>
      </w:r>
      <w:r>
        <w:rPr>
          <w:rFonts w:ascii="Arial" w:hAnsi="Arial" w:cs="Arial"/>
          <w:sz w:val="22"/>
          <w:szCs w:val="22"/>
        </w:rPr>
        <w:t xml:space="preserve">Asistieron todos SOS EPS, </w:t>
      </w:r>
      <w:proofErr w:type="spellStart"/>
      <w:r>
        <w:rPr>
          <w:rFonts w:ascii="Arial" w:hAnsi="Arial" w:cs="Arial"/>
          <w:sz w:val="22"/>
          <w:szCs w:val="22"/>
        </w:rPr>
        <w:t>Comfamiliar</w:t>
      </w:r>
      <w:proofErr w:type="spellEnd"/>
      <w:r>
        <w:rPr>
          <w:rFonts w:ascii="Arial" w:hAnsi="Arial" w:cs="Arial"/>
          <w:sz w:val="22"/>
          <w:szCs w:val="22"/>
        </w:rPr>
        <w:t xml:space="preserve"> Risaralda, Allianz y Sura</w:t>
      </w:r>
    </w:p>
    <w:p w14:paraId="46043F8B" w14:textId="417A9007" w:rsidR="00954457" w:rsidRDefault="00954457" w:rsidP="008A4234">
      <w:pPr>
        <w:jc w:val="both"/>
        <w:rPr>
          <w:rFonts w:ascii="Arial" w:hAnsi="Arial" w:cs="Arial"/>
          <w:sz w:val="22"/>
          <w:szCs w:val="22"/>
        </w:rPr>
      </w:pPr>
      <w:r>
        <w:rPr>
          <w:rFonts w:ascii="Arial" w:hAnsi="Arial" w:cs="Arial"/>
          <w:sz w:val="22"/>
          <w:szCs w:val="22"/>
        </w:rPr>
        <w:t xml:space="preserve">Por parte de Allianz: </w:t>
      </w:r>
      <w:proofErr w:type="spellStart"/>
      <w:r>
        <w:rPr>
          <w:rFonts w:ascii="Arial" w:hAnsi="Arial" w:cs="Arial"/>
          <w:sz w:val="22"/>
          <w:szCs w:val="22"/>
        </w:rPr>
        <w:t>Dra</w:t>
      </w:r>
      <w:proofErr w:type="spellEnd"/>
      <w:r>
        <w:rPr>
          <w:rFonts w:ascii="Arial" w:hAnsi="Arial" w:cs="Arial"/>
          <w:sz w:val="22"/>
          <w:szCs w:val="22"/>
        </w:rPr>
        <w:t xml:space="preserve"> </w:t>
      </w:r>
      <w:proofErr w:type="spellStart"/>
      <w:r>
        <w:rPr>
          <w:rFonts w:ascii="Arial" w:hAnsi="Arial" w:cs="Arial"/>
          <w:sz w:val="22"/>
          <w:szCs w:val="22"/>
        </w:rPr>
        <w:t>Jinneth</w:t>
      </w:r>
      <w:proofErr w:type="spellEnd"/>
      <w:r>
        <w:rPr>
          <w:rFonts w:ascii="Arial" w:hAnsi="Arial" w:cs="Arial"/>
          <w:sz w:val="22"/>
          <w:szCs w:val="22"/>
        </w:rPr>
        <w:t xml:space="preserve"> </w:t>
      </w:r>
      <w:proofErr w:type="spellStart"/>
      <w:r>
        <w:rPr>
          <w:rFonts w:ascii="Arial" w:hAnsi="Arial" w:cs="Arial"/>
          <w:sz w:val="22"/>
          <w:szCs w:val="22"/>
        </w:rPr>
        <w:t>Hernandez</w:t>
      </w:r>
      <w:proofErr w:type="spellEnd"/>
      <w:r>
        <w:rPr>
          <w:rFonts w:ascii="Arial" w:hAnsi="Arial" w:cs="Arial"/>
          <w:sz w:val="22"/>
          <w:szCs w:val="22"/>
        </w:rPr>
        <w:t xml:space="preserve"> como RL y Daisy Carolina López como Ap.</w:t>
      </w:r>
    </w:p>
    <w:p w14:paraId="52AF381A" w14:textId="77777777" w:rsidR="00954457" w:rsidRDefault="00954457" w:rsidP="008A4234">
      <w:pPr>
        <w:jc w:val="both"/>
        <w:rPr>
          <w:rFonts w:ascii="Arial" w:hAnsi="Arial" w:cs="Arial"/>
          <w:sz w:val="22"/>
          <w:szCs w:val="22"/>
        </w:rPr>
      </w:pPr>
    </w:p>
    <w:p w14:paraId="7FF8B494" w14:textId="5C6FE42A" w:rsidR="00954457" w:rsidRDefault="00954457" w:rsidP="008A4234">
      <w:pPr>
        <w:jc w:val="both"/>
        <w:rPr>
          <w:rFonts w:ascii="Arial" w:hAnsi="Arial" w:cs="Arial"/>
          <w:sz w:val="22"/>
          <w:szCs w:val="22"/>
        </w:rPr>
      </w:pPr>
      <w:r>
        <w:rPr>
          <w:rFonts w:ascii="Arial" w:hAnsi="Arial" w:cs="Arial"/>
          <w:sz w:val="22"/>
          <w:szCs w:val="22"/>
        </w:rPr>
        <w:t>Acuerdo conciliatorio:</w:t>
      </w:r>
    </w:p>
    <w:p w14:paraId="13F602A7" w14:textId="77777777" w:rsidR="00954457" w:rsidRDefault="00954457" w:rsidP="008A4234">
      <w:pPr>
        <w:jc w:val="both"/>
        <w:rPr>
          <w:rFonts w:ascii="Arial" w:hAnsi="Arial" w:cs="Arial"/>
          <w:sz w:val="22"/>
          <w:szCs w:val="22"/>
        </w:rPr>
      </w:pPr>
    </w:p>
    <w:p w14:paraId="5D6025F4" w14:textId="588B7FCF" w:rsidR="00954457" w:rsidRDefault="00954457" w:rsidP="008A4234">
      <w:pPr>
        <w:jc w:val="both"/>
        <w:rPr>
          <w:rFonts w:ascii="Arial" w:hAnsi="Arial" w:cs="Arial"/>
          <w:sz w:val="22"/>
          <w:szCs w:val="22"/>
        </w:rPr>
      </w:pPr>
      <w:r>
        <w:rPr>
          <w:rFonts w:ascii="Arial" w:hAnsi="Arial" w:cs="Arial"/>
          <w:sz w:val="22"/>
          <w:szCs w:val="22"/>
        </w:rPr>
        <w:t>Allianz pagará 125 millones a favor de los demandantes así:</w:t>
      </w:r>
    </w:p>
    <w:p w14:paraId="6EB6A4D7" w14:textId="0A513EF6" w:rsidR="00954457" w:rsidRDefault="00954457" w:rsidP="008A4234">
      <w:pPr>
        <w:jc w:val="both"/>
        <w:rPr>
          <w:rFonts w:ascii="Arial" w:hAnsi="Arial" w:cs="Arial"/>
          <w:sz w:val="22"/>
          <w:szCs w:val="22"/>
        </w:rPr>
      </w:pPr>
      <w:r>
        <w:rPr>
          <w:rFonts w:ascii="Arial" w:hAnsi="Arial" w:cs="Arial"/>
          <w:sz w:val="22"/>
          <w:szCs w:val="22"/>
        </w:rPr>
        <w:t xml:space="preserve">$70.000.000 a la cuenta de Laura Vanesa Ramírez Porras a quienes expresamente autorizan los demás demandantes para recibir ese dinero. </w:t>
      </w:r>
    </w:p>
    <w:p w14:paraId="2E604B2B" w14:textId="77777777" w:rsidR="00954457" w:rsidRDefault="00954457" w:rsidP="008A4234">
      <w:pPr>
        <w:jc w:val="both"/>
        <w:rPr>
          <w:rFonts w:ascii="Arial" w:hAnsi="Arial" w:cs="Arial"/>
          <w:sz w:val="22"/>
          <w:szCs w:val="22"/>
        </w:rPr>
      </w:pPr>
    </w:p>
    <w:p w14:paraId="4176A27C" w14:textId="010A76B7" w:rsidR="00954457" w:rsidRDefault="00954457" w:rsidP="008A4234">
      <w:pPr>
        <w:jc w:val="both"/>
        <w:rPr>
          <w:rFonts w:ascii="Arial" w:hAnsi="Arial" w:cs="Arial"/>
          <w:sz w:val="22"/>
          <w:szCs w:val="22"/>
        </w:rPr>
      </w:pPr>
      <w:r>
        <w:rPr>
          <w:rFonts w:ascii="Arial" w:hAnsi="Arial" w:cs="Arial"/>
          <w:sz w:val="22"/>
          <w:szCs w:val="22"/>
        </w:rPr>
        <w:t xml:space="preserve">$55.000.000 a favor de la abogada Diana Cristina Erazo Casanova quien tiene poder para recibir y expresamente lo autorizan los demandantes. </w:t>
      </w:r>
    </w:p>
    <w:p w14:paraId="7EC8134C" w14:textId="77777777" w:rsidR="00954457" w:rsidRDefault="00954457" w:rsidP="008A4234">
      <w:pPr>
        <w:jc w:val="both"/>
        <w:rPr>
          <w:rFonts w:ascii="Arial" w:hAnsi="Arial" w:cs="Arial"/>
          <w:sz w:val="22"/>
          <w:szCs w:val="22"/>
        </w:rPr>
      </w:pPr>
    </w:p>
    <w:p w14:paraId="011860EE" w14:textId="1C167971" w:rsidR="00954457" w:rsidRDefault="00954457" w:rsidP="008A4234">
      <w:pPr>
        <w:jc w:val="both"/>
        <w:rPr>
          <w:rFonts w:ascii="Arial" w:hAnsi="Arial" w:cs="Arial"/>
          <w:sz w:val="22"/>
          <w:szCs w:val="22"/>
        </w:rPr>
      </w:pPr>
      <w:r>
        <w:rPr>
          <w:rFonts w:ascii="Arial" w:hAnsi="Arial" w:cs="Arial"/>
          <w:sz w:val="22"/>
          <w:szCs w:val="22"/>
        </w:rPr>
        <w:t>El pago se realizará en un término de 20 días previa recepción de los documentos de siempre (</w:t>
      </w:r>
      <w:proofErr w:type="spellStart"/>
      <w:r>
        <w:rPr>
          <w:rFonts w:ascii="Arial" w:hAnsi="Arial" w:cs="Arial"/>
          <w:sz w:val="22"/>
          <w:szCs w:val="22"/>
        </w:rPr>
        <w:t>sarlaft</w:t>
      </w:r>
      <w:proofErr w:type="spellEnd"/>
      <w:r>
        <w:rPr>
          <w:rFonts w:ascii="Arial" w:hAnsi="Arial" w:cs="Arial"/>
          <w:sz w:val="22"/>
          <w:szCs w:val="22"/>
        </w:rPr>
        <w:t>, y demás)</w:t>
      </w:r>
    </w:p>
    <w:p w14:paraId="49BC6741" w14:textId="77777777" w:rsidR="00954457" w:rsidRDefault="00954457" w:rsidP="008A4234">
      <w:pPr>
        <w:jc w:val="both"/>
        <w:rPr>
          <w:rFonts w:ascii="Arial" w:hAnsi="Arial" w:cs="Arial"/>
          <w:sz w:val="22"/>
          <w:szCs w:val="22"/>
        </w:rPr>
      </w:pPr>
    </w:p>
    <w:p w14:paraId="22DA4C22" w14:textId="75AD1C24" w:rsidR="00954457" w:rsidRPr="00954457" w:rsidRDefault="00954457" w:rsidP="008A4234">
      <w:pPr>
        <w:jc w:val="both"/>
        <w:rPr>
          <w:rFonts w:ascii="Arial" w:hAnsi="Arial" w:cs="Arial"/>
          <w:sz w:val="22"/>
          <w:szCs w:val="22"/>
        </w:rPr>
      </w:pPr>
      <w:proofErr w:type="spellStart"/>
      <w:r>
        <w:rPr>
          <w:rFonts w:ascii="Arial" w:hAnsi="Arial" w:cs="Arial"/>
          <w:sz w:val="22"/>
          <w:szCs w:val="22"/>
        </w:rPr>
        <w:t>Comfamiliar</w:t>
      </w:r>
      <w:proofErr w:type="spellEnd"/>
      <w:r>
        <w:rPr>
          <w:rFonts w:ascii="Arial" w:hAnsi="Arial" w:cs="Arial"/>
          <w:sz w:val="22"/>
          <w:szCs w:val="22"/>
        </w:rPr>
        <w:t xml:space="preserve"> Risaralda pagará $15.000.000 </w:t>
      </w:r>
    </w:p>
    <w:sectPr w:rsidR="00954457" w:rsidRPr="0095445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ISY CAROLINA LOPEZ ROMERO" w:date="2024-09-09T14:57:00Z" w:initials="MOU">
    <w:p w14:paraId="078A535F" w14:textId="77777777" w:rsidR="00C72F4E" w:rsidRDefault="00C72F4E" w:rsidP="00C72F4E">
      <w:r>
        <w:rPr>
          <w:rStyle w:val="Refdecomentario"/>
        </w:rPr>
        <w:annotationRef/>
      </w:r>
      <w:r>
        <w:rPr>
          <w:color w:val="000000"/>
          <w:sz w:val="20"/>
          <w:szCs w:val="20"/>
        </w:rPr>
        <w:t xml:space="preserve">Tener en cuenta para la contradicción del dictamen, estos son medicamentos para ayudar en el trabajo de parto.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8A53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9D94D5" w16cex:dateUtc="2024-09-09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8A535F" w16cid:durableId="7F9D94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5B23"/>
    <w:multiLevelType w:val="multilevel"/>
    <w:tmpl w:val="3EA8012A"/>
    <w:lvl w:ilvl="0">
      <w:start w:val="1"/>
      <w:numFmt w:val="upperRoman"/>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EB216B"/>
    <w:multiLevelType w:val="multilevel"/>
    <w:tmpl w:val="7B2CBF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BF131B"/>
    <w:multiLevelType w:val="hybridMultilevel"/>
    <w:tmpl w:val="2E9C8C62"/>
    <w:lvl w:ilvl="0" w:tplc="149875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66756"/>
    <w:multiLevelType w:val="hybridMultilevel"/>
    <w:tmpl w:val="3E222C9A"/>
    <w:lvl w:ilvl="0" w:tplc="7CDA5E6E">
      <w:start w:val="1"/>
      <w:numFmt w:val="upperRoman"/>
      <w:lvlText w:val="%1."/>
      <w:lvlJc w:val="left"/>
      <w:pPr>
        <w:ind w:left="1541" w:hanging="72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5" w15:restartNumberingAfterBreak="0">
    <w:nsid w:val="12E57CB4"/>
    <w:multiLevelType w:val="hybridMultilevel"/>
    <w:tmpl w:val="62F4B86E"/>
    <w:lvl w:ilvl="0" w:tplc="D59662B4">
      <w:start w:val="2"/>
      <w:numFmt w:val="upperLetter"/>
      <w:lvlText w:val="%1."/>
      <w:lvlJc w:val="left"/>
      <w:pPr>
        <w:ind w:left="861" w:hanging="360"/>
      </w:pPr>
      <w:rPr>
        <w:rFonts w:hint="default"/>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6"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E4D4E"/>
    <w:multiLevelType w:val="hybridMultilevel"/>
    <w:tmpl w:val="12CC6226"/>
    <w:lvl w:ilvl="0" w:tplc="A41407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1766A5"/>
    <w:multiLevelType w:val="hybridMultilevel"/>
    <w:tmpl w:val="BFEE8312"/>
    <w:lvl w:ilvl="0" w:tplc="E7FAF020">
      <w:start w:val="1"/>
      <w:numFmt w:val="decimal"/>
      <w:lvlText w:val="%1."/>
      <w:lvlJc w:val="left"/>
      <w:pPr>
        <w:ind w:left="644"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1F27F8"/>
    <w:multiLevelType w:val="hybridMultilevel"/>
    <w:tmpl w:val="9E16553C"/>
    <w:lvl w:ilvl="0" w:tplc="C4EAFF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39792267"/>
    <w:multiLevelType w:val="hybridMultilevel"/>
    <w:tmpl w:val="9E268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6"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FE77A8"/>
    <w:multiLevelType w:val="hybridMultilevel"/>
    <w:tmpl w:val="50AE9916"/>
    <w:lvl w:ilvl="0" w:tplc="7A36F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AF6909"/>
    <w:multiLevelType w:val="hybridMultilevel"/>
    <w:tmpl w:val="3AD08D38"/>
    <w:lvl w:ilvl="0" w:tplc="123AB1FA">
      <w:start w:val="1"/>
      <w:numFmt w:val="upperRoman"/>
      <w:pStyle w:val="tituloexcepciones"/>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03DC7"/>
    <w:multiLevelType w:val="hybridMultilevel"/>
    <w:tmpl w:val="76BEF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1832133"/>
    <w:multiLevelType w:val="hybridMultilevel"/>
    <w:tmpl w:val="66728314"/>
    <w:lvl w:ilvl="0" w:tplc="203C0826">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56818DB"/>
    <w:multiLevelType w:val="hybridMultilevel"/>
    <w:tmpl w:val="319C8FB0"/>
    <w:lvl w:ilvl="0" w:tplc="EABE1230">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C1A2E"/>
    <w:multiLevelType w:val="hybridMultilevel"/>
    <w:tmpl w:val="FCD2A6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C44CF1"/>
    <w:multiLevelType w:val="hybridMultilevel"/>
    <w:tmpl w:val="DD268D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29"/>
  </w:num>
  <w:num w:numId="2" w16cid:durableId="2060400826">
    <w:abstractNumId w:val="16"/>
  </w:num>
  <w:num w:numId="3" w16cid:durableId="1173495706">
    <w:abstractNumId w:val="10"/>
  </w:num>
  <w:num w:numId="4" w16cid:durableId="1673604228">
    <w:abstractNumId w:val="28"/>
  </w:num>
  <w:num w:numId="5" w16cid:durableId="1291857634">
    <w:abstractNumId w:val="23"/>
  </w:num>
  <w:num w:numId="6" w16cid:durableId="543905807">
    <w:abstractNumId w:val="23"/>
  </w:num>
  <w:num w:numId="7" w16cid:durableId="451361436">
    <w:abstractNumId w:val="1"/>
  </w:num>
  <w:num w:numId="8" w16cid:durableId="899752628">
    <w:abstractNumId w:val="20"/>
  </w:num>
  <w:num w:numId="9" w16cid:durableId="106657062">
    <w:abstractNumId w:val="15"/>
  </w:num>
  <w:num w:numId="10" w16cid:durableId="2129932595">
    <w:abstractNumId w:val="13"/>
  </w:num>
  <w:num w:numId="11" w16cid:durableId="926229373">
    <w:abstractNumId w:val="17"/>
  </w:num>
  <w:num w:numId="12" w16cid:durableId="1528176900">
    <w:abstractNumId w:val="17"/>
  </w:num>
  <w:num w:numId="13" w16cid:durableId="2120295164">
    <w:abstractNumId w:val="30"/>
  </w:num>
  <w:num w:numId="14" w16cid:durableId="1633755315">
    <w:abstractNumId w:val="11"/>
  </w:num>
  <w:num w:numId="15" w16cid:durableId="1341589550">
    <w:abstractNumId w:val="14"/>
  </w:num>
  <w:num w:numId="16" w16cid:durableId="1933246506">
    <w:abstractNumId w:val="14"/>
  </w:num>
  <w:num w:numId="17" w16cid:durableId="23219716">
    <w:abstractNumId w:val="14"/>
  </w:num>
  <w:num w:numId="18" w16cid:durableId="1603756968">
    <w:abstractNumId w:val="33"/>
  </w:num>
  <w:num w:numId="19" w16cid:durableId="1314796681">
    <w:abstractNumId w:val="14"/>
  </w:num>
  <w:num w:numId="20" w16cid:durableId="220288971">
    <w:abstractNumId w:val="27"/>
  </w:num>
  <w:num w:numId="21" w16cid:durableId="270745193">
    <w:abstractNumId w:val="26"/>
  </w:num>
  <w:num w:numId="22" w16cid:durableId="1494296636">
    <w:abstractNumId w:val="19"/>
  </w:num>
  <w:num w:numId="23" w16cid:durableId="950744698">
    <w:abstractNumId w:val="19"/>
  </w:num>
  <w:num w:numId="24" w16cid:durableId="1170679121">
    <w:abstractNumId w:val="34"/>
  </w:num>
  <w:num w:numId="25" w16cid:durableId="685983448">
    <w:abstractNumId w:val="6"/>
  </w:num>
  <w:num w:numId="26" w16cid:durableId="1824741075">
    <w:abstractNumId w:val="21"/>
  </w:num>
  <w:num w:numId="27" w16cid:durableId="1311013082">
    <w:abstractNumId w:val="21"/>
  </w:num>
  <w:num w:numId="28" w16cid:durableId="1904681456">
    <w:abstractNumId w:val="21"/>
  </w:num>
  <w:num w:numId="29" w16cid:durableId="228347606">
    <w:abstractNumId w:val="28"/>
  </w:num>
  <w:num w:numId="30" w16cid:durableId="2000382436">
    <w:abstractNumId w:val="0"/>
  </w:num>
  <w:num w:numId="31" w16cid:durableId="742027543">
    <w:abstractNumId w:val="25"/>
  </w:num>
  <w:num w:numId="32" w16cid:durableId="1526361503">
    <w:abstractNumId w:val="4"/>
  </w:num>
  <w:num w:numId="33" w16cid:durableId="873688694">
    <w:abstractNumId w:val="7"/>
  </w:num>
  <w:num w:numId="34" w16cid:durableId="697007739">
    <w:abstractNumId w:val="2"/>
  </w:num>
  <w:num w:numId="35" w16cid:durableId="367610154">
    <w:abstractNumId w:val="3"/>
  </w:num>
  <w:num w:numId="36" w16cid:durableId="382946111">
    <w:abstractNumId w:val="5"/>
  </w:num>
  <w:num w:numId="37" w16cid:durableId="212230740">
    <w:abstractNumId w:val="0"/>
  </w:num>
  <w:num w:numId="38" w16cid:durableId="837690204">
    <w:abstractNumId w:val="0"/>
  </w:num>
  <w:num w:numId="39" w16cid:durableId="925260739">
    <w:abstractNumId w:val="24"/>
  </w:num>
  <w:num w:numId="40" w16cid:durableId="1740444676">
    <w:abstractNumId w:val="18"/>
  </w:num>
  <w:num w:numId="41" w16cid:durableId="1109861115">
    <w:abstractNumId w:val="18"/>
    <w:lvlOverride w:ilvl="0">
      <w:startOverride w:val="1"/>
    </w:lvlOverride>
  </w:num>
  <w:num w:numId="42" w16cid:durableId="1587491913">
    <w:abstractNumId w:val="18"/>
    <w:lvlOverride w:ilvl="0">
      <w:startOverride w:val="1"/>
    </w:lvlOverride>
  </w:num>
  <w:num w:numId="43" w16cid:durableId="1350647262">
    <w:abstractNumId w:val="18"/>
    <w:lvlOverride w:ilvl="0">
      <w:startOverride w:val="1"/>
    </w:lvlOverride>
  </w:num>
  <w:num w:numId="44" w16cid:durableId="462037887">
    <w:abstractNumId w:val="32"/>
  </w:num>
  <w:num w:numId="45" w16cid:durableId="995454828">
    <w:abstractNumId w:val="12"/>
  </w:num>
  <w:num w:numId="46" w16cid:durableId="487399312">
    <w:abstractNumId w:val="8"/>
  </w:num>
  <w:num w:numId="47" w16cid:durableId="6755928">
    <w:abstractNumId w:val="22"/>
  </w:num>
  <w:num w:numId="48" w16cid:durableId="1444882323">
    <w:abstractNumId w:val="9"/>
  </w:num>
  <w:num w:numId="49" w16cid:durableId="153904778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ISY CAROLINA LOPEZ ROMERO">
    <w15:presenceInfo w15:providerId="AD" w15:userId="S::lopezromerodc@udenar.edu.co::fe55e2f5-e176-4d1d-983b-2d1e0649e6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4E"/>
    <w:rsid w:val="00024E30"/>
    <w:rsid w:val="00036F9B"/>
    <w:rsid w:val="000522AB"/>
    <w:rsid w:val="00056EE0"/>
    <w:rsid w:val="0006778C"/>
    <w:rsid w:val="0008700B"/>
    <w:rsid w:val="000B1BF4"/>
    <w:rsid w:val="000C1301"/>
    <w:rsid w:val="000D033B"/>
    <w:rsid w:val="001471FA"/>
    <w:rsid w:val="00170972"/>
    <w:rsid w:val="001A7FE8"/>
    <w:rsid w:val="001D1D37"/>
    <w:rsid w:val="001D5AA7"/>
    <w:rsid w:val="001E2CD5"/>
    <w:rsid w:val="001E5E74"/>
    <w:rsid w:val="001F1A2E"/>
    <w:rsid w:val="001F51AC"/>
    <w:rsid w:val="00266F31"/>
    <w:rsid w:val="00281ABA"/>
    <w:rsid w:val="002C5A2D"/>
    <w:rsid w:val="002D7F4F"/>
    <w:rsid w:val="003272CE"/>
    <w:rsid w:val="0035738E"/>
    <w:rsid w:val="00360954"/>
    <w:rsid w:val="00376FA5"/>
    <w:rsid w:val="00377046"/>
    <w:rsid w:val="00383A7C"/>
    <w:rsid w:val="003A5AE7"/>
    <w:rsid w:val="003A7991"/>
    <w:rsid w:val="003C132D"/>
    <w:rsid w:val="003D6E73"/>
    <w:rsid w:val="00400C68"/>
    <w:rsid w:val="00467A51"/>
    <w:rsid w:val="00483B31"/>
    <w:rsid w:val="004B16B1"/>
    <w:rsid w:val="004B35B7"/>
    <w:rsid w:val="004B3E21"/>
    <w:rsid w:val="004D010D"/>
    <w:rsid w:val="004D1A09"/>
    <w:rsid w:val="004F7696"/>
    <w:rsid w:val="0052582E"/>
    <w:rsid w:val="00531D5C"/>
    <w:rsid w:val="00565BC9"/>
    <w:rsid w:val="0057405B"/>
    <w:rsid w:val="00575AD9"/>
    <w:rsid w:val="00590E96"/>
    <w:rsid w:val="005A11A4"/>
    <w:rsid w:val="005F3C8E"/>
    <w:rsid w:val="00621A0C"/>
    <w:rsid w:val="006540D8"/>
    <w:rsid w:val="006F7C38"/>
    <w:rsid w:val="007167F8"/>
    <w:rsid w:val="00732166"/>
    <w:rsid w:val="00775D79"/>
    <w:rsid w:val="00837FEE"/>
    <w:rsid w:val="0084570A"/>
    <w:rsid w:val="008A4234"/>
    <w:rsid w:val="008B1DC8"/>
    <w:rsid w:val="009179B9"/>
    <w:rsid w:val="00953437"/>
    <w:rsid w:val="00954457"/>
    <w:rsid w:val="00957714"/>
    <w:rsid w:val="009800D1"/>
    <w:rsid w:val="00981322"/>
    <w:rsid w:val="009F79FA"/>
    <w:rsid w:val="00A04F55"/>
    <w:rsid w:val="00A545E8"/>
    <w:rsid w:val="00AB035E"/>
    <w:rsid w:val="00AB7795"/>
    <w:rsid w:val="00AF3766"/>
    <w:rsid w:val="00B07E65"/>
    <w:rsid w:val="00B257B1"/>
    <w:rsid w:val="00B67DAB"/>
    <w:rsid w:val="00B70567"/>
    <w:rsid w:val="00BB683E"/>
    <w:rsid w:val="00BC07B6"/>
    <w:rsid w:val="00C127F0"/>
    <w:rsid w:val="00C31BD2"/>
    <w:rsid w:val="00C7103B"/>
    <w:rsid w:val="00C72F4E"/>
    <w:rsid w:val="00CE3679"/>
    <w:rsid w:val="00CE5620"/>
    <w:rsid w:val="00CF30C9"/>
    <w:rsid w:val="00D40E75"/>
    <w:rsid w:val="00D957AE"/>
    <w:rsid w:val="00DA2376"/>
    <w:rsid w:val="00DB20C5"/>
    <w:rsid w:val="00DC507A"/>
    <w:rsid w:val="00E05943"/>
    <w:rsid w:val="00E26317"/>
    <w:rsid w:val="00F250D8"/>
    <w:rsid w:val="00F3288D"/>
    <w:rsid w:val="00FB3BF1"/>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EC3E65B"/>
  <w15:chartTrackingRefBased/>
  <w15:docId w15:val="{C6B4BE56-D332-7C46-A7DD-8DCC9136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autoRedefine/>
    <w:uiPriority w:val="9"/>
    <w:qFormat/>
    <w:rsid w:val="009F79FA"/>
    <w:pPr>
      <w:keepNext/>
      <w:keepLines/>
      <w:widowControl w:val="0"/>
      <w:numPr>
        <w:numId w:val="40"/>
      </w:numPr>
      <w:autoSpaceDE w:val="0"/>
      <w:autoSpaceDN w:val="0"/>
      <w:spacing w:before="240" w:line="360" w:lineRule="auto"/>
      <w:ind w:left="861"/>
      <w:jc w:val="center"/>
      <w:outlineLvl w:val="0"/>
    </w:pPr>
    <w:rPr>
      <w:rFonts w:ascii="Arial" w:eastAsiaTheme="majorEastAsia" w:hAnsi="Arial" w:cs="Arial"/>
      <w:b/>
      <w:bCs/>
      <w:color w:val="000000" w:themeColor="text1"/>
    </w:rPr>
  </w:style>
  <w:style w:type="paragraph" w:styleId="Ttulo2">
    <w:name w:val="heading 2"/>
    <w:basedOn w:val="Normal"/>
    <w:next w:val="Normal"/>
    <w:link w:val="Ttulo2Car"/>
    <w:autoRedefine/>
    <w:uiPriority w:val="9"/>
    <w:unhideWhenUsed/>
    <w:qFormat/>
    <w:rsid w:val="009800D1"/>
    <w:pPr>
      <w:keepNext/>
      <w:keepLines/>
      <w:numPr>
        <w:numId w:val="53"/>
      </w:numPr>
      <w:tabs>
        <w:tab w:val="clear" w:pos="360"/>
      </w:tabs>
      <w:spacing w:before="40" w:line="360" w:lineRule="auto"/>
      <w:ind w:left="1080" w:hanging="360"/>
      <w:jc w:val="both"/>
      <w:outlineLvl w:val="1"/>
    </w:pPr>
    <w:rPr>
      <w:rFonts w:ascii="Arial" w:eastAsia="Times New Roman" w:hAnsi="Arial" w:cs="Times New Roman"/>
      <w:b/>
      <w:szCs w:val="26"/>
      <w:lang w:eastAsia="x-none"/>
    </w:rPr>
  </w:style>
  <w:style w:type="paragraph" w:styleId="Ttulo3">
    <w:name w:val="heading 3"/>
    <w:basedOn w:val="Normal"/>
    <w:next w:val="Normal"/>
    <w:link w:val="Ttulo3Car"/>
    <w:autoRedefine/>
    <w:uiPriority w:val="9"/>
    <w:unhideWhenUsed/>
    <w:qFormat/>
    <w:rsid w:val="004F7696"/>
    <w:pPr>
      <w:keepNext/>
      <w:keepLines/>
      <w:widowControl w:val="0"/>
      <w:autoSpaceDE w:val="0"/>
      <w:autoSpaceDN w:val="0"/>
      <w:spacing w:before="40" w:line="360" w:lineRule="auto"/>
      <w:jc w:val="center"/>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C72F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2F4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2F4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2F4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2F4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79FA"/>
    <w:rPr>
      <w:rFonts w:ascii="Arial" w:eastAsiaTheme="majorEastAsia" w:hAnsi="Arial" w:cs="Arial"/>
      <w:b/>
      <w:bCs/>
      <w:color w:val="000000" w:themeColor="text1"/>
      <w:lang w:val="es-ES"/>
    </w:rPr>
  </w:style>
  <w:style w:type="character" w:customStyle="1" w:styleId="Ttulo2Car">
    <w:name w:val="Título 2 Car"/>
    <w:basedOn w:val="Fuentedeprrafopredeter"/>
    <w:link w:val="Ttulo2"/>
    <w:uiPriority w:val="9"/>
    <w:rsid w:val="009800D1"/>
    <w:rPr>
      <w:rFonts w:ascii="Arial" w:eastAsia="Times New Roman" w:hAnsi="Arial" w:cs="Times New Roman"/>
      <w:b/>
      <w:szCs w:val="26"/>
      <w:lang w:val="es-ES" w:eastAsia="x-none"/>
    </w:rPr>
  </w:style>
  <w:style w:type="paragraph" w:styleId="Ttulo">
    <w:name w:val="Title"/>
    <w:aliases w:val="TITULO 3"/>
    <w:basedOn w:val="Normal"/>
    <w:next w:val="Normal"/>
    <w:link w:val="TtuloCar"/>
    <w:autoRedefine/>
    <w:uiPriority w:val="10"/>
    <w:qFormat/>
    <w:rsid w:val="009F79FA"/>
    <w:pPr>
      <w:widowControl w:val="0"/>
      <w:autoSpaceDE w:val="0"/>
      <w:autoSpaceDN w:val="0"/>
      <w:spacing w:line="360" w:lineRule="auto"/>
      <w:ind w:left="720"/>
      <w:contextualSpacing/>
      <w:jc w:val="both"/>
    </w:pPr>
    <w:rPr>
      <w:rFonts w:ascii="Arial" w:eastAsiaTheme="majorEastAsia" w:hAnsi="Arial" w:cstheme="majorBidi"/>
      <w:b/>
      <w:spacing w:val="-10"/>
      <w:kern w:val="28"/>
      <w:szCs w:val="56"/>
    </w:rPr>
  </w:style>
  <w:style w:type="character" w:customStyle="1" w:styleId="TtuloCar">
    <w:name w:val="Título Car"/>
    <w:aliases w:val="TITULO 3 Car"/>
    <w:basedOn w:val="Fuentedeprrafopredeter"/>
    <w:link w:val="Ttulo"/>
    <w:uiPriority w:val="10"/>
    <w:rsid w:val="009F79FA"/>
    <w:rPr>
      <w:rFonts w:ascii="Arial" w:eastAsiaTheme="majorEastAsia" w:hAnsi="Arial" w:cstheme="majorBidi"/>
      <w:b/>
      <w:spacing w:val="-10"/>
      <w:kern w:val="28"/>
      <w:szCs w:val="56"/>
      <w:lang w:val="es-ES"/>
    </w:rPr>
  </w:style>
  <w:style w:type="character" w:customStyle="1" w:styleId="Ttulo3Car">
    <w:name w:val="Título 3 Car"/>
    <w:basedOn w:val="Fuentedeprrafopredeter"/>
    <w:link w:val="Ttulo3"/>
    <w:uiPriority w:val="9"/>
    <w:rsid w:val="004F7696"/>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aliases w:val="Nivel 1,Párrafo de lista1,Bullets,titulo 3,List Paragraph,Ha,List Paragraph1,Betulia Título 1,Lista HD,Titulo 5,Chulito,Bolita,Párrafo de lista3,BOLA,Párrafo de lista21,BOLADEF,HOJA,Titulo 7,Párrafo de lista11"/>
    <w:basedOn w:val="Normal"/>
    <w:link w:val="PrrafodelistaCar"/>
    <w:autoRedefine/>
    <w:uiPriority w:val="1"/>
    <w:qFormat/>
    <w:rsid w:val="00360954"/>
    <w:pPr>
      <w:widowControl w:val="0"/>
      <w:autoSpaceDE w:val="0"/>
      <w:autoSpaceDN w:val="0"/>
      <w:spacing w:line="360" w:lineRule="auto"/>
      <w:ind w:left="644"/>
      <w:contextualSpacing/>
      <w:jc w:val="both"/>
    </w:pPr>
    <w:rPr>
      <w:rFonts w:ascii="Arial" w:eastAsia="Times New Roman" w:hAnsi="Arial" w:cs="Times New Roman"/>
      <w:bCs/>
      <w:lang w:val="es-CO"/>
    </w:rPr>
  </w:style>
  <w:style w:type="character" w:customStyle="1" w:styleId="PrrafodelistaCar">
    <w:name w:val="Párrafo de lista Car"/>
    <w:aliases w:val="Nivel 1 Car,Párrafo de lista1 Car,Bullets Car,titulo 3 Car,List Paragraph Car,Ha Car,List Paragraph1 Car,Betulia Título 1 Car,Lista HD Car,Titulo 5 Car,Chulito Car,Bolita Car,Párrafo de lista3 Car,BOLA Car,Párrafo de lista21 Car"/>
    <w:link w:val="Prrafodelista"/>
    <w:uiPriority w:val="1"/>
    <w:locked/>
    <w:rsid w:val="00360954"/>
    <w:rPr>
      <w:rFonts w:ascii="Arial" w:eastAsia="Times New Roman" w:hAnsi="Arial" w:cs="Times New Roman"/>
      <w:bCs/>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paragraph" w:customStyle="1" w:styleId="tituloexcepciones">
    <w:name w:val="tituloexcepciones"/>
    <w:basedOn w:val="Ttulo2"/>
    <w:link w:val="tituloexcepcionesCar"/>
    <w:autoRedefine/>
    <w:qFormat/>
    <w:rsid w:val="004F7696"/>
    <w:pPr>
      <w:numPr>
        <w:numId w:val="23"/>
      </w:numPr>
      <w:ind w:left="284" w:hanging="360"/>
      <w:jc w:val="center"/>
    </w:pPr>
    <w:rPr>
      <w:rFonts w:cs="Arial"/>
      <w:bCs/>
      <w:color w:val="000000"/>
      <w:sz w:val="26"/>
      <w:lang w:bidi="es-ES"/>
    </w:rPr>
  </w:style>
  <w:style w:type="character" w:customStyle="1" w:styleId="tituloexcepcionesCar">
    <w:name w:val="tituloexcepciones Car"/>
    <w:basedOn w:val="Ttulo2Car"/>
    <w:link w:val="tituloexcepciones"/>
    <w:rsid w:val="004F7696"/>
    <w:rPr>
      <w:rFonts w:ascii="Arial" w:eastAsiaTheme="majorEastAsia" w:hAnsi="Arial" w:cs="Arial"/>
      <w:b/>
      <w:bCs/>
      <w:color w:val="000000"/>
      <w:sz w:val="26"/>
      <w:szCs w:val="26"/>
      <w:lang w:val="es-ES" w:eastAsia="es-ES" w:bidi="es-ES"/>
    </w:rPr>
  </w:style>
  <w:style w:type="character" w:customStyle="1" w:styleId="Ttulo5Car">
    <w:name w:val="Título 5 Car"/>
    <w:basedOn w:val="Fuentedeprrafopredeter"/>
    <w:link w:val="Ttulo5"/>
    <w:uiPriority w:val="9"/>
    <w:semiHidden/>
    <w:rsid w:val="00C72F4E"/>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C72F4E"/>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C72F4E"/>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C72F4E"/>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C72F4E"/>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C72F4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2F4E"/>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C72F4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72F4E"/>
    <w:rPr>
      <w:i/>
      <w:iCs/>
      <w:color w:val="404040" w:themeColor="text1" w:themeTint="BF"/>
      <w:lang w:val="es-ES"/>
    </w:rPr>
  </w:style>
  <w:style w:type="character" w:styleId="nfasisintenso">
    <w:name w:val="Intense Emphasis"/>
    <w:basedOn w:val="Fuentedeprrafopredeter"/>
    <w:uiPriority w:val="21"/>
    <w:qFormat/>
    <w:rsid w:val="00C72F4E"/>
    <w:rPr>
      <w:i/>
      <w:iCs/>
      <w:color w:val="0F4761" w:themeColor="accent1" w:themeShade="BF"/>
    </w:rPr>
  </w:style>
  <w:style w:type="paragraph" w:styleId="Citadestacada">
    <w:name w:val="Intense Quote"/>
    <w:basedOn w:val="Normal"/>
    <w:next w:val="Normal"/>
    <w:link w:val="CitadestacadaCar"/>
    <w:uiPriority w:val="30"/>
    <w:qFormat/>
    <w:rsid w:val="00C72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2F4E"/>
    <w:rPr>
      <w:i/>
      <w:iCs/>
      <w:color w:val="0F4761" w:themeColor="accent1" w:themeShade="BF"/>
      <w:lang w:val="es-ES"/>
    </w:rPr>
  </w:style>
  <w:style w:type="character" w:styleId="Referenciaintensa">
    <w:name w:val="Intense Reference"/>
    <w:basedOn w:val="Fuentedeprrafopredeter"/>
    <w:uiPriority w:val="32"/>
    <w:qFormat/>
    <w:rsid w:val="00C72F4E"/>
    <w:rPr>
      <w:b/>
      <w:bCs/>
      <w:smallCaps/>
      <w:color w:val="0F4761" w:themeColor="accent1" w:themeShade="BF"/>
      <w:spacing w:val="5"/>
    </w:rPr>
  </w:style>
  <w:style w:type="character" w:styleId="Refdecomentario">
    <w:name w:val="annotation reference"/>
    <w:basedOn w:val="Fuentedeprrafopredeter"/>
    <w:uiPriority w:val="99"/>
    <w:semiHidden/>
    <w:unhideWhenUsed/>
    <w:rsid w:val="00C72F4E"/>
    <w:rPr>
      <w:sz w:val="16"/>
      <w:szCs w:val="16"/>
    </w:rPr>
  </w:style>
  <w:style w:type="paragraph" w:styleId="Textocomentario">
    <w:name w:val="annotation text"/>
    <w:basedOn w:val="Normal"/>
    <w:link w:val="TextocomentarioCar"/>
    <w:uiPriority w:val="99"/>
    <w:semiHidden/>
    <w:unhideWhenUsed/>
    <w:rsid w:val="00C72F4E"/>
    <w:rPr>
      <w:sz w:val="20"/>
      <w:szCs w:val="20"/>
    </w:rPr>
  </w:style>
  <w:style w:type="character" w:customStyle="1" w:styleId="TextocomentarioCar">
    <w:name w:val="Texto comentario Car"/>
    <w:basedOn w:val="Fuentedeprrafopredeter"/>
    <w:link w:val="Textocomentario"/>
    <w:uiPriority w:val="99"/>
    <w:semiHidden/>
    <w:rsid w:val="00C72F4E"/>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72F4E"/>
    <w:rPr>
      <w:b/>
      <w:bCs/>
    </w:rPr>
  </w:style>
  <w:style w:type="character" w:customStyle="1" w:styleId="AsuntodelcomentarioCar">
    <w:name w:val="Asunto del comentario Car"/>
    <w:basedOn w:val="TextocomentarioCar"/>
    <w:link w:val="Asuntodelcomentario"/>
    <w:uiPriority w:val="99"/>
    <w:semiHidden/>
    <w:rsid w:val="00C72F4E"/>
    <w:rPr>
      <w:b/>
      <w:bCs/>
      <w:sz w:val="20"/>
      <w:szCs w:val="20"/>
      <w:lang w:val="es-ES"/>
    </w:rPr>
  </w:style>
  <w:style w:type="table" w:styleId="Tablaconcuadrcula">
    <w:name w:val="Table Grid"/>
    <w:basedOn w:val="Tablanormal"/>
    <w:uiPriority w:val="39"/>
    <w:rsid w:val="00C7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562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56877">
      <w:bodyDiv w:val="1"/>
      <w:marLeft w:val="0"/>
      <w:marRight w:val="0"/>
      <w:marTop w:val="0"/>
      <w:marBottom w:val="0"/>
      <w:divBdr>
        <w:top w:val="none" w:sz="0" w:space="0" w:color="auto"/>
        <w:left w:val="none" w:sz="0" w:space="0" w:color="auto"/>
        <w:bottom w:val="none" w:sz="0" w:space="0" w:color="auto"/>
        <w:right w:val="none" w:sz="0" w:space="0" w:color="auto"/>
      </w:divBdr>
      <w:divsChild>
        <w:div w:id="891843376">
          <w:marLeft w:val="0"/>
          <w:marRight w:val="0"/>
          <w:marTop w:val="0"/>
          <w:marBottom w:val="0"/>
          <w:divBdr>
            <w:top w:val="none" w:sz="0" w:space="0" w:color="auto"/>
            <w:left w:val="none" w:sz="0" w:space="0" w:color="auto"/>
            <w:bottom w:val="none" w:sz="0" w:space="0" w:color="auto"/>
            <w:right w:val="none" w:sz="0" w:space="0" w:color="auto"/>
          </w:divBdr>
          <w:divsChild>
            <w:div w:id="413011857">
              <w:marLeft w:val="0"/>
              <w:marRight w:val="0"/>
              <w:marTop w:val="0"/>
              <w:marBottom w:val="0"/>
              <w:divBdr>
                <w:top w:val="none" w:sz="0" w:space="0" w:color="auto"/>
                <w:left w:val="none" w:sz="0" w:space="0" w:color="auto"/>
                <w:bottom w:val="none" w:sz="0" w:space="0" w:color="auto"/>
                <w:right w:val="none" w:sz="0" w:space="0" w:color="auto"/>
              </w:divBdr>
              <w:divsChild>
                <w:div w:id="8618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5656">
      <w:bodyDiv w:val="1"/>
      <w:marLeft w:val="0"/>
      <w:marRight w:val="0"/>
      <w:marTop w:val="0"/>
      <w:marBottom w:val="0"/>
      <w:divBdr>
        <w:top w:val="none" w:sz="0" w:space="0" w:color="auto"/>
        <w:left w:val="none" w:sz="0" w:space="0" w:color="auto"/>
        <w:bottom w:val="none" w:sz="0" w:space="0" w:color="auto"/>
        <w:right w:val="none" w:sz="0" w:space="0" w:color="auto"/>
      </w:divBdr>
      <w:divsChild>
        <w:div w:id="75060130">
          <w:marLeft w:val="0"/>
          <w:marRight w:val="0"/>
          <w:marTop w:val="0"/>
          <w:marBottom w:val="0"/>
          <w:divBdr>
            <w:top w:val="none" w:sz="0" w:space="0" w:color="auto"/>
            <w:left w:val="none" w:sz="0" w:space="0" w:color="auto"/>
            <w:bottom w:val="none" w:sz="0" w:space="0" w:color="auto"/>
            <w:right w:val="none" w:sz="0" w:space="0" w:color="auto"/>
          </w:divBdr>
          <w:divsChild>
            <w:div w:id="115301376">
              <w:marLeft w:val="0"/>
              <w:marRight w:val="0"/>
              <w:marTop w:val="0"/>
              <w:marBottom w:val="0"/>
              <w:divBdr>
                <w:top w:val="none" w:sz="0" w:space="0" w:color="auto"/>
                <w:left w:val="none" w:sz="0" w:space="0" w:color="auto"/>
                <w:bottom w:val="none" w:sz="0" w:space="0" w:color="auto"/>
                <w:right w:val="none" w:sz="0" w:space="0" w:color="auto"/>
              </w:divBdr>
              <w:divsChild>
                <w:div w:id="1885941537">
                  <w:marLeft w:val="0"/>
                  <w:marRight w:val="0"/>
                  <w:marTop w:val="0"/>
                  <w:marBottom w:val="0"/>
                  <w:divBdr>
                    <w:top w:val="none" w:sz="0" w:space="0" w:color="auto"/>
                    <w:left w:val="none" w:sz="0" w:space="0" w:color="auto"/>
                    <w:bottom w:val="none" w:sz="0" w:space="0" w:color="auto"/>
                    <w:right w:val="none" w:sz="0" w:space="0" w:color="auto"/>
                  </w:divBdr>
                </w:div>
                <w:div w:id="6679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17059">
      <w:bodyDiv w:val="1"/>
      <w:marLeft w:val="0"/>
      <w:marRight w:val="0"/>
      <w:marTop w:val="0"/>
      <w:marBottom w:val="0"/>
      <w:divBdr>
        <w:top w:val="none" w:sz="0" w:space="0" w:color="auto"/>
        <w:left w:val="none" w:sz="0" w:space="0" w:color="auto"/>
        <w:bottom w:val="none" w:sz="0" w:space="0" w:color="auto"/>
        <w:right w:val="none" w:sz="0" w:space="0" w:color="auto"/>
      </w:divBdr>
      <w:divsChild>
        <w:div w:id="610666944">
          <w:marLeft w:val="0"/>
          <w:marRight w:val="0"/>
          <w:marTop w:val="0"/>
          <w:marBottom w:val="0"/>
          <w:divBdr>
            <w:top w:val="none" w:sz="0" w:space="0" w:color="auto"/>
            <w:left w:val="none" w:sz="0" w:space="0" w:color="auto"/>
            <w:bottom w:val="none" w:sz="0" w:space="0" w:color="auto"/>
            <w:right w:val="none" w:sz="0" w:space="0" w:color="auto"/>
          </w:divBdr>
          <w:divsChild>
            <w:div w:id="879974010">
              <w:marLeft w:val="0"/>
              <w:marRight w:val="0"/>
              <w:marTop w:val="0"/>
              <w:marBottom w:val="0"/>
              <w:divBdr>
                <w:top w:val="none" w:sz="0" w:space="0" w:color="auto"/>
                <w:left w:val="none" w:sz="0" w:space="0" w:color="auto"/>
                <w:bottom w:val="none" w:sz="0" w:space="0" w:color="auto"/>
                <w:right w:val="none" w:sz="0" w:space="0" w:color="auto"/>
              </w:divBdr>
              <w:divsChild>
                <w:div w:id="3165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11101">
      <w:bodyDiv w:val="1"/>
      <w:marLeft w:val="0"/>
      <w:marRight w:val="0"/>
      <w:marTop w:val="0"/>
      <w:marBottom w:val="0"/>
      <w:divBdr>
        <w:top w:val="none" w:sz="0" w:space="0" w:color="auto"/>
        <w:left w:val="none" w:sz="0" w:space="0" w:color="auto"/>
        <w:bottom w:val="none" w:sz="0" w:space="0" w:color="auto"/>
        <w:right w:val="none" w:sz="0" w:space="0" w:color="auto"/>
      </w:divBdr>
      <w:divsChild>
        <w:div w:id="579025044">
          <w:marLeft w:val="0"/>
          <w:marRight w:val="0"/>
          <w:marTop w:val="0"/>
          <w:marBottom w:val="0"/>
          <w:divBdr>
            <w:top w:val="none" w:sz="0" w:space="0" w:color="auto"/>
            <w:left w:val="none" w:sz="0" w:space="0" w:color="auto"/>
            <w:bottom w:val="none" w:sz="0" w:space="0" w:color="auto"/>
            <w:right w:val="none" w:sz="0" w:space="0" w:color="auto"/>
          </w:divBdr>
          <w:divsChild>
            <w:div w:id="306326198">
              <w:marLeft w:val="0"/>
              <w:marRight w:val="0"/>
              <w:marTop w:val="0"/>
              <w:marBottom w:val="0"/>
              <w:divBdr>
                <w:top w:val="none" w:sz="0" w:space="0" w:color="auto"/>
                <w:left w:val="none" w:sz="0" w:space="0" w:color="auto"/>
                <w:bottom w:val="none" w:sz="0" w:space="0" w:color="auto"/>
                <w:right w:val="none" w:sz="0" w:space="0" w:color="auto"/>
              </w:divBdr>
              <w:divsChild>
                <w:div w:id="656960330">
                  <w:marLeft w:val="0"/>
                  <w:marRight w:val="0"/>
                  <w:marTop w:val="0"/>
                  <w:marBottom w:val="0"/>
                  <w:divBdr>
                    <w:top w:val="none" w:sz="0" w:space="0" w:color="auto"/>
                    <w:left w:val="none" w:sz="0" w:space="0" w:color="auto"/>
                    <w:bottom w:val="none" w:sz="0" w:space="0" w:color="auto"/>
                    <w:right w:val="none" w:sz="0" w:space="0" w:color="auto"/>
                  </w:divBdr>
                </w:div>
                <w:div w:id="7160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07949">
      <w:bodyDiv w:val="1"/>
      <w:marLeft w:val="0"/>
      <w:marRight w:val="0"/>
      <w:marTop w:val="0"/>
      <w:marBottom w:val="0"/>
      <w:divBdr>
        <w:top w:val="none" w:sz="0" w:space="0" w:color="auto"/>
        <w:left w:val="none" w:sz="0" w:space="0" w:color="auto"/>
        <w:bottom w:val="none" w:sz="0" w:space="0" w:color="auto"/>
        <w:right w:val="none" w:sz="0" w:space="0" w:color="auto"/>
      </w:divBdr>
      <w:divsChild>
        <w:div w:id="382873038">
          <w:marLeft w:val="0"/>
          <w:marRight w:val="0"/>
          <w:marTop w:val="0"/>
          <w:marBottom w:val="0"/>
          <w:divBdr>
            <w:top w:val="none" w:sz="0" w:space="0" w:color="auto"/>
            <w:left w:val="none" w:sz="0" w:space="0" w:color="auto"/>
            <w:bottom w:val="none" w:sz="0" w:space="0" w:color="auto"/>
            <w:right w:val="none" w:sz="0" w:space="0" w:color="auto"/>
          </w:divBdr>
          <w:divsChild>
            <w:div w:id="1712921372">
              <w:marLeft w:val="0"/>
              <w:marRight w:val="0"/>
              <w:marTop w:val="0"/>
              <w:marBottom w:val="0"/>
              <w:divBdr>
                <w:top w:val="none" w:sz="0" w:space="0" w:color="auto"/>
                <w:left w:val="none" w:sz="0" w:space="0" w:color="auto"/>
                <w:bottom w:val="none" w:sz="0" w:space="0" w:color="auto"/>
                <w:right w:val="none" w:sz="0" w:space="0" w:color="auto"/>
              </w:divBdr>
              <w:divsChild>
                <w:div w:id="19831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6309">
      <w:bodyDiv w:val="1"/>
      <w:marLeft w:val="0"/>
      <w:marRight w:val="0"/>
      <w:marTop w:val="0"/>
      <w:marBottom w:val="0"/>
      <w:divBdr>
        <w:top w:val="none" w:sz="0" w:space="0" w:color="auto"/>
        <w:left w:val="none" w:sz="0" w:space="0" w:color="auto"/>
        <w:bottom w:val="none" w:sz="0" w:space="0" w:color="auto"/>
        <w:right w:val="none" w:sz="0" w:space="0" w:color="auto"/>
      </w:divBdr>
      <w:divsChild>
        <w:div w:id="1300188331">
          <w:marLeft w:val="0"/>
          <w:marRight w:val="0"/>
          <w:marTop w:val="0"/>
          <w:marBottom w:val="0"/>
          <w:divBdr>
            <w:top w:val="none" w:sz="0" w:space="0" w:color="auto"/>
            <w:left w:val="none" w:sz="0" w:space="0" w:color="auto"/>
            <w:bottom w:val="none" w:sz="0" w:space="0" w:color="auto"/>
            <w:right w:val="none" w:sz="0" w:space="0" w:color="auto"/>
          </w:divBdr>
          <w:divsChild>
            <w:div w:id="1286734827">
              <w:marLeft w:val="0"/>
              <w:marRight w:val="0"/>
              <w:marTop w:val="0"/>
              <w:marBottom w:val="0"/>
              <w:divBdr>
                <w:top w:val="none" w:sz="0" w:space="0" w:color="auto"/>
                <w:left w:val="none" w:sz="0" w:space="0" w:color="auto"/>
                <w:bottom w:val="none" w:sz="0" w:space="0" w:color="auto"/>
                <w:right w:val="none" w:sz="0" w:space="0" w:color="auto"/>
              </w:divBdr>
              <w:divsChild>
                <w:div w:id="609431806">
                  <w:marLeft w:val="0"/>
                  <w:marRight w:val="0"/>
                  <w:marTop w:val="0"/>
                  <w:marBottom w:val="0"/>
                  <w:divBdr>
                    <w:top w:val="none" w:sz="0" w:space="0" w:color="auto"/>
                    <w:left w:val="none" w:sz="0" w:space="0" w:color="auto"/>
                    <w:bottom w:val="none" w:sz="0" w:space="0" w:color="auto"/>
                    <w:right w:val="none" w:sz="0" w:space="0" w:color="auto"/>
                  </w:divBdr>
                </w:div>
                <w:div w:id="3914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99393">
      <w:bodyDiv w:val="1"/>
      <w:marLeft w:val="0"/>
      <w:marRight w:val="0"/>
      <w:marTop w:val="0"/>
      <w:marBottom w:val="0"/>
      <w:divBdr>
        <w:top w:val="none" w:sz="0" w:space="0" w:color="auto"/>
        <w:left w:val="none" w:sz="0" w:space="0" w:color="auto"/>
        <w:bottom w:val="none" w:sz="0" w:space="0" w:color="auto"/>
        <w:right w:val="none" w:sz="0" w:space="0" w:color="auto"/>
      </w:divBdr>
      <w:divsChild>
        <w:div w:id="1800302805">
          <w:marLeft w:val="0"/>
          <w:marRight w:val="0"/>
          <w:marTop w:val="0"/>
          <w:marBottom w:val="0"/>
          <w:divBdr>
            <w:top w:val="none" w:sz="0" w:space="0" w:color="auto"/>
            <w:left w:val="none" w:sz="0" w:space="0" w:color="auto"/>
            <w:bottom w:val="none" w:sz="0" w:space="0" w:color="auto"/>
            <w:right w:val="none" w:sz="0" w:space="0" w:color="auto"/>
          </w:divBdr>
          <w:divsChild>
            <w:div w:id="798646031">
              <w:marLeft w:val="0"/>
              <w:marRight w:val="0"/>
              <w:marTop w:val="0"/>
              <w:marBottom w:val="0"/>
              <w:divBdr>
                <w:top w:val="none" w:sz="0" w:space="0" w:color="auto"/>
                <w:left w:val="none" w:sz="0" w:space="0" w:color="auto"/>
                <w:bottom w:val="none" w:sz="0" w:space="0" w:color="auto"/>
                <w:right w:val="none" w:sz="0" w:space="0" w:color="auto"/>
              </w:divBdr>
              <w:divsChild>
                <w:div w:id="1260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60994">
      <w:bodyDiv w:val="1"/>
      <w:marLeft w:val="0"/>
      <w:marRight w:val="0"/>
      <w:marTop w:val="0"/>
      <w:marBottom w:val="0"/>
      <w:divBdr>
        <w:top w:val="none" w:sz="0" w:space="0" w:color="auto"/>
        <w:left w:val="none" w:sz="0" w:space="0" w:color="auto"/>
        <w:bottom w:val="none" w:sz="0" w:space="0" w:color="auto"/>
        <w:right w:val="none" w:sz="0" w:space="0" w:color="auto"/>
      </w:divBdr>
      <w:divsChild>
        <w:div w:id="795300025">
          <w:marLeft w:val="0"/>
          <w:marRight w:val="0"/>
          <w:marTop w:val="0"/>
          <w:marBottom w:val="0"/>
          <w:divBdr>
            <w:top w:val="none" w:sz="0" w:space="0" w:color="auto"/>
            <w:left w:val="none" w:sz="0" w:space="0" w:color="auto"/>
            <w:bottom w:val="none" w:sz="0" w:space="0" w:color="auto"/>
            <w:right w:val="none" w:sz="0" w:space="0" w:color="auto"/>
          </w:divBdr>
          <w:divsChild>
            <w:div w:id="1855608759">
              <w:marLeft w:val="0"/>
              <w:marRight w:val="0"/>
              <w:marTop w:val="0"/>
              <w:marBottom w:val="0"/>
              <w:divBdr>
                <w:top w:val="none" w:sz="0" w:space="0" w:color="auto"/>
                <w:left w:val="none" w:sz="0" w:space="0" w:color="auto"/>
                <w:bottom w:val="none" w:sz="0" w:space="0" w:color="auto"/>
                <w:right w:val="none" w:sz="0" w:space="0" w:color="auto"/>
              </w:divBdr>
              <w:divsChild>
                <w:div w:id="20859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51379">
      <w:bodyDiv w:val="1"/>
      <w:marLeft w:val="0"/>
      <w:marRight w:val="0"/>
      <w:marTop w:val="0"/>
      <w:marBottom w:val="0"/>
      <w:divBdr>
        <w:top w:val="none" w:sz="0" w:space="0" w:color="auto"/>
        <w:left w:val="none" w:sz="0" w:space="0" w:color="auto"/>
        <w:bottom w:val="none" w:sz="0" w:space="0" w:color="auto"/>
        <w:right w:val="none" w:sz="0" w:space="0" w:color="auto"/>
      </w:divBdr>
      <w:divsChild>
        <w:div w:id="1084913184">
          <w:marLeft w:val="0"/>
          <w:marRight w:val="0"/>
          <w:marTop w:val="0"/>
          <w:marBottom w:val="0"/>
          <w:divBdr>
            <w:top w:val="none" w:sz="0" w:space="0" w:color="auto"/>
            <w:left w:val="none" w:sz="0" w:space="0" w:color="auto"/>
            <w:bottom w:val="none" w:sz="0" w:space="0" w:color="auto"/>
            <w:right w:val="none" w:sz="0" w:space="0" w:color="auto"/>
          </w:divBdr>
          <w:divsChild>
            <w:div w:id="2067992892">
              <w:marLeft w:val="0"/>
              <w:marRight w:val="0"/>
              <w:marTop w:val="0"/>
              <w:marBottom w:val="0"/>
              <w:divBdr>
                <w:top w:val="none" w:sz="0" w:space="0" w:color="auto"/>
                <w:left w:val="none" w:sz="0" w:space="0" w:color="auto"/>
                <w:bottom w:val="none" w:sz="0" w:space="0" w:color="auto"/>
                <w:right w:val="none" w:sz="0" w:space="0" w:color="auto"/>
              </w:divBdr>
              <w:divsChild>
                <w:div w:id="684130773">
                  <w:marLeft w:val="0"/>
                  <w:marRight w:val="0"/>
                  <w:marTop w:val="0"/>
                  <w:marBottom w:val="0"/>
                  <w:divBdr>
                    <w:top w:val="none" w:sz="0" w:space="0" w:color="auto"/>
                    <w:left w:val="none" w:sz="0" w:space="0" w:color="auto"/>
                    <w:bottom w:val="none" w:sz="0" w:space="0" w:color="auto"/>
                    <w:right w:val="none" w:sz="0" w:space="0" w:color="auto"/>
                  </w:divBdr>
                </w:div>
                <w:div w:id="10395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8964">
      <w:bodyDiv w:val="1"/>
      <w:marLeft w:val="0"/>
      <w:marRight w:val="0"/>
      <w:marTop w:val="0"/>
      <w:marBottom w:val="0"/>
      <w:divBdr>
        <w:top w:val="none" w:sz="0" w:space="0" w:color="auto"/>
        <w:left w:val="none" w:sz="0" w:space="0" w:color="auto"/>
        <w:bottom w:val="none" w:sz="0" w:space="0" w:color="auto"/>
        <w:right w:val="none" w:sz="0" w:space="0" w:color="auto"/>
      </w:divBdr>
      <w:divsChild>
        <w:div w:id="739333626">
          <w:marLeft w:val="0"/>
          <w:marRight w:val="0"/>
          <w:marTop w:val="0"/>
          <w:marBottom w:val="0"/>
          <w:divBdr>
            <w:top w:val="none" w:sz="0" w:space="0" w:color="auto"/>
            <w:left w:val="none" w:sz="0" w:space="0" w:color="auto"/>
            <w:bottom w:val="none" w:sz="0" w:space="0" w:color="auto"/>
            <w:right w:val="none" w:sz="0" w:space="0" w:color="auto"/>
          </w:divBdr>
          <w:divsChild>
            <w:div w:id="1881701099">
              <w:marLeft w:val="0"/>
              <w:marRight w:val="0"/>
              <w:marTop w:val="0"/>
              <w:marBottom w:val="0"/>
              <w:divBdr>
                <w:top w:val="none" w:sz="0" w:space="0" w:color="auto"/>
                <w:left w:val="none" w:sz="0" w:space="0" w:color="auto"/>
                <w:bottom w:val="none" w:sz="0" w:space="0" w:color="auto"/>
                <w:right w:val="none" w:sz="0" w:space="0" w:color="auto"/>
              </w:divBdr>
              <w:divsChild>
                <w:div w:id="19850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microsoft.com/office/2016/09/relationships/commentsIds" Target="commentsId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png"/><Relationship Id="rId5" Type="http://schemas.openxmlformats.org/officeDocument/2006/relationships/comments" Target="comment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1106</Words>
  <Characters>6085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DAISY CAROLINA LOPEZ ROMERO</cp:lastModifiedBy>
  <cp:revision>16</cp:revision>
  <dcterms:created xsi:type="dcterms:W3CDTF">2024-09-09T19:54:00Z</dcterms:created>
  <dcterms:modified xsi:type="dcterms:W3CDTF">2024-09-10T17:12:00Z</dcterms:modified>
</cp:coreProperties>
</file>