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0B6950E0"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C32FCC">
        <w:rPr>
          <w:rFonts w:ascii="Arial" w:hAnsi="Arial" w:cs="Arial"/>
          <w:b/>
        </w:rPr>
        <w:t xml:space="preserve">180 </w:t>
      </w:r>
      <w:r w:rsidR="0069145B">
        <w:rPr>
          <w:rFonts w:ascii="Arial" w:hAnsi="Arial" w:cs="Arial"/>
          <w:b/>
        </w:rPr>
        <w:t>del C.</w:t>
      </w:r>
      <w:r w:rsidR="00C32FCC">
        <w:rPr>
          <w:rFonts w:ascii="Arial" w:hAnsi="Arial" w:cs="Arial"/>
          <w:b/>
        </w:rPr>
        <w:t>P.A.C.A</w:t>
      </w:r>
    </w:p>
    <w:p w14:paraId="32ABED92" w14:textId="77777777" w:rsidR="00AB71D5" w:rsidRPr="005B5544" w:rsidRDefault="00AB71D5" w:rsidP="005B5544">
      <w:pPr>
        <w:spacing w:after="0" w:line="300" w:lineRule="auto"/>
        <w:jc w:val="both"/>
        <w:rPr>
          <w:rFonts w:ascii="Arial" w:hAnsi="Arial" w:cs="Arial"/>
          <w:b/>
        </w:rPr>
      </w:pPr>
    </w:p>
    <w:p w14:paraId="27F112F1" w14:textId="4FE6B6CE"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6D0677" w:rsidRPr="006D0677">
        <w:rPr>
          <w:rFonts w:ascii="Arial" w:hAnsi="Arial" w:cs="Arial"/>
        </w:rPr>
        <w:t>JUZGADO TERCERO (03) ADMINISTRATIVO DE ZIPAQUIRÁ-CUNDINAMARCA.</w:t>
      </w:r>
    </w:p>
    <w:p w14:paraId="2644A899" w14:textId="391F3BA5"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6D0677" w:rsidRPr="006D0677">
        <w:rPr>
          <w:rFonts w:ascii="Arial" w:hAnsi="Arial" w:cs="Arial"/>
        </w:rPr>
        <w:t>PROCESO ADMINISTRATIVO</w:t>
      </w:r>
    </w:p>
    <w:p w14:paraId="3304ABFB" w14:textId="2D6FE73A"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6D0677" w:rsidRPr="006D0677">
        <w:rPr>
          <w:rFonts w:ascii="Arial" w:hAnsi="Arial" w:cs="Arial"/>
        </w:rPr>
        <w:t>MARÍA ELDA BARBOSA PÉREZ y OTROS</w:t>
      </w:r>
      <w:r w:rsidR="00B76599" w:rsidRPr="00B76599">
        <w:rPr>
          <w:rFonts w:ascii="Arial" w:hAnsi="Arial" w:cs="Arial"/>
        </w:rPr>
        <w:t xml:space="preserve">.            </w:t>
      </w:r>
    </w:p>
    <w:p w14:paraId="477C1CFE" w14:textId="6488AB8F" w:rsidR="00C216C6" w:rsidRDefault="00651C29" w:rsidP="00C216C6">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B76599" w:rsidRPr="00B76599">
        <w:rPr>
          <w:rFonts w:ascii="Arial" w:hAnsi="Arial" w:cs="Arial"/>
        </w:rPr>
        <w:t>NACIÓN – MINISTERIO DE SALUD – ADRESS Y OTROS.</w:t>
      </w:r>
    </w:p>
    <w:p w14:paraId="0F387E64" w14:textId="6F4D6BFF"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0578C9" w:rsidRPr="000578C9">
        <w:rPr>
          <w:rFonts w:ascii="Arial" w:hAnsi="Arial" w:cs="Arial"/>
        </w:rPr>
        <w:t>LA EQUIDAD SEGUROS GENERALES</w:t>
      </w:r>
      <w:r w:rsidR="000578C9">
        <w:rPr>
          <w:rFonts w:ascii="Arial" w:hAnsi="Arial" w:cs="Arial"/>
        </w:rPr>
        <w:t>.</w:t>
      </w:r>
    </w:p>
    <w:p w14:paraId="49D4F5D3" w14:textId="0B0BF89F"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69145B">
        <w:rPr>
          <w:rFonts w:ascii="Arial" w:hAnsi="Arial" w:cs="Arial"/>
        </w:rPr>
        <w:tab/>
      </w:r>
      <w:r w:rsidR="006D0677" w:rsidRPr="006D0677">
        <w:rPr>
          <w:rFonts w:ascii="Arial" w:hAnsi="Arial" w:cs="Arial"/>
        </w:rPr>
        <w:t>25899333300320220045400</w:t>
      </w:r>
    </w:p>
    <w:p w14:paraId="3B082C56" w14:textId="2304715D"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4D7DF6" w:rsidRPr="004D7DF6">
        <w:rPr>
          <w:rFonts w:ascii="Arial" w:hAnsi="Arial" w:cs="Arial"/>
        </w:rPr>
        <w:t>10299786</w:t>
      </w:r>
      <w:r w:rsidR="00B76599">
        <w:rPr>
          <w:rFonts w:ascii="Arial" w:hAnsi="Arial" w:cs="Arial"/>
        </w:rPr>
        <w:t>.</w:t>
      </w:r>
    </w:p>
    <w:p w14:paraId="4399AD3E" w14:textId="0682C853"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B76599">
        <w:rPr>
          <w:rFonts w:ascii="Arial" w:hAnsi="Arial" w:cs="Arial"/>
        </w:rPr>
        <w:t xml:space="preserve"> </w:t>
      </w:r>
      <w:r w:rsidR="00B55699" w:rsidRPr="00B55699">
        <w:rPr>
          <w:rFonts w:ascii="Arial" w:hAnsi="Arial" w:cs="Arial"/>
        </w:rPr>
        <w:t>AA001427</w:t>
      </w:r>
      <w:r w:rsidR="00B76599">
        <w:rPr>
          <w:rFonts w:ascii="Arial" w:hAnsi="Arial" w:cs="Arial"/>
        </w:rPr>
        <w:t>.</w:t>
      </w:r>
    </w:p>
    <w:p w14:paraId="799800BB" w14:textId="74E34C56"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552D85" w:rsidRPr="00552D85">
        <w:rPr>
          <w:rFonts w:ascii="Arial" w:hAnsi="Arial" w:cs="Arial"/>
        </w:rPr>
        <w:t xml:space="preserve">  </w:t>
      </w:r>
      <w:r w:rsidR="00344AEE">
        <w:rPr>
          <w:rFonts w:ascii="Arial" w:hAnsi="Arial" w:cs="Arial"/>
        </w:rPr>
        <w:t xml:space="preserve"> </w:t>
      </w:r>
      <w:r w:rsidR="004D7DF6" w:rsidRPr="004D7DF6">
        <w:rPr>
          <w:rFonts w:ascii="Arial" w:hAnsi="Arial" w:cs="Arial"/>
        </w:rPr>
        <w:t>9377</w:t>
      </w:r>
      <w:r w:rsidR="004D7DF6">
        <w:rPr>
          <w:rFonts w:ascii="Arial" w:hAnsi="Arial" w:cs="Arial"/>
        </w:rPr>
        <w:t>.</w:t>
      </w:r>
    </w:p>
    <w:p w14:paraId="576104A3" w14:textId="46065AD4"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B55699">
        <w:rPr>
          <w:rFonts w:ascii="Arial" w:hAnsi="Arial" w:cs="Arial"/>
        </w:rPr>
        <w:t xml:space="preserve">18 </w:t>
      </w:r>
      <w:r w:rsidR="00B76599">
        <w:rPr>
          <w:rFonts w:ascii="Arial" w:hAnsi="Arial" w:cs="Arial"/>
        </w:rPr>
        <w:t xml:space="preserve">DE NOVIEMBRE DE 2024 A LAS </w:t>
      </w:r>
      <w:r w:rsidR="00B55699">
        <w:rPr>
          <w:rFonts w:ascii="Arial" w:hAnsi="Arial" w:cs="Arial"/>
        </w:rPr>
        <w:t xml:space="preserve">10:00 </w:t>
      </w:r>
      <w:r w:rsidR="00C37009">
        <w:rPr>
          <w:rFonts w:ascii="Arial" w:hAnsi="Arial" w:cs="Arial"/>
        </w:rPr>
        <w:t xml:space="preserve">A.M. </w:t>
      </w:r>
    </w:p>
    <w:p w14:paraId="3FFBC10C" w14:textId="77777777" w:rsidR="005749D9" w:rsidRPr="005B5544" w:rsidRDefault="005749D9" w:rsidP="005B5544">
      <w:pPr>
        <w:spacing w:after="0" w:line="300" w:lineRule="auto"/>
        <w:jc w:val="both"/>
        <w:rPr>
          <w:rFonts w:ascii="Arial" w:hAnsi="Arial" w:cs="Arial"/>
        </w:rPr>
      </w:pPr>
    </w:p>
    <w:p w14:paraId="309B7CF9" w14:textId="2AF729F7" w:rsidR="00F760ED" w:rsidRDefault="00AB71D5" w:rsidP="00F760ED">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B55699" w:rsidRPr="00B55699">
        <w:rPr>
          <w:rFonts w:ascii="Arial" w:hAnsi="Arial" w:cs="Arial"/>
        </w:rPr>
        <w:t xml:space="preserve">El día 2 de febrero de 2020 la señora María Elda Barbosa Pérez, ingresó por urgencias a E.S.E Hospital San Rafael de Pacho, por una herida en antebrazo izquierdo ocasionada con un machete en actividades propias del campo. En atención a lo anterior, a la señora se le prestó la atención correspondiente el 2 de febrero de 2020, señalaron que el médico </w:t>
      </w:r>
      <w:proofErr w:type="spellStart"/>
      <w:r w:rsidR="00B55699" w:rsidRPr="00B55699">
        <w:rPr>
          <w:rFonts w:ascii="Arial" w:hAnsi="Arial" w:cs="Arial"/>
        </w:rPr>
        <w:t>Jhon</w:t>
      </w:r>
      <w:proofErr w:type="spellEnd"/>
      <w:r w:rsidR="00B55699" w:rsidRPr="00B55699">
        <w:rPr>
          <w:rFonts w:ascii="Arial" w:hAnsi="Arial" w:cs="Arial"/>
        </w:rPr>
        <w:t xml:space="preserve"> Albert Bermúdez Guerrero quien la atendió no era especializado y en consecuencia no ordenó que fuera vista por un ortopedista. Finalmente, se indicó que el 14 de enero de 2022, dos años después, debido a molestias que presentaba acudió nuevamente a E.S.E Hospital San Rafael de Pacho, en donde el ortopedista Juan Manuel Ama </w:t>
      </w:r>
      <w:proofErr w:type="spellStart"/>
      <w:r w:rsidR="00B55699" w:rsidRPr="00B55699">
        <w:rPr>
          <w:rFonts w:ascii="Arial" w:hAnsi="Arial" w:cs="Arial"/>
        </w:rPr>
        <w:t>Sanchéz</w:t>
      </w:r>
      <w:proofErr w:type="spellEnd"/>
      <w:r w:rsidR="00B55699" w:rsidRPr="00B55699">
        <w:rPr>
          <w:rFonts w:ascii="Arial" w:hAnsi="Arial" w:cs="Arial"/>
        </w:rPr>
        <w:t>, refirió que la señora Barbosa Pérez tiene una ruptura crónica de tendón, que no se hubiera producido si hubiese sido atendida el 2 de febrero de 2020 por un especialista.</w:t>
      </w:r>
    </w:p>
    <w:p w14:paraId="54E017F0" w14:textId="77777777" w:rsidR="00921BD6" w:rsidRPr="00921BD6" w:rsidRDefault="00921BD6" w:rsidP="00921BD6">
      <w:pPr>
        <w:spacing w:after="0" w:line="300" w:lineRule="auto"/>
        <w:jc w:val="both"/>
        <w:rPr>
          <w:rFonts w:ascii="Arial" w:hAnsi="Arial" w:cs="Arial"/>
        </w:rPr>
      </w:pPr>
    </w:p>
    <w:p w14:paraId="472518FE" w14:textId="77777777" w:rsidR="00B55699" w:rsidRPr="00B55699" w:rsidRDefault="00AB71D5" w:rsidP="00B55699">
      <w:pPr>
        <w:spacing w:after="0" w:line="300" w:lineRule="auto"/>
        <w:jc w:val="both"/>
        <w:rPr>
          <w:rFonts w:ascii="Arial" w:hAnsi="Arial" w:cs="Arial"/>
        </w:rPr>
      </w:pPr>
      <w:r w:rsidRPr="005B5544">
        <w:rPr>
          <w:rFonts w:ascii="Arial" w:hAnsi="Arial" w:cs="Arial"/>
          <w:u w:val="single"/>
        </w:rPr>
        <w:t>Pretensiones</w:t>
      </w:r>
      <w:r w:rsidR="00F24B26">
        <w:rPr>
          <w:rFonts w:ascii="Arial" w:hAnsi="Arial" w:cs="Arial"/>
          <w:u w:val="single"/>
        </w:rPr>
        <w:t xml:space="preserve">: </w:t>
      </w:r>
      <w:r w:rsidR="00B55699" w:rsidRPr="00B55699">
        <w:rPr>
          <w:rFonts w:ascii="Arial" w:hAnsi="Arial" w:cs="Arial"/>
        </w:rPr>
        <w:t xml:space="preserve">Que se declare a La E.S.E HOSPITAL SAN RAFAEL DE PACHO NIT. 8000099860, es administrativa, patrimonial y solidariamente responsable de la conducta irresponsable, descuidada y omisiva del acto que desplegó el médico Doctor JHON ALBERT BERMUDEZ GUERRERO en el puesto de salud del municipio de </w:t>
      </w:r>
      <w:proofErr w:type="spellStart"/>
      <w:r w:rsidR="00B55699" w:rsidRPr="00B55699">
        <w:rPr>
          <w:rFonts w:ascii="Arial" w:hAnsi="Arial" w:cs="Arial"/>
        </w:rPr>
        <w:t>Topaipi</w:t>
      </w:r>
      <w:proofErr w:type="spellEnd"/>
      <w:r w:rsidR="00B55699" w:rsidRPr="00B55699">
        <w:rPr>
          <w:rFonts w:ascii="Arial" w:hAnsi="Arial" w:cs="Arial"/>
        </w:rPr>
        <w:t xml:space="preserve"> Cundinamarca, por falla en el servicio de salud con la cual la administración produjo daños irreparables en la salud de la señora MARIA ELDA BARBOSA PEREZ.</w:t>
      </w:r>
    </w:p>
    <w:p w14:paraId="753CA9C1" w14:textId="77777777" w:rsidR="00B55699" w:rsidRPr="00B55699" w:rsidRDefault="00B55699" w:rsidP="00B55699">
      <w:pPr>
        <w:spacing w:after="0" w:line="300" w:lineRule="auto"/>
        <w:jc w:val="both"/>
        <w:rPr>
          <w:rFonts w:ascii="Arial" w:hAnsi="Arial" w:cs="Arial"/>
        </w:rPr>
      </w:pPr>
    </w:p>
    <w:p w14:paraId="33493704" w14:textId="77777777" w:rsidR="00B55699" w:rsidRPr="00B55699" w:rsidRDefault="00B55699" w:rsidP="00B55699">
      <w:pPr>
        <w:spacing w:after="0" w:line="300" w:lineRule="auto"/>
        <w:jc w:val="both"/>
        <w:rPr>
          <w:rFonts w:ascii="Arial" w:hAnsi="Arial" w:cs="Arial"/>
        </w:rPr>
      </w:pPr>
      <w:r w:rsidRPr="00B55699">
        <w:rPr>
          <w:rFonts w:ascii="Arial" w:hAnsi="Arial" w:cs="Arial"/>
        </w:rPr>
        <w:t xml:space="preserve">Que, como consecuencia de la anterior, se condene a las entidades anteriormente señaladas, a pagar solidariamente los perjuicios materiales y morales así: </w:t>
      </w:r>
    </w:p>
    <w:p w14:paraId="1AD06F7E" w14:textId="77777777" w:rsidR="00B55699" w:rsidRPr="00B55699" w:rsidRDefault="00B55699" w:rsidP="00B55699">
      <w:pPr>
        <w:spacing w:after="0" w:line="300" w:lineRule="auto"/>
        <w:jc w:val="both"/>
        <w:rPr>
          <w:rFonts w:ascii="Arial" w:hAnsi="Arial" w:cs="Arial"/>
        </w:rPr>
      </w:pPr>
    </w:p>
    <w:p w14:paraId="495202D9" w14:textId="77777777" w:rsidR="00B55699" w:rsidRPr="00B55699" w:rsidRDefault="00B55699" w:rsidP="00B55699">
      <w:pPr>
        <w:spacing w:after="0" w:line="300" w:lineRule="auto"/>
        <w:jc w:val="both"/>
        <w:rPr>
          <w:rFonts w:ascii="Arial" w:hAnsi="Arial" w:cs="Arial"/>
          <w:b/>
          <w:bCs/>
        </w:rPr>
      </w:pPr>
      <w:r w:rsidRPr="00B55699">
        <w:rPr>
          <w:rFonts w:ascii="Arial" w:hAnsi="Arial" w:cs="Arial"/>
          <w:b/>
          <w:bCs/>
        </w:rPr>
        <w:t>Perjuicios morales:</w:t>
      </w:r>
    </w:p>
    <w:p w14:paraId="6A442302" w14:textId="77777777" w:rsidR="00B55699" w:rsidRPr="00B55699" w:rsidRDefault="00B55699" w:rsidP="00B55699">
      <w:pPr>
        <w:spacing w:after="0" w:line="300" w:lineRule="auto"/>
        <w:jc w:val="both"/>
        <w:rPr>
          <w:rFonts w:ascii="Arial" w:hAnsi="Arial" w:cs="Arial"/>
        </w:rPr>
      </w:pPr>
    </w:p>
    <w:p w14:paraId="52FFFE4F" w14:textId="20ECB278" w:rsidR="00B55699" w:rsidRPr="00B55699" w:rsidRDefault="00B55699" w:rsidP="00B55699">
      <w:pPr>
        <w:spacing w:after="0" w:line="300" w:lineRule="auto"/>
        <w:jc w:val="both"/>
        <w:rPr>
          <w:rFonts w:ascii="Arial" w:hAnsi="Arial" w:cs="Arial"/>
        </w:rPr>
      </w:pPr>
      <w:r w:rsidRPr="00B55699">
        <w:rPr>
          <w:rFonts w:ascii="Arial" w:hAnsi="Arial" w:cs="Arial"/>
        </w:rPr>
        <w:t>MARIA ELDA BARBOSA (</w:t>
      </w:r>
      <w:r w:rsidRPr="00B55699">
        <w:rPr>
          <w:rFonts w:ascii="Arial" w:hAnsi="Arial" w:cs="Arial"/>
        </w:rPr>
        <w:t>Víctima Directa</w:t>
      </w:r>
      <w:r w:rsidRPr="00B55699">
        <w:rPr>
          <w:rFonts w:ascii="Arial" w:hAnsi="Arial" w:cs="Arial"/>
        </w:rPr>
        <w:t>):                                     100SMLMV</w:t>
      </w:r>
    </w:p>
    <w:p w14:paraId="41CBFCD5" w14:textId="77777777" w:rsidR="00B55699" w:rsidRPr="00B55699" w:rsidRDefault="00B55699" w:rsidP="00B55699">
      <w:pPr>
        <w:spacing w:after="0" w:line="300" w:lineRule="auto"/>
        <w:jc w:val="both"/>
        <w:rPr>
          <w:rFonts w:ascii="Arial" w:hAnsi="Arial" w:cs="Arial"/>
        </w:rPr>
      </w:pPr>
      <w:r w:rsidRPr="00B55699">
        <w:rPr>
          <w:rFonts w:ascii="Arial" w:hAnsi="Arial" w:cs="Arial"/>
        </w:rPr>
        <w:t>CARMEN ROSA CARDENAS BARBOSA (</w:t>
      </w:r>
      <w:proofErr w:type="spellStart"/>
      <w:r w:rsidRPr="00B55699">
        <w:rPr>
          <w:rFonts w:ascii="Arial" w:hAnsi="Arial" w:cs="Arial"/>
        </w:rPr>
        <w:t>HIja</w:t>
      </w:r>
      <w:proofErr w:type="spellEnd"/>
      <w:r w:rsidRPr="00B55699">
        <w:rPr>
          <w:rFonts w:ascii="Arial" w:hAnsi="Arial" w:cs="Arial"/>
        </w:rPr>
        <w:t xml:space="preserve"> de la Afectada):       50SMLMV</w:t>
      </w:r>
    </w:p>
    <w:p w14:paraId="49AF52F1" w14:textId="77777777" w:rsidR="00B55699" w:rsidRPr="00B55699" w:rsidRDefault="00B55699" w:rsidP="00B55699">
      <w:pPr>
        <w:spacing w:after="0" w:line="300" w:lineRule="auto"/>
        <w:jc w:val="both"/>
        <w:rPr>
          <w:rFonts w:ascii="Arial" w:hAnsi="Arial" w:cs="Arial"/>
        </w:rPr>
      </w:pPr>
      <w:r w:rsidRPr="00B55699">
        <w:rPr>
          <w:rFonts w:ascii="Arial" w:hAnsi="Arial" w:cs="Arial"/>
        </w:rPr>
        <w:t>LUZ MIRYAM CARDENAS BARBOSA (</w:t>
      </w:r>
      <w:proofErr w:type="spellStart"/>
      <w:r w:rsidRPr="00B55699">
        <w:rPr>
          <w:rFonts w:ascii="Arial" w:hAnsi="Arial" w:cs="Arial"/>
        </w:rPr>
        <w:t>HIja</w:t>
      </w:r>
      <w:proofErr w:type="spellEnd"/>
      <w:r w:rsidRPr="00B55699">
        <w:rPr>
          <w:rFonts w:ascii="Arial" w:hAnsi="Arial" w:cs="Arial"/>
        </w:rPr>
        <w:t xml:space="preserve"> de la Afectada):           50SMLMV</w:t>
      </w:r>
    </w:p>
    <w:p w14:paraId="5C65EC28" w14:textId="77777777" w:rsidR="00B55699" w:rsidRDefault="00B55699" w:rsidP="00B55699">
      <w:pPr>
        <w:spacing w:after="0" w:line="300" w:lineRule="auto"/>
        <w:jc w:val="both"/>
        <w:rPr>
          <w:rFonts w:ascii="Arial" w:hAnsi="Arial" w:cs="Arial"/>
        </w:rPr>
      </w:pPr>
    </w:p>
    <w:p w14:paraId="1D0389A7" w14:textId="77777777" w:rsidR="00B55699" w:rsidRDefault="00B55699" w:rsidP="00B55699">
      <w:pPr>
        <w:spacing w:after="0" w:line="300" w:lineRule="auto"/>
        <w:jc w:val="both"/>
        <w:rPr>
          <w:rFonts w:ascii="Arial" w:hAnsi="Arial" w:cs="Arial"/>
        </w:rPr>
      </w:pPr>
    </w:p>
    <w:p w14:paraId="660DC00A" w14:textId="4D219951" w:rsidR="00B55699" w:rsidRPr="00B55699" w:rsidRDefault="00B55699" w:rsidP="00B55699">
      <w:pPr>
        <w:spacing w:after="0" w:line="300" w:lineRule="auto"/>
        <w:jc w:val="both"/>
        <w:rPr>
          <w:rFonts w:ascii="Arial" w:hAnsi="Arial" w:cs="Arial"/>
        </w:rPr>
      </w:pPr>
      <w:r w:rsidRPr="00B55699">
        <w:rPr>
          <w:rFonts w:ascii="Arial" w:hAnsi="Arial" w:cs="Arial"/>
        </w:rPr>
        <w:lastRenderedPageBreak/>
        <w:t>MANUEL ANTONIO BARBOZA PEREZ (</w:t>
      </w:r>
      <w:proofErr w:type="spellStart"/>
      <w:r w:rsidRPr="00B55699">
        <w:rPr>
          <w:rFonts w:ascii="Arial" w:hAnsi="Arial" w:cs="Arial"/>
        </w:rPr>
        <w:t>HIjo</w:t>
      </w:r>
      <w:proofErr w:type="spellEnd"/>
      <w:r w:rsidRPr="00B55699">
        <w:rPr>
          <w:rFonts w:ascii="Arial" w:hAnsi="Arial" w:cs="Arial"/>
        </w:rPr>
        <w:t xml:space="preserve"> de la Afectada):        50SMLMV</w:t>
      </w:r>
    </w:p>
    <w:p w14:paraId="388D2D54" w14:textId="77777777" w:rsidR="00B55699" w:rsidRPr="00B55699" w:rsidRDefault="00B55699" w:rsidP="00B55699">
      <w:pPr>
        <w:spacing w:after="0" w:line="300" w:lineRule="auto"/>
        <w:jc w:val="both"/>
        <w:rPr>
          <w:rFonts w:ascii="Arial" w:hAnsi="Arial" w:cs="Arial"/>
        </w:rPr>
      </w:pPr>
      <w:r w:rsidRPr="00B55699">
        <w:rPr>
          <w:rFonts w:ascii="Arial" w:hAnsi="Arial" w:cs="Arial"/>
        </w:rPr>
        <w:t>ISMAEL CARDENAS BARBOSA (Hijo de la Afectada):                     50SMLMV</w:t>
      </w:r>
    </w:p>
    <w:p w14:paraId="1B10C65C" w14:textId="77777777" w:rsidR="00B55699" w:rsidRPr="00B55699" w:rsidRDefault="00B55699" w:rsidP="00B55699">
      <w:pPr>
        <w:spacing w:after="0" w:line="300" w:lineRule="auto"/>
        <w:jc w:val="both"/>
        <w:rPr>
          <w:rFonts w:ascii="Arial" w:hAnsi="Arial" w:cs="Arial"/>
        </w:rPr>
      </w:pPr>
      <w:r w:rsidRPr="00B55699">
        <w:rPr>
          <w:rFonts w:ascii="Arial" w:hAnsi="Arial" w:cs="Arial"/>
        </w:rPr>
        <w:t>MARCO ANTONIO CARDENAS BARBOSA (Hijo de la Afectada):  50SMLMV</w:t>
      </w:r>
    </w:p>
    <w:p w14:paraId="6D967EE7" w14:textId="77777777" w:rsidR="00B55699" w:rsidRPr="00B55699" w:rsidRDefault="00B55699" w:rsidP="00B55699">
      <w:pPr>
        <w:spacing w:after="0" w:line="300" w:lineRule="auto"/>
        <w:jc w:val="both"/>
        <w:rPr>
          <w:rFonts w:ascii="Arial" w:hAnsi="Arial" w:cs="Arial"/>
        </w:rPr>
      </w:pPr>
    </w:p>
    <w:p w14:paraId="418F48B2" w14:textId="77777777" w:rsidR="00B55699" w:rsidRPr="00B55699" w:rsidRDefault="00B55699" w:rsidP="00B55699">
      <w:pPr>
        <w:spacing w:after="0" w:line="300" w:lineRule="auto"/>
        <w:jc w:val="both"/>
        <w:rPr>
          <w:rFonts w:ascii="Arial" w:hAnsi="Arial" w:cs="Arial"/>
          <w:u w:val="single"/>
        </w:rPr>
      </w:pPr>
      <w:r w:rsidRPr="00B55699">
        <w:rPr>
          <w:rFonts w:ascii="Arial" w:hAnsi="Arial" w:cs="Arial"/>
          <w:u w:val="single"/>
        </w:rPr>
        <w:t>Lucro cesante:</w:t>
      </w:r>
    </w:p>
    <w:p w14:paraId="30E4BA58" w14:textId="77777777" w:rsidR="00B55699" w:rsidRPr="00B55699" w:rsidRDefault="00B55699" w:rsidP="00B55699">
      <w:pPr>
        <w:spacing w:after="0" w:line="300" w:lineRule="auto"/>
        <w:jc w:val="both"/>
        <w:rPr>
          <w:rFonts w:ascii="Arial" w:hAnsi="Arial" w:cs="Arial"/>
        </w:rPr>
      </w:pPr>
      <w:r w:rsidRPr="00B55699">
        <w:rPr>
          <w:rFonts w:ascii="Arial" w:hAnsi="Arial" w:cs="Arial"/>
        </w:rPr>
        <w:t xml:space="preserve">María Elda Barbosa Pérez (Victima directa):   $23.680.342 </w:t>
      </w:r>
    </w:p>
    <w:p w14:paraId="36EA6E42" w14:textId="77777777" w:rsidR="009E75FB" w:rsidRDefault="009E75FB" w:rsidP="009E75FB">
      <w:pPr>
        <w:spacing w:after="0" w:line="300" w:lineRule="auto"/>
        <w:jc w:val="both"/>
        <w:rPr>
          <w:rFonts w:ascii="Arial" w:hAnsi="Arial" w:cs="Arial"/>
        </w:rPr>
      </w:pPr>
    </w:p>
    <w:p w14:paraId="648F63BB" w14:textId="77777777" w:rsidR="00B55699" w:rsidRPr="00B55699" w:rsidRDefault="003620DD" w:rsidP="00B55699">
      <w:pPr>
        <w:spacing w:after="0" w:line="300" w:lineRule="auto"/>
        <w:jc w:val="both"/>
        <w:rPr>
          <w:rFonts w:ascii="Arial" w:hAnsi="Arial" w:cs="Arial"/>
        </w:rPr>
      </w:pPr>
      <w:r w:rsidRPr="003620DD">
        <w:rPr>
          <w:rFonts w:ascii="Arial" w:hAnsi="Arial" w:cs="Arial"/>
          <w:u w:val="single"/>
        </w:rPr>
        <w:t>Liquidación objetivada de las pretensiones</w:t>
      </w:r>
      <w:r w:rsidR="00B55699">
        <w:rPr>
          <w:rFonts w:ascii="Arial" w:hAnsi="Arial" w:cs="Arial"/>
        </w:rPr>
        <w:t xml:space="preserve">: </w:t>
      </w:r>
      <w:r w:rsidR="00B55699" w:rsidRPr="00B55699">
        <w:rPr>
          <w:rFonts w:ascii="Arial" w:hAnsi="Arial" w:cs="Arial"/>
        </w:rPr>
        <w:t>Como liquidación objetiva de las pretensiones se estima un valor de $72.800.000.</w:t>
      </w:r>
    </w:p>
    <w:p w14:paraId="6BF1F6B1" w14:textId="77777777" w:rsidR="00B55699" w:rsidRPr="00B55699" w:rsidRDefault="00B55699" w:rsidP="00B55699">
      <w:pPr>
        <w:spacing w:after="0" w:line="300" w:lineRule="auto"/>
        <w:jc w:val="both"/>
        <w:rPr>
          <w:rFonts w:ascii="Arial" w:hAnsi="Arial" w:cs="Arial"/>
        </w:rPr>
      </w:pPr>
    </w:p>
    <w:p w14:paraId="3C91C482" w14:textId="77777777" w:rsidR="00B55699" w:rsidRPr="00B55699" w:rsidRDefault="00B55699" w:rsidP="00B55699">
      <w:pPr>
        <w:spacing w:after="0" w:line="300" w:lineRule="auto"/>
        <w:jc w:val="both"/>
        <w:rPr>
          <w:rFonts w:ascii="Arial" w:hAnsi="Arial" w:cs="Arial"/>
        </w:rPr>
      </w:pPr>
      <w:r w:rsidRPr="00B55699">
        <w:rPr>
          <w:rFonts w:ascii="Arial" w:hAnsi="Arial" w:cs="Arial"/>
        </w:rPr>
        <w:t xml:space="preserve">Teniendo en cuenta que hasta el momento no hay prueba médico-científica que determine la gravedad de la lesión de la señora Barbosa, puede estimarse que esta rondaría entre el 1-9% toda vez que el daño consta de la pérdida de la movilidad de dos dedos de la mano izquierda. Por otro lado, no se acreditó que la lesionada ejerciera una actividad legal y productiva, por lo que no se deberá reconocer lucro cesante; si bien se indica que esta se autolesionó mientras ejercía labores como campesina, no hay prueba o indicio que lo demuestre, solo el motivo de consulta médica. </w:t>
      </w:r>
    </w:p>
    <w:p w14:paraId="3F2C91C2" w14:textId="77777777" w:rsidR="00B55699" w:rsidRPr="00B55699" w:rsidRDefault="00B55699" w:rsidP="00B55699">
      <w:pPr>
        <w:spacing w:after="0" w:line="300" w:lineRule="auto"/>
        <w:jc w:val="both"/>
        <w:rPr>
          <w:rFonts w:ascii="Arial" w:hAnsi="Arial" w:cs="Arial"/>
        </w:rPr>
      </w:pPr>
    </w:p>
    <w:p w14:paraId="2BE093D9" w14:textId="77777777" w:rsidR="00B55699" w:rsidRPr="00B55699" w:rsidRDefault="00B55699" w:rsidP="00B55699">
      <w:pPr>
        <w:spacing w:after="0" w:line="300" w:lineRule="auto"/>
        <w:jc w:val="both"/>
        <w:rPr>
          <w:rFonts w:ascii="Arial" w:hAnsi="Arial" w:cs="Arial"/>
        </w:rPr>
      </w:pPr>
      <w:r w:rsidRPr="00B55699">
        <w:rPr>
          <w:rFonts w:ascii="Arial" w:hAnsi="Arial" w:cs="Arial"/>
        </w:rPr>
        <w:t xml:space="preserve">En ese orden de ideas y de acuerdo con los baremos de la sentencia de unificación del 28 de agosto de 2014 del Consejo de Estado se reconocerían los siguientes perjuicios inmateriales: </w:t>
      </w:r>
    </w:p>
    <w:p w14:paraId="6194B389" w14:textId="77777777" w:rsidR="00B55699" w:rsidRPr="00B55699" w:rsidRDefault="00B55699" w:rsidP="00B55699">
      <w:pPr>
        <w:spacing w:after="0" w:line="300" w:lineRule="auto"/>
        <w:jc w:val="both"/>
        <w:rPr>
          <w:rFonts w:ascii="Arial" w:hAnsi="Arial" w:cs="Arial"/>
        </w:rPr>
      </w:pPr>
      <w:r w:rsidRPr="00B55699">
        <w:rPr>
          <w:rFonts w:ascii="Arial" w:hAnsi="Arial" w:cs="Arial"/>
        </w:rPr>
        <w:t xml:space="preserve"> </w:t>
      </w:r>
    </w:p>
    <w:p w14:paraId="4C5AF0BF" w14:textId="0970C88F" w:rsidR="00B55699" w:rsidRPr="00B55699" w:rsidRDefault="00B55699" w:rsidP="00B55699">
      <w:pPr>
        <w:spacing w:after="0" w:line="300" w:lineRule="auto"/>
        <w:jc w:val="both"/>
        <w:rPr>
          <w:rFonts w:ascii="Arial" w:hAnsi="Arial" w:cs="Arial"/>
        </w:rPr>
      </w:pPr>
      <w:r w:rsidRPr="00B55699">
        <w:rPr>
          <w:rFonts w:ascii="Arial" w:hAnsi="Arial" w:cs="Arial"/>
        </w:rPr>
        <w:t>1.</w:t>
      </w:r>
      <w:r w:rsidRPr="00B55699">
        <w:rPr>
          <w:rFonts w:ascii="Arial" w:hAnsi="Arial" w:cs="Arial"/>
        </w:rPr>
        <w:tab/>
        <w:t xml:space="preserve">Daño a la salud: </w:t>
      </w:r>
    </w:p>
    <w:p w14:paraId="6257A361" w14:textId="77777777" w:rsidR="00B55699" w:rsidRPr="00B55699" w:rsidRDefault="00B55699" w:rsidP="00B55699">
      <w:pPr>
        <w:spacing w:after="0" w:line="300" w:lineRule="auto"/>
        <w:jc w:val="both"/>
        <w:rPr>
          <w:rFonts w:ascii="Arial" w:hAnsi="Arial" w:cs="Arial"/>
        </w:rPr>
      </w:pPr>
      <w:r w:rsidRPr="00B55699">
        <w:rPr>
          <w:rFonts w:ascii="Arial" w:hAnsi="Arial" w:cs="Arial"/>
        </w:rPr>
        <w:t>•</w:t>
      </w:r>
      <w:r w:rsidRPr="00B55699">
        <w:rPr>
          <w:rFonts w:ascii="Arial" w:hAnsi="Arial" w:cs="Arial"/>
        </w:rPr>
        <w:tab/>
        <w:t xml:space="preserve">Para la señora Barbosa: 10 smlmv </w:t>
      </w:r>
    </w:p>
    <w:p w14:paraId="6DC07F35" w14:textId="77777777" w:rsidR="00B55699" w:rsidRDefault="00B55699" w:rsidP="00B55699">
      <w:pPr>
        <w:spacing w:after="0" w:line="300" w:lineRule="auto"/>
        <w:jc w:val="both"/>
        <w:rPr>
          <w:rFonts w:ascii="Arial" w:hAnsi="Arial" w:cs="Arial"/>
        </w:rPr>
      </w:pPr>
    </w:p>
    <w:p w14:paraId="5723A6E4" w14:textId="46CAD0FE" w:rsidR="00B55699" w:rsidRPr="00B55699" w:rsidRDefault="00B55699" w:rsidP="00B55699">
      <w:pPr>
        <w:spacing w:after="0" w:line="300" w:lineRule="auto"/>
        <w:jc w:val="both"/>
        <w:rPr>
          <w:rFonts w:ascii="Arial" w:hAnsi="Arial" w:cs="Arial"/>
        </w:rPr>
      </w:pPr>
      <w:r w:rsidRPr="00B55699">
        <w:rPr>
          <w:rFonts w:ascii="Arial" w:hAnsi="Arial" w:cs="Arial"/>
        </w:rPr>
        <w:t>2.</w:t>
      </w:r>
      <w:r w:rsidRPr="00B55699">
        <w:rPr>
          <w:rFonts w:ascii="Arial" w:hAnsi="Arial" w:cs="Arial"/>
        </w:rPr>
        <w:tab/>
        <w:t>Daño moral</w:t>
      </w:r>
    </w:p>
    <w:p w14:paraId="0DC64CD3" w14:textId="77777777" w:rsidR="00B55699" w:rsidRPr="00B55699" w:rsidRDefault="00B55699" w:rsidP="00B55699">
      <w:pPr>
        <w:spacing w:after="0" w:line="300" w:lineRule="auto"/>
        <w:jc w:val="both"/>
        <w:rPr>
          <w:rFonts w:ascii="Arial" w:hAnsi="Arial" w:cs="Arial"/>
        </w:rPr>
      </w:pPr>
      <w:r w:rsidRPr="00B55699">
        <w:rPr>
          <w:rFonts w:ascii="Arial" w:hAnsi="Arial" w:cs="Arial"/>
        </w:rPr>
        <w:t>•</w:t>
      </w:r>
      <w:r w:rsidRPr="00B55699">
        <w:rPr>
          <w:rFonts w:ascii="Arial" w:hAnsi="Arial" w:cs="Arial"/>
        </w:rPr>
        <w:tab/>
        <w:t>Para la víctima Enelda Barbosa: 10 smlmv</w:t>
      </w:r>
    </w:p>
    <w:p w14:paraId="0B7E05E2" w14:textId="77777777" w:rsidR="00B55699" w:rsidRPr="00B55699" w:rsidRDefault="00B55699" w:rsidP="00B55699">
      <w:pPr>
        <w:spacing w:after="0" w:line="300" w:lineRule="auto"/>
        <w:jc w:val="both"/>
        <w:rPr>
          <w:rFonts w:ascii="Arial" w:hAnsi="Arial" w:cs="Arial"/>
        </w:rPr>
      </w:pPr>
      <w:r w:rsidRPr="00B55699">
        <w:rPr>
          <w:rFonts w:ascii="Arial" w:hAnsi="Arial" w:cs="Arial"/>
        </w:rPr>
        <w:t>•</w:t>
      </w:r>
      <w:r w:rsidRPr="00B55699">
        <w:rPr>
          <w:rFonts w:ascii="Arial" w:hAnsi="Arial" w:cs="Arial"/>
        </w:rPr>
        <w:tab/>
        <w:t>Para Carmen Cardona (hija): 10 smlmv</w:t>
      </w:r>
    </w:p>
    <w:p w14:paraId="7CB470A9" w14:textId="77777777" w:rsidR="00B55699" w:rsidRPr="00B55699" w:rsidRDefault="00B55699" w:rsidP="00B55699">
      <w:pPr>
        <w:spacing w:after="0" w:line="300" w:lineRule="auto"/>
        <w:jc w:val="both"/>
        <w:rPr>
          <w:rFonts w:ascii="Arial" w:hAnsi="Arial" w:cs="Arial"/>
        </w:rPr>
      </w:pPr>
      <w:r w:rsidRPr="00B55699">
        <w:rPr>
          <w:rFonts w:ascii="Arial" w:hAnsi="Arial" w:cs="Arial"/>
        </w:rPr>
        <w:t>•</w:t>
      </w:r>
      <w:r w:rsidRPr="00B55699">
        <w:rPr>
          <w:rFonts w:ascii="Arial" w:hAnsi="Arial" w:cs="Arial"/>
        </w:rPr>
        <w:tab/>
        <w:t>Para Luz Cárdenas (hija): 10 smlmv</w:t>
      </w:r>
    </w:p>
    <w:p w14:paraId="31530120" w14:textId="77777777" w:rsidR="00B55699" w:rsidRPr="00B55699" w:rsidRDefault="00B55699" w:rsidP="00B55699">
      <w:pPr>
        <w:spacing w:after="0" w:line="300" w:lineRule="auto"/>
        <w:jc w:val="both"/>
        <w:rPr>
          <w:rFonts w:ascii="Arial" w:hAnsi="Arial" w:cs="Arial"/>
        </w:rPr>
      </w:pPr>
      <w:r w:rsidRPr="00B55699">
        <w:rPr>
          <w:rFonts w:ascii="Arial" w:hAnsi="Arial" w:cs="Arial"/>
        </w:rPr>
        <w:t>•</w:t>
      </w:r>
      <w:r w:rsidRPr="00B55699">
        <w:rPr>
          <w:rFonts w:ascii="Arial" w:hAnsi="Arial" w:cs="Arial"/>
        </w:rPr>
        <w:tab/>
        <w:t>Para Manuel Barbosa (hijo): 10 smlmv</w:t>
      </w:r>
    </w:p>
    <w:p w14:paraId="585EFAAC" w14:textId="77777777" w:rsidR="00B55699" w:rsidRPr="00B55699" w:rsidRDefault="00B55699" w:rsidP="00B55699">
      <w:pPr>
        <w:spacing w:after="0" w:line="300" w:lineRule="auto"/>
        <w:jc w:val="both"/>
        <w:rPr>
          <w:rFonts w:ascii="Arial" w:hAnsi="Arial" w:cs="Arial"/>
        </w:rPr>
      </w:pPr>
      <w:r w:rsidRPr="00B55699">
        <w:rPr>
          <w:rFonts w:ascii="Arial" w:hAnsi="Arial" w:cs="Arial"/>
        </w:rPr>
        <w:t>•</w:t>
      </w:r>
      <w:r w:rsidRPr="00B55699">
        <w:rPr>
          <w:rFonts w:ascii="Arial" w:hAnsi="Arial" w:cs="Arial"/>
        </w:rPr>
        <w:tab/>
        <w:t xml:space="preserve">Para Ismael Cárdenas (hijo): 10 smlmv </w:t>
      </w:r>
    </w:p>
    <w:p w14:paraId="4EC36E5A" w14:textId="77777777" w:rsidR="00B55699" w:rsidRPr="00B55699" w:rsidRDefault="00B55699" w:rsidP="00B55699">
      <w:pPr>
        <w:spacing w:after="0" w:line="300" w:lineRule="auto"/>
        <w:jc w:val="both"/>
        <w:rPr>
          <w:rFonts w:ascii="Arial" w:hAnsi="Arial" w:cs="Arial"/>
        </w:rPr>
      </w:pPr>
      <w:r w:rsidRPr="00B55699">
        <w:rPr>
          <w:rFonts w:ascii="Arial" w:hAnsi="Arial" w:cs="Arial"/>
        </w:rPr>
        <w:t>•</w:t>
      </w:r>
      <w:r w:rsidRPr="00B55699">
        <w:rPr>
          <w:rFonts w:ascii="Arial" w:hAnsi="Arial" w:cs="Arial"/>
        </w:rPr>
        <w:tab/>
        <w:t xml:space="preserve">Para Marco Cárdenas (hijo): 10 smlmv </w:t>
      </w:r>
    </w:p>
    <w:p w14:paraId="3A6D52AE" w14:textId="77777777" w:rsidR="00B55699" w:rsidRPr="00B55699" w:rsidRDefault="00B55699" w:rsidP="00B55699">
      <w:pPr>
        <w:spacing w:after="0" w:line="300" w:lineRule="auto"/>
        <w:jc w:val="both"/>
        <w:rPr>
          <w:rFonts w:ascii="Arial" w:hAnsi="Arial" w:cs="Arial"/>
        </w:rPr>
      </w:pPr>
    </w:p>
    <w:p w14:paraId="0F09AAD7" w14:textId="77777777" w:rsidR="00B55699" w:rsidRPr="00B55699" w:rsidRDefault="00B55699" w:rsidP="00B55699">
      <w:pPr>
        <w:spacing w:after="0" w:line="300" w:lineRule="auto"/>
        <w:jc w:val="both"/>
        <w:rPr>
          <w:rFonts w:ascii="Arial" w:hAnsi="Arial" w:cs="Arial"/>
        </w:rPr>
      </w:pPr>
      <w:r w:rsidRPr="00B55699">
        <w:rPr>
          <w:rFonts w:ascii="Arial" w:hAnsi="Arial" w:cs="Arial"/>
        </w:rPr>
        <w:t>subtotal: 70 smlmv o $91.000.000</w:t>
      </w:r>
    </w:p>
    <w:p w14:paraId="00EBB47B" w14:textId="77777777" w:rsidR="00B55699" w:rsidRPr="00B55699" w:rsidRDefault="00B55699" w:rsidP="00B55699">
      <w:pPr>
        <w:spacing w:after="0" w:line="300" w:lineRule="auto"/>
        <w:jc w:val="both"/>
        <w:rPr>
          <w:rFonts w:ascii="Arial" w:hAnsi="Arial" w:cs="Arial"/>
        </w:rPr>
      </w:pPr>
      <w:r w:rsidRPr="00B55699">
        <w:rPr>
          <w:rFonts w:ascii="Arial" w:hAnsi="Arial" w:cs="Arial"/>
        </w:rPr>
        <w:t xml:space="preserve"> </w:t>
      </w:r>
    </w:p>
    <w:p w14:paraId="1A7FE5CF" w14:textId="0CDCF36B" w:rsidR="00B55699" w:rsidRPr="00B55699" w:rsidRDefault="00B55699" w:rsidP="00B55699">
      <w:pPr>
        <w:spacing w:after="0" w:line="300" w:lineRule="auto"/>
        <w:jc w:val="both"/>
        <w:rPr>
          <w:rFonts w:ascii="Arial" w:hAnsi="Arial" w:cs="Arial"/>
        </w:rPr>
      </w:pPr>
      <w:r w:rsidRPr="00B55699">
        <w:rPr>
          <w:rFonts w:ascii="Arial" w:hAnsi="Arial" w:cs="Arial"/>
        </w:rPr>
        <w:t xml:space="preserve">Deducible: 20% del valor de la pérdida ($18.200.000)  </w:t>
      </w:r>
    </w:p>
    <w:p w14:paraId="0C3EEA3F" w14:textId="1372F75D" w:rsidR="00B55699" w:rsidRPr="00B55699" w:rsidRDefault="00B55699" w:rsidP="00B55699">
      <w:pPr>
        <w:spacing w:after="0" w:line="300" w:lineRule="auto"/>
        <w:jc w:val="both"/>
        <w:rPr>
          <w:rFonts w:ascii="Arial" w:hAnsi="Arial" w:cs="Arial"/>
        </w:rPr>
      </w:pPr>
      <w:r w:rsidRPr="00B55699">
        <w:rPr>
          <w:rFonts w:ascii="Arial" w:hAnsi="Arial" w:cs="Arial"/>
        </w:rPr>
        <w:t xml:space="preserve">Sin coaseguro </w:t>
      </w:r>
    </w:p>
    <w:p w14:paraId="29435317" w14:textId="66ED9F0A" w:rsidR="00B76599" w:rsidRPr="00B55699" w:rsidRDefault="00B55699" w:rsidP="00B55699">
      <w:pPr>
        <w:spacing w:after="0" w:line="300" w:lineRule="auto"/>
        <w:jc w:val="both"/>
        <w:rPr>
          <w:rFonts w:ascii="Arial" w:hAnsi="Arial" w:cs="Arial"/>
          <w:b/>
          <w:bCs/>
          <w:u w:val="single"/>
        </w:rPr>
      </w:pPr>
      <w:r w:rsidRPr="00B55699">
        <w:rPr>
          <w:rFonts w:ascii="Arial" w:hAnsi="Arial" w:cs="Arial"/>
          <w:b/>
          <w:bCs/>
          <w:u w:val="single"/>
        </w:rPr>
        <w:t>Total, de liquidación objetivada</w:t>
      </w:r>
      <w:r w:rsidRPr="00B55699">
        <w:rPr>
          <w:rFonts w:ascii="Arial" w:hAnsi="Arial" w:cs="Arial"/>
          <w:b/>
          <w:bCs/>
          <w:u w:val="single"/>
        </w:rPr>
        <w:t>: $72.800.000</w:t>
      </w:r>
    </w:p>
    <w:p w14:paraId="0A8C417F" w14:textId="77777777" w:rsidR="00B76599" w:rsidRDefault="00B76599" w:rsidP="00344AEE">
      <w:pPr>
        <w:spacing w:after="0" w:line="300" w:lineRule="auto"/>
        <w:jc w:val="both"/>
        <w:rPr>
          <w:rFonts w:ascii="Arial" w:hAnsi="Arial" w:cs="Arial"/>
          <w:u w:val="single"/>
        </w:rPr>
      </w:pPr>
    </w:p>
    <w:p w14:paraId="74B32F42" w14:textId="77777777" w:rsidR="00B55699" w:rsidRDefault="00B55699" w:rsidP="00344AEE">
      <w:pPr>
        <w:spacing w:after="0" w:line="300" w:lineRule="auto"/>
        <w:jc w:val="both"/>
        <w:rPr>
          <w:rFonts w:ascii="Arial" w:hAnsi="Arial" w:cs="Arial"/>
          <w:u w:val="single"/>
        </w:rPr>
      </w:pPr>
    </w:p>
    <w:p w14:paraId="528B7DDF" w14:textId="77777777" w:rsidR="00B55699" w:rsidRDefault="00B55699" w:rsidP="00344AEE">
      <w:pPr>
        <w:spacing w:after="0" w:line="300" w:lineRule="auto"/>
        <w:jc w:val="both"/>
        <w:rPr>
          <w:rFonts w:ascii="Arial" w:hAnsi="Arial" w:cs="Arial"/>
          <w:u w:val="single"/>
        </w:rPr>
      </w:pPr>
    </w:p>
    <w:p w14:paraId="69A855EC" w14:textId="77777777" w:rsidR="00B55699" w:rsidRDefault="00B55699" w:rsidP="00344AEE">
      <w:pPr>
        <w:spacing w:after="0" w:line="300" w:lineRule="auto"/>
        <w:jc w:val="both"/>
        <w:rPr>
          <w:rFonts w:ascii="Arial" w:hAnsi="Arial" w:cs="Arial"/>
          <w:u w:val="single"/>
        </w:rPr>
      </w:pPr>
    </w:p>
    <w:p w14:paraId="4D5A52F1" w14:textId="77777777" w:rsidR="00B55699" w:rsidRDefault="00B55699" w:rsidP="00344AEE">
      <w:pPr>
        <w:spacing w:after="0" w:line="300" w:lineRule="auto"/>
        <w:jc w:val="both"/>
        <w:rPr>
          <w:rFonts w:ascii="Arial" w:hAnsi="Arial" w:cs="Arial"/>
          <w:u w:val="single"/>
        </w:rPr>
      </w:pPr>
    </w:p>
    <w:p w14:paraId="03F2945A" w14:textId="79F52A07" w:rsidR="009E75FB" w:rsidRDefault="00F46746" w:rsidP="00344AEE">
      <w:pPr>
        <w:spacing w:after="0" w:line="300" w:lineRule="auto"/>
        <w:jc w:val="both"/>
        <w:rPr>
          <w:rFonts w:ascii="Arial" w:hAnsi="Arial" w:cs="Arial"/>
        </w:rPr>
      </w:pPr>
      <w:r w:rsidRPr="00F46746">
        <w:rPr>
          <w:rFonts w:ascii="Arial" w:hAnsi="Arial" w:cs="Arial"/>
          <w:u w:val="single"/>
        </w:rPr>
        <w:lastRenderedPageBreak/>
        <w:t>Excepciones</w:t>
      </w:r>
      <w:r w:rsidR="00344AEE">
        <w:rPr>
          <w:rFonts w:ascii="Arial" w:hAnsi="Arial" w:cs="Arial"/>
        </w:rPr>
        <w:t>:</w:t>
      </w:r>
    </w:p>
    <w:p w14:paraId="1140BB71" w14:textId="77777777" w:rsidR="00C32FCC" w:rsidRDefault="00C32FCC" w:rsidP="00344AEE">
      <w:pPr>
        <w:spacing w:after="0" w:line="300" w:lineRule="auto"/>
        <w:jc w:val="both"/>
        <w:rPr>
          <w:rFonts w:ascii="Arial" w:hAnsi="Arial" w:cs="Arial"/>
        </w:rPr>
      </w:pPr>
    </w:p>
    <w:p w14:paraId="052F315A" w14:textId="77777777" w:rsidR="00B76599" w:rsidRDefault="00B76599" w:rsidP="00B76599">
      <w:pPr>
        <w:spacing w:after="0" w:line="300" w:lineRule="auto"/>
        <w:jc w:val="both"/>
        <w:rPr>
          <w:rFonts w:ascii="Arial" w:hAnsi="Arial" w:cs="Arial"/>
          <w:b/>
          <w:bCs/>
          <w:u w:val="single"/>
        </w:rPr>
      </w:pPr>
      <w:r w:rsidRPr="00B76599">
        <w:rPr>
          <w:rFonts w:ascii="Arial" w:hAnsi="Arial" w:cs="Arial"/>
          <w:b/>
          <w:bCs/>
          <w:u w:val="single"/>
        </w:rPr>
        <w:t>1. CONTESTACIÓN DE LA DEMANDA:</w:t>
      </w:r>
    </w:p>
    <w:p w14:paraId="0B922DAB" w14:textId="77777777" w:rsidR="00B76599" w:rsidRPr="00B76599" w:rsidRDefault="00B76599" w:rsidP="00B76599">
      <w:pPr>
        <w:spacing w:after="0" w:line="300" w:lineRule="auto"/>
        <w:jc w:val="both"/>
        <w:rPr>
          <w:rFonts w:ascii="Arial" w:hAnsi="Arial" w:cs="Arial"/>
          <w:b/>
          <w:bCs/>
          <w:u w:val="single"/>
        </w:rPr>
      </w:pPr>
    </w:p>
    <w:p w14:paraId="3CEB6B8D" w14:textId="77777777" w:rsidR="00B55699" w:rsidRPr="00B55699" w:rsidRDefault="00B55699" w:rsidP="00B55699">
      <w:pPr>
        <w:spacing w:after="0" w:line="300" w:lineRule="auto"/>
        <w:jc w:val="both"/>
        <w:rPr>
          <w:rFonts w:ascii="Arial" w:hAnsi="Arial" w:cs="Arial"/>
        </w:rPr>
      </w:pPr>
      <w:r w:rsidRPr="00B55699">
        <w:rPr>
          <w:rFonts w:ascii="Arial" w:hAnsi="Arial" w:cs="Arial"/>
        </w:rPr>
        <w:t>1. CADUCIDAD DE LA ACCIÓN – SE CONFIGURÓ EN TANTO SE DEBE DIFERENCIAR LA FECHA DEL DAÑO CON LA DE LOS FECTOS DEL MISMO.</w:t>
      </w:r>
    </w:p>
    <w:p w14:paraId="4E3E4641" w14:textId="77777777" w:rsidR="00B55699" w:rsidRDefault="00B55699" w:rsidP="00B55699">
      <w:pPr>
        <w:spacing w:after="0" w:line="300" w:lineRule="auto"/>
        <w:jc w:val="both"/>
        <w:rPr>
          <w:rFonts w:ascii="Arial" w:hAnsi="Arial" w:cs="Arial"/>
        </w:rPr>
      </w:pPr>
    </w:p>
    <w:p w14:paraId="2E89C3BC" w14:textId="78D2E8EA" w:rsidR="00B55699" w:rsidRPr="00B55699" w:rsidRDefault="00B55699" w:rsidP="00B55699">
      <w:pPr>
        <w:spacing w:after="0" w:line="300" w:lineRule="auto"/>
        <w:jc w:val="both"/>
        <w:rPr>
          <w:rFonts w:ascii="Arial" w:hAnsi="Arial" w:cs="Arial"/>
        </w:rPr>
      </w:pPr>
      <w:r w:rsidRPr="00B55699">
        <w:rPr>
          <w:rFonts w:ascii="Arial" w:hAnsi="Arial" w:cs="Arial"/>
        </w:rPr>
        <w:t>2. HAY INEXISTENCIA DE RESPONSABILIDAD ADMINISTRATIVA ATRIBUIBLE A E.S.E HOSPITAL SAN RAFAEL DE PACHO.</w:t>
      </w:r>
    </w:p>
    <w:p w14:paraId="6E5E8FAC" w14:textId="77777777" w:rsidR="00B55699" w:rsidRDefault="00B55699" w:rsidP="00B55699">
      <w:pPr>
        <w:spacing w:after="0" w:line="300" w:lineRule="auto"/>
        <w:jc w:val="both"/>
        <w:rPr>
          <w:rFonts w:ascii="Arial" w:hAnsi="Arial" w:cs="Arial"/>
        </w:rPr>
      </w:pPr>
    </w:p>
    <w:p w14:paraId="7626D005" w14:textId="4619FF29" w:rsidR="00B55699" w:rsidRPr="00B55699" w:rsidRDefault="00B55699" w:rsidP="00B55699">
      <w:pPr>
        <w:spacing w:after="0" w:line="300" w:lineRule="auto"/>
        <w:jc w:val="both"/>
        <w:rPr>
          <w:rFonts w:ascii="Arial" w:hAnsi="Arial" w:cs="Arial"/>
        </w:rPr>
      </w:pPr>
      <w:r w:rsidRPr="00B55699">
        <w:rPr>
          <w:rFonts w:ascii="Arial" w:hAnsi="Arial" w:cs="Arial"/>
        </w:rPr>
        <w:t>3. DEBIDA DILIGENCIA - DIAGNOSTICO ADECUADO Y OPORTUNO POR PARTE DE LOS MÉDICOS DE E.S.E HOSPITAL SAN RAFAEL DE PACHO.</w:t>
      </w:r>
    </w:p>
    <w:p w14:paraId="3504A725" w14:textId="77777777" w:rsidR="00B55699" w:rsidRDefault="00B55699" w:rsidP="00B55699">
      <w:pPr>
        <w:spacing w:after="0" w:line="300" w:lineRule="auto"/>
        <w:jc w:val="both"/>
        <w:rPr>
          <w:rFonts w:ascii="Arial" w:hAnsi="Arial" w:cs="Arial"/>
        </w:rPr>
      </w:pPr>
    </w:p>
    <w:p w14:paraId="4A075005" w14:textId="6F80A346" w:rsidR="00B55699" w:rsidRPr="00B55699" w:rsidRDefault="00B55699" w:rsidP="00B55699">
      <w:pPr>
        <w:spacing w:after="0" w:line="300" w:lineRule="auto"/>
        <w:jc w:val="both"/>
        <w:rPr>
          <w:rFonts w:ascii="Arial" w:hAnsi="Arial" w:cs="Arial"/>
        </w:rPr>
      </w:pPr>
      <w:r w:rsidRPr="00B55699">
        <w:rPr>
          <w:rFonts w:ascii="Arial" w:hAnsi="Arial" w:cs="Arial"/>
        </w:rPr>
        <w:t>4. LA OBLIGACIÓN DE LOS MÉDICOS ES DE MEDIO Y NO DE RESULTADO.</w:t>
      </w:r>
    </w:p>
    <w:p w14:paraId="6283A5E8" w14:textId="77777777" w:rsidR="00B55699" w:rsidRDefault="00B55699" w:rsidP="00B55699">
      <w:pPr>
        <w:spacing w:after="0" w:line="300" w:lineRule="auto"/>
        <w:jc w:val="both"/>
        <w:rPr>
          <w:rFonts w:ascii="Arial" w:hAnsi="Arial" w:cs="Arial"/>
        </w:rPr>
      </w:pPr>
    </w:p>
    <w:p w14:paraId="1595A191" w14:textId="3CBABA23" w:rsidR="00B55699" w:rsidRPr="00B55699" w:rsidRDefault="00B55699" w:rsidP="00B55699">
      <w:pPr>
        <w:spacing w:after="0" w:line="300" w:lineRule="auto"/>
        <w:jc w:val="both"/>
        <w:rPr>
          <w:rFonts w:ascii="Arial" w:hAnsi="Arial" w:cs="Arial"/>
        </w:rPr>
      </w:pPr>
      <w:r w:rsidRPr="00B55699">
        <w:rPr>
          <w:rFonts w:ascii="Arial" w:hAnsi="Arial" w:cs="Arial"/>
        </w:rPr>
        <w:t xml:space="preserve">5. INEXISTENCIA DE NEXO CAUSAL ENTRE LA CONDUCTA DESPLEGADA POR A E.S.E HOSPITAL SAN RAFAEL DE PACHO Y EL PRESUNTO DAÑO OCASIONADO A LAS SEÑORA MARÍA ELDA BARBOSA. </w:t>
      </w:r>
    </w:p>
    <w:p w14:paraId="5540659F" w14:textId="77777777" w:rsidR="00B55699" w:rsidRDefault="00B55699" w:rsidP="00B55699">
      <w:pPr>
        <w:spacing w:after="0" w:line="300" w:lineRule="auto"/>
        <w:jc w:val="both"/>
        <w:rPr>
          <w:rFonts w:ascii="Arial" w:hAnsi="Arial" w:cs="Arial"/>
        </w:rPr>
      </w:pPr>
    </w:p>
    <w:p w14:paraId="2863F1AC" w14:textId="0E8D13E1" w:rsidR="00B55699" w:rsidRPr="00B55699" w:rsidRDefault="00B55699" w:rsidP="00B55699">
      <w:pPr>
        <w:spacing w:after="0" w:line="300" w:lineRule="auto"/>
        <w:jc w:val="both"/>
        <w:rPr>
          <w:rFonts w:ascii="Arial" w:hAnsi="Arial" w:cs="Arial"/>
        </w:rPr>
      </w:pPr>
      <w:r w:rsidRPr="00B55699">
        <w:rPr>
          <w:rFonts w:ascii="Arial" w:hAnsi="Arial" w:cs="Arial"/>
        </w:rPr>
        <w:t>6. CONFIGURACIÓN DE LA CAUSAL EXIMENTE DE RESPONSABILIDAD RELATIVA AL HECHO EXCLUSIVO DE LA VÍCTIMA – FALTA DE ADHERENCIA AL TRATAMIENTO.</w:t>
      </w:r>
    </w:p>
    <w:p w14:paraId="3D4DD6BD" w14:textId="77777777" w:rsidR="00B55699" w:rsidRDefault="00B55699" w:rsidP="00B55699">
      <w:pPr>
        <w:spacing w:after="0" w:line="300" w:lineRule="auto"/>
        <w:jc w:val="both"/>
        <w:rPr>
          <w:rFonts w:ascii="Arial" w:hAnsi="Arial" w:cs="Arial"/>
        </w:rPr>
      </w:pPr>
    </w:p>
    <w:p w14:paraId="1D3B1D97" w14:textId="22875829" w:rsidR="00B55699" w:rsidRPr="00B55699" w:rsidRDefault="00B55699" w:rsidP="00B55699">
      <w:pPr>
        <w:spacing w:after="0" w:line="300" w:lineRule="auto"/>
        <w:jc w:val="both"/>
        <w:rPr>
          <w:rFonts w:ascii="Arial" w:hAnsi="Arial" w:cs="Arial"/>
        </w:rPr>
      </w:pPr>
      <w:r w:rsidRPr="00B55699">
        <w:rPr>
          <w:rFonts w:ascii="Arial" w:hAnsi="Arial" w:cs="Arial"/>
        </w:rPr>
        <w:t>7. REDUCCIÓN DE LA INDEMNIZACIÓN COMO CONSECUENCIA DE LA INCIDENCIA DE LA CONDUCTA DE LA VÍCTIMA EN LA PRODUCCIÓN DEL DAÑO.</w:t>
      </w:r>
    </w:p>
    <w:p w14:paraId="5A05732B" w14:textId="77777777" w:rsidR="00B55699" w:rsidRDefault="00B55699" w:rsidP="00B55699">
      <w:pPr>
        <w:spacing w:after="0" w:line="300" w:lineRule="auto"/>
        <w:jc w:val="both"/>
        <w:rPr>
          <w:rFonts w:ascii="Arial" w:hAnsi="Arial" w:cs="Arial"/>
        </w:rPr>
      </w:pPr>
    </w:p>
    <w:p w14:paraId="7FEAF5FB" w14:textId="6E33F330" w:rsidR="00B55699" w:rsidRPr="00B55699" w:rsidRDefault="00B55699" w:rsidP="00B55699">
      <w:pPr>
        <w:spacing w:after="0" w:line="300" w:lineRule="auto"/>
        <w:jc w:val="both"/>
        <w:rPr>
          <w:rFonts w:ascii="Arial" w:hAnsi="Arial" w:cs="Arial"/>
        </w:rPr>
      </w:pPr>
      <w:r w:rsidRPr="00B55699">
        <w:rPr>
          <w:rFonts w:ascii="Arial" w:hAnsi="Arial" w:cs="Arial"/>
        </w:rPr>
        <w:t>8. IMPROCEDENCIA DEL RECONOCIMIENTO DEL DAÑO MORAL- TASACIÓN EXORBITANTE DEL PERJUICIO.</w:t>
      </w:r>
    </w:p>
    <w:p w14:paraId="527EE75D" w14:textId="77777777" w:rsidR="00B55699" w:rsidRDefault="00B55699" w:rsidP="00B55699">
      <w:pPr>
        <w:spacing w:after="0" w:line="300" w:lineRule="auto"/>
        <w:jc w:val="both"/>
        <w:rPr>
          <w:rFonts w:ascii="Arial" w:hAnsi="Arial" w:cs="Arial"/>
        </w:rPr>
      </w:pPr>
    </w:p>
    <w:p w14:paraId="73EB8D00" w14:textId="1E2026D8" w:rsidR="00B55699" w:rsidRPr="00B55699" w:rsidRDefault="00B55699" w:rsidP="00B55699">
      <w:pPr>
        <w:spacing w:after="0" w:line="300" w:lineRule="auto"/>
        <w:jc w:val="both"/>
        <w:rPr>
          <w:rFonts w:ascii="Arial" w:hAnsi="Arial" w:cs="Arial"/>
        </w:rPr>
      </w:pPr>
      <w:r w:rsidRPr="00B55699">
        <w:rPr>
          <w:rFonts w:ascii="Arial" w:hAnsi="Arial" w:cs="Arial"/>
        </w:rPr>
        <w:t>9. IMPROCEDENCIA DEL RECONOCIMIENTO DE LUCRO CESANTE.</w:t>
      </w:r>
    </w:p>
    <w:p w14:paraId="3B90FF0F" w14:textId="77777777" w:rsidR="00B55699" w:rsidRDefault="00B55699" w:rsidP="00B55699">
      <w:pPr>
        <w:spacing w:after="0" w:line="300" w:lineRule="auto"/>
        <w:jc w:val="both"/>
        <w:rPr>
          <w:rFonts w:ascii="Arial" w:hAnsi="Arial" w:cs="Arial"/>
        </w:rPr>
      </w:pPr>
    </w:p>
    <w:p w14:paraId="2569E0DA" w14:textId="697EABC8" w:rsidR="00B76599" w:rsidRDefault="00B55699" w:rsidP="00B55699">
      <w:pPr>
        <w:spacing w:after="0" w:line="300" w:lineRule="auto"/>
        <w:jc w:val="both"/>
        <w:rPr>
          <w:rFonts w:ascii="Arial" w:hAnsi="Arial" w:cs="Arial"/>
        </w:rPr>
      </w:pPr>
      <w:r w:rsidRPr="00B55699">
        <w:rPr>
          <w:rFonts w:ascii="Arial" w:hAnsi="Arial" w:cs="Arial"/>
        </w:rPr>
        <w:t>10. INCUMPLIMIENTO DE LA CARGA PROBATORIA DE LA PARTE DEMANDANTE.</w:t>
      </w:r>
    </w:p>
    <w:p w14:paraId="3D76CACD" w14:textId="77777777" w:rsidR="00B55699" w:rsidRDefault="00B55699" w:rsidP="00B55699">
      <w:pPr>
        <w:spacing w:after="0" w:line="300" w:lineRule="auto"/>
        <w:jc w:val="both"/>
        <w:rPr>
          <w:rFonts w:ascii="Arial" w:hAnsi="Arial" w:cs="Arial"/>
        </w:rPr>
      </w:pPr>
    </w:p>
    <w:p w14:paraId="2C06B493" w14:textId="77777777" w:rsidR="00B76599" w:rsidRPr="00B76599" w:rsidRDefault="00B76599" w:rsidP="00B76599">
      <w:pPr>
        <w:spacing w:after="0" w:line="300" w:lineRule="auto"/>
        <w:jc w:val="both"/>
        <w:rPr>
          <w:rFonts w:ascii="Arial" w:hAnsi="Arial" w:cs="Arial"/>
          <w:b/>
          <w:bCs/>
          <w:u w:val="single"/>
        </w:rPr>
      </w:pPr>
      <w:r w:rsidRPr="00B76599">
        <w:rPr>
          <w:rFonts w:ascii="Arial" w:hAnsi="Arial" w:cs="Arial"/>
          <w:b/>
          <w:bCs/>
          <w:u w:val="single"/>
        </w:rPr>
        <w:t>2. CONTESTACIÓN AL LLAMAMIENTO EN GARANTÍA:</w:t>
      </w:r>
    </w:p>
    <w:p w14:paraId="4AD24614" w14:textId="77777777" w:rsidR="00B76599" w:rsidRDefault="00B76599" w:rsidP="00B76599">
      <w:pPr>
        <w:spacing w:after="0" w:line="300" w:lineRule="auto"/>
        <w:jc w:val="both"/>
        <w:rPr>
          <w:rFonts w:ascii="Arial" w:hAnsi="Arial" w:cs="Arial"/>
        </w:rPr>
      </w:pPr>
    </w:p>
    <w:p w14:paraId="31DD2800" w14:textId="77777777" w:rsidR="00B55699" w:rsidRPr="00B55699" w:rsidRDefault="00B55699" w:rsidP="00B55699">
      <w:pPr>
        <w:spacing w:after="0" w:line="300" w:lineRule="auto"/>
        <w:jc w:val="both"/>
        <w:rPr>
          <w:rFonts w:ascii="Arial" w:hAnsi="Arial" w:cs="Arial"/>
        </w:rPr>
      </w:pPr>
      <w:r w:rsidRPr="00B55699">
        <w:rPr>
          <w:rFonts w:ascii="Arial" w:hAnsi="Arial" w:cs="Arial"/>
        </w:rPr>
        <w:t>1. NO EXISTE OBLIGACIÓN INDEMNIZATORIA A CARGO DE LA EQUIDAD SEGUROS GENERALES O.C. TODA VEZ QUE NO SE HA REALIZADO EL RIESGO ASEGURADO EN LA PÓLIZA DE RESPONSABILIDAD CIVIL PROFESIONAL CLÍNICAS NO. AA001427.</w:t>
      </w:r>
    </w:p>
    <w:p w14:paraId="5630F38E" w14:textId="77777777" w:rsidR="00B55699" w:rsidRDefault="00B55699" w:rsidP="00B55699">
      <w:pPr>
        <w:spacing w:after="0" w:line="300" w:lineRule="auto"/>
        <w:jc w:val="both"/>
        <w:rPr>
          <w:rFonts w:ascii="Arial" w:hAnsi="Arial" w:cs="Arial"/>
        </w:rPr>
      </w:pPr>
    </w:p>
    <w:p w14:paraId="23B4F57B" w14:textId="77777777" w:rsidR="00B55699" w:rsidRDefault="00B55699" w:rsidP="00B55699">
      <w:pPr>
        <w:spacing w:after="0" w:line="300" w:lineRule="auto"/>
        <w:jc w:val="both"/>
        <w:rPr>
          <w:rFonts w:ascii="Arial" w:hAnsi="Arial" w:cs="Arial"/>
        </w:rPr>
      </w:pPr>
    </w:p>
    <w:p w14:paraId="02386400" w14:textId="77777777" w:rsidR="00B55699" w:rsidRDefault="00B55699" w:rsidP="00B55699">
      <w:pPr>
        <w:spacing w:after="0" w:line="300" w:lineRule="auto"/>
        <w:jc w:val="both"/>
        <w:rPr>
          <w:rFonts w:ascii="Arial" w:hAnsi="Arial" w:cs="Arial"/>
        </w:rPr>
      </w:pPr>
    </w:p>
    <w:p w14:paraId="0C5458DA" w14:textId="703A28B4" w:rsidR="00B55699" w:rsidRPr="00B55699" w:rsidRDefault="00B55699" w:rsidP="00B55699">
      <w:pPr>
        <w:spacing w:after="0" w:line="300" w:lineRule="auto"/>
        <w:jc w:val="both"/>
        <w:rPr>
          <w:rFonts w:ascii="Arial" w:hAnsi="Arial" w:cs="Arial"/>
        </w:rPr>
      </w:pPr>
      <w:r w:rsidRPr="00B55699">
        <w:rPr>
          <w:rFonts w:ascii="Arial" w:hAnsi="Arial" w:cs="Arial"/>
        </w:rPr>
        <w:lastRenderedPageBreak/>
        <w:t>2. RIESGOS EXPRESAMENTE EXCLUIDOS EN LA PÓLIZA DE RESPONSABILIDAD CIVIL PROFESIONAL CLÍNICAS NO. AA001427.</w:t>
      </w:r>
    </w:p>
    <w:p w14:paraId="6157AEAE" w14:textId="77777777" w:rsidR="00B55699" w:rsidRDefault="00B55699" w:rsidP="00B55699">
      <w:pPr>
        <w:spacing w:after="0" w:line="300" w:lineRule="auto"/>
        <w:jc w:val="both"/>
        <w:rPr>
          <w:rFonts w:ascii="Arial" w:hAnsi="Arial" w:cs="Arial"/>
        </w:rPr>
      </w:pPr>
    </w:p>
    <w:p w14:paraId="1AE1564D" w14:textId="04C70000" w:rsidR="00B55699" w:rsidRPr="00B55699" w:rsidRDefault="00B55699" w:rsidP="00B55699">
      <w:pPr>
        <w:spacing w:after="0" w:line="300" w:lineRule="auto"/>
        <w:jc w:val="both"/>
        <w:rPr>
          <w:rFonts w:ascii="Arial" w:hAnsi="Arial" w:cs="Arial"/>
        </w:rPr>
      </w:pPr>
      <w:r w:rsidRPr="00B55699">
        <w:rPr>
          <w:rFonts w:ascii="Arial" w:hAnsi="Arial" w:cs="Arial"/>
        </w:rPr>
        <w:t>3. CARÁCTER MERAMENTE INDEMNIZATORIO QUE REVISTEN LOS CONTRATOS DE SEGUROS.</w:t>
      </w:r>
    </w:p>
    <w:p w14:paraId="3B9D10A9" w14:textId="77777777" w:rsidR="00B55699" w:rsidRDefault="00B55699" w:rsidP="00B55699">
      <w:pPr>
        <w:spacing w:after="0" w:line="300" w:lineRule="auto"/>
        <w:jc w:val="both"/>
        <w:rPr>
          <w:rFonts w:ascii="Arial" w:hAnsi="Arial" w:cs="Arial"/>
        </w:rPr>
      </w:pPr>
    </w:p>
    <w:p w14:paraId="51B876CD" w14:textId="7BD52944" w:rsidR="00B55699" w:rsidRPr="00B55699" w:rsidRDefault="00B55699" w:rsidP="00B55699">
      <w:pPr>
        <w:spacing w:after="0" w:line="300" w:lineRule="auto"/>
        <w:jc w:val="both"/>
        <w:rPr>
          <w:rFonts w:ascii="Arial" w:hAnsi="Arial" w:cs="Arial"/>
        </w:rPr>
      </w:pPr>
      <w:r w:rsidRPr="00B55699">
        <w:rPr>
          <w:rFonts w:ascii="Arial" w:hAnsi="Arial" w:cs="Arial"/>
        </w:rPr>
        <w:t>4. EN CUALQUIER CASO, DE NINGUNA FORMA SE PODRÁ EXCEDER EL LÍMITE DEL VALOR ASEGURADO EN LA PÓLIZA DE RESPONSABILIDAD CIVIL PROFESIONAL CLÍNICAS No. AA001427.</w:t>
      </w:r>
    </w:p>
    <w:p w14:paraId="6E74755A" w14:textId="77777777" w:rsidR="00B55699" w:rsidRDefault="00B55699" w:rsidP="00B55699">
      <w:pPr>
        <w:spacing w:after="0" w:line="300" w:lineRule="auto"/>
        <w:jc w:val="both"/>
        <w:rPr>
          <w:rFonts w:ascii="Arial" w:hAnsi="Arial" w:cs="Arial"/>
        </w:rPr>
      </w:pPr>
    </w:p>
    <w:p w14:paraId="2CB28478" w14:textId="6CB4C848" w:rsidR="00B55699" w:rsidRPr="00B55699" w:rsidRDefault="00B55699" w:rsidP="00B55699">
      <w:pPr>
        <w:spacing w:after="0" w:line="300" w:lineRule="auto"/>
        <w:jc w:val="both"/>
        <w:rPr>
          <w:rFonts w:ascii="Arial" w:hAnsi="Arial" w:cs="Arial"/>
        </w:rPr>
      </w:pPr>
      <w:r w:rsidRPr="00B55699">
        <w:rPr>
          <w:rFonts w:ascii="Arial" w:hAnsi="Arial" w:cs="Arial"/>
        </w:rPr>
        <w:t>5. DEBE TENERSE EN CUENTA POR PARTE DEL DESPACHO EL DEDUCIBLE ESTABLECIDO EN LA PÓLIZA DE RESPONSABILIDAD CIVIL PROFESIONAL CLÍNICAS NO. AA001427.</w:t>
      </w:r>
    </w:p>
    <w:p w14:paraId="12347E46" w14:textId="77777777" w:rsidR="00B55699" w:rsidRDefault="00B55699" w:rsidP="00B55699">
      <w:pPr>
        <w:spacing w:after="0" w:line="300" w:lineRule="auto"/>
        <w:jc w:val="both"/>
        <w:rPr>
          <w:rFonts w:ascii="Arial" w:hAnsi="Arial" w:cs="Arial"/>
        </w:rPr>
      </w:pPr>
    </w:p>
    <w:p w14:paraId="5790BBF2" w14:textId="668833B4" w:rsidR="00B55699" w:rsidRPr="00B55699" w:rsidRDefault="00B55699" w:rsidP="00B55699">
      <w:pPr>
        <w:spacing w:after="0" w:line="300" w:lineRule="auto"/>
        <w:jc w:val="both"/>
        <w:rPr>
          <w:rFonts w:ascii="Arial" w:hAnsi="Arial" w:cs="Arial"/>
        </w:rPr>
      </w:pPr>
      <w:r w:rsidRPr="00B55699">
        <w:rPr>
          <w:rFonts w:ascii="Arial" w:hAnsi="Arial" w:cs="Arial"/>
        </w:rPr>
        <w:t>6. GENÉRICA O INNOMINADA.</w:t>
      </w:r>
    </w:p>
    <w:p w14:paraId="72DEE99B" w14:textId="77777777" w:rsidR="00B55699" w:rsidRDefault="00B55699" w:rsidP="00B55699">
      <w:pPr>
        <w:spacing w:after="0" w:line="300" w:lineRule="auto"/>
        <w:jc w:val="both"/>
        <w:rPr>
          <w:rFonts w:ascii="Arial" w:hAnsi="Arial" w:cs="Arial"/>
        </w:rPr>
      </w:pPr>
    </w:p>
    <w:p w14:paraId="4847B28D" w14:textId="02DCFCE7" w:rsidR="00B76599" w:rsidRPr="00B55699" w:rsidRDefault="00B55699" w:rsidP="00B55699">
      <w:pPr>
        <w:spacing w:after="0" w:line="300" w:lineRule="auto"/>
        <w:jc w:val="both"/>
        <w:rPr>
          <w:rFonts w:ascii="Arial" w:hAnsi="Arial" w:cs="Arial"/>
        </w:rPr>
      </w:pPr>
      <w:r w:rsidRPr="00B55699">
        <w:rPr>
          <w:rFonts w:ascii="Arial" w:hAnsi="Arial" w:cs="Arial"/>
        </w:rPr>
        <w:t>7. PAGO POR REEMBOLSO.</w:t>
      </w:r>
    </w:p>
    <w:p w14:paraId="4DA22268" w14:textId="77777777" w:rsidR="00B55699" w:rsidRDefault="00B55699" w:rsidP="00B76599">
      <w:pPr>
        <w:spacing w:after="0" w:line="300" w:lineRule="auto"/>
        <w:jc w:val="both"/>
        <w:rPr>
          <w:rFonts w:ascii="Arial" w:hAnsi="Arial" w:cs="Arial"/>
          <w:u w:val="single"/>
        </w:rPr>
      </w:pPr>
    </w:p>
    <w:p w14:paraId="0F377937" w14:textId="77777777" w:rsidR="00B55699" w:rsidRDefault="00E9725F" w:rsidP="00B55699">
      <w:pPr>
        <w:spacing w:after="0" w:line="300" w:lineRule="auto"/>
        <w:jc w:val="both"/>
        <w:rPr>
          <w:rFonts w:ascii="Arial" w:hAnsi="Arial" w:cs="Arial"/>
        </w:rPr>
      </w:pPr>
      <w:r w:rsidRPr="005B5544">
        <w:rPr>
          <w:rFonts w:ascii="Arial" w:hAnsi="Arial" w:cs="Arial"/>
          <w:u w:val="single"/>
        </w:rPr>
        <w:t>Concepto Jurídico</w:t>
      </w:r>
      <w:r w:rsidR="00552D85">
        <w:rPr>
          <w:rFonts w:ascii="Arial" w:hAnsi="Arial" w:cs="Arial"/>
          <w:u w:val="single"/>
        </w:rPr>
        <w:t>:</w:t>
      </w:r>
      <w:r w:rsidR="000935CB">
        <w:rPr>
          <w:rFonts w:ascii="Arial" w:hAnsi="Arial" w:cs="Arial"/>
        </w:rPr>
        <w:t xml:space="preserve"> </w:t>
      </w:r>
      <w:r w:rsidR="00B55699" w:rsidRPr="00B55699">
        <w:rPr>
          <w:rFonts w:ascii="Arial" w:hAnsi="Arial" w:cs="Arial"/>
        </w:rPr>
        <w:t xml:space="preserve">La Póliza No. AA001427 presta cobertura temporal y material, sin embargo, frente al fondo del asunto dependerá del debate probatorio que se acredite si se configuró la caducidad de del medio de control, una falta de adherencia al tratamiento, si los profesionales de la salud realizaron todo lo que estaba a su alcance o existió un mal manejo terapéutico y/u omisión a un centro de mayor complejidad.  </w:t>
      </w:r>
    </w:p>
    <w:p w14:paraId="3BA7E513" w14:textId="77777777" w:rsidR="00B55699" w:rsidRDefault="00B55699" w:rsidP="00B55699">
      <w:pPr>
        <w:spacing w:after="0" w:line="300" w:lineRule="auto"/>
        <w:jc w:val="both"/>
        <w:rPr>
          <w:rFonts w:ascii="Arial" w:hAnsi="Arial" w:cs="Arial"/>
        </w:rPr>
      </w:pPr>
    </w:p>
    <w:p w14:paraId="66C8A8C0" w14:textId="77777777" w:rsidR="00B55699" w:rsidRDefault="00B55699" w:rsidP="00B55699">
      <w:pPr>
        <w:spacing w:after="0" w:line="300" w:lineRule="auto"/>
        <w:jc w:val="both"/>
        <w:rPr>
          <w:rFonts w:ascii="Arial" w:hAnsi="Arial" w:cs="Arial"/>
        </w:rPr>
      </w:pPr>
      <w:r w:rsidRPr="00B55699">
        <w:rPr>
          <w:rFonts w:ascii="Arial" w:hAnsi="Arial" w:cs="Arial"/>
        </w:rPr>
        <w:t xml:space="preserve">Frente al contrato de seguro, la Póliza No. AA001427 presta cobertura material toda vez que uno de sus amparos es la responsabilidad profesional en que pueda incurrir los médicos que prestan los servicios al Hospital San Rafael de Pacho, y en el asunto de marras se discute si hubo o no una falla médica. Por otro lado, la póliza ofrece cobertura temporal toda vez que se pactó una modalidad de ocurrencia, la vigencia del correo es desde el 31 de diciembre de 2019 hasta el 31 de diciembre de 2020 y el presunto daño ocurrió el 02 de febrero de 2020 cuando presuntamente los médicos del hospital asegurado prestaron un servicio deficiente a la señora María Elda Barbosa.  Frente al fondo, se deberá esperar al debate probatorio para determinar si el medio de control caducó, si existió una falta adherencia al tratamiento, y si existió o no una falla médica. </w:t>
      </w:r>
    </w:p>
    <w:p w14:paraId="58E88113" w14:textId="77777777" w:rsidR="00B55699" w:rsidRDefault="00B55699" w:rsidP="00B55699">
      <w:pPr>
        <w:spacing w:after="0" w:line="300" w:lineRule="auto"/>
        <w:jc w:val="both"/>
        <w:rPr>
          <w:rFonts w:ascii="Arial" w:hAnsi="Arial" w:cs="Arial"/>
        </w:rPr>
      </w:pPr>
    </w:p>
    <w:p w14:paraId="7B1E6628" w14:textId="7C7555F5" w:rsidR="00B55699" w:rsidRDefault="00B55699" w:rsidP="00B55699">
      <w:pPr>
        <w:spacing w:after="0" w:line="300" w:lineRule="auto"/>
        <w:jc w:val="both"/>
        <w:rPr>
          <w:rFonts w:ascii="Arial" w:hAnsi="Arial" w:cs="Arial"/>
        </w:rPr>
      </w:pPr>
      <w:r w:rsidRPr="00B55699">
        <w:rPr>
          <w:rFonts w:ascii="Arial" w:hAnsi="Arial" w:cs="Arial"/>
        </w:rPr>
        <w:t xml:space="preserve">La caducidad podría prosperar toda vez que el acto que se cuestiona en la demanda es el materializado el día 02 de febrero de 2020, cuando supuestamente los profesionales de la salud realizaron solo una </w:t>
      </w:r>
      <w:r w:rsidRPr="00B55699">
        <w:rPr>
          <w:rFonts w:ascii="Arial" w:hAnsi="Arial" w:cs="Arial"/>
        </w:rPr>
        <w:t>saturación</w:t>
      </w:r>
      <w:r w:rsidRPr="00B55699">
        <w:rPr>
          <w:rFonts w:ascii="Arial" w:hAnsi="Arial" w:cs="Arial"/>
        </w:rPr>
        <w:t xml:space="preserve"> y no remitieron a un hospital de mayor complejidad, situación que hizo que la demandante perdiera la movilidad del primer y segundo dedo de la mano izquierda; en ese orden de ideas, la solicitud de conciliación se radicó el 18 de mayo de 2022 (cuando solo faltaba 1 día para que caducara el medio), el acta de audiencia de dada el 12 de agosto de 2022 y la </w:t>
      </w:r>
    </w:p>
    <w:p w14:paraId="75B37F49" w14:textId="77777777" w:rsidR="00B55699" w:rsidRDefault="00B55699" w:rsidP="00B55699">
      <w:pPr>
        <w:spacing w:after="0" w:line="300" w:lineRule="auto"/>
        <w:jc w:val="both"/>
        <w:rPr>
          <w:rFonts w:ascii="Arial" w:hAnsi="Arial" w:cs="Arial"/>
        </w:rPr>
      </w:pPr>
    </w:p>
    <w:p w14:paraId="30CA8AEB" w14:textId="77777777" w:rsidR="00B55699" w:rsidRDefault="00B55699" w:rsidP="00B55699">
      <w:pPr>
        <w:spacing w:after="0" w:line="300" w:lineRule="auto"/>
        <w:jc w:val="both"/>
        <w:rPr>
          <w:rFonts w:ascii="Arial" w:hAnsi="Arial" w:cs="Arial"/>
        </w:rPr>
      </w:pPr>
      <w:r w:rsidRPr="00B55699">
        <w:rPr>
          <w:rFonts w:ascii="Arial" w:hAnsi="Arial" w:cs="Arial"/>
        </w:rPr>
        <w:lastRenderedPageBreak/>
        <w:t xml:space="preserve">demanda fue radicada el 14 de octubre de 2022, es decir, 1 mes y 18 días después, teniendo en cuenta que solo contaban hasta el 16 de agosto de 2022 para radicar. Sin embargo, el despacho podría considerar que la demandante solo se dio cuenta del error en el procedimiento el día 18 de marzo de 2022 cuando se le diagnóstico "compromiso del nervio mediano". </w:t>
      </w:r>
    </w:p>
    <w:p w14:paraId="67C64C26" w14:textId="77777777" w:rsidR="00B55699" w:rsidRDefault="00B55699" w:rsidP="00B55699">
      <w:pPr>
        <w:spacing w:after="0" w:line="300" w:lineRule="auto"/>
        <w:jc w:val="both"/>
        <w:rPr>
          <w:rFonts w:ascii="Arial" w:hAnsi="Arial" w:cs="Arial"/>
        </w:rPr>
      </w:pPr>
    </w:p>
    <w:p w14:paraId="56AB3AC0" w14:textId="0F8C7279" w:rsidR="00A51577" w:rsidRPr="000935CB" w:rsidRDefault="00B55699" w:rsidP="00B55699">
      <w:pPr>
        <w:spacing w:after="0" w:line="300" w:lineRule="auto"/>
        <w:jc w:val="both"/>
        <w:rPr>
          <w:rFonts w:ascii="Arial" w:hAnsi="Arial" w:cs="Arial"/>
        </w:rPr>
      </w:pPr>
      <w:r w:rsidRPr="00B55699">
        <w:rPr>
          <w:rFonts w:ascii="Arial" w:hAnsi="Arial" w:cs="Arial"/>
        </w:rPr>
        <w:t xml:space="preserve">Ahora, podría indicarse que existió una falta de adherencia al tratamiento por la víctima la cual configura una culpa exclusiva en tanto el día 02 de febrero de 2020 los profesionales del hospital asegurado le indicaron que debía asistir en los días siguientes para el retiro de puntos y control del procedimiento, compromiso que omitió la señora Barbosa y solo retornó a consulta por dolor en esa zona el día 13 de octubre de 2021. Por último, dependerá de los testimonios de los médicos citados, en contraste con la historia clínica, que se pruebe si el tratamiento del 02 de febrero de 2020, es decir la </w:t>
      </w:r>
      <w:r w:rsidRPr="00B55699">
        <w:rPr>
          <w:rFonts w:ascii="Arial" w:hAnsi="Arial" w:cs="Arial"/>
        </w:rPr>
        <w:t>saturación</w:t>
      </w:r>
      <w:r w:rsidRPr="00B55699">
        <w:rPr>
          <w:rFonts w:ascii="Arial" w:hAnsi="Arial" w:cs="Arial"/>
        </w:rPr>
        <w:t xml:space="preserve"> de la herida, fue la correcta o la señora Barbosa debía ser remitida a un hospital de mayor complejidad y realizar un procedimiento distinto que eventualmente no le implicara la pérdida de los arcos de movilidad.</w:t>
      </w:r>
    </w:p>
    <w:p w14:paraId="4CB179C0" w14:textId="77777777" w:rsidR="00552D85" w:rsidRDefault="00552D85" w:rsidP="000578C9">
      <w:pPr>
        <w:spacing w:after="0" w:line="300" w:lineRule="auto"/>
        <w:jc w:val="both"/>
        <w:rPr>
          <w:rFonts w:ascii="Arial" w:hAnsi="Arial" w:cs="Arial"/>
        </w:rPr>
      </w:pPr>
    </w:p>
    <w:p w14:paraId="74AFAD6F" w14:textId="60C49626" w:rsidR="00E9725F" w:rsidRPr="005B5544" w:rsidRDefault="00E9725F" w:rsidP="005B5544">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344AEE">
        <w:rPr>
          <w:rFonts w:ascii="Arial" w:hAnsi="Arial" w:cs="Arial"/>
        </w:rPr>
        <w:t>REMOTA</w:t>
      </w:r>
      <w:r w:rsidR="00651C29">
        <w:rPr>
          <w:rFonts w:ascii="Arial" w:hAnsi="Arial" w:cs="Arial"/>
        </w:rPr>
        <w:t>.</w:t>
      </w:r>
    </w:p>
    <w:p w14:paraId="5A2E53B5" w14:textId="77777777" w:rsidR="007462D3" w:rsidRDefault="007462D3" w:rsidP="009E75FB">
      <w:pPr>
        <w:spacing w:after="0" w:line="300" w:lineRule="auto"/>
        <w:jc w:val="both"/>
        <w:rPr>
          <w:rFonts w:ascii="Arial" w:hAnsi="Arial" w:cs="Arial"/>
          <w:u w:val="single"/>
        </w:rPr>
      </w:pPr>
    </w:p>
    <w:p w14:paraId="2CEAC69F" w14:textId="772FA85A" w:rsidR="00552D85" w:rsidRDefault="00701367" w:rsidP="00DF38CE">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1100243"/>
      <w:r w:rsidR="00361058">
        <w:rPr>
          <w:rFonts w:ascii="Arial" w:hAnsi="Arial" w:cs="Arial"/>
        </w:rPr>
        <w:t xml:space="preserve">En esta etapa procesal </w:t>
      </w:r>
      <w:r w:rsidR="00344AEE">
        <w:rPr>
          <w:rFonts w:ascii="Arial" w:hAnsi="Arial" w:cs="Arial"/>
        </w:rPr>
        <w:t xml:space="preserve">NO se </w:t>
      </w:r>
      <w:r w:rsidR="00361058">
        <w:rPr>
          <w:rFonts w:ascii="Arial" w:hAnsi="Arial" w:cs="Arial"/>
        </w:rPr>
        <w:t>sugiere a la compañía asistir</w:t>
      </w:r>
      <w:r w:rsidR="00B70E81">
        <w:rPr>
          <w:rFonts w:ascii="Arial" w:hAnsi="Arial" w:cs="Arial"/>
        </w:rPr>
        <w:t xml:space="preserve"> con </w:t>
      </w:r>
      <w:r w:rsidR="003620DD">
        <w:rPr>
          <w:rFonts w:ascii="Arial" w:hAnsi="Arial" w:cs="Arial"/>
        </w:rPr>
        <w:t>ánimo conciliatorio</w:t>
      </w:r>
      <w:r w:rsidR="00F24B26">
        <w:rPr>
          <w:rFonts w:ascii="Arial" w:hAnsi="Arial" w:cs="Arial"/>
        </w:rPr>
        <w:t xml:space="preserve">, </w:t>
      </w:r>
      <w:bookmarkEnd w:id="0"/>
      <w:r w:rsidR="00344AEE">
        <w:rPr>
          <w:rFonts w:ascii="Arial" w:hAnsi="Arial" w:cs="Arial"/>
        </w:rPr>
        <w:t>teniendo en cuenta la contingencia Remota.</w:t>
      </w:r>
    </w:p>
    <w:p w14:paraId="3854006E" w14:textId="4F989DCE"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E23CC0" w14:textId="55857DA8" w:rsidR="00426C6D" w:rsidRPr="005B5544" w:rsidRDefault="00E459D7" w:rsidP="00F24B26">
            <w:pPr>
              <w:jc w:val="both"/>
              <w:rPr>
                <w:rFonts w:ascii="Arial" w:hAnsi="Arial" w:cs="Arial"/>
                <w:lang w:eastAsia="es-CO"/>
              </w:rPr>
            </w:pPr>
            <w:r w:rsidRPr="005B5544">
              <w:rPr>
                <w:rFonts w:ascii="Arial" w:hAnsi="Arial" w:cs="Arial"/>
                <w:lang w:eastAsia="es-CO"/>
              </w:rPr>
              <w:t xml:space="preserve">* </w:t>
            </w:r>
            <w:r w:rsidR="00B55699" w:rsidRPr="00B55699">
              <w:rPr>
                <w:rFonts w:ascii="Arial" w:hAnsi="Arial" w:cs="Arial"/>
                <w:lang w:eastAsia="es-CO"/>
              </w:rPr>
              <w:t>La Póliza No. AA001427 presta cobertura temporal y material</w:t>
            </w:r>
            <w:r w:rsidR="00B55699">
              <w:rPr>
                <w:rFonts w:ascii="Arial" w:hAnsi="Arial" w:cs="Arial"/>
                <w:lang w:eastAsia="es-CO"/>
              </w:rPr>
              <w:t>.</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5416987" w14:textId="31EA2553" w:rsidR="00426C6D" w:rsidRPr="005B5544" w:rsidRDefault="00426C6D" w:rsidP="005A58E8">
            <w:pPr>
              <w:jc w:val="both"/>
              <w:rPr>
                <w:rFonts w:ascii="Arial" w:hAnsi="Arial" w:cs="Arial"/>
              </w:rPr>
            </w:pPr>
            <w:r>
              <w:rPr>
                <w:rFonts w:ascii="Arial" w:hAnsi="Arial" w:cs="Arial"/>
                <w:lang w:eastAsia="es-CO"/>
              </w:rPr>
              <w:t>*</w:t>
            </w:r>
            <w:r w:rsidR="00B70E81">
              <w:rPr>
                <w:rFonts w:ascii="Arial" w:hAnsi="Arial" w:cs="Arial"/>
                <w:lang w:eastAsia="es-CO"/>
              </w:rPr>
              <w:t xml:space="preserve"> </w:t>
            </w:r>
            <w:r w:rsidR="00344AEE">
              <w:rPr>
                <w:rFonts w:ascii="Arial" w:hAnsi="Arial" w:cs="Arial"/>
                <w:lang w:eastAsia="es-CO"/>
              </w:rPr>
              <w:t>No aplica.</w:t>
            </w: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AC5A1E">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60BE751C" w14:textId="3F38EC08" w:rsidR="000B14F2" w:rsidRDefault="0030799B" w:rsidP="005B5544">
            <w:pPr>
              <w:jc w:val="both"/>
              <w:rPr>
                <w:rFonts w:ascii="Arial" w:hAnsi="Arial" w:cs="Arial"/>
              </w:rPr>
            </w:pPr>
            <w:r>
              <w:rPr>
                <w:rFonts w:ascii="Arial" w:hAnsi="Arial" w:cs="Arial"/>
                <w:lang w:eastAsia="es-CO"/>
              </w:rPr>
              <w:t>*</w:t>
            </w:r>
            <w:r w:rsidR="00C37009" w:rsidRPr="00C32FCC">
              <w:rPr>
                <w:rFonts w:ascii="Arial" w:hAnsi="Arial" w:cs="Arial"/>
              </w:rPr>
              <w:t xml:space="preserve"> </w:t>
            </w:r>
            <w:r w:rsidR="00B55699">
              <w:rPr>
                <w:rFonts w:ascii="Arial" w:hAnsi="Arial" w:cs="Arial"/>
              </w:rPr>
              <w:t>D</w:t>
            </w:r>
            <w:r w:rsidR="00B55699" w:rsidRPr="00B55699">
              <w:rPr>
                <w:rFonts w:ascii="Arial" w:hAnsi="Arial" w:cs="Arial"/>
                <w:lang w:eastAsia="es-CO"/>
              </w:rPr>
              <w:t>ependerá del debate probatorio que se acredite si se configuró la caducidad de del medio de control, una falta de adherencia al tratamiento</w:t>
            </w:r>
            <w:r w:rsidR="00B55699">
              <w:rPr>
                <w:rFonts w:ascii="Arial" w:hAnsi="Arial" w:cs="Arial"/>
                <w:lang w:eastAsia="es-CO"/>
              </w:rPr>
              <w:t>.</w:t>
            </w:r>
          </w:p>
          <w:p w14:paraId="2BAEABBD" w14:textId="6BA1372F" w:rsidR="00C37009" w:rsidRPr="005B5544" w:rsidRDefault="00C37009" w:rsidP="005B5544">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9399868" w14:textId="77777777" w:rsidR="000935CB" w:rsidRDefault="000935CB" w:rsidP="005B5544">
      <w:pPr>
        <w:spacing w:after="0" w:line="300" w:lineRule="auto"/>
        <w:jc w:val="both"/>
        <w:rPr>
          <w:rFonts w:ascii="Arial" w:hAnsi="Arial" w:cs="Arial"/>
          <w:u w:val="single"/>
        </w:rPr>
      </w:pPr>
    </w:p>
    <w:p w14:paraId="7DA63296" w14:textId="71AF47CB" w:rsidR="002C273C" w:rsidRPr="000B2CD4"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B70E81">
        <w:rPr>
          <w:rFonts w:ascii="Arial" w:hAnsi="Arial" w:cs="Arial"/>
        </w:rPr>
        <w:t>$</w:t>
      </w:r>
      <w:r w:rsidR="00B55699">
        <w:rPr>
          <w:rFonts w:ascii="Arial" w:hAnsi="Arial" w:cs="Arial"/>
        </w:rPr>
        <w:t>72.800.000</w:t>
      </w:r>
    </w:p>
    <w:p w14:paraId="7DE31E0A" w14:textId="77777777" w:rsidR="008C7087" w:rsidRDefault="008C7087" w:rsidP="005B5544">
      <w:pPr>
        <w:spacing w:after="0" w:line="300" w:lineRule="auto"/>
        <w:jc w:val="both"/>
        <w:rPr>
          <w:rFonts w:ascii="Arial" w:hAnsi="Arial" w:cs="Arial"/>
        </w:rPr>
      </w:pPr>
    </w:p>
    <w:p w14:paraId="59F32F1C" w14:textId="14F2B9A3"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6C5C0B">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5DEAA" w14:textId="77777777" w:rsidR="00A428D8" w:rsidRDefault="00A428D8" w:rsidP="00BD7CB0">
      <w:r>
        <w:separator/>
      </w:r>
    </w:p>
  </w:endnote>
  <w:endnote w:type="continuationSeparator" w:id="0">
    <w:p w14:paraId="0689135B" w14:textId="77777777" w:rsidR="00A428D8" w:rsidRDefault="00A428D8"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B2A61" w14:textId="77777777" w:rsidR="00A428D8" w:rsidRDefault="00A428D8" w:rsidP="00BD7CB0">
      <w:r>
        <w:separator/>
      </w:r>
    </w:p>
  </w:footnote>
  <w:footnote w:type="continuationSeparator" w:id="0">
    <w:p w14:paraId="3A1B7A61" w14:textId="77777777" w:rsidR="00A428D8" w:rsidRDefault="00A428D8"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5"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8"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5"/>
  </w:num>
  <w:num w:numId="2" w16cid:durableId="854726758">
    <w:abstractNumId w:val="18"/>
  </w:num>
  <w:num w:numId="3" w16cid:durableId="59139337">
    <w:abstractNumId w:val="0"/>
  </w:num>
  <w:num w:numId="4" w16cid:durableId="1019501727">
    <w:abstractNumId w:val="3"/>
  </w:num>
  <w:num w:numId="5" w16cid:durableId="595676225">
    <w:abstractNumId w:val="19"/>
  </w:num>
  <w:num w:numId="6" w16cid:durableId="1118064355">
    <w:abstractNumId w:val="11"/>
  </w:num>
  <w:num w:numId="7" w16cid:durableId="1274479770">
    <w:abstractNumId w:val="22"/>
  </w:num>
  <w:num w:numId="8" w16cid:durableId="1656106217">
    <w:abstractNumId w:val="23"/>
  </w:num>
  <w:num w:numId="9" w16cid:durableId="841045237">
    <w:abstractNumId w:val="2"/>
  </w:num>
  <w:num w:numId="10" w16cid:durableId="1417048084">
    <w:abstractNumId w:val="12"/>
  </w:num>
  <w:num w:numId="11" w16cid:durableId="1257060149">
    <w:abstractNumId w:val="4"/>
  </w:num>
  <w:num w:numId="12" w16cid:durableId="205989453">
    <w:abstractNumId w:val="13"/>
  </w:num>
  <w:num w:numId="13" w16cid:durableId="1195774094">
    <w:abstractNumId w:val="10"/>
  </w:num>
  <w:num w:numId="14" w16cid:durableId="1515025379">
    <w:abstractNumId w:val="7"/>
  </w:num>
  <w:num w:numId="15" w16cid:durableId="2138795803">
    <w:abstractNumId w:val="8"/>
  </w:num>
  <w:num w:numId="16" w16cid:durableId="1720931604">
    <w:abstractNumId w:val="6"/>
  </w:num>
  <w:num w:numId="17" w16cid:durableId="937520860">
    <w:abstractNumId w:val="1"/>
  </w:num>
  <w:num w:numId="18" w16cid:durableId="1116757594">
    <w:abstractNumId w:val="14"/>
  </w:num>
  <w:num w:numId="19" w16cid:durableId="488909189">
    <w:abstractNumId w:val="25"/>
  </w:num>
  <w:num w:numId="20" w16cid:durableId="1428500434">
    <w:abstractNumId w:val="5"/>
  </w:num>
  <w:num w:numId="21" w16cid:durableId="1224099790">
    <w:abstractNumId w:val="9"/>
  </w:num>
  <w:num w:numId="22" w16cid:durableId="772749291">
    <w:abstractNumId w:val="17"/>
  </w:num>
  <w:num w:numId="23" w16cid:durableId="905840265">
    <w:abstractNumId w:val="20"/>
  </w:num>
  <w:num w:numId="24" w16cid:durableId="1436899050">
    <w:abstractNumId w:val="21"/>
  </w:num>
  <w:num w:numId="25" w16cid:durableId="341708904">
    <w:abstractNumId w:val="24"/>
  </w:num>
  <w:num w:numId="26" w16cid:durableId="2600683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1A0D"/>
    <w:rsid w:val="00012F28"/>
    <w:rsid w:val="00026BC7"/>
    <w:rsid w:val="0003158B"/>
    <w:rsid w:val="000349B1"/>
    <w:rsid w:val="00040243"/>
    <w:rsid w:val="00041AD4"/>
    <w:rsid w:val="00044B96"/>
    <w:rsid w:val="000578C9"/>
    <w:rsid w:val="00057CBF"/>
    <w:rsid w:val="00070FD8"/>
    <w:rsid w:val="000935CB"/>
    <w:rsid w:val="000B14F2"/>
    <w:rsid w:val="000B2CD4"/>
    <w:rsid w:val="000C3B73"/>
    <w:rsid w:val="000D435D"/>
    <w:rsid w:val="000E45A1"/>
    <w:rsid w:val="000F0FD1"/>
    <w:rsid w:val="000F6754"/>
    <w:rsid w:val="00101AB0"/>
    <w:rsid w:val="00112C82"/>
    <w:rsid w:val="00113262"/>
    <w:rsid w:val="00121436"/>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548A"/>
    <w:rsid w:val="00207DA4"/>
    <w:rsid w:val="0021139A"/>
    <w:rsid w:val="00214556"/>
    <w:rsid w:val="00215D80"/>
    <w:rsid w:val="00226FFA"/>
    <w:rsid w:val="00243229"/>
    <w:rsid w:val="00255567"/>
    <w:rsid w:val="0027106A"/>
    <w:rsid w:val="00271FA3"/>
    <w:rsid w:val="00276793"/>
    <w:rsid w:val="002A29DE"/>
    <w:rsid w:val="002B05BB"/>
    <w:rsid w:val="002B2D60"/>
    <w:rsid w:val="002C273C"/>
    <w:rsid w:val="002D50E5"/>
    <w:rsid w:val="002D64E4"/>
    <w:rsid w:val="002E4A78"/>
    <w:rsid w:val="002E4BBB"/>
    <w:rsid w:val="0030799B"/>
    <w:rsid w:val="003202D0"/>
    <w:rsid w:val="003219AA"/>
    <w:rsid w:val="00344AEE"/>
    <w:rsid w:val="00354ED6"/>
    <w:rsid w:val="00361058"/>
    <w:rsid w:val="003620DD"/>
    <w:rsid w:val="00362D78"/>
    <w:rsid w:val="00386795"/>
    <w:rsid w:val="003B7E3F"/>
    <w:rsid w:val="003D2B01"/>
    <w:rsid w:val="003D7324"/>
    <w:rsid w:val="003D79E1"/>
    <w:rsid w:val="003D7CB1"/>
    <w:rsid w:val="003E3BED"/>
    <w:rsid w:val="003E536D"/>
    <w:rsid w:val="003F187D"/>
    <w:rsid w:val="003F4CBD"/>
    <w:rsid w:val="0040706F"/>
    <w:rsid w:val="004108A6"/>
    <w:rsid w:val="00411419"/>
    <w:rsid w:val="00426C6D"/>
    <w:rsid w:val="00427369"/>
    <w:rsid w:val="00443D23"/>
    <w:rsid w:val="0046617D"/>
    <w:rsid w:val="00481A98"/>
    <w:rsid w:val="0048493B"/>
    <w:rsid w:val="004929AE"/>
    <w:rsid w:val="0049605A"/>
    <w:rsid w:val="00497E5D"/>
    <w:rsid w:val="004A2E9A"/>
    <w:rsid w:val="004A660F"/>
    <w:rsid w:val="004A7449"/>
    <w:rsid w:val="004A7705"/>
    <w:rsid w:val="004A79D0"/>
    <w:rsid w:val="004B15AB"/>
    <w:rsid w:val="004B1E00"/>
    <w:rsid w:val="004C7CF4"/>
    <w:rsid w:val="004D7DF6"/>
    <w:rsid w:val="004E06A9"/>
    <w:rsid w:val="004F633B"/>
    <w:rsid w:val="00501144"/>
    <w:rsid w:val="005074B3"/>
    <w:rsid w:val="005120B8"/>
    <w:rsid w:val="0051448E"/>
    <w:rsid w:val="00515790"/>
    <w:rsid w:val="00523877"/>
    <w:rsid w:val="00543A7A"/>
    <w:rsid w:val="00551ADE"/>
    <w:rsid w:val="00552D85"/>
    <w:rsid w:val="005717CB"/>
    <w:rsid w:val="00573FE6"/>
    <w:rsid w:val="005749D9"/>
    <w:rsid w:val="00581BFD"/>
    <w:rsid w:val="00594529"/>
    <w:rsid w:val="005A290A"/>
    <w:rsid w:val="005A58E8"/>
    <w:rsid w:val="005B5544"/>
    <w:rsid w:val="005B6BAB"/>
    <w:rsid w:val="005C34C4"/>
    <w:rsid w:val="005E324E"/>
    <w:rsid w:val="005F2D6E"/>
    <w:rsid w:val="005F511C"/>
    <w:rsid w:val="00602A00"/>
    <w:rsid w:val="00626A56"/>
    <w:rsid w:val="006466ED"/>
    <w:rsid w:val="00651C29"/>
    <w:rsid w:val="0065426F"/>
    <w:rsid w:val="00655776"/>
    <w:rsid w:val="00681CA4"/>
    <w:rsid w:val="0068568E"/>
    <w:rsid w:val="0069145B"/>
    <w:rsid w:val="0069688D"/>
    <w:rsid w:val="006A1DAD"/>
    <w:rsid w:val="006A3BC5"/>
    <w:rsid w:val="006A7D37"/>
    <w:rsid w:val="006B3933"/>
    <w:rsid w:val="006B5991"/>
    <w:rsid w:val="006C5C0B"/>
    <w:rsid w:val="006D0677"/>
    <w:rsid w:val="006D479D"/>
    <w:rsid w:val="006E264E"/>
    <w:rsid w:val="006F3292"/>
    <w:rsid w:val="00701367"/>
    <w:rsid w:val="00702E65"/>
    <w:rsid w:val="007113C4"/>
    <w:rsid w:val="00716D7A"/>
    <w:rsid w:val="00717D29"/>
    <w:rsid w:val="0072162B"/>
    <w:rsid w:val="007462D3"/>
    <w:rsid w:val="00750166"/>
    <w:rsid w:val="007541EA"/>
    <w:rsid w:val="00755A51"/>
    <w:rsid w:val="00761697"/>
    <w:rsid w:val="00765E7B"/>
    <w:rsid w:val="00767B9C"/>
    <w:rsid w:val="00770542"/>
    <w:rsid w:val="00776464"/>
    <w:rsid w:val="007820E0"/>
    <w:rsid w:val="007900C8"/>
    <w:rsid w:val="0079207F"/>
    <w:rsid w:val="00796577"/>
    <w:rsid w:val="00796BA3"/>
    <w:rsid w:val="007A0A3C"/>
    <w:rsid w:val="007A3A55"/>
    <w:rsid w:val="007A48A8"/>
    <w:rsid w:val="007A6BE9"/>
    <w:rsid w:val="007C4E6C"/>
    <w:rsid w:val="007D232D"/>
    <w:rsid w:val="007D5B13"/>
    <w:rsid w:val="007D6320"/>
    <w:rsid w:val="007F5A33"/>
    <w:rsid w:val="007F7226"/>
    <w:rsid w:val="00804A58"/>
    <w:rsid w:val="00805B8A"/>
    <w:rsid w:val="00814688"/>
    <w:rsid w:val="00815B77"/>
    <w:rsid w:val="00823CD6"/>
    <w:rsid w:val="0083043D"/>
    <w:rsid w:val="008363C2"/>
    <w:rsid w:val="00846EE1"/>
    <w:rsid w:val="0085509D"/>
    <w:rsid w:val="0085701A"/>
    <w:rsid w:val="00867EFB"/>
    <w:rsid w:val="00880497"/>
    <w:rsid w:val="008870BB"/>
    <w:rsid w:val="00887BF9"/>
    <w:rsid w:val="008924A3"/>
    <w:rsid w:val="008938A2"/>
    <w:rsid w:val="008950AB"/>
    <w:rsid w:val="008974D2"/>
    <w:rsid w:val="008A1E34"/>
    <w:rsid w:val="008B5DA4"/>
    <w:rsid w:val="008C7087"/>
    <w:rsid w:val="008E4A24"/>
    <w:rsid w:val="008E5A95"/>
    <w:rsid w:val="008F089E"/>
    <w:rsid w:val="008F1A9F"/>
    <w:rsid w:val="008F684E"/>
    <w:rsid w:val="00913484"/>
    <w:rsid w:val="00914D80"/>
    <w:rsid w:val="00920B48"/>
    <w:rsid w:val="00921BD6"/>
    <w:rsid w:val="00925BFD"/>
    <w:rsid w:val="00933615"/>
    <w:rsid w:val="00937F13"/>
    <w:rsid w:val="00941327"/>
    <w:rsid w:val="009507B5"/>
    <w:rsid w:val="00950B6F"/>
    <w:rsid w:val="00971213"/>
    <w:rsid w:val="00973F3A"/>
    <w:rsid w:val="00974AA5"/>
    <w:rsid w:val="00983C1D"/>
    <w:rsid w:val="009B3DB8"/>
    <w:rsid w:val="009B7043"/>
    <w:rsid w:val="009D43A2"/>
    <w:rsid w:val="009E0454"/>
    <w:rsid w:val="009E2816"/>
    <w:rsid w:val="009E75FB"/>
    <w:rsid w:val="009F3B5E"/>
    <w:rsid w:val="00A076B6"/>
    <w:rsid w:val="00A22812"/>
    <w:rsid w:val="00A23A61"/>
    <w:rsid w:val="00A33D9D"/>
    <w:rsid w:val="00A428D8"/>
    <w:rsid w:val="00A51577"/>
    <w:rsid w:val="00A5481C"/>
    <w:rsid w:val="00A70CCC"/>
    <w:rsid w:val="00A80A1B"/>
    <w:rsid w:val="00A8426F"/>
    <w:rsid w:val="00A94329"/>
    <w:rsid w:val="00AA658B"/>
    <w:rsid w:val="00AA79F0"/>
    <w:rsid w:val="00AB5728"/>
    <w:rsid w:val="00AB71D5"/>
    <w:rsid w:val="00AC735C"/>
    <w:rsid w:val="00AD41A7"/>
    <w:rsid w:val="00AD6D62"/>
    <w:rsid w:val="00AE1A89"/>
    <w:rsid w:val="00AE4843"/>
    <w:rsid w:val="00AE7593"/>
    <w:rsid w:val="00AF0F1D"/>
    <w:rsid w:val="00AF2FA1"/>
    <w:rsid w:val="00AF32BD"/>
    <w:rsid w:val="00B1621D"/>
    <w:rsid w:val="00B17FA2"/>
    <w:rsid w:val="00B2457A"/>
    <w:rsid w:val="00B41E5C"/>
    <w:rsid w:val="00B55699"/>
    <w:rsid w:val="00B565F0"/>
    <w:rsid w:val="00B62C39"/>
    <w:rsid w:val="00B658DD"/>
    <w:rsid w:val="00B70E81"/>
    <w:rsid w:val="00B76599"/>
    <w:rsid w:val="00B917A2"/>
    <w:rsid w:val="00BA45DA"/>
    <w:rsid w:val="00BA7118"/>
    <w:rsid w:val="00BC65D2"/>
    <w:rsid w:val="00BD7CB0"/>
    <w:rsid w:val="00BE262C"/>
    <w:rsid w:val="00BF6259"/>
    <w:rsid w:val="00C01ACF"/>
    <w:rsid w:val="00C17EB8"/>
    <w:rsid w:val="00C216C6"/>
    <w:rsid w:val="00C32FCC"/>
    <w:rsid w:val="00C37009"/>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22190"/>
    <w:rsid w:val="00D632C3"/>
    <w:rsid w:val="00D632E4"/>
    <w:rsid w:val="00D65016"/>
    <w:rsid w:val="00D77D67"/>
    <w:rsid w:val="00D90770"/>
    <w:rsid w:val="00DA4671"/>
    <w:rsid w:val="00DB0F22"/>
    <w:rsid w:val="00DB1822"/>
    <w:rsid w:val="00DB3108"/>
    <w:rsid w:val="00DB6280"/>
    <w:rsid w:val="00DB74ED"/>
    <w:rsid w:val="00DC482F"/>
    <w:rsid w:val="00DC54B7"/>
    <w:rsid w:val="00DD1551"/>
    <w:rsid w:val="00DD2BC7"/>
    <w:rsid w:val="00DE2408"/>
    <w:rsid w:val="00DF38CE"/>
    <w:rsid w:val="00DF67D9"/>
    <w:rsid w:val="00E32683"/>
    <w:rsid w:val="00E34E7A"/>
    <w:rsid w:val="00E376C8"/>
    <w:rsid w:val="00E459D7"/>
    <w:rsid w:val="00E47E70"/>
    <w:rsid w:val="00E70C1D"/>
    <w:rsid w:val="00E87AF8"/>
    <w:rsid w:val="00E90BF2"/>
    <w:rsid w:val="00E9725F"/>
    <w:rsid w:val="00EA3230"/>
    <w:rsid w:val="00EA6555"/>
    <w:rsid w:val="00EB3392"/>
    <w:rsid w:val="00EB6861"/>
    <w:rsid w:val="00ED3F69"/>
    <w:rsid w:val="00ED7E05"/>
    <w:rsid w:val="00EE10AE"/>
    <w:rsid w:val="00EE736E"/>
    <w:rsid w:val="00EF2730"/>
    <w:rsid w:val="00EF6B0F"/>
    <w:rsid w:val="00F117A6"/>
    <w:rsid w:val="00F13D61"/>
    <w:rsid w:val="00F24B26"/>
    <w:rsid w:val="00F25D56"/>
    <w:rsid w:val="00F46746"/>
    <w:rsid w:val="00F46941"/>
    <w:rsid w:val="00F475FB"/>
    <w:rsid w:val="00F506C3"/>
    <w:rsid w:val="00F52D29"/>
    <w:rsid w:val="00F71FC8"/>
    <w:rsid w:val="00F760ED"/>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5" ma:contentTypeDescription="Create a new document." ma:contentTypeScope="" ma:versionID="d35a2ec10f7197e932cb6668a2972ac9">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8fb490fc83d1ca89c041dcc1bb2fc55d"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BE214-AAC8-4596-A009-253E78AB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3.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372A3082-04AD-4D47-AF83-2DBF04AF3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8064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2024-09-12T20:45:00Z</dcterms:created>
  <dcterms:modified xsi:type="dcterms:W3CDTF">2024-09-12T20:45:00Z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