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AB91E" w14:textId="107AAF37" w:rsidR="00F969EE" w:rsidRPr="00F969EE" w:rsidRDefault="00F969EE" w:rsidP="00F969EE">
      <w:pPr>
        <w:spacing w:after="0" w:line="240" w:lineRule="auto"/>
        <w:textAlignment w:val="baseline"/>
        <w:rPr>
          <w:rFonts w:ascii="Times New Roman" w:eastAsia="Times New Roman" w:hAnsi="Times New Roman" w:cs="Times New Roman"/>
          <w:kern w:val="0"/>
          <w:sz w:val="24"/>
          <w:szCs w:val="24"/>
          <w:lang w:eastAsia="es-CO"/>
          <w14:ligatures w14:val="none"/>
        </w:rPr>
      </w:pPr>
    </w:p>
    <w:p w14:paraId="4F0C77B5" w14:textId="472C8A6B" w:rsidR="00F969EE" w:rsidRPr="00F969EE" w:rsidRDefault="00F969EE" w:rsidP="00F969EE">
      <w:pPr>
        <w:shd w:val="clear" w:color="auto" w:fill="FFFFFF"/>
        <w:spacing w:after="0" w:line="240" w:lineRule="auto"/>
        <w:jc w:val="both"/>
        <w:textAlignment w:val="baseline"/>
        <w:rPr>
          <w:rFonts w:ascii="Times New Roman" w:eastAsia="Times New Roman" w:hAnsi="Times New Roman" w:cs="Times New Roman"/>
          <w:color w:val="000000"/>
          <w:kern w:val="0"/>
          <w:sz w:val="24"/>
          <w:szCs w:val="24"/>
          <w:bdr w:val="none" w:sz="0" w:space="0" w:color="auto" w:frame="1"/>
          <w:shd w:val="clear" w:color="auto" w:fill="FFFFFF"/>
          <w:lang w:eastAsia="es-CO"/>
          <w14:ligatures w14:val="none"/>
        </w:rPr>
      </w:pPr>
      <w:r w:rsidRPr="00F969EE">
        <w:rPr>
          <w:rFonts w:ascii="Arial" w:eastAsia="Times New Roman" w:hAnsi="Arial" w:cs="Arial"/>
          <w:color w:val="000000"/>
          <w:kern w:val="0"/>
          <w:bdr w:val="none" w:sz="0" w:space="0" w:color="auto" w:frame="1"/>
          <w:shd w:val="clear" w:color="auto" w:fill="FFFFFF"/>
          <w:lang w:eastAsia="es-CO"/>
          <w14:ligatures w14:val="none"/>
        </w:rPr>
        <w:t>Para todos los fines pertinentes informo que la contingencia del proceso descrito anteriormente se califica como </w:t>
      </w:r>
      <w:r w:rsidR="003C1FFD">
        <w:rPr>
          <w:rFonts w:ascii="Arial" w:eastAsia="Times New Roman" w:hAnsi="Arial" w:cs="Arial"/>
          <w:b/>
          <w:bCs/>
          <w:color w:val="000000"/>
          <w:kern w:val="0"/>
          <w:u w:val="single"/>
          <w:bdr w:val="none" w:sz="0" w:space="0" w:color="auto" w:frame="1"/>
          <w:shd w:val="clear" w:color="auto" w:fill="FFFFFF"/>
          <w:lang w:eastAsia="es-CO"/>
          <w14:ligatures w14:val="none"/>
        </w:rPr>
        <w:t>PROBABLE</w:t>
      </w:r>
      <w:r w:rsidRPr="00F969EE">
        <w:rPr>
          <w:rFonts w:ascii="Arial" w:eastAsia="Times New Roman" w:hAnsi="Arial" w:cs="Arial"/>
          <w:color w:val="000000"/>
          <w:kern w:val="0"/>
          <w:bdr w:val="none" w:sz="0" w:space="0" w:color="auto" w:frame="1"/>
          <w:shd w:val="clear" w:color="auto" w:fill="FFFFFF"/>
          <w:lang w:eastAsia="es-CO"/>
          <w14:ligatures w14:val="none"/>
        </w:rPr>
        <w:t xml:space="preserve"> por las siguientes razones:</w:t>
      </w:r>
      <w:r w:rsidRPr="00F969EE">
        <w:rPr>
          <w:rFonts w:ascii="Arial" w:eastAsia="Times New Roman" w:hAnsi="Arial" w:cs="Arial"/>
          <w:color w:val="201F1E"/>
          <w:kern w:val="0"/>
          <w:bdr w:val="none" w:sz="0" w:space="0" w:color="auto" w:frame="1"/>
          <w:shd w:val="clear" w:color="auto" w:fill="FFFFFF"/>
          <w:lang w:eastAsia="es-CO"/>
          <w14:ligatures w14:val="none"/>
        </w:rPr>
        <w:t>    </w:t>
      </w:r>
    </w:p>
    <w:p w14:paraId="2C59435B" w14:textId="77777777" w:rsidR="00F969EE" w:rsidRPr="00F969EE" w:rsidRDefault="00F969EE" w:rsidP="00F969EE">
      <w:pPr>
        <w:shd w:val="clear" w:color="auto" w:fill="FFFFFF"/>
        <w:spacing w:after="0" w:line="240" w:lineRule="auto"/>
        <w:jc w:val="both"/>
        <w:textAlignment w:val="baseline"/>
        <w:rPr>
          <w:rFonts w:ascii="Times New Roman" w:eastAsia="Times New Roman" w:hAnsi="Times New Roman" w:cs="Times New Roman"/>
          <w:color w:val="000000"/>
          <w:kern w:val="0"/>
          <w:sz w:val="24"/>
          <w:szCs w:val="24"/>
          <w:bdr w:val="none" w:sz="0" w:space="0" w:color="auto" w:frame="1"/>
          <w:shd w:val="clear" w:color="auto" w:fill="FFFFFF"/>
          <w:lang w:eastAsia="es-CO"/>
          <w14:ligatures w14:val="none"/>
        </w:rPr>
      </w:pPr>
      <w:r w:rsidRPr="00F969EE">
        <w:rPr>
          <w:rFonts w:ascii="Arial" w:eastAsia="Times New Roman" w:hAnsi="Arial" w:cs="Arial"/>
          <w:color w:val="201F1E"/>
          <w:kern w:val="0"/>
          <w:bdr w:val="none" w:sz="0" w:space="0" w:color="auto" w:frame="1"/>
          <w:shd w:val="clear" w:color="auto" w:fill="FFFFFF"/>
          <w:lang w:eastAsia="es-CO"/>
          <w14:ligatures w14:val="none"/>
        </w:rPr>
        <w:t> </w:t>
      </w:r>
    </w:p>
    <w:p w14:paraId="785188AF" w14:textId="77777777" w:rsidR="003C1FFD" w:rsidRDefault="003C1FFD" w:rsidP="00F969EE">
      <w:pPr>
        <w:shd w:val="clear" w:color="auto" w:fill="FFFFFF"/>
        <w:spacing w:after="0" w:line="240" w:lineRule="auto"/>
        <w:ind w:right="49"/>
        <w:jc w:val="both"/>
        <w:textAlignment w:val="baseline"/>
        <w:rPr>
          <w:rFonts w:ascii="Arial" w:eastAsia="Times New Roman" w:hAnsi="Arial" w:cs="Arial"/>
          <w:color w:val="000000"/>
          <w:kern w:val="0"/>
          <w:bdr w:val="none" w:sz="0" w:space="0" w:color="auto" w:frame="1"/>
          <w:shd w:val="clear" w:color="auto" w:fill="FFFFFF"/>
          <w:lang w:eastAsia="es-CO"/>
          <w14:ligatures w14:val="none"/>
        </w:rPr>
      </w:pPr>
    </w:p>
    <w:p w14:paraId="68E80818" w14:textId="7942721F" w:rsidR="003C1FFD" w:rsidRDefault="003C1FFD" w:rsidP="00F969EE">
      <w:pPr>
        <w:shd w:val="clear" w:color="auto" w:fill="FFFFFF"/>
        <w:spacing w:after="0" w:line="240" w:lineRule="auto"/>
        <w:ind w:right="49"/>
        <w:jc w:val="both"/>
        <w:textAlignment w:val="baseline"/>
        <w:rPr>
          <w:rFonts w:ascii="Arial" w:eastAsia="Times New Roman" w:hAnsi="Arial" w:cs="Arial"/>
          <w:color w:val="000000"/>
          <w:kern w:val="0"/>
          <w:bdr w:val="none" w:sz="0" w:space="0" w:color="auto" w:frame="1"/>
          <w:shd w:val="clear" w:color="auto" w:fill="FFFFFF"/>
          <w:lang w:eastAsia="es-CO"/>
          <w14:ligatures w14:val="none"/>
        </w:rPr>
      </w:pPr>
      <w:r>
        <w:rPr>
          <w:rFonts w:ascii="Arial" w:eastAsia="Times New Roman" w:hAnsi="Arial" w:cs="Arial"/>
          <w:color w:val="000000"/>
          <w:kern w:val="0"/>
          <w:bdr w:val="none" w:sz="0" w:space="0" w:color="auto" w:frame="1"/>
          <w:shd w:val="clear" w:color="auto" w:fill="FFFFFF"/>
          <w:lang w:eastAsia="es-CO"/>
          <w14:ligatures w14:val="none"/>
        </w:rPr>
        <w:t xml:space="preserve">Antes de referirme a lo concerniente a los contratos de seguro vinculados en el proceso PRF 2018-01178, es preciso indicar que el despacho </w:t>
      </w:r>
      <w:r w:rsidR="000105EB">
        <w:rPr>
          <w:rFonts w:ascii="Arial" w:eastAsia="Times New Roman" w:hAnsi="Arial" w:cs="Arial"/>
          <w:color w:val="000000"/>
          <w:kern w:val="0"/>
          <w:bdr w:val="none" w:sz="0" w:space="0" w:color="auto" w:frame="1"/>
          <w:shd w:val="clear" w:color="auto" w:fill="FFFFFF"/>
          <w:lang w:eastAsia="es-CO"/>
          <w14:ligatures w14:val="none"/>
        </w:rPr>
        <w:t>cometió</w:t>
      </w:r>
      <w:r>
        <w:rPr>
          <w:rFonts w:ascii="Arial" w:eastAsia="Times New Roman" w:hAnsi="Arial" w:cs="Arial"/>
          <w:color w:val="000000"/>
          <w:kern w:val="0"/>
          <w:bdr w:val="none" w:sz="0" w:space="0" w:color="auto" w:frame="1"/>
          <w:shd w:val="clear" w:color="auto" w:fill="FFFFFF"/>
          <w:lang w:eastAsia="es-CO"/>
          <w14:ligatures w14:val="none"/>
        </w:rPr>
        <w:t xml:space="preserve"> una serie de errores con </w:t>
      </w:r>
      <w:r w:rsidR="000105EB">
        <w:rPr>
          <w:rFonts w:ascii="Arial" w:eastAsia="Times New Roman" w:hAnsi="Arial" w:cs="Arial"/>
          <w:color w:val="000000"/>
          <w:kern w:val="0"/>
          <w:bdr w:val="none" w:sz="0" w:space="0" w:color="auto" w:frame="1"/>
          <w:shd w:val="clear" w:color="auto" w:fill="FFFFFF"/>
          <w:lang w:eastAsia="es-CO"/>
          <w14:ligatures w14:val="none"/>
        </w:rPr>
        <w:t>en el</w:t>
      </w:r>
      <w:r>
        <w:rPr>
          <w:rFonts w:ascii="Arial" w:eastAsia="Times New Roman" w:hAnsi="Arial" w:cs="Arial"/>
          <w:color w:val="000000"/>
          <w:kern w:val="0"/>
          <w:bdr w:val="none" w:sz="0" w:space="0" w:color="auto" w:frame="1"/>
          <w:shd w:val="clear" w:color="auto" w:fill="FFFFFF"/>
          <w:lang w:eastAsia="es-CO"/>
          <w14:ligatures w14:val="none"/>
        </w:rPr>
        <w:t xml:space="preserve"> fallo con responsabilidad fiscal N°010, proferido el pasado 03 de octubre de 2023, </w:t>
      </w:r>
      <w:r w:rsidR="000105EB">
        <w:rPr>
          <w:rFonts w:ascii="Arial" w:eastAsia="Times New Roman" w:hAnsi="Arial" w:cs="Arial"/>
          <w:color w:val="000000"/>
          <w:kern w:val="0"/>
          <w:bdr w:val="none" w:sz="0" w:space="0" w:color="auto" w:frame="1"/>
          <w:shd w:val="clear" w:color="auto" w:fill="FFFFFF"/>
          <w:lang w:eastAsia="es-CO"/>
          <w14:ligatures w14:val="none"/>
        </w:rPr>
        <w:t xml:space="preserve">al no aclarar </w:t>
      </w:r>
      <w:r>
        <w:rPr>
          <w:rFonts w:ascii="Arial" w:eastAsia="Times New Roman" w:hAnsi="Arial" w:cs="Arial"/>
          <w:color w:val="000000"/>
          <w:kern w:val="0"/>
          <w:bdr w:val="none" w:sz="0" w:space="0" w:color="auto" w:frame="1"/>
          <w:shd w:val="clear" w:color="auto" w:fill="FFFFFF"/>
          <w:lang w:eastAsia="es-CO"/>
          <w14:ligatures w14:val="none"/>
        </w:rPr>
        <w:t xml:space="preserve">cuál póliza era la que pretendía afectar con ocasión al detrimento patrimonial que asciende a la suma de </w:t>
      </w:r>
      <w:r w:rsidR="00EF781A">
        <w:rPr>
          <w:rFonts w:ascii="Arial" w:eastAsia="Times New Roman" w:hAnsi="Arial" w:cs="Arial"/>
          <w:color w:val="000000"/>
          <w:kern w:val="0"/>
          <w:bdr w:val="none" w:sz="0" w:space="0" w:color="auto" w:frame="1"/>
          <w:shd w:val="clear" w:color="auto" w:fill="FFFFFF"/>
          <w:lang w:eastAsia="es-CO"/>
          <w14:ligatures w14:val="none"/>
        </w:rPr>
        <w:t>$</w:t>
      </w:r>
      <w:r w:rsidR="00E67FE4">
        <w:rPr>
          <w:rFonts w:ascii="Arial" w:eastAsia="Times New Roman" w:hAnsi="Arial" w:cs="Arial"/>
          <w:color w:val="000000"/>
          <w:kern w:val="0"/>
          <w:bdr w:val="none" w:sz="0" w:space="0" w:color="auto" w:frame="1"/>
          <w:shd w:val="clear" w:color="auto" w:fill="FFFFFF"/>
          <w:lang w:eastAsia="es-CO"/>
          <w14:ligatures w14:val="none"/>
        </w:rPr>
        <w:t>6</w:t>
      </w:r>
      <w:r w:rsidR="00EF781A" w:rsidRPr="00EF781A">
        <w:rPr>
          <w:rFonts w:ascii="Arial" w:eastAsia="Times New Roman" w:hAnsi="Arial" w:cs="Arial"/>
          <w:color w:val="000000"/>
          <w:kern w:val="0"/>
          <w:bdr w:val="none" w:sz="0" w:space="0" w:color="auto" w:frame="1"/>
          <w:shd w:val="clear" w:color="auto" w:fill="FFFFFF"/>
          <w:lang w:eastAsia="es-CO"/>
          <w14:ligatures w14:val="none"/>
        </w:rPr>
        <w:t>1.013.585,9</w:t>
      </w:r>
      <w:r w:rsidR="00EF781A">
        <w:rPr>
          <w:rFonts w:ascii="Arial" w:eastAsia="Times New Roman" w:hAnsi="Arial" w:cs="Arial"/>
          <w:color w:val="000000"/>
          <w:kern w:val="0"/>
          <w:bdr w:val="none" w:sz="0" w:space="0" w:color="auto" w:frame="1"/>
          <w:shd w:val="clear" w:color="auto" w:fill="FFFFFF"/>
          <w:lang w:eastAsia="es-CO"/>
          <w14:ligatures w14:val="none"/>
        </w:rPr>
        <w:t xml:space="preserve">, sino que, de lo fallado, se entiende que afecta tanto a la póliza </w:t>
      </w:r>
      <w:r w:rsidR="00EF781A" w:rsidRPr="00F969EE">
        <w:rPr>
          <w:rFonts w:ascii="Arial" w:eastAsia="Times New Roman" w:hAnsi="Arial" w:cs="Arial"/>
          <w:color w:val="000000"/>
          <w:kern w:val="0"/>
          <w:bdr w:val="none" w:sz="0" w:space="0" w:color="auto" w:frame="1"/>
          <w:shd w:val="clear" w:color="auto" w:fill="FFFFFF"/>
          <w:lang w:eastAsia="es-CO"/>
          <w14:ligatures w14:val="none"/>
        </w:rPr>
        <w:t>No. 2201215004476</w:t>
      </w:r>
      <w:r w:rsidR="00EF781A">
        <w:rPr>
          <w:rFonts w:ascii="Arial" w:eastAsia="Times New Roman" w:hAnsi="Arial" w:cs="Arial"/>
          <w:color w:val="000000"/>
          <w:kern w:val="0"/>
          <w:bdr w:val="none" w:sz="0" w:space="0" w:color="auto" w:frame="1"/>
          <w:shd w:val="clear" w:color="auto" w:fill="FFFFFF"/>
          <w:lang w:eastAsia="es-CO"/>
          <w14:ligatures w14:val="none"/>
        </w:rPr>
        <w:t xml:space="preserve"> como a la póliza </w:t>
      </w:r>
      <w:r w:rsidR="00EF781A" w:rsidRPr="00EF781A">
        <w:rPr>
          <w:rFonts w:ascii="Arial" w:eastAsia="Times New Roman" w:hAnsi="Arial" w:cs="Arial"/>
          <w:color w:val="000000"/>
          <w:kern w:val="0"/>
          <w:bdr w:val="none" w:sz="0" w:space="0" w:color="auto" w:frame="1"/>
          <w:shd w:val="clear" w:color="auto" w:fill="FFFFFF"/>
          <w:lang w:eastAsia="es-CO"/>
          <w14:ligatures w14:val="none"/>
        </w:rPr>
        <w:t>N°2101215004488</w:t>
      </w:r>
      <w:r w:rsidR="00EF781A">
        <w:rPr>
          <w:rFonts w:ascii="Arial" w:eastAsia="Times New Roman" w:hAnsi="Arial" w:cs="Arial"/>
          <w:color w:val="000000"/>
          <w:kern w:val="0"/>
          <w:bdr w:val="none" w:sz="0" w:space="0" w:color="auto" w:frame="1"/>
          <w:shd w:val="clear" w:color="auto" w:fill="FFFFFF"/>
          <w:lang w:eastAsia="es-CO"/>
          <w14:ligatures w14:val="none"/>
        </w:rPr>
        <w:t>, desconociendo un análisis de las exclusiones y coberturas pactadas</w:t>
      </w:r>
      <w:r w:rsidR="00EE2993">
        <w:rPr>
          <w:rFonts w:ascii="Arial" w:eastAsia="Times New Roman" w:hAnsi="Arial" w:cs="Arial"/>
          <w:color w:val="000000"/>
          <w:kern w:val="0"/>
          <w:bdr w:val="none" w:sz="0" w:space="0" w:color="auto" w:frame="1"/>
          <w:shd w:val="clear" w:color="auto" w:fill="FFFFFF"/>
          <w:lang w:eastAsia="es-CO"/>
          <w14:ligatures w14:val="none"/>
        </w:rPr>
        <w:t>.</w:t>
      </w:r>
      <w:r w:rsidR="00EF781A">
        <w:rPr>
          <w:rFonts w:ascii="Arial" w:eastAsia="Times New Roman" w:hAnsi="Arial" w:cs="Arial"/>
          <w:color w:val="000000"/>
          <w:kern w:val="0"/>
          <w:bdr w:val="none" w:sz="0" w:space="0" w:color="auto" w:frame="1"/>
          <w:shd w:val="clear" w:color="auto" w:fill="FFFFFF"/>
          <w:lang w:eastAsia="es-CO"/>
          <w14:ligatures w14:val="none"/>
        </w:rPr>
        <w:t xml:space="preserve"> </w:t>
      </w:r>
      <w:r w:rsidR="00EE2993">
        <w:rPr>
          <w:rFonts w:ascii="Arial" w:eastAsia="Times New Roman" w:hAnsi="Arial" w:cs="Arial"/>
          <w:color w:val="000000"/>
          <w:kern w:val="0"/>
          <w:bdr w:val="none" w:sz="0" w:space="0" w:color="auto" w:frame="1"/>
          <w:shd w:val="clear" w:color="auto" w:fill="FFFFFF"/>
          <w:lang w:eastAsia="es-CO"/>
          <w14:ligatures w14:val="none"/>
        </w:rPr>
        <w:t>Sin embargo</w:t>
      </w:r>
      <w:r w:rsidR="00EF781A">
        <w:rPr>
          <w:rFonts w:ascii="Arial" w:eastAsia="Times New Roman" w:hAnsi="Arial" w:cs="Arial"/>
          <w:color w:val="000000"/>
          <w:kern w:val="0"/>
          <w:bdr w:val="none" w:sz="0" w:space="0" w:color="auto" w:frame="1"/>
          <w:shd w:val="clear" w:color="auto" w:fill="FFFFFF"/>
          <w:lang w:eastAsia="es-CO"/>
          <w14:ligatures w14:val="none"/>
        </w:rPr>
        <w:t xml:space="preserve">, dado </w:t>
      </w:r>
      <w:r w:rsidR="00EE2993">
        <w:rPr>
          <w:rFonts w:ascii="Arial" w:eastAsia="Times New Roman" w:hAnsi="Arial" w:cs="Arial"/>
          <w:color w:val="000000"/>
          <w:kern w:val="0"/>
          <w:bdr w:val="none" w:sz="0" w:space="0" w:color="auto" w:frame="1"/>
          <w:shd w:val="clear" w:color="auto" w:fill="FFFFFF"/>
          <w:lang w:eastAsia="es-CO"/>
          <w14:ligatures w14:val="none"/>
        </w:rPr>
        <w:t xml:space="preserve">el </w:t>
      </w:r>
      <w:r w:rsidR="00EF781A">
        <w:rPr>
          <w:rFonts w:ascii="Arial" w:eastAsia="Times New Roman" w:hAnsi="Arial" w:cs="Arial"/>
          <w:color w:val="000000"/>
          <w:kern w:val="0"/>
          <w:bdr w:val="none" w:sz="0" w:space="0" w:color="auto" w:frame="1"/>
          <w:shd w:val="clear" w:color="auto" w:fill="FFFFFF"/>
          <w:lang w:eastAsia="es-CO"/>
          <w14:ligatures w14:val="none"/>
        </w:rPr>
        <w:t>enfoque y análisis que el despacho ha tenido frente a las pólizas, y pese al recurso de reposición interpuesto, lo más factible es que el despacho realice una corrección con relación a la póliza</w:t>
      </w:r>
      <w:r w:rsidR="00EE2993">
        <w:rPr>
          <w:rFonts w:ascii="Arial" w:eastAsia="Times New Roman" w:hAnsi="Arial" w:cs="Arial"/>
          <w:color w:val="000000"/>
          <w:kern w:val="0"/>
          <w:bdr w:val="none" w:sz="0" w:space="0" w:color="auto" w:frame="1"/>
          <w:shd w:val="clear" w:color="auto" w:fill="FFFFFF"/>
          <w:lang w:eastAsia="es-CO"/>
          <w14:ligatures w14:val="none"/>
        </w:rPr>
        <w:t xml:space="preserve"> que pretende afectar</w:t>
      </w:r>
      <w:r w:rsidR="00EF781A">
        <w:rPr>
          <w:rFonts w:ascii="Arial" w:eastAsia="Times New Roman" w:hAnsi="Arial" w:cs="Arial"/>
          <w:color w:val="000000"/>
          <w:kern w:val="0"/>
          <w:bdr w:val="none" w:sz="0" w:space="0" w:color="auto" w:frame="1"/>
          <w:shd w:val="clear" w:color="auto" w:fill="FFFFFF"/>
          <w:lang w:eastAsia="es-CO"/>
          <w14:ligatures w14:val="none"/>
        </w:rPr>
        <w:t>, pero que se mantenga en que se debe pagar la suma de $6</w:t>
      </w:r>
      <w:r w:rsidR="00EF781A" w:rsidRPr="00EF781A">
        <w:rPr>
          <w:rFonts w:ascii="Arial" w:eastAsia="Times New Roman" w:hAnsi="Arial" w:cs="Arial"/>
          <w:color w:val="000000"/>
          <w:kern w:val="0"/>
          <w:bdr w:val="none" w:sz="0" w:space="0" w:color="auto" w:frame="1"/>
          <w:shd w:val="clear" w:color="auto" w:fill="FFFFFF"/>
          <w:lang w:eastAsia="es-CO"/>
          <w14:ligatures w14:val="none"/>
        </w:rPr>
        <w:t>1.013.585,9</w:t>
      </w:r>
      <w:r w:rsidR="00EF781A">
        <w:rPr>
          <w:rFonts w:ascii="Arial" w:eastAsia="Times New Roman" w:hAnsi="Arial" w:cs="Arial"/>
          <w:color w:val="000000"/>
          <w:kern w:val="0"/>
          <w:bdr w:val="none" w:sz="0" w:space="0" w:color="auto" w:frame="1"/>
          <w:shd w:val="clear" w:color="auto" w:fill="FFFFFF"/>
          <w:lang w:eastAsia="es-CO"/>
          <w14:ligatures w14:val="none"/>
        </w:rPr>
        <w:t xml:space="preserve">. </w:t>
      </w:r>
      <w:r w:rsidR="002C2D55">
        <w:rPr>
          <w:rFonts w:ascii="Arial" w:eastAsia="Times New Roman" w:hAnsi="Arial" w:cs="Arial"/>
          <w:color w:val="000000"/>
          <w:kern w:val="0"/>
          <w:bdr w:val="none" w:sz="0" w:space="0" w:color="auto" w:frame="1"/>
          <w:shd w:val="clear" w:color="auto" w:fill="FFFFFF"/>
          <w:lang w:eastAsia="es-CO"/>
          <w14:ligatures w14:val="none"/>
        </w:rPr>
        <w:t>y en tal sentido, pese a que se pactó una exclusión, la Contraloría dado el amparo va a pretender afectar la póliza de manejo global N°</w:t>
      </w:r>
      <w:r w:rsidR="002C2D55" w:rsidRPr="00F969EE">
        <w:rPr>
          <w:rFonts w:ascii="Arial" w:eastAsia="Times New Roman" w:hAnsi="Arial" w:cs="Arial"/>
          <w:color w:val="000000"/>
          <w:kern w:val="0"/>
          <w:bdr w:val="none" w:sz="0" w:space="0" w:color="auto" w:frame="1"/>
          <w:shd w:val="clear" w:color="auto" w:fill="FFFFFF"/>
          <w:lang w:eastAsia="es-CO"/>
          <w14:ligatures w14:val="none"/>
        </w:rPr>
        <w:t>220121500447</w:t>
      </w:r>
    </w:p>
    <w:p w14:paraId="696D6A88" w14:textId="77777777" w:rsidR="00EF781A" w:rsidRDefault="00EF781A" w:rsidP="00F969EE">
      <w:pPr>
        <w:shd w:val="clear" w:color="auto" w:fill="FFFFFF"/>
        <w:spacing w:after="0" w:line="240" w:lineRule="auto"/>
        <w:ind w:right="49"/>
        <w:jc w:val="both"/>
        <w:textAlignment w:val="baseline"/>
        <w:rPr>
          <w:rFonts w:ascii="Arial" w:eastAsia="Times New Roman" w:hAnsi="Arial" w:cs="Arial"/>
          <w:color w:val="000000"/>
          <w:kern w:val="0"/>
          <w:bdr w:val="none" w:sz="0" w:space="0" w:color="auto" w:frame="1"/>
          <w:shd w:val="clear" w:color="auto" w:fill="FFFFFF"/>
          <w:lang w:eastAsia="es-CO"/>
          <w14:ligatures w14:val="none"/>
        </w:rPr>
      </w:pPr>
    </w:p>
    <w:p w14:paraId="0BA44E13" w14:textId="29CA8CFA" w:rsidR="00EF781A" w:rsidRDefault="00EF781A" w:rsidP="00EF781A">
      <w:pPr>
        <w:spacing w:after="0" w:line="240" w:lineRule="auto"/>
        <w:ind w:right="49"/>
        <w:jc w:val="both"/>
        <w:textAlignment w:val="baseline"/>
        <w:rPr>
          <w:rFonts w:ascii="Arial" w:eastAsia="Times New Roman" w:hAnsi="Arial" w:cs="Arial"/>
          <w:color w:val="000000"/>
          <w:kern w:val="0"/>
          <w:bdr w:val="none" w:sz="0" w:space="0" w:color="auto" w:frame="1"/>
          <w:shd w:val="clear" w:color="auto" w:fill="FFFFFF"/>
          <w:lang w:eastAsia="es-CO"/>
          <w14:ligatures w14:val="none"/>
        </w:rPr>
      </w:pPr>
      <w:r>
        <w:rPr>
          <w:rFonts w:ascii="Arial" w:eastAsia="Times New Roman" w:hAnsi="Arial" w:cs="Arial"/>
          <w:color w:val="000000"/>
          <w:kern w:val="0"/>
          <w:bdr w:val="none" w:sz="0" w:space="0" w:color="auto" w:frame="1"/>
          <w:shd w:val="clear" w:color="auto" w:fill="FFFFFF"/>
          <w:lang w:eastAsia="es-CO"/>
          <w14:ligatures w14:val="none"/>
        </w:rPr>
        <w:t xml:space="preserve">Ahora bien, </w:t>
      </w:r>
      <w:r w:rsidRPr="00F969EE">
        <w:rPr>
          <w:rFonts w:ascii="Arial" w:eastAsia="Times New Roman" w:hAnsi="Arial" w:cs="Arial"/>
          <w:color w:val="000000"/>
          <w:kern w:val="0"/>
          <w:bdr w:val="none" w:sz="0" w:space="0" w:color="auto" w:frame="1"/>
          <w:shd w:val="clear" w:color="auto" w:fill="FFFFFF"/>
          <w:lang w:eastAsia="es-CO"/>
          <w14:ligatures w14:val="none"/>
        </w:rPr>
        <w:t>respecto a la responsabilidad del afianzado</w:t>
      </w:r>
      <w:r>
        <w:rPr>
          <w:rFonts w:ascii="Arial" w:eastAsia="Times New Roman" w:hAnsi="Arial" w:cs="Arial"/>
          <w:color w:val="000000"/>
          <w:kern w:val="0"/>
          <w:bdr w:val="none" w:sz="0" w:space="0" w:color="auto" w:frame="1"/>
          <w:shd w:val="clear" w:color="auto" w:fill="FFFFFF"/>
          <w:lang w:eastAsia="es-CO"/>
          <w14:ligatures w14:val="none"/>
        </w:rPr>
        <w:t xml:space="preserve">, debe precisarse que el señor García Ortiz, </w:t>
      </w:r>
      <w:r w:rsidRPr="00505DBE">
        <w:rPr>
          <w:rFonts w:ascii="Arial" w:hAnsi="Arial" w:cs="Arial"/>
        </w:rPr>
        <w:t xml:space="preserve">omitió su deber </w:t>
      </w:r>
      <w:r>
        <w:rPr>
          <w:rFonts w:ascii="Arial" w:hAnsi="Arial" w:cs="Arial"/>
        </w:rPr>
        <w:t>legal de denunciar las pérdidas de elementos que se presentaban en el almacén</w:t>
      </w:r>
      <w:r w:rsidRPr="00505DBE">
        <w:rPr>
          <w:rFonts w:ascii="Arial" w:hAnsi="Arial" w:cs="Arial"/>
        </w:rPr>
        <w:t>, al margen de que no estuviera documentado o incorporado en un protocolo o directriz interna</w:t>
      </w:r>
      <w:r>
        <w:rPr>
          <w:rFonts w:ascii="Arial" w:hAnsi="Arial" w:cs="Arial"/>
        </w:rPr>
        <w:t>. Por lo cual,</w:t>
      </w:r>
      <w:r w:rsidRPr="00505DBE">
        <w:rPr>
          <w:rFonts w:ascii="Arial" w:hAnsi="Arial" w:cs="Arial"/>
        </w:rPr>
        <w:t xml:space="preserve"> </w:t>
      </w:r>
      <w:r>
        <w:rPr>
          <w:rFonts w:ascii="Arial" w:hAnsi="Arial" w:cs="Arial"/>
        </w:rPr>
        <w:t xml:space="preserve">la </w:t>
      </w:r>
      <w:r w:rsidRPr="00505DBE">
        <w:rPr>
          <w:rFonts w:ascii="Arial" w:hAnsi="Arial" w:cs="Arial"/>
        </w:rPr>
        <w:t>Contraloría</w:t>
      </w:r>
      <w:r>
        <w:rPr>
          <w:rFonts w:ascii="Arial" w:hAnsi="Arial" w:cs="Arial"/>
        </w:rPr>
        <w:t xml:space="preserve"> se mantuvo en que con motivo a dicha omisión, y al estar vinculado desde el año 2007</w:t>
      </w:r>
      <w:r w:rsidR="00EE2993">
        <w:rPr>
          <w:rFonts w:ascii="Arial" w:hAnsi="Arial" w:cs="Arial"/>
        </w:rPr>
        <w:t xml:space="preserve"> en calidad de almacenista</w:t>
      </w:r>
      <w:r>
        <w:rPr>
          <w:rFonts w:ascii="Arial" w:hAnsi="Arial" w:cs="Arial"/>
        </w:rPr>
        <w:t>, si era el único responsable de tales pérdidas, dado que señalaron, desde que asumió el cargo, era su deber reportar los faltantes del almacén y denunciar las irregularidades que se presentaban al interior del mismo</w:t>
      </w:r>
      <w:r w:rsidR="00E67FE4">
        <w:rPr>
          <w:rFonts w:ascii="Arial" w:hAnsi="Arial" w:cs="Arial"/>
        </w:rPr>
        <w:t>;</w:t>
      </w:r>
      <w:r>
        <w:rPr>
          <w:rFonts w:ascii="Arial" w:hAnsi="Arial" w:cs="Arial"/>
        </w:rPr>
        <w:t xml:space="preserve"> aquí, es importante señalar que la Contraloría señaló que no había actas de seguimiento, solo de la entrada de mercancías, lo cual, es un fundamento que permitió dar validez a la exclusión D, pactada en la póliza de manejo global N°</w:t>
      </w:r>
      <w:r w:rsidRPr="00F969EE">
        <w:rPr>
          <w:rFonts w:ascii="Arial" w:eastAsia="Times New Roman" w:hAnsi="Arial" w:cs="Arial"/>
          <w:color w:val="000000"/>
          <w:kern w:val="0"/>
          <w:bdr w:val="none" w:sz="0" w:space="0" w:color="auto" w:frame="1"/>
          <w:shd w:val="clear" w:color="auto" w:fill="FFFFFF"/>
          <w:lang w:eastAsia="es-CO"/>
          <w14:ligatures w14:val="none"/>
        </w:rPr>
        <w:t>2201215004476,</w:t>
      </w:r>
      <w:r w:rsidR="00E67FE4">
        <w:rPr>
          <w:rFonts w:ascii="Arial" w:eastAsia="Times New Roman" w:hAnsi="Arial" w:cs="Arial"/>
          <w:color w:val="000000"/>
          <w:kern w:val="0"/>
          <w:bdr w:val="none" w:sz="0" w:space="0" w:color="auto" w:frame="1"/>
          <w:shd w:val="clear" w:color="auto" w:fill="FFFFFF"/>
          <w:lang w:eastAsia="es-CO"/>
          <w14:ligatures w14:val="none"/>
        </w:rPr>
        <w:t xml:space="preserve"> la cual, a la vez era una garantía, en tanto, para responder por faltantes, era necesario que se llevara un </w:t>
      </w:r>
      <w:r w:rsidR="00EE2993">
        <w:rPr>
          <w:rFonts w:ascii="Arial" w:eastAsia="Times New Roman" w:hAnsi="Arial" w:cs="Arial"/>
          <w:color w:val="000000"/>
          <w:kern w:val="0"/>
          <w:bdr w:val="none" w:sz="0" w:space="0" w:color="auto" w:frame="1"/>
          <w:shd w:val="clear" w:color="auto" w:fill="FFFFFF"/>
          <w:lang w:eastAsia="es-CO"/>
          <w14:ligatures w14:val="none"/>
        </w:rPr>
        <w:t>inventario</w:t>
      </w:r>
      <w:r w:rsidR="00E67FE4">
        <w:rPr>
          <w:rFonts w:ascii="Arial" w:eastAsia="Times New Roman" w:hAnsi="Arial" w:cs="Arial"/>
          <w:color w:val="000000"/>
          <w:kern w:val="0"/>
          <w:bdr w:val="none" w:sz="0" w:space="0" w:color="auto" w:frame="1"/>
          <w:shd w:val="clear" w:color="auto" w:fill="FFFFFF"/>
          <w:lang w:eastAsia="es-CO"/>
          <w14:ligatures w14:val="none"/>
        </w:rPr>
        <w:t xml:space="preserve"> trimestral de la mercancía, lo cual, no ocurrió en el caso en concreto.</w:t>
      </w:r>
    </w:p>
    <w:p w14:paraId="7776B476" w14:textId="77777777" w:rsidR="00EF781A" w:rsidRDefault="00EF781A" w:rsidP="00F969EE">
      <w:pPr>
        <w:shd w:val="clear" w:color="auto" w:fill="FFFFFF"/>
        <w:spacing w:after="0" w:line="240" w:lineRule="auto"/>
        <w:ind w:right="49"/>
        <w:jc w:val="both"/>
        <w:textAlignment w:val="baseline"/>
        <w:rPr>
          <w:rFonts w:ascii="Arial" w:eastAsia="Times New Roman" w:hAnsi="Arial" w:cs="Arial"/>
          <w:color w:val="000000"/>
          <w:kern w:val="0"/>
          <w:bdr w:val="none" w:sz="0" w:space="0" w:color="auto" w:frame="1"/>
          <w:shd w:val="clear" w:color="auto" w:fill="FFFFFF"/>
          <w:lang w:eastAsia="es-CO"/>
          <w14:ligatures w14:val="none"/>
        </w:rPr>
      </w:pPr>
    </w:p>
    <w:p w14:paraId="3A6C0656" w14:textId="6CB1070E" w:rsidR="007C6A24" w:rsidRDefault="00BC3E0E" w:rsidP="00F969EE">
      <w:pPr>
        <w:shd w:val="clear" w:color="auto" w:fill="FFFFFF"/>
        <w:spacing w:after="0" w:line="240" w:lineRule="auto"/>
        <w:ind w:right="49"/>
        <w:jc w:val="both"/>
        <w:textAlignment w:val="baseline"/>
        <w:rPr>
          <w:rFonts w:ascii="Arial" w:eastAsia="Times New Roman" w:hAnsi="Arial" w:cs="Arial"/>
          <w:color w:val="000000"/>
          <w:kern w:val="0"/>
          <w:bdr w:val="none" w:sz="0" w:space="0" w:color="auto" w:frame="1"/>
          <w:shd w:val="clear" w:color="auto" w:fill="FFFFFF"/>
          <w:lang w:eastAsia="es-CO"/>
          <w14:ligatures w14:val="none"/>
        </w:rPr>
      </w:pPr>
      <w:r>
        <w:rPr>
          <w:rFonts w:ascii="Arial" w:eastAsia="Times New Roman" w:hAnsi="Arial" w:cs="Arial"/>
          <w:color w:val="000000"/>
          <w:kern w:val="0"/>
          <w:bdr w:val="none" w:sz="0" w:space="0" w:color="auto" w:frame="1"/>
          <w:shd w:val="clear" w:color="auto" w:fill="FFFFFF"/>
          <w:lang w:eastAsia="es-CO"/>
          <w14:ligatures w14:val="none"/>
        </w:rPr>
        <w:t xml:space="preserve">La </w:t>
      </w:r>
      <w:r w:rsidR="00F969EE" w:rsidRPr="00F969EE">
        <w:rPr>
          <w:rFonts w:ascii="Arial" w:eastAsia="Times New Roman" w:hAnsi="Arial" w:cs="Arial"/>
          <w:color w:val="000000"/>
          <w:kern w:val="0"/>
          <w:bdr w:val="none" w:sz="0" w:space="0" w:color="auto" w:frame="1"/>
          <w:shd w:val="clear" w:color="auto" w:fill="FFFFFF"/>
          <w:lang w:eastAsia="es-CO"/>
          <w14:ligatures w14:val="none"/>
        </w:rPr>
        <w:t xml:space="preserve">Póliza </w:t>
      </w:r>
      <w:r w:rsidR="00F969EE">
        <w:rPr>
          <w:rFonts w:ascii="Arial" w:eastAsia="Times New Roman" w:hAnsi="Arial" w:cs="Arial"/>
          <w:color w:val="000000"/>
          <w:kern w:val="0"/>
          <w:bdr w:val="none" w:sz="0" w:space="0" w:color="auto" w:frame="1"/>
          <w:shd w:val="clear" w:color="auto" w:fill="FFFFFF"/>
          <w:lang w:eastAsia="es-CO"/>
          <w14:ligatures w14:val="none"/>
        </w:rPr>
        <w:t xml:space="preserve">de </w:t>
      </w:r>
      <w:r w:rsidR="00F969EE" w:rsidRPr="00F969EE">
        <w:rPr>
          <w:rFonts w:ascii="Arial" w:eastAsia="Times New Roman" w:hAnsi="Arial" w:cs="Arial"/>
          <w:color w:val="000000"/>
          <w:kern w:val="0"/>
          <w:bdr w:val="none" w:sz="0" w:space="0" w:color="auto" w:frame="1"/>
          <w:shd w:val="clear" w:color="auto" w:fill="FFFFFF"/>
          <w:lang w:eastAsia="es-CO"/>
          <w14:ligatures w14:val="none"/>
        </w:rPr>
        <w:t>Seguro Manejo Global Entidades Oficiales No. 2201215004476,</w:t>
      </w:r>
      <w:r w:rsidR="00F969EE">
        <w:rPr>
          <w:rFonts w:ascii="Arial" w:eastAsia="Times New Roman" w:hAnsi="Arial" w:cs="Arial"/>
          <w:color w:val="000000"/>
          <w:kern w:val="0"/>
          <w:bdr w:val="none" w:sz="0" w:space="0" w:color="auto" w:frame="1"/>
          <w:shd w:val="clear" w:color="auto" w:fill="FFFFFF"/>
          <w:lang w:eastAsia="es-CO"/>
          <w14:ligatures w14:val="none"/>
        </w:rPr>
        <w:t xml:space="preserve"> </w:t>
      </w:r>
      <w:r w:rsidR="00F969EE" w:rsidRPr="00F969EE">
        <w:rPr>
          <w:rFonts w:ascii="Arial" w:eastAsia="Times New Roman" w:hAnsi="Arial" w:cs="Arial"/>
          <w:color w:val="000000"/>
          <w:kern w:val="0"/>
          <w:bdr w:val="none" w:sz="0" w:space="0" w:color="auto" w:frame="1"/>
          <w:shd w:val="clear" w:color="auto" w:fill="FFFFFF"/>
          <w:lang w:eastAsia="es-CO"/>
          <w14:ligatures w14:val="none"/>
        </w:rPr>
        <w:t>cuyo asegurado es el SERVICIO NACIONAL DE APRENDIZAJE SENA NIT 899.999.034-1, </w:t>
      </w:r>
      <w:r w:rsidR="00F969EE">
        <w:rPr>
          <w:rFonts w:ascii="Arial" w:eastAsia="Times New Roman" w:hAnsi="Arial" w:cs="Arial"/>
          <w:color w:val="000000"/>
          <w:kern w:val="0"/>
          <w:bdr w:val="none" w:sz="0" w:space="0" w:color="auto" w:frame="1"/>
          <w:shd w:val="clear" w:color="auto" w:fill="FFFFFF"/>
          <w:lang w:eastAsia="es-CO"/>
          <w14:ligatures w14:val="none"/>
        </w:rPr>
        <w:t>sí</w:t>
      </w:r>
      <w:r w:rsidR="00F969EE" w:rsidRPr="00F969EE">
        <w:rPr>
          <w:rFonts w:ascii="Arial" w:eastAsia="Times New Roman" w:hAnsi="Arial" w:cs="Arial"/>
          <w:color w:val="000000"/>
          <w:kern w:val="0"/>
          <w:bdr w:val="none" w:sz="0" w:space="0" w:color="auto" w:frame="1"/>
          <w:shd w:val="clear" w:color="auto" w:fill="FFFFFF"/>
          <w:lang w:eastAsia="es-CO"/>
          <w14:ligatures w14:val="none"/>
        </w:rPr>
        <w:t xml:space="preserve"> presta cobertura temporal, de conformidad con los hechos y cargos expuestos en el auto de imputación conforme con la cuantificación del daño patrimonial</w:t>
      </w:r>
      <w:r w:rsidR="00175DCF">
        <w:rPr>
          <w:rFonts w:ascii="Arial" w:eastAsia="Times New Roman" w:hAnsi="Arial" w:cs="Arial"/>
          <w:color w:val="000000"/>
          <w:kern w:val="0"/>
          <w:bdr w:val="none" w:sz="0" w:space="0" w:color="auto" w:frame="1"/>
          <w:shd w:val="clear" w:color="auto" w:fill="FFFFFF"/>
          <w:lang w:eastAsia="es-CO"/>
          <w14:ligatures w14:val="none"/>
        </w:rPr>
        <w:t>, no obstante,</w:t>
      </w:r>
      <w:r>
        <w:rPr>
          <w:rFonts w:ascii="Arial" w:eastAsia="Times New Roman" w:hAnsi="Arial" w:cs="Arial"/>
          <w:color w:val="000000"/>
          <w:kern w:val="0"/>
          <w:bdr w:val="none" w:sz="0" w:space="0" w:color="auto" w:frame="1"/>
          <w:shd w:val="clear" w:color="auto" w:fill="FFFFFF"/>
          <w:lang w:eastAsia="es-CO"/>
          <w14:ligatures w14:val="none"/>
        </w:rPr>
        <w:t xml:space="preserve"> la cobertura material, depende de la valoración que realice nuevamente el despacho</w:t>
      </w:r>
      <w:r w:rsidR="00175DCF">
        <w:rPr>
          <w:rFonts w:ascii="Arial" w:eastAsia="Times New Roman" w:hAnsi="Arial" w:cs="Arial"/>
          <w:color w:val="000000"/>
          <w:kern w:val="0"/>
          <w:bdr w:val="none" w:sz="0" w:space="0" w:color="auto" w:frame="1"/>
          <w:shd w:val="clear" w:color="auto" w:fill="FFFFFF"/>
          <w:lang w:eastAsia="es-CO"/>
          <w14:ligatures w14:val="none"/>
        </w:rPr>
        <w:t xml:space="preserve"> </w:t>
      </w:r>
      <w:r>
        <w:rPr>
          <w:rFonts w:ascii="Arial" w:eastAsia="Times New Roman" w:hAnsi="Arial" w:cs="Arial"/>
          <w:color w:val="000000"/>
          <w:kern w:val="0"/>
          <w:bdr w:val="none" w:sz="0" w:space="0" w:color="auto" w:frame="1"/>
          <w:shd w:val="clear" w:color="auto" w:fill="FFFFFF"/>
          <w:lang w:eastAsia="es-CO"/>
          <w14:ligatures w14:val="none"/>
        </w:rPr>
        <w:t>con relación a</w:t>
      </w:r>
      <w:r w:rsidR="00175DCF">
        <w:rPr>
          <w:rFonts w:ascii="Arial" w:eastAsia="Times New Roman" w:hAnsi="Arial" w:cs="Arial"/>
          <w:color w:val="000000"/>
          <w:kern w:val="0"/>
          <w:bdr w:val="none" w:sz="0" w:space="0" w:color="auto" w:frame="1"/>
          <w:shd w:val="clear" w:color="auto" w:fill="FFFFFF"/>
          <w:lang w:eastAsia="es-CO"/>
          <w14:ligatures w14:val="none"/>
        </w:rPr>
        <w:t xml:space="preserve"> la exclusión D, que no solo es una exclusión sino que a su vez es una garantía del contrato de seguro, la cual, </w:t>
      </w:r>
      <w:r w:rsidR="00E67FE4">
        <w:rPr>
          <w:rFonts w:ascii="Arial" w:eastAsia="Times New Roman" w:hAnsi="Arial" w:cs="Arial"/>
          <w:color w:val="000000"/>
          <w:kern w:val="0"/>
          <w:bdr w:val="none" w:sz="0" w:space="0" w:color="auto" w:frame="1"/>
          <w:shd w:val="clear" w:color="auto" w:fill="FFFFFF"/>
          <w:lang w:eastAsia="es-CO"/>
          <w14:ligatures w14:val="none"/>
        </w:rPr>
        <w:t>indicaba la necesidad de presentar inventarios trimestrales</w:t>
      </w:r>
      <w:r w:rsidR="00EE2993">
        <w:rPr>
          <w:rFonts w:ascii="Arial" w:eastAsia="Times New Roman" w:hAnsi="Arial" w:cs="Arial"/>
          <w:color w:val="000000"/>
          <w:kern w:val="0"/>
          <w:bdr w:val="none" w:sz="0" w:space="0" w:color="auto" w:frame="1"/>
          <w:shd w:val="clear" w:color="auto" w:fill="FFFFFF"/>
          <w:lang w:eastAsia="es-CO"/>
          <w14:ligatures w14:val="none"/>
        </w:rPr>
        <w:t>, situación que no ocurrió en el caso en concreto, y que la Contraloría ha malinterpretado</w:t>
      </w:r>
      <w:r w:rsidR="00175DCF">
        <w:rPr>
          <w:rFonts w:ascii="Arial" w:eastAsia="Times New Roman" w:hAnsi="Arial" w:cs="Arial"/>
          <w:color w:val="000000"/>
          <w:kern w:val="0"/>
          <w:bdr w:val="none" w:sz="0" w:space="0" w:color="auto" w:frame="1"/>
          <w:shd w:val="clear" w:color="auto" w:fill="FFFFFF"/>
          <w:lang w:eastAsia="es-CO"/>
          <w14:ligatures w14:val="none"/>
        </w:rPr>
        <w:t>.</w:t>
      </w:r>
      <w:r w:rsidR="00F969EE" w:rsidRPr="00F969EE">
        <w:rPr>
          <w:rFonts w:ascii="Arial" w:eastAsia="Times New Roman" w:hAnsi="Arial" w:cs="Arial"/>
          <w:color w:val="000000"/>
          <w:kern w:val="0"/>
          <w:bdr w:val="none" w:sz="0" w:space="0" w:color="auto" w:frame="1"/>
          <w:shd w:val="clear" w:color="auto" w:fill="FFFFFF"/>
          <w:lang w:eastAsia="es-CO"/>
          <w14:ligatures w14:val="none"/>
        </w:rPr>
        <w:t xml:space="preserve"> </w:t>
      </w:r>
      <w:r w:rsidR="00922F76">
        <w:rPr>
          <w:rFonts w:ascii="Arial" w:eastAsia="Times New Roman" w:hAnsi="Arial" w:cs="Arial"/>
          <w:color w:val="000000"/>
          <w:kern w:val="0"/>
          <w:bdr w:val="none" w:sz="0" w:space="0" w:color="auto" w:frame="1"/>
          <w:shd w:val="clear" w:color="auto" w:fill="FFFFFF"/>
          <w:lang w:eastAsia="es-CO"/>
          <w14:ligatures w14:val="none"/>
        </w:rPr>
        <w:t xml:space="preserve">De otro lado, la Póliza </w:t>
      </w:r>
      <w:r w:rsidR="00922F76" w:rsidRPr="009A2500">
        <w:rPr>
          <w:rFonts w:ascii="Arial" w:hAnsi="Arial" w:cs="Arial"/>
        </w:rPr>
        <w:t>Todo Riesgo Daños Materiales N°2101215004488</w:t>
      </w:r>
      <w:r w:rsidR="00922F76">
        <w:rPr>
          <w:rFonts w:ascii="Arial" w:hAnsi="Arial" w:cs="Arial"/>
        </w:rPr>
        <w:t xml:space="preserve">, aunque presta cobertura temporal no presta cobertura material. </w:t>
      </w:r>
    </w:p>
    <w:p w14:paraId="5F267141" w14:textId="77777777" w:rsidR="007C6A24" w:rsidRDefault="007C6A24" w:rsidP="00F969EE">
      <w:pPr>
        <w:shd w:val="clear" w:color="auto" w:fill="FFFFFF"/>
        <w:spacing w:after="0" w:line="240" w:lineRule="auto"/>
        <w:ind w:right="49"/>
        <w:jc w:val="both"/>
        <w:textAlignment w:val="baseline"/>
        <w:rPr>
          <w:rFonts w:ascii="Arial" w:eastAsia="Times New Roman" w:hAnsi="Arial" w:cs="Arial"/>
          <w:color w:val="000000"/>
          <w:kern w:val="0"/>
          <w:bdr w:val="none" w:sz="0" w:space="0" w:color="auto" w:frame="1"/>
          <w:shd w:val="clear" w:color="auto" w:fill="FFFFFF"/>
          <w:lang w:eastAsia="es-CO"/>
          <w14:ligatures w14:val="none"/>
        </w:rPr>
      </w:pPr>
    </w:p>
    <w:p w14:paraId="223A3CD0" w14:textId="77777777" w:rsidR="007D74C7" w:rsidRDefault="007D74C7" w:rsidP="00F969EE">
      <w:pPr>
        <w:shd w:val="clear" w:color="auto" w:fill="FFFFFF"/>
        <w:spacing w:after="0" w:line="240" w:lineRule="auto"/>
        <w:ind w:right="49"/>
        <w:jc w:val="both"/>
        <w:textAlignment w:val="baseline"/>
        <w:rPr>
          <w:rFonts w:ascii="Arial" w:eastAsia="Times New Roman" w:hAnsi="Arial" w:cs="Arial"/>
          <w:color w:val="000000"/>
          <w:kern w:val="0"/>
          <w:bdr w:val="none" w:sz="0" w:space="0" w:color="auto" w:frame="1"/>
          <w:shd w:val="clear" w:color="auto" w:fill="FFFFFF"/>
          <w:lang w:eastAsia="es-CO"/>
          <w14:ligatures w14:val="none"/>
        </w:rPr>
      </w:pPr>
    </w:p>
    <w:p w14:paraId="04F7AE7C" w14:textId="78CB16E5" w:rsidR="007C6A24" w:rsidRDefault="003B5B61" w:rsidP="00F969EE">
      <w:pPr>
        <w:shd w:val="clear" w:color="auto" w:fill="FFFFFF"/>
        <w:spacing w:after="0" w:line="240" w:lineRule="auto"/>
        <w:ind w:right="49"/>
        <w:jc w:val="both"/>
        <w:textAlignment w:val="baseline"/>
        <w:rPr>
          <w:rFonts w:ascii="Arial" w:eastAsia="Times New Roman" w:hAnsi="Arial" w:cs="Arial"/>
          <w:color w:val="000000"/>
          <w:kern w:val="0"/>
          <w:bdr w:val="none" w:sz="0" w:space="0" w:color="auto" w:frame="1"/>
          <w:shd w:val="clear" w:color="auto" w:fill="FFFFFF"/>
          <w:lang w:eastAsia="es-CO"/>
          <w14:ligatures w14:val="none"/>
        </w:rPr>
      </w:pPr>
      <w:r>
        <w:rPr>
          <w:rFonts w:ascii="Arial" w:eastAsia="Times New Roman" w:hAnsi="Arial" w:cs="Arial"/>
          <w:color w:val="000000"/>
          <w:kern w:val="0"/>
          <w:bdr w:val="none" w:sz="0" w:space="0" w:color="auto" w:frame="1"/>
          <w:shd w:val="clear" w:color="auto" w:fill="FFFFFF"/>
          <w:lang w:eastAsia="es-CO"/>
          <w14:ligatures w14:val="none"/>
        </w:rPr>
        <w:t xml:space="preserve">Sobre la Póliza de </w:t>
      </w:r>
      <w:r w:rsidRPr="00F969EE">
        <w:rPr>
          <w:rFonts w:ascii="Arial" w:eastAsia="Times New Roman" w:hAnsi="Arial" w:cs="Arial"/>
          <w:color w:val="000000"/>
          <w:kern w:val="0"/>
          <w:bdr w:val="none" w:sz="0" w:space="0" w:color="auto" w:frame="1"/>
          <w:shd w:val="clear" w:color="auto" w:fill="FFFFFF"/>
          <w:lang w:eastAsia="es-CO"/>
          <w14:ligatures w14:val="none"/>
        </w:rPr>
        <w:t>Seguro Manejo Global Entidades Oficiales No. 2201215004476</w:t>
      </w:r>
      <w:r>
        <w:rPr>
          <w:rFonts w:ascii="Arial" w:eastAsia="Times New Roman" w:hAnsi="Arial" w:cs="Arial"/>
          <w:color w:val="000000"/>
          <w:kern w:val="0"/>
          <w:bdr w:val="none" w:sz="0" w:space="0" w:color="auto" w:frame="1"/>
          <w:shd w:val="clear" w:color="auto" w:fill="FFFFFF"/>
          <w:lang w:eastAsia="es-CO"/>
          <w14:ligatures w14:val="none"/>
        </w:rPr>
        <w:t xml:space="preserve">: </w:t>
      </w:r>
      <w:r w:rsidR="00F969EE" w:rsidRPr="00F969EE">
        <w:rPr>
          <w:rFonts w:ascii="Arial" w:eastAsia="Times New Roman" w:hAnsi="Arial" w:cs="Arial"/>
          <w:color w:val="000000"/>
          <w:kern w:val="0"/>
          <w:bdr w:val="none" w:sz="0" w:space="0" w:color="auto" w:frame="1"/>
          <w:shd w:val="clear" w:color="auto" w:fill="FFFFFF"/>
          <w:lang w:eastAsia="es-CO"/>
          <w14:ligatures w14:val="none"/>
        </w:rPr>
        <w:t>Frente a la cobertura temporal, debe señalarse que la póliza fue pactada bajo la modalidad </w:t>
      </w:r>
      <w:r w:rsidR="00F969EE">
        <w:rPr>
          <w:rFonts w:ascii="Arial" w:eastAsia="Times New Roman" w:hAnsi="Arial" w:cs="Arial"/>
          <w:color w:val="000000"/>
          <w:kern w:val="0"/>
          <w:bdr w:val="none" w:sz="0" w:space="0" w:color="auto" w:frame="1"/>
          <w:shd w:val="clear" w:color="auto" w:fill="FFFFFF"/>
          <w:lang w:eastAsia="es-CO"/>
          <w14:ligatures w14:val="none"/>
        </w:rPr>
        <w:t>ocurrencia</w:t>
      </w:r>
      <w:r w:rsidR="00F969EE" w:rsidRPr="00F969EE">
        <w:rPr>
          <w:rFonts w:ascii="Arial" w:eastAsia="Times New Roman" w:hAnsi="Arial" w:cs="Arial"/>
          <w:color w:val="000000"/>
          <w:kern w:val="0"/>
          <w:bdr w:val="none" w:sz="0" w:space="0" w:color="auto" w:frame="1"/>
          <w:shd w:val="clear" w:color="auto" w:fill="FFFFFF"/>
          <w:lang w:eastAsia="es-CO"/>
          <w14:ligatures w14:val="none"/>
        </w:rPr>
        <w:t>, </w:t>
      </w:r>
      <w:r w:rsidR="00F969EE">
        <w:rPr>
          <w:rFonts w:ascii="Arial" w:eastAsia="Times New Roman" w:hAnsi="Arial" w:cs="Arial"/>
          <w:color w:val="000000"/>
          <w:kern w:val="0"/>
          <w:bdr w:val="none" w:sz="0" w:space="0" w:color="auto" w:frame="1"/>
          <w:shd w:val="clear" w:color="auto" w:fill="FFFFFF"/>
          <w:lang w:eastAsia="es-CO"/>
          <w14:ligatures w14:val="none"/>
        </w:rPr>
        <w:t xml:space="preserve">cuya vigencia correspondió desde el </w:t>
      </w:r>
      <w:r w:rsidR="00F969EE" w:rsidRPr="00992AC6">
        <w:rPr>
          <w:rFonts w:ascii="Arial" w:hAnsi="Arial" w:cs="Arial"/>
          <w:b/>
          <w:bCs/>
          <w:u w:val="single"/>
        </w:rPr>
        <w:t>09/09/2015 al 08/09/2016</w:t>
      </w:r>
      <w:r w:rsidR="00F969EE">
        <w:rPr>
          <w:rFonts w:ascii="Arial" w:hAnsi="Arial" w:cs="Arial"/>
        </w:rPr>
        <w:t xml:space="preserve"> con una prórroga desde el </w:t>
      </w:r>
      <w:r w:rsidR="00992AC6" w:rsidRPr="00992AC6">
        <w:rPr>
          <w:rFonts w:ascii="Arial" w:hAnsi="Arial" w:cs="Arial"/>
          <w:b/>
          <w:bCs/>
          <w:u w:val="single"/>
        </w:rPr>
        <w:t>09/09/2016 al 29/03/2017</w:t>
      </w:r>
      <w:r w:rsidR="00F969EE" w:rsidRPr="00F969EE">
        <w:rPr>
          <w:rFonts w:ascii="Arial" w:eastAsia="Times New Roman" w:hAnsi="Arial" w:cs="Arial"/>
          <w:color w:val="000000"/>
          <w:kern w:val="0"/>
          <w:bdr w:val="none" w:sz="0" w:space="0" w:color="auto" w:frame="1"/>
          <w:shd w:val="clear" w:color="auto" w:fill="FFFFFF"/>
          <w:lang w:eastAsia="es-CO"/>
          <w14:ligatures w14:val="none"/>
        </w:rPr>
        <w:t xml:space="preserve">, </w:t>
      </w:r>
      <w:r w:rsidR="00992AC6">
        <w:rPr>
          <w:rFonts w:ascii="Arial" w:eastAsia="Times New Roman" w:hAnsi="Arial" w:cs="Arial"/>
          <w:color w:val="000000"/>
          <w:kern w:val="0"/>
          <w:bdr w:val="none" w:sz="0" w:space="0" w:color="auto" w:frame="1"/>
          <w:shd w:val="clear" w:color="auto" w:fill="FFFFFF"/>
          <w:lang w:eastAsia="es-CO"/>
          <w14:ligatures w14:val="none"/>
        </w:rPr>
        <w:t>y los hechos</w:t>
      </w:r>
      <w:r w:rsidR="007C6A24">
        <w:rPr>
          <w:rFonts w:ascii="Arial" w:eastAsia="Times New Roman" w:hAnsi="Arial" w:cs="Arial"/>
          <w:color w:val="000000"/>
          <w:kern w:val="0"/>
          <w:bdr w:val="none" w:sz="0" w:space="0" w:color="auto" w:frame="1"/>
          <w:shd w:val="clear" w:color="auto" w:fill="FFFFFF"/>
          <w:lang w:eastAsia="es-CO"/>
          <w14:ligatures w14:val="none"/>
        </w:rPr>
        <w:t xml:space="preserve"> que produjeron el presunto detrimento patrimonial,</w:t>
      </w:r>
      <w:r w:rsidR="00992AC6">
        <w:rPr>
          <w:rFonts w:ascii="Arial" w:eastAsia="Times New Roman" w:hAnsi="Arial" w:cs="Arial"/>
          <w:color w:val="000000"/>
          <w:kern w:val="0"/>
          <w:bdr w:val="none" w:sz="0" w:space="0" w:color="auto" w:frame="1"/>
          <w:shd w:val="clear" w:color="auto" w:fill="FFFFFF"/>
          <w:lang w:eastAsia="es-CO"/>
          <w14:ligatures w14:val="none"/>
        </w:rPr>
        <w:t xml:space="preserve"> </w:t>
      </w:r>
      <w:r w:rsidR="00922F76">
        <w:rPr>
          <w:rFonts w:ascii="Arial" w:eastAsia="Times New Roman" w:hAnsi="Arial" w:cs="Arial"/>
          <w:color w:val="000000"/>
          <w:kern w:val="0"/>
          <w:bdr w:val="none" w:sz="0" w:space="0" w:color="auto" w:frame="1"/>
          <w:shd w:val="clear" w:color="auto" w:fill="FFFFFF"/>
          <w:lang w:eastAsia="es-CO"/>
          <w14:ligatures w14:val="none"/>
        </w:rPr>
        <w:t xml:space="preserve">catalogados como </w:t>
      </w:r>
      <w:r w:rsidR="00992AC6">
        <w:rPr>
          <w:rFonts w:ascii="Arial" w:eastAsia="Times New Roman" w:hAnsi="Arial" w:cs="Arial"/>
          <w:color w:val="000000"/>
          <w:kern w:val="0"/>
          <w:bdr w:val="none" w:sz="0" w:space="0" w:color="auto" w:frame="1"/>
          <w:shd w:val="clear" w:color="auto" w:fill="FFFFFF"/>
          <w:lang w:eastAsia="es-CO"/>
          <w14:ligatures w14:val="none"/>
        </w:rPr>
        <w:t xml:space="preserve">de tracto sucesivo </w:t>
      </w:r>
      <w:r w:rsidR="00922F76">
        <w:rPr>
          <w:rFonts w:ascii="Arial" w:eastAsia="Times New Roman" w:hAnsi="Arial" w:cs="Arial"/>
          <w:color w:val="000000"/>
          <w:kern w:val="0"/>
          <w:bdr w:val="none" w:sz="0" w:space="0" w:color="auto" w:frame="1"/>
          <w:shd w:val="clear" w:color="auto" w:fill="FFFFFF"/>
          <w:lang w:eastAsia="es-CO"/>
          <w14:ligatures w14:val="none"/>
        </w:rPr>
        <w:t xml:space="preserve">por la Contraloría, </w:t>
      </w:r>
      <w:r w:rsidR="00F66C46">
        <w:rPr>
          <w:rFonts w:ascii="Arial" w:eastAsia="Times New Roman" w:hAnsi="Arial" w:cs="Arial"/>
          <w:color w:val="000000"/>
          <w:kern w:val="0"/>
          <w:bdr w:val="none" w:sz="0" w:space="0" w:color="auto" w:frame="1"/>
          <w:shd w:val="clear" w:color="auto" w:fill="FFFFFF"/>
          <w:lang w:eastAsia="es-CO"/>
          <w14:ligatures w14:val="none"/>
        </w:rPr>
        <w:t>acaecieron en dos fechas trascendentales, siendo la última el</w:t>
      </w:r>
      <w:r w:rsidR="00922F76">
        <w:rPr>
          <w:rFonts w:ascii="Arial" w:eastAsia="Times New Roman" w:hAnsi="Arial" w:cs="Arial"/>
          <w:color w:val="000000"/>
          <w:kern w:val="0"/>
          <w:bdr w:val="none" w:sz="0" w:space="0" w:color="auto" w:frame="1"/>
          <w:shd w:val="clear" w:color="auto" w:fill="FFFFFF"/>
          <w:lang w:eastAsia="es-CO"/>
          <w14:ligatures w14:val="none"/>
        </w:rPr>
        <w:t xml:space="preserve"> </w:t>
      </w:r>
      <w:r w:rsidR="00992AC6" w:rsidRPr="00992AC6">
        <w:rPr>
          <w:rFonts w:ascii="Arial" w:eastAsia="Times New Roman" w:hAnsi="Arial" w:cs="Arial"/>
          <w:b/>
          <w:bCs/>
          <w:color w:val="000000"/>
          <w:kern w:val="0"/>
          <w:u w:val="single"/>
          <w:bdr w:val="none" w:sz="0" w:space="0" w:color="auto" w:frame="1"/>
          <w:shd w:val="clear" w:color="auto" w:fill="FFFFFF"/>
          <w:lang w:eastAsia="es-CO"/>
          <w14:ligatures w14:val="none"/>
        </w:rPr>
        <w:t xml:space="preserve"> (25 de septiembre de 2015)</w:t>
      </w:r>
      <w:r w:rsidR="00992AC6">
        <w:rPr>
          <w:rFonts w:ascii="Arial" w:eastAsia="Times New Roman" w:hAnsi="Arial" w:cs="Arial"/>
          <w:color w:val="000000"/>
          <w:kern w:val="0"/>
          <w:bdr w:val="none" w:sz="0" w:space="0" w:color="auto" w:frame="1"/>
          <w:shd w:val="clear" w:color="auto" w:fill="FFFFFF"/>
          <w:lang w:eastAsia="es-CO"/>
          <w14:ligatures w14:val="none"/>
        </w:rPr>
        <w:t xml:space="preserve"> con la</w:t>
      </w:r>
      <w:r w:rsidR="00992AC6" w:rsidRPr="00992AC6">
        <w:rPr>
          <w:rFonts w:ascii="Arial" w:eastAsia="Times New Roman" w:hAnsi="Arial" w:cs="Arial"/>
          <w:color w:val="000000"/>
          <w:kern w:val="0"/>
          <w:bdr w:val="none" w:sz="0" w:space="0" w:color="auto" w:frame="1"/>
          <w:shd w:val="clear" w:color="auto" w:fill="FFFFFF"/>
          <w:lang w:eastAsia="es-CO"/>
          <w14:ligatures w14:val="none"/>
        </w:rPr>
        <w:t xml:space="preserve"> </w:t>
      </w:r>
      <w:r w:rsidR="00992AC6">
        <w:rPr>
          <w:rFonts w:ascii="Arial" w:eastAsia="Times New Roman" w:hAnsi="Arial" w:cs="Arial"/>
          <w:color w:val="000000"/>
          <w:kern w:val="0"/>
          <w:bdr w:val="none" w:sz="0" w:space="0" w:color="auto" w:frame="1"/>
          <w:shd w:val="clear" w:color="auto" w:fill="FFFFFF"/>
          <w:lang w:eastAsia="es-CO"/>
          <w14:ligatures w14:val="none"/>
        </w:rPr>
        <w:lastRenderedPageBreak/>
        <w:t>t</w:t>
      </w:r>
      <w:r w:rsidR="00992AC6" w:rsidRPr="00992AC6">
        <w:rPr>
          <w:rFonts w:ascii="Arial" w:eastAsia="Times New Roman" w:hAnsi="Arial" w:cs="Arial"/>
          <w:color w:val="000000"/>
          <w:kern w:val="0"/>
          <w:bdr w:val="none" w:sz="0" w:space="0" w:color="auto" w:frame="1"/>
          <w:shd w:val="clear" w:color="auto" w:fill="FFFFFF"/>
          <w:lang w:eastAsia="es-CO"/>
          <w14:ligatures w14:val="none"/>
        </w:rPr>
        <w:t xml:space="preserve">ransacción N°141 </w:t>
      </w:r>
      <w:r w:rsidR="00992AC6">
        <w:rPr>
          <w:rFonts w:ascii="Arial" w:eastAsia="Times New Roman" w:hAnsi="Arial" w:cs="Arial"/>
          <w:color w:val="000000"/>
          <w:kern w:val="0"/>
          <w:bdr w:val="none" w:sz="0" w:space="0" w:color="auto" w:frame="1"/>
          <w:shd w:val="clear" w:color="auto" w:fill="FFFFFF"/>
          <w:lang w:eastAsia="es-CO"/>
          <w14:ligatures w14:val="none"/>
        </w:rPr>
        <w:t>a</w:t>
      </w:r>
      <w:r w:rsidR="00992AC6" w:rsidRPr="00992AC6">
        <w:rPr>
          <w:rFonts w:ascii="Arial" w:eastAsia="Times New Roman" w:hAnsi="Arial" w:cs="Arial"/>
          <w:color w:val="000000"/>
          <w:kern w:val="0"/>
          <w:bdr w:val="none" w:sz="0" w:space="0" w:color="auto" w:frame="1"/>
          <w:shd w:val="clear" w:color="auto" w:fill="FFFFFF"/>
          <w:lang w:eastAsia="es-CO"/>
          <w14:ligatures w14:val="none"/>
        </w:rPr>
        <w:t>cta de baja de almacén</w:t>
      </w:r>
      <w:r w:rsidR="00F969EE" w:rsidRPr="00F969EE">
        <w:rPr>
          <w:rFonts w:ascii="Arial" w:eastAsia="Times New Roman" w:hAnsi="Arial" w:cs="Arial"/>
          <w:color w:val="000000"/>
          <w:kern w:val="0"/>
          <w:bdr w:val="none" w:sz="0" w:space="0" w:color="auto" w:frame="1"/>
          <w:shd w:val="clear" w:color="auto" w:fill="FFFFFF"/>
          <w:lang w:eastAsia="es-CO"/>
          <w14:ligatures w14:val="none"/>
        </w:rPr>
        <w:t>,</w:t>
      </w:r>
      <w:r w:rsidR="00922F76">
        <w:rPr>
          <w:rFonts w:ascii="Arial" w:eastAsia="Times New Roman" w:hAnsi="Arial" w:cs="Arial"/>
          <w:color w:val="000000"/>
          <w:kern w:val="0"/>
          <w:bdr w:val="none" w:sz="0" w:space="0" w:color="auto" w:frame="1"/>
          <w:shd w:val="clear" w:color="auto" w:fill="FFFFFF"/>
          <w:lang w:eastAsia="es-CO"/>
          <w14:ligatures w14:val="none"/>
        </w:rPr>
        <w:t xml:space="preserve"> </w:t>
      </w:r>
      <w:r w:rsidR="00F66C46">
        <w:rPr>
          <w:rFonts w:ascii="Arial" w:eastAsia="Times New Roman" w:hAnsi="Arial" w:cs="Arial"/>
          <w:color w:val="000000"/>
          <w:kern w:val="0"/>
          <w:bdr w:val="none" w:sz="0" w:space="0" w:color="auto" w:frame="1"/>
          <w:shd w:val="clear" w:color="auto" w:fill="FFFFFF"/>
          <w:lang w:eastAsia="es-CO"/>
          <w14:ligatures w14:val="none"/>
        </w:rPr>
        <w:t>por lo que dicho hecho, e</w:t>
      </w:r>
      <w:r w:rsidR="00F969EE" w:rsidRPr="00F969EE">
        <w:rPr>
          <w:rFonts w:ascii="Arial" w:eastAsia="Times New Roman" w:hAnsi="Arial" w:cs="Arial"/>
          <w:color w:val="000000"/>
          <w:kern w:val="0"/>
          <w:bdr w:val="none" w:sz="0" w:space="0" w:color="auto" w:frame="1"/>
          <w:shd w:val="clear" w:color="auto" w:fill="FFFFFF"/>
          <w:lang w:eastAsia="es-CO"/>
          <w14:ligatures w14:val="none"/>
        </w:rPr>
        <w:t>stá inmerso dentro de la póliza en comento</w:t>
      </w:r>
      <w:r w:rsidR="00254FE0">
        <w:rPr>
          <w:rFonts w:ascii="Arial" w:eastAsia="Times New Roman" w:hAnsi="Arial" w:cs="Arial"/>
          <w:color w:val="000000"/>
          <w:kern w:val="0"/>
          <w:bdr w:val="none" w:sz="0" w:space="0" w:color="auto" w:frame="1"/>
          <w:shd w:val="clear" w:color="auto" w:fill="FFFFFF"/>
          <w:lang w:eastAsia="es-CO"/>
          <w14:ligatures w14:val="none"/>
        </w:rPr>
        <w:t>.</w:t>
      </w:r>
      <w:r w:rsidR="00F969EE" w:rsidRPr="00F969EE">
        <w:rPr>
          <w:rFonts w:ascii="Arial" w:eastAsia="Times New Roman" w:hAnsi="Arial" w:cs="Arial"/>
          <w:color w:val="000000"/>
          <w:kern w:val="0"/>
          <w:bdr w:val="none" w:sz="0" w:space="0" w:color="auto" w:frame="1"/>
          <w:shd w:val="clear" w:color="auto" w:fill="FFFFFF"/>
          <w:lang w:eastAsia="es-CO"/>
          <w14:ligatures w14:val="none"/>
        </w:rPr>
        <w:t xml:space="preserve"> </w:t>
      </w:r>
    </w:p>
    <w:p w14:paraId="2BEB2592" w14:textId="77777777" w:rsidR="007C6A24" w:rsidRDefault="007C6A24" w:rsidP="00F969EE">
      <w:pPr>
        <w:shd w:val="clear" w:color="auto" w:fill="FFFFFF"/>
        <w:spacing w:after="0" w:line="240" w:lineRule="auto"/>
        <w:ind w:right="49"/>
        <w:jc w:val="both"/>
        <w:textAlignment w:val="baseline"/>
        <w:rPr>
          <w:rFonts w:ascii="Arial" w:eastAsia="Times New Roman" w:hAnsi="Arial" w:cs="Arial"/>
          <w:color w:val="000000"/>
          <w:kern w:val="0"/>
          <w:bdr w:val="none" w:sz="0" w:space="0" w:color="auto" w:frame="1"/>
          <w:shd w:val="clear" w:color="auto" w:fill="FFFFFF"/>
          <w:lang w:eastAsia="es-CO"/>
          <w14:ligatures w14:val="none"/>
        </w:rPr>
      </w:pPr>
    </w:p>
    <w:p w14:paraId="7779C369" w14:textId="532A3ADB" w:rsidR="00F969EE" w:rsidRPr="00F969EE" w:rsidRDefault="00F969EE" w:rsidP="00F969EE">
      <w:pPr>
        <w:shd w:val="clear" w:color="auto" w:fill="FFFFFF"/>
        <w:spacing w:after="0" w:line="240" w:lineRule="auto"/>
        <w:ind w:right="49"/>
        <w:jc w:val="both"/>
        <w:textAlignment w:val="baseline"/>
        <w:rPr>
          <w:rFonts w:ascii="Times New Roman" w:eastAsia="Times New Roman" w:hAnsi="Times New Roman" w:cs="Times New Roman"/>
          <w:color w:val="000000"/>
          <w:kern w:val="0"/>
          <w:sz w:val="24"/>
          <w:szCs w:val="24"/>
          <w:bdr w:val="none" w:sz="0" w:space="0" w:color="auto" w:frame="1"/>
          <w:shd w:val="clear" w:color="auto" w:fill="FFFFFF"/>
          <w:lang w:eastAsia="es-CO"/>
          <w14:ligatures w14:val="none"/>
        </w:rPr>
      </w:pPr>
      <w:r w:rsidRPr="00F969EE">
        <w:rPr>
          <w:rFonts w:ascii="Arial" w:eastAsia="Times New Roman" w:hAnsi="Arial" w:cs="Arial"/>
          <w:color w:val="000000"/>
          <w:kern w:val="0"/>
          <w:bdr w:val="none" w:sz="0" w:space="0" w:color="auto" w:frame="1"/>
          <w:shd w:val="clear" w:color="auto" w:fill="FFFFFF"/>
          <w:lang w:eastAsia="es-CO"/>
          <w14:ligatures w14:val="none"/>
        </w:rPr>
        <w:t xml:space="preserve">Por otro lado, </w:t>
      </w:r>
      <w:r w:rsidR="00BC3E0E">
        <w:rPr>
          <w:rFonts w:ascii="Arial" w:eastAsia="Times New Roman" w:hAnsi="Arial" w:cs="Arial"/>
          <w:color w:val="000000"/>
          <w:kern w:val="0"/>
          <w:bdr w:val="none" w:sz="0" w:space="0" w:color="auto" w:frame="1"/>
          <w:shd w:val="clear" w:color="auto" w:fill="FFFFFF"/>
          <w:lang w:eastAsia="es-CO"/>
          <w14:ligatures w14:val="none"/>
        </w:rPr>
        <w:t xml:space="preserve">aunque </w:t>
      </w:r>
      <w:r w:rsidR="00992AC6">
        <w:rPr>
          <w:rFonts w:ascii="Arial" w:eastAsia="Times New Roman" w:hAnsi="Arial" w:cs="Arial"/>
          <w:color w:val="000000"/>
          <w:kern w:val="0"/>
          <w:bdr w:val="none" w:sz="0" w:space="0" w:color="auto" w:frame="1"/>
          <w:shd w:val="clear" w:color="auto" w:fill="FFFFFF"/>
          <w:lang w:eastAsia="es-CO"/>
          <w14:ligatures w14:val="none"/>
        </w:rPr>
        <w:t>la póliza</w:t>
      </w:r>
      <w:r w:rsidRPr="00F969EE">
        <w:rPr>
          <w:rFonts w:ascii="Arial" w:eastAsia="Times New Roman" w:hAnsi="Arial" w:cs="Arial"/>
          <w:color w:val="000000"/>
          <w:kern w:val="0"/>
          <w:bdr w:val="none" w:sz="0" w:space="0" w:color="auto" w:frame="1"/>
          <w:shd w:val="clear" w:color="auto" w:fill="FFFFFF"/>
          <w:lang w:eastAsia="es-CO"/>
          <w14:ligatures w14:val="none"/>
        </w:rPr>
        <w:t xml:space="preserve"> contempla dentro de sus coberturas, el amparo de delitos contra la administración pública y </w:t>
      </w:r>
      <w:r w:rsidR="00992AC6">
        <w:rPr>
          <w:rFonts w:ascii="Arial" w:eastAsia="Times New Roman" w:hAnsi="Arial" w:cs="Arial"/>
          <w:color w:val="000000"/>
          <w:kern w:val="0"/>
          <w:bdr w:val="none" w:sz="0" w:space="0" w:color="auto" w:frame="1"/>
          <w:shd w:val="clear" w:color="auto" w:fill="FFFFFF"/>
          <w:lang w:eastAsia="es-CO"/>
          <w14:ligatures w14:val="none"/>
        </w:rPr>
        <w:t>alcances fiscales</w:t>
      </w:r>
      <w:r w:rsidR="00A0062F">
        <w:rPr>
          <w:rFonts w:ascii="Arial" w:eastAsia="Times New Roman" w:hAnsi="Arial" w:cs="Arial"/>
          <w:color w:val="000000"/>
          <w:kern w:val="0"/>
          <w:bdr w:val="none" w:sz="0" w:space="0" w:color="auto" w:frame="1"/>
          <w:shd w:val="clear" w:color="auto" w:fill="FFFFFF"/>
          <w:lang w:eastAsia="es-CO"/>
          <w14:ligatures w14:val="none"/>
        </w:rPr>
        <w:t>.</w:t>
      </w:r>
      <w:r w:rsidRPr="00F969EE">
        <w:rPr>
          <w:rFonts w:ascii="Arial" w:eastAsia="Times New Roman" w:hAnsi="Arial" w:cs="Arial"/>
          <w:color w:val="000000"/>
          <w:kern w:val="0"/>
          <w:bdr w:val="none" w:sz="0" w:space="0" w:color="auto" w:frame="1"/>
          <w:shd w:val="clear" w:color="auto" w:fill="FFFFFF"/>
          <w:lang w:eastAsia="es-CO"/>
          <w14:ligatures w14:val="none"/>
        </w:rPr>
        <w:t xml:space="preserve"> </w:t>
      </w:r>
      <w:r w:rsidR="00A0062F">
        <w:rPr>
          <w:rFonts w:ascii="Arial" w:eastAsia="Times New Roman" w:hAnsi="Arial" w:cs="Arial"/>
          <w:color w:val="000000"/>
          <w:kern w:val="0"/>
          <w:bdr w:val="none" w:sz="0" w:space="0" w:color="auto" w:frame="1"/>
          <w:shd w:val="clear" w:color="auto" w:fill="FFFFFF"/>
          <w:lang w:eastAsia="es-CO"/>
          <w14:ligatures w14:val="none"/>
        </w:rPr>
        <w:t>D</w:t>
      </w:r>
      <w:r w:rsidRPr="00F969EE">
        <w:rPr>
          <w:rFonts w:ascii="Arial" w:eastAsia="Times New Roman" w:hAnsi="Arial" w:cs="Arial"/>
          <w:color w:val="000000"/>
          <w:kern w:val="0"/>
          <w:bdr w:val="none" w:sz="0" w:space="0" w:color="auto" w:frame="1"/>
          <w:shd w:val="clear" w:color="auto" w:fill="FFFFFF"/>
          <w:lang w:eastAsia="es-CO"/>
          <w14:ligatures w14:val="none"/>
        </w:rPr>
        <w:t>entro del condicionado fue</w:t>
      </w:r>
      <w:r w:rsidR="00254FE0">
        <w:rPr>
          <w:rFonts w:ascii="Arial" w:eastAsia="Times New Roman" w:hAnsi="Arial" w:cs="Arial"/>
          <w:color w:val="000000"/>
          <w:kern w:val="0"/>
          <w:bdr w:val="none" w:sz="0" w:space="0" w:color="auto" w:frame="1"/>
          <w:shd w:val="clear" w:color="auto" w:fill="FFFFFF"/>
          <w:lang w:eastAsia="es-CO"/>
          <w14:ligatures w14:val="none"/>
        </w:rPr>
        <w:t>ron</w:t>
      </w:r>
      <w:r w:rsidRPr="00F969EE">
        <w:rPr>
          <w:rFonts w:ascii="Arial" w:eastAsia="Times New Roman" w:hAnsi="Arial" w:cs="Arial"/>
          <w:color w:val="000000"/>
          <w:kern w:val="0"/>
          <w:bdr w:val="none" w:sz="0" w:space="0" w:color="auto" w:frame="1"/>
          <w:shd w:val="clear" w:color="auto" w:fill="FFFFFF"/>
          <w:lang w:eastAsia="es-CO"/>
          <w14:ligatures w14:val="none"/>
        </w:rPr>
        <w:t xml:space="preserve"> pactada</w:t>
      </w:r>
      <w:r w:rsidR="00254FE0">
        <w:rPr>
          <w:rFonts w:ascii="Arial" w:eastAsia="Times New Roman" w:hAnsi="Arial" w:cs="Arial"/>
          <w:color w:val="000000"/>
          <w:kern w:val="0"/>
          <w:bdr w:val="none" w:sz="0" w:space="0" w:color="auto" w:frame="1"/>
          <w:shd w:val="clear" w:color="auto" w:fill="FFFFFF"/>
          <w:lang w:eastAsia="es-CO"/>
          <w14:ligatures w14:val="none"/>
        </w:rPr>
        <w:t>s</w:t>
      </w:r>
      <w:r w:rsidRPr="00F969EE">
        <w:rPr>
          <w:rFonts w:ascii="Arial" w:eastAsia="Times New Roman" w:hAnsi="Arial" w:cs="Arial"/>
          <w:color w:val="000000"/>
          <w:kern w:val="0"/>
          <w:bdr w:val="none" w:sz="0" w:space="0" w:color="auto" w:frame="1"/>
          <w:shd w:val="clear" w:color="auto" w:fill="FFFFFF"/>
          <w:lang w:eastAsia="es-CO"/>
          <w14:ligatures w14:val="none"/>
        </w:rPr>
        <w:t xml:space="preserve"> la</w:t>
      </w:r>
      <w:r w:rsidR="00A0062F">
        <w:rPr>
          <w:rFonts w:ascii="Arial" w:eastAsia="Times New Roman" w:hAnsi="Arial" w:cs="Arial"/>
          <w:color w:val="000000"/>
          <w:kern w:val="0"/>
          <w:bdr w:val="none" w:sz="0" w:space="0" w:color="auto" w:frame="1"/>
          <w:shd w:val="clear" w:color="auto" w:fill="FFFFFF"/>
          <w:lang w:eastAsia="es-CO"/>
          <w14:ligatures w14:val="none"/>
        </w:rPr>
        <w:t>s</w:t>
      </w:r>
      <w:r w:rsidRPr="00F969EE">
        <w:rPr>
          <w:rFonts w:ascii="Arial" w:eastAsia="Times New Roman" w:hAnsi="Arial" w:cs="Arial"/>
          <w:color w:val="000000"/>
          <w:kern w:val="0"/>
          <w:bdr w:val="none" w:sz="0" w:space="0" w:color="auto" w:frame="1"/>
          <w:shd w:val="clear" w:color="auto" w:fill="FFFFFF"/>
          <w:lang w:eastAsia="es-CO"/>
          <w14:ligatures w14:val="none"/>
        </w:rPr>
        <w:t xml:space="preserve"> exclusi</w:t>
      </w:r>
      <w:r w:rsidR="00A0062F">
        <w:rPr>
          <w:rFonts w:ascii="Arial" w:eastAsia="Times New Roman" w:hAnsi="Arial" w:cs="Arial"/>
          <w:color w:val="000000"/>
          <w:kern w:val="0"/>
          <w:bdr w:val="none" w:sz="0" w:space="0" w:color="auto" w:frame="1"/>
          <w:shd w:val="clear" w:color="auto" w:fill="FFFFFF"/>
          <w:lang w:eastAsia="es-CO"/>
          <w14:ligatures w14:val="none"/>
        </w:rPr>
        <w:t>ones</w:t>
      </w:r>
      <w:r w:rsidRPr="00F969EE">
        <w:rPr>
          <w:rFonts w:ascii="Arial" w:eastAsia="Times New Roman" w:hAnsi="Arial" w:cs="Arial"/>
          <w:color w:val="000000"/>
          <w:kern w:val="0"/>
          <w:bdr w:val="none" w:sz="0" w:space="0" w:color="auto" w:frame="1"/>
          <w:shd w:val="clear" w:color="auto" w:fill="FFFFFF"/>
          <w:lang w:eastAsia="es-CO"/>
          <w14:ligatures w14:val="none"/>
        </w:rPr>
        <w:t xml:space="preserve"> </w:t>
      </w:r>
      <w:r w:rsidR="00254FE0">
        <w:rPr>
          <w:rFonts w:ascii="Arial" w:eastAsia="Times New Roman" w:hAnsi="Arial" w:cs="Arial"/>
          <w:color w:val="000000"/>
          <w:kern w:val="0"/>
          <w:bdr w:val="none" w:sz="0" w:space="0" w:color="auto" w:frame="1"/>
          <w:shd w:val="clear" w:color="auto" w:fill="FFFFFF"/>
          <w:lang w:eastAsia="es-CO"/>
          <w14:ligatures w14:val="none"/>
        </w:rPr>
        <w:t>B y D</w:t>
      </w:r>
      <w:r w:rsidRPr="00F969EE">
        <w:rPr>
          <w:rFonts w:ascii="Arial" w:eastAsia="Times New Roman" w:hAnsi="Arial" w:cs="Arial"/>
          <w:color w:val="000000"/>
          <w:kern w:val="0"/>
          <w:bdr w:val="none" w:sz="0" w:space="0" w:color="auto" w:frame="1"/>
          <w:shd w:val="clear" w:color="auto" w:fill="FFFFFF"/>
          <w:lang w:eastAsia="es-CO"/>
          <w14:ligatures w14:val="none"/>
        </w:rPr>
        <w:t>. </w:t>
      </w:r>
      <w:r w:rsidR="00254FE0">
        <w:rPr>
          <w:rFonts w:ascii="Arial" w:eastAsia="Times New Roman" w:hAnsi="Arial" w:cs="Arial"/>
          <w:color w:val="000000"/>
          <w:kern w:val="0"/>
          <w:bdr w:val="none" w:sz="0" w:space="0" w:color="auto" w:frame="1"/>
          <w:shd w:val="clear" w:color="auto" w:fill="FFFFFF"/>
          <w:lang w:eastAsia="es-CO"/>
          <w14:ligatures w14:val="none"/>
        </w:rPr>
        <w:t>que indican lo siguiente</w:t>
      </w:r>
      <w:r w:rsidRPr="00F969EE">
        <w:rPr>
          <w:rFonts w:ascii="Arial" w:eastAsia="Times New Roman" w:hAnsi="Arial" w:cs="Arial"/>
          <w:color w:val="000000"/>
          <w:kern w:val="0"/>
          <w:bdr w:val="none" w:sz="0" w:space="0" w:color="auto" w:frame="1"/>
          <w:shd w:val="clear" w:color="auto" w:fill="FFFFFF"/>
          <w:lang w:eastAsia="es-CO"/>
          <w14:ligatures w14:val="none"/>
        </w:rPr>
        <w:t xml:space="preserve"> “</w:t>
      </w:r>
      <w:r w:rsidR="00254FE0" w:rsidRPr="00254FE0">
        <w:rPr>
          <w:rFonts w:ascii="Arial" w:eastAsia="Times New Roman" w:hAnsi="Arial" w:cs="Arial"/>
          <w:i/>
          <w:iCs/>
          <w:color w:val="000000"/>
          <w:kern w:val="0"/>
          <w:bdr w:val="none" w:sz="0" w:space="0" w:color="auto" w:frame="1"/>
          <w:shd w:val="clear" w:color="auto" w:fill="FFFFFF"/>
          <w:lang w:eastAsia="es-CO"/>
          <w14:ligatures w14:val="none"/>
        </w:rPr>
        <w:t>MERMAS, DIFERENCIAS DE INVENTARIOS Y DESAPARICIONES O PÉRDIDAS QUE NO PUEDAN SER IMPUTABLES A UN SERVIDOR PÚBLICO DETERMINADO</w:t>
      </w:r>
      <w:r w:rsidR="00254FE0">
        <w:rPr>
          <w:rFonts w:ascii="Arial" w:eastAsia="Times New Roman" w:hAnsi="Arial" w:cs="Arial"/>
          <w:color w:val="000000"/>
          <w:kern w:val="0"/>
          <w:bdr w:val="none" w:sz="0" w:space="0" w:color="auto" w:frame="1"/>
          <w:shd w:val="clear" w:color="auto" w:fill="FFFFFF"/>
          <w:lang w:eastAsia="es-CO"/>
          <w14:ligatures w14:val="none"/>
        </w:rPr>
        <w:t>”</w:t>
      </w:r>
      <w:r w:rsidR="00254FE0" w:rsidRPr="00F969EE">
        <w:rPr>
          <w:rFonts w:ascii="Arial" w:eastAsia="Times New Roman" w:hAnsi="Arial" w:cs="Arial"/>
          <w:color w:val="000000"/>
          <w:kern w:val="0"/>
          <w:bdr w:val="none" w:sz="0" w:space="0" w:color="auto" w:frame="1"/>
          <w:shd w:val="clear" w:color="auto" w:fill="FFFFFF"/>
          <w:lang w:eastAsia="es-CO"/>
          <w14:ligatures w14:val="none"/>
        </w:rPr>
        <w:t xml:space="preserve"> </w:t>
      </w:r>
      <w:r w:rsidR="00254FE0">
        <w:rPr>
          <w:rFonts w:ascii="Arial" w:eastAsia="Times New Roman" w:hAnsi="Arial" w:cs="Arial"/>
          <w:color w:val="000000"/>
          <w:kern w:val="0"/>
          <w:bdr w:val="none" w:sz="0" w:space="0" w:color="auto" w:frame="1"/>
          <w:shd w:val="clear" w:color="auto" w:fill="FFFFFF"/>
          <w:lang w:eastAsia="es-CO"/>
          <w14:ligatures w14:val="none"/>
        </w:rPr>
        <w:t>“y “</w:t>
      </w:r>
      <w:r w:rsidR="00254FE0" w:rsidRPr="00254FE0">
        <w:rPr>
          <w:rFonts w:ascii="Arial" w:eastAsia="Times New Roman" w:hAnsi="Arial" w:cs="Arial"/>
          <w:i/>
          <w:iCs/>
          <w:color w:val="000000"/>
          <w:kern w:val="0"/>
          <w:bdr w:val="none" w:sz="0" w:space="0" w:color="auto" w:frame="1"/>
          <w:shd w:val="clear" w:color="auto" w:fill="FFFFFF"/>
          <w:lang w:eastAsia="es-CO"/>
          <w14:ligatures w14:val="none"/>
        </w:rPr>
        <w:t>SE ENCUENTRAN EXCLUÍDAS LAS PÉRDIDAS ACAECIDAS COMO CONSECUENCIA DE LA NO REALIZACIÓN POR PARTE DEL ASEGURADO DE UNA O VARIAS DE LAS SIGUIENTES ACTIVIDADES:</w:t>
      </w:r>
      <w:r w:rsidR="00254FE0" w:rsidRPr="00254FE0">
        <w:rPr>
          <w:i/>
          <w:iCs/>
        </w:rPr>
        <w:t xml:space="preserve"> </w:t>
      </w:r>
      <w:r w:rsidR="00254FE0" w:rsidRPr="00254FE0">
        <w:rPr>
          <w:rFonts w:ascii="Arial" w:eastAsia="Times New Roman" w:hAnsi="Arial" w:cs="Arial"/>
          <w:b/>
          <w:bCs/>
          <w:i/>
          <w:iCs/>
          <w:color w:val="000000"/>
          <w:kern w:val="0"/>
          <w:u w:val="single"/>
          <w:bdr w:val="none" w:sz="0" w:space="0" w:color="auto" w:frame="1"/>
          <w:shd w:val="clear" w:color="auto" w:fill="FFFFFF"/>
          <w:lang w:eastAsia="es-CO"/>
          <w14:ligatures w14:val="none"/>
        </w:rPr>
        <w:t>INVENTARIO TRIMESTRAL A LOS JEFES DE CARTERA, DIRECTORES COMERCIALES, EJECUTIVOS DE CUENTAS, BODEGUEROS, ALMACENISTAS O QUIEN TENGA A SU CARGO LOS ACTIVOS DEL ASEGURADO. EL ASEGURADO DEBE DEJAR CONSTANCIA DE TAL REVISIÓN MEDIANTE ACTAS O INFORMES PERTINENTES CON LAS FECHAS Y FIRMAS AUTORIZADAS PARA ELLO</w:t>
      </w:r>
      <w:r w:rsidR="00A0062F">
        <w:rPr>
          <w:rFonts w:ascii="Arial" w:eastAsia="Times New Roman" w:hAnsi="Arial" w:cs="Arial"/>
          <w:color w:val="000000"/>
          <w:kern w:val="0"/>
          <w:bdr w:val="none" w:sz="0" w:space="0" w:color="auto" w:frame="1"/>
          <w:shd w:val="clear" w:color="auto" w:fill="FFFFFF"/>
          <w:lang w:eastAsia="es-CO"/>
          <w14:ligatures w14:val="none"/>
        </w:rPr>
        <w:t xml:space="preserve">, </w:t>
      </w:r>
      <w:r w:rsidRPr="00F969EE">
        <w:rPr>
          <w:rFonts w:ascii="Arial" w:eastAsia="Times New Roman" w:hAnsi="Arial" w:cs="Arial"/>
          <w:i/>
          <w:iCs/>
          <w:color w:val="000000"/>
          <w:kern w:val="0"/>
          <w:bdr w:val="none" w:sz="0" w:space="0" w:color="auto" w:frame="1"/>
          <w:shd w:val="clear" w:color="auto" w:fill="FFFFFF"/>
          <w:lang w:eastAsia="es-CO"/>
          <w14:ligatures w14:val="none"/>
        </w:rPr>
        <w:t> </w:t>
      </w:r>
      <w:r w:rsidRPr="00F969EE">
        <w:rPr>
          <w:rFonts w:ascii="Arial" w:eastAsia="Times New Roman" w:hAnsi="Arial" w:cs="Arial"/>
          <w:color w:val="000000"/>
          <w:kern w:val="0"/>
          <w:bdr w:val="none" w:sz="0" w:space="0" w:color="auto" w:frame="1"/>
          <w:shd w:val="clear" w:color="auto" w:fill="FFFFFF"/>
          <w:lang w:eastAsia="es-CO"/>
          <w14:ligatures w14:val="none"/>
        </w:rPr>
        <w:t xml:space="preserve">y </w:t>
      </w:r>
      <w:r w:rsidR="00BC3E0E">
        <w:rPr>
          <w:rFonts w:ascii="Arial" w:eastAsia="Times New Roman" w:hAnsi="Arial" w:cs="Arial"/>
          <w:color w:val="000000"/>
          <w:kern w:val="0"/>
          <w:bdr w:val="none" w:sz="0" w:space="0" w:color="auto" w:frame="1"/>
          <w:shd w:val="clear" w:color="auto" w:fill="FFFFFF"/>
          <w:lang w:eastAsia="es-CO"/>
          <w14:ligatures w14:val="none"/>
        </w:rPr>
        <w:t>al interior d</w:t>
      </w:r>
      <w:r w:rsidRPr="00F969EE">
        <w:rPr>
          <w:rFonts w:ascii="Arial" w:eastAsia="Times New Roman" w:hAnsi="Arial" w:cs="Arial"/>
          <w:color w:val="000000"/>
          <w:kern w:val="0"/>
          <w:bdr w:val="none" w:sz="0" w:space="0" w:color="auto" w:frame="1"/>
          <w:shd w:val="clear" w:color="auto" w:fill="FFFFFF"/>
          <w:lang w:eastAsia="es-CO"/>
          <w14:ligatures w14:val="none"/>
        </w:rPr>
        <w:t xml:space="preserve">el proceso de responsabilidad fiscal No. </w:t>
      </w:r>
      <w:r w:rsidR="00254FE0">
        <w:rPr>
          <w:rFonts w:ascii="Arial" w:eastAsia="Times New Roman" w:hAnsi="Arial" w:cs="Arial"/>
          <w:color w:val="000000"/>
          <w:kern w:val="0"/>
          <w:bdr w:val="none" w:sz="0" w:space="0" w:color="auto" w:frame="1"/>
          <w:shd w:val="clear" w:color="auto" w:fill="FFFFFF"/>
          <w:lang w:eastAsia="es-CO"/>
          <w14:ligatures w14:val="none"/>
        </w:rPr>
        <w:t>2018-01178</w:t>
      </w:r>
      <w:r w:rsidRPr="00F969EE">
        <w:rPr>
          <w:rFonts w:ascii="Arial" w:eastAsia="Times New Roman" w:hAnsi="Arial" w:cs="Arial"/>
          <w:color w:val="000000"/>
          <w:kern w:val="0"/>
          <w:bdr w:val="none" w:sz="0" w:space="0" w:color="auto" w:frame="1"/>
          <w:shd w:val="clear" w:color="auto" w:fill="FFFFFF"/>
          <w:lang w:eastAsia="es-CO"/>
          <w14:ligatures w14:val="none"/>
        </w:rPr>
        <w:t xml:space="preserve"> </w:t>
      </w:r>
      <w:r w:rsidR="00BC3E0E">
        <w:rPr>
          <w:rFonts w:ascii="Arial" w:eastAsia="Times New Roman" w:hAnsi="Arial" w:cs="Arial"/>
          <w:color w:val="000000"/>
          <w:kern w:val="0"/>
          <w:bdr w:val="none" w:sz="0" w:space="0" w:color="auto" w:frame="1"/>
          <w:shd w:val="clear" w:color="auto" w:fill="FFFFFF"/>
          <w:lang w:eastAsia="es-CO"/>
          <w14:ligatures w14:val="none"/>
        </w:rPr>
        <w:t>se demostró que el señor García no presentaba inventarios trimestrales</w:t>
      </w:r>
      <w:r w:rsidR="00BE045B">
        <w:rPr>
          <w:rFonts w:ascii="Arial" w:eastAsia="Times New Roman" w:hAnsi="Arial" w:cs="Arial"/>
          <w:color w:val="000000"/>
          <w:kern w:val="0"/>
          <w:bdr w:val="none" w:sz="0" w:space="0" w:color="auto" w:frame="1"/>
          <w:shd w:val="clear" w:color="auto" w:fill="FFFFFF"/>
          <w:lang w:eastAsia="es-CO"/>
          <w14:ligatures w14:val="none"/>
        </w:rPr>
        <w:t xml:space="preserve">, por lo cual, no se cumplió la garantía pactada en el contrato de seguro, lo que da lugar a dar </w:t>
      </w:r>
      <w:r w:rsidR="00BE045B" w:rsidRPr="000B3B75">
        <w:rPr>
          <w:rFonts w:ascii="Arial" w:hAnsi="Arial" w:cs="Arial"/>
        </w:rPr>
        <w:t>por terminado el</w:t>
      </w:r>
      <w:r w:rsidR="00BE045B">
        <w:rPr>
          <w:rFonts w:ascii="Arial" w:hAnsi="Arial" w:cs="Arial"/>
        </w:rPr>
        <w:t xml:space="preserve"> contrato desde el</w:t>
      </w:r>
      <w:r w:rsidR="00BE045B" w:rsidRPr="000B3B75">
        <w:rPr>
          <w:rFonts w:ascii="Arial" w:hAnsi="Arial" w:cs="Arial"/>
        </w:rPr>
        <w:t xml:space="preserve"> momento de la infracción</w:t>
      </w:r>
      <w:r w:rsidR="00BE045B">
        <w:rPr>
          <w:rFonts w:ascii="Arial" w:hAnsi="Arial" w:cs="Arial"/>
        </w:rPr>
        <w:t>.</w:t>
      </w:r>
    </w:p>
    <w:p w14:paraId="154A8CAE" w14:textId="7A3B88DB" w:rsidR="00F969EE" w:rsidRDefault="00F969EE" w:rsidP="00F969EE">
      <w:pPr>
        <w:shd w:val="clear" w:color="auto" w:fill="FFFFFF"/>
        <w:spacing w:after="0" w:line="240" w:lineRule="auto"/>
        <w:ind w:right="49"/>
        <w:jc w:val="both"/>
        <w:textAlignment w:val="baseline"/>
        <w:rPr>
          <w:rFonts w:ascii="Arial" w:eastAsia="Times New Roman" w:hAnsi="Arial" w:cs="Arial"/>
          <w:color w:val="000000"/>
          <w:kern w:val="0"/>
          <w:bdr w:val="none" w:sz="0" w:space="0" w:color="auto" w:frame="1"/>
          <w:shd w:val="clear" w:color="auto" w:fill="FFFFFF"/>
          <w:lang w:eastAsia="es-CO"/>
          <w14:ligatures w14:val="none"/>
        </w:rPr>
      </w:pPr>
    </w:p>
    <w:p w14:paraId="60C9F799" w14:textId="7326B091" w:rsidR="0093532C" w:rsidRDefault="00A0062F" w:rsidP="00F969EE">
      <w:pPr>
        <w:shd w:val="clear" w:color="auto" w:fill="FFFFFF"/>
        <w:spacing w:after="0" w:line="240" w:lineRule="auto"/>
        <w:ind w:right="49"/>
        <w:jc w:val="both"/>
        <w:textAlignment w:val="baseline"/>
        <w:rPr>
          <w:rFonts w:ascii="Arial" w:hAnsi="Arial" w:cs="Arial"/>
        </w:rPr>
      </w:pPr>
      <w:r>
        <w:rPr>
          <w:rFonts w:ascii="Arial" w:eastAsia="Times New Roman" w:hAnsi="Arial" w:cs="Arial"/>
          <w:color w:val="000000"/>
          <w:kern w:val="0"/>
          <w:bdr w:val="none" w:sz="0" w:space="0" w:color="auto" w:frame="1"/>
          <w:shd w:val="clear" w:color="auto" w:fill="FFFFFF"/>
          <w:lang w:eastAsia="es-CO"/>
          <w14:ligatures w14:val="none"/>
        </w:rPr>
        <w:t xml:space="preserve">Ahora bien, con relación a </w:t>
      </w:r>
      <w:r w:rsidRPr="009A2500">
        <w:rPr>
          <w:rFonts w:ascii="Arial" w:hAnsi="Arial" w:cs="Arial"/>
        </w:rPr>
        <w:t>Póliza Todo Riesgo Daños Materiales N°2101215004488 c</w:t>
      </w:r>
      <w:r w:rsidR="0093532C">
        <w:rPr>
          <w:rFonts w:ascii="Arial" w:hAnsi="Arial" w:cs="Arial"/>
        </w:rPr>
        <w:t>uya</w:t>
      </w:r>
      <w:r w:rsidRPr="009A2500">
        <w:rPr>
          <w:rFonts w:ascii="Arial" w:hAnsi="Arial" w:cs="Arial"/>
        </w:rPr>
        <w:t xml:space="preserve"> vigencia </w:t>
      </w:r>
      <w:r w:rsidR="0093532C">
        <w:rPr>
          <w:rFonts w:ascii="Arial" w:hAnsi="Arial" w:cs="Arial"/>
        </w:rPr>
        <w:t xml:space="preserve">fue </w:t>
      </w:r>
      <w:r w:rsidRPr="009A2500">
        <w:rPr>
          <w:rFonts w:ascii="Arial" w:hAnsi="Arial" w:cs="Arial"/>
        </w:rPr>
        <w:t xml:space="preserve">desde el </w:t>
      </w:r>
      <w:r w:rsidRPr="00A0062F">
        <w:rPr>
          <w:rFonts w:ascii="Arial" w:hAnsi="Arial" w:cs="Arial"/>
          <w:b/>
          <w:bCs/>
          <w:u w:val="single"/>
        </w:rPr>
        <w:t>09/09/2015 al 08/09/2016</w:t>
      </w:r>
      <w:r w:rsidRPr="009A2500">
        <w:rPr>
          <w:rFonts w:ascii="Arial" w:hAnsi="Arial" w:cs="Arial"/>
        </w:rPr>
        <w:t xml:space="preserve"> </w:t>
      </w:r>
      <w:r>
        <w:rPr>
          <w:rFonts w:ascii="Arial" w:hAnsi="Arial" w:cs="Arial"/>
        </w:rPr>
        <w:t xml:space="preserve">pactada </w:t>
      </w:r>
      <w:r w:rsidRPr="009A2500">
        <w:rPr>
          <w:rFonts w:ascii="Arial" w:hAnsi="Arial" w:cs="Arial"/>
        </w:rPr>
        <w:t>en la modalidad ocurrencia, amparos: Todo riesgo daños materiales $192.285.900.181, Terremoto/maremoto $192.640.416.060, HMACC-AMIT $187.031.000.000, Equipo electrónico $48.331.887.165, Rotura de maquinaria $33.808.574.654 y Hurto calificado $633.108.226, tomada por parte del SERVICIO NACIONAL DE APRENDIZAJE SENA NIT 899.999.034-1</w:t>
      </w:r>
      <w:r>
        <w:rPr>
          <w:rFonts w:ascii="Arial" w:hAnsi="Arial" w:cs="Arial"/>
        </w:rPr>
        <w:t>. Si bien presta cobertura temporal para los hechos objeto de investigación del (25 de septiembre de 2015), claramente no presta cobertura material con relación al proceso de responsabilidad fiscal, en tanto no contempla responsabilidad o alcances fiscales</w:t>
      </w:r>
      <w:r w:rsidR="0093532C">
        <w:rPr>
          <w:rFonts w:ascii="Arial" w:hAnsi="Arial" w:cs="Arial"/>
        </w:rPr>
        <w:t xml:space="preserve">, además, aunque presta cobertura para hurto calificado, tal delito no ha sido imputado a ninguno de los funcionarios del centro de tecnologías agroindustriales. </w:t>
      </w:r>
    </w:p>
    <w:p w14:paraId="291817D4" w14:textId="109FE2BC" w:rsidR="00A0062F" w:rsidRDefault="00A0062F" w:rsidP="00F969EE">
      <w:pPr>
        <w:shd w:val="clear" w:color="auto" w:fill="FFFFFF"/>
        <w:spacing w:after="0" w:line="240" w:lineRule="auto"/>
        <w:ind w:right="49"/>
        <w:jc w:val="both"/>
        <w:textAlignment w:val="baseline"/>
        <w:rPr>
          <w:rFonts w:ascii="Arial" w:hAnsi="Arial" w:cs="Arial"/>
        </w:rPr>
      </w:pPr>
      <w:r>
        <w:rPr>
          <w:rFonts w:ascii="Arial" w:hAnsi="Arial" w:cs="Arial"/>
        </w:rPr>
        <w:t xml:space="preserve"> </w:t>
      </w:r>
    </w:p>
    <w:p w14:paraId="721CE239" w14:textId="77777777" w:rsidR="00F969EE" w:rsidRPr="00F969EE" w:rsidRDefault="00F969EE" w:rsidP="00F969EE">
      <w:pPr>
        <w:spacing w:after="0" w:line="240" w:lineRule="auto"/>
        <w:ind w:right="49"/>
        <w:textAlignment w:val="baseline"/>
        <w:rPr>
          <w:rFonts w:ascii="Times New Roman" w:eastAsia="Times New Roman" w:hAnsi="Times New Roman" w:cs="Times New Roman"/>
          <w:color w:val="000000"/>
          <w:kern w:val="0"/>
          <w:sz w:val="24"/>
          <w:szCs w:val="24"/>
          <w:bdr w:val="none" w:sz="0" w:space="0" w:color="auto" w:frame="1"/>
          <w:shd w:val="clear" w:color="auto" w:fill="FFFFFF"/>
          <w:lang w:eastAsia="es-CO"/>
          <w14:ligatures w14:val="none"/>
        </w:rPr>
      </w:pPr>
      <w:r w:rsidRPr="00F969EE">
        <w:rPr>
          <w:rFonts w:ascii="Arial" w:eastAsia="Times New Roman" w:hAnsi="Arial" w:cs="Arial"/>
          <w:color w:val="000000"/>
          <w:kern w:val="0"/>
          <w:bdr w:val="none" w:sz="0" w:space="0" w:color="auto" w:frame="1"/>
          <w:shd w:val="clear" w:color="auto" w:fill="FFFFFF"/>
          <w:lang w:eastAsia="es-CO"/>
          <w14:ligatures w14:val="none"/>
        </w:rPr>
        <w:t>  </w:t>
      </w:r>
    </w:p>
    <w:p w14:paraId="591F9613" w14:textId="77777777" w:rsidR="00F969EE" w:rsidRPr="00F969EE" w:rsidRDefault="00F969EE" w:rsidP="00F969EE">
      <w:pPr>
        <w:spacing w:after="0" w:line="240" w:lineRule="auto"/>
        <w:ind w:right="49"/>
        <w:jc w:val="both"/>
        <w:textAlignment w:val="baseline"/>
        <w:rPr>
          <w:rFonts w:ascii="Times New Roman" w:eastAsia="Times New Roman" w:hAnsi="Times New Roman" w:cs="Times New Roman"/>
          <w:color w:val="000000"/>
          <w:kern w:val="0"/>
          <w:sz w:val="24"/>
          <w:szCs w:val="24"/>
          <w:bdr w:val="none" w:sz="0" w:space="0" w:color="auto" w:frame="1"/>
          <w:shd w:val="clear" w:color="auto" w:fill="FFFFFF"/>
          <w:lang w:eastAsia="es-CO"/>
          <w14:ligatures w14:val="none"/>
        </w:rPr>
      </w:pPr>
      <w:r w:rsidRPr="00F969EE">
        <w:rPr>
          <w:rFonts w:ascii="Arial" w:eastAsia="Times New Roman" w:hAnsi="Arial" w:cs="Arial"/>
          <w:color w:val="000000"/>
          <w:kern w:val="0"/>
          <w:bdr w:val="none" w:sz="0" w:space="0" w:color="auto" w:frame="1"/>
          <w:shd w:val="clear" w:color="auto" w:fill="FFFFFF"/>
          <w:lang w:eastAsia="es-CO"/>
          <w14:ligatures w14:val="none"/>
        </w:rPr>
        <w:t>Lo anterior, sin perjuicio del carácter contingente dentro del proceso de responsabilidad fiscal. </w:t>
      </w:r>
    </w:p>
    <w:p w14:paraId="2BCD2A00" w14:textId="77777777" w:rsidR="00F969EE" w:rsidRPr="00F969EE" w:rsidRDefault="00F969EE" w:rsidP="00F969EE">
      <w:pPr>
        <w:shd w:val="clear" w:color="auto" w:fill="FFFFFF"/>
        <w:spacing w:after="0" w:line="240" w:lineRule="auto"/>
        <w:jc w:val="both"/>
        <w:textAlignment w:val="baseline"/>
        <w:rPr>
          <w:rFonts w:ascii="Times New Roman" w:eastAsia="Times New Roman" w:hAnsi="Times New Roman" w:cs="Times New Roman"/>
          <w:color w:val="000000"/>
          <w:kern w:val="0"/>
          <w:sz w:val="24"/>
          <w:szCs w:val="24"/>
          <w:bdr w:val="none" w:sz="0" w:space="0" w:color="auto" w:frame="1"/>
          <w:shd w:val="clear" w:color="auto" w:fill="FFFFFF"/>
          <w:lang w:eastAsia="es-CO"/>
          <w14:ligatures w14:val="none"/>
        </w:rPr>
      </w:pPr>
      <w:r w:rsidRPr="00F969EE">
        <w:rPr>
          <w:rFonts w:ascii="Arial" w:eastAsia="Times New Roman" w:hAnsi="Arial" w:cs="Arial"/>
          <w:color w:val="000000"/>
          <w:kern w:val="0"/>
          <w:bdr w:val="none" w:sz="0" w:space="0" w:color="auto" w:frame="1"/>
          <w:shd w:val="clear" w:color="auto" w:fill="FFFFFF"/>
          <w:lang w:eastAsia="es-CO"/>
          <w14:ligatures w14:val="none"/>
        </w:rPr>
        <w:t> </w:t>
      </w:r>
    </w:p>
    <w:p w14:paraId="78D10655" w14:textId="319D8C86" w:rsidR="00F969EE" w:rsidRPr="00F969EE" w:rsidRDefault="00F969EE" w:rsidP="00F969EE">
      <w:pPr>
        <w:spacing w:after="0" w:line="240" w:lineRule="auto"/>
        <w:jc w:val="both"/>
        <w:textAlignment w:val="baseline"/>
        <w:rPr>
          <w:rFonts w:ascii="Calibri" w:eastAsia="Times New Roman" w:hAnsi="Calibri" w:cs="Calibri"/>
          <w:color w:val="000000"/>
          <w:kern w:val="0"/>
          <w:bdr w:val="none" w:sz="0" w:space="0" w:color="auto" w:frame="1"/>
          <w:shd w:val="clear" w:color="auto" w:fill="FFFFFF"/>
          <w:lang w:eastAsia="es-CO"/>
          <w14:ligatures w14:val="none"/>
        </w:rPr>
      </w:pPr>
      <w:bookmarkStart w:id="0" w:name="_Hlk137834647"/>
      <w:r w:rsidRPr="00F969EE">
        <w:rPr>
          <w:rFonts w:ascii="Arial" w:eastAsia="Times New Roman" w:hAnsi="Arial" w:cs="Arial"/>
          <w:color w:val="000000"/>
          <w:kern w:val="0"/>
          <w:bdr w:val="none" w:sz="0" w:space="0" w:color="auto" w:frame="1"/>
          <w:shd w:val="clear" w:color="auto" w:fill="FFFFFF"/>
          <w:lang w:eastAsia="es-CO"/>
          <w14:ligatures w14:val="none"/>
        </w:rPr>
        <w:t>Como liquidación del detrimento patrimonial se llegó a la suma </w:t>
      </w:r>
      <w:r w:rsidRPr="00F969EE">
        <w:rPr>
          <w:rFonts w:ascii="Arial" w:eastAsia="Times New Roman" w:hAnsi="Arial" w:cs="Arial"/>
          <w:b/>
          <w:bCs/>
          <w:color w:val="000000"/>
          <w:kern w:val="0"/>
          <w:bdr w:val="none" w:sz="0" w:space="0" w:color="auto" w:frame="1"/>
          <w:shd w:val="clear" w:color="auto" w:fill="FFFFFF"/>
          <w:lang w:eastAsia="es-CO"/>
          <w14:ligatures w14:val="none"/>
        </w:rPr>
        <w:t>$</w:t>
      </w:r>
      <w:r w:rsidR="007D74C7">
        <w:rPr>
          <w:rFonts w:ascii="Arial" w:eastAsia="Times New Roman" w:hAnsi="Arial" w:cs="Arial"/>
          <w:b/>
          <w:bCs/>
          <w:color w:val="000000"/>
          <w:kern w:val="0"/>
          <w:bdr w:val="none" w:sz="0" w:space="0" w:color="auto" w:frame="1"/>
          <w:shd w:val="clear" w:color="auto" w:fill="FFFFFF"/>
          <w:lang w:eastAsia="es-CO"/>
          <w14:ligatures w14:val="none"/>
        </w:rPr>
        <w:t xml:space="preserve">53.691.955. </w:t>
      </w:r>
      <w:r w:rsidRPr="00F969EE">
        <w:rPr>
          <w:rFonts w:ascii="Arial" w:eastAsia="Times New Roman" w:hAnsi="Arial" w:cs="Arial"/>
          <w:color w:val="000000"/>
          <w:kern w:val="0"/>
          <w:bdr w:val="none" w:sz="0" w:space="0" w:color="auto" w:frame="1"/>
          <w:shd w:val="clear" w:color="auto" w:fill="FFFFFF"/>
          <w:lang w:eastAsia="es-CO"/>
          <w14:ligatures w14:val="none"/>
        </w:rPr>
        <w:t>Este valor se calculó de la siguiente manera: </w:t>
      </w:r>
    </w:p>
    <w:p w14:paraId="05ECDDE6" w14:textId="77777777" w:rsidR="00F969EE" w:rsidRPr="00F969EE" w:rsidRDefault="00F969EE" w:rsidP="00F969EE">
      <w:pPr>
        <w:spacing w:after="0" w:line="240" w:lineRule="auto"/>
        <w:jc w:val="both"/>
        <w:textAlignment w:val="baseline"/>
        <w:rPr>
          <w:rFonts w:ascii="Calibri" w:eastAsia="Times New Roman" w:hAnsi="Calibri" w:cs="Calibri"/>
          <w:color w:val="000000"/>
          <w:kern w:val="0"/>
          <w:bdr w:val="none" w:sz="0" w:space="0" w:color="auto" w:frame="1"/>
          <w:shd w:val="clear" w:color="auto" w:fill="FFFFFF"/>
          <w:lang w:eastAsia="es-CO"/>
          <w14:ligatures w14:val="none"/>
        </w:rPr>
      </w:pPr>
      <w:r w:rsidRPr="00F969EE">
        <w:rPr>
          <w:rFonts w:ascii="Arial" w:eastAsia="Times New Roman" w:hAnsi="Arial" w:cs="Arial"/>
          <w:color w:val="000000"/>
          <w:kern w:val="0"/>
          <w:bdr w:val="none" w:sz="0" w:space="0" w:color="auto" w:frame="1"/>
          <w:shd w:val="clear" w:color="auto" w:fill="FFFFFF"/>
          <w:lang w:eastAsia="es-CO"/>
          <w14:ligatures w14:val="none"/>
        </w:rPr>
        <w:t> </w:t>
      </w:r>
    </w:p>
    <w:p w14:paraId="6B096D22" w14:textId="2776A422" w:rsidR="00F969EE" w:rsidRPr="00F969EE" w:rsidRDefault="00F969EE" w:rsidP="00F969EE">
      <w:pPr>
        <w:shd w:val="clear" w:color="auto" w:fill="FFFFFF"/>
        <w:spacing w:after="0" w:line="240" w:lineRule="auto"/>
        <w:jc w:val="both"/>
        <w:textAlignment w:val="baseline"/>
        <w:rPr>
          <w:rFonts w:ascii="Times New Roman" w:eastAsia="Times New Roman" w:hAnsi="Times New Roman" w:cs="Times New Roman"/>
          <w:color w:val="000000"/>
          <w:kern w:val="0"/>
          <w:sz w:val="24"/>
          <w:szCs w:val="24"/>
          <w:bdr w:val="none" w:sz="0" w:space="0" w:color="auto" w:frame="1"/>
          <w:shd w:val="clear" w:color="auto" w:fill="FFFFFF"/>
          <w:lang w:eastAsia="es-CO"/>
          <w14:ligatures w14:val="none"/>
        </w:rPr>
      </w:pPr>
      <w:r w:rsidRPr="00F969EE">
        <w:rPr>
          <w:rFonts w:ascii="Arial" w:eastAsia="Times New Roman" w:hAnsi="Arial" w:cs="Arial"/>
          <w:color w:val="000000"/>
          <w:kern w:val="0"/>
          <w:bdr w:val="none" w:sz="0" w:space="0" w:color="auto" w:frame="1"/>
          <w:shd w:val="clear" w:color="auto" w:fill="FFFFFF"/>
          <w:lang w:eastAsia="es-CO"/>
          <w14:ligatures w14:val="none"/>
        </w:rPr>
        <w:t>Del monto total del detrimento patrimonial, que para el caso es de $</w:t>
      </w:r>
      <w:r w:rsidR="007D74C7">
        <w:rPr>
          <w:rFonts w:ascii="Arial" w:eastAsia="Times New Roman" w:hAnsi="Arial" w:cs="Arial"/>
          <w:color w:val="000000"/>
          <w:kern w:val="0"/>
          <w:bdr w:val="none" w:sz="0" w:space="0" w:color="auto" w:frame="1"/>
          <w:shd w:val="clear" w:color="auto" w:fill="FFFFFF"/>
          <w:lang w:eastAsia="es-CO"/>
          <w14:ligatures w14:val="none"/>
        </w:rPr>
        <w:t>6</w:t>
      </w:r>
      <w:r w:rsidR="007D74C7" w:rsidRPr="00EF781A">
        <w:rPr>
          <w:rFonts w:ascii="Arial" w:eastAsia="Times New Roman" w:hAnsi="Arial" w:cs="Arial"/>
          <w:color w:val="000000"/>
          <w:kern w:val="0"/>
          <w:bdr w:val="none" w:sz="0" w:space="0" w:color="auto" w:frame="1"/>
          <w:shd w:val="clear" w:color="auto" w:fill="FFFFFF"/>
          <w:lang w:eastAsia="es-CO"/>
          <w14:ligatures w14:val="none"/>
        </w:rPr>
        <w:t>1.013.585</w:t>
      </w:r>
      <w:r w:rsidR="000F4153">
        <w:rPr>
          <w:rFonts w:ascii="Arial" w:eastAsia="Times New Roman" w:hAnsi="Arial" w:cs="Arial"/>
          <w:color w:val="000000"/>
          <w:kern w:val="0"/>
          <w:bdr w:val="none" w:sz="0" w:space="0" w:color="auto" w:frame="1"/>
          <w:shd w:val="clear" w:color="auto" w:fill="FFFFFF"/>
          <w:lang w:eastAsia="es-CO"/>
          <w14:ligatures w14:val="none"/>
        </w:rPr>
        <w:t>, se aplica el deducible del 12% pactado ($</w:t>
      </w:r>
      <w:r w:rsidR="007D74C7">
        <w:rPr>
          <w:rFonts w:ascii="Arial" w:eastAsia="Times New Roman" w:hAnsi="Arial" w:cs="Arial"/>
          <w:color w:val="000000"/>
          <w:kern w:val="0"/>
          <w:bdr w:val="none" w:sz="0" w:space="0" w:color="auto" w:frame="1"/>
          <w:shd w:val="clear" w:color="auto" w:fill="FFFFFF"/>
          <w:lang w:eastAsia="es-CO"/>
          <w14:ligatures w14:val="none"/>
        </w:rPr>
        <w:t>7.321.630</w:t>
      </w:r>
      <w:r w:rsidR="000F4153">
        <w:rPr>
          <w:rFonts w:ascii="Arial" w:eastAsia="Times New Roman" w:hAnsi="Arial" w:cs="Arial"/>
          <w:color w:val="000000"/>
          <w:kern w:val="0"/>
          <w:bdr w:val="none" w:sz="0" w:space="0" w:color="auto" w:frame="1"/>
          <w:shd w:val="clear" w:color="auto" w:fill="FFFFFF"/>
          <w:lang w:eastAsia="es-CO"/>
          <w14:ligatures w14:val="none"/>
        </w:rPr>
        <w:t xml:space="preserve">) </w:t>
      </w:r>
    </w:p>
    <w:p w14:paraId="597788FE" w14:textId="77777777" w:rsidR="00D516F2" w:rsidRDefault="00D516F2" w:rsidP="00F969EE">
      <w:pPr>
        <w:rPr>
          <w:rFonts w:ascii="Arial" w:eastAsia="Times New Roman" w:hAnsi="Arial" w:cs="Arial"/>
          <w:color w:val="000000"/>
          <w:kern w:val="0"/>
          <w:bdr w:val="none" w:sz="0" w:space="0" w:color="auto" w:frame="1"/>
          <w:shd w:val="clear" w:color="auto" w:fill="FFFFFF"/>
          <w:lang w:eastAsia="es-CO"/>
          <w14:ligatures w14:val="none"/>
        </w:rPr>
      </w:pPr>
    </w:p>
    <w:p w14:paraId="17C06A9A" w14:textId="7DB10CF5" w:rsidR="00A51033" w:rsidRDefault="00D516F2" w:rsidP="00D516F2">
      <w:pPr>
        <w:jc w:val="both"/>
        <w:rPr>
          <w:rFonts w:ascii="Arial" w:eastAsia="Times New Roman" w:hAnsi="Arial" w:cs="Arial"/>
          <w:color w:val="000000"/>
          <w:kern w:val="0"/>
          <w:bdr w:val="none" w:sz="0" w:space="0" w:color="auto" w:frame="1"/>
          <w:shd w:val="clear" w:color="auto" w:fill="FFFFFF"/>
          <w:lang w:eastAsia="es-CO"/>
          <w14:ligatures w14:val="none"/>
        </w:rPr>
      </w:pPr>
      <w:r>
        <w:rPr>
          <w:rFonts w:ascii="Arial" w:eastAsia="Times New Roman" w:hAnsi="Arial" w:cs="Arial"/>
          <w:color w:val="000000"/>
          <w:kern w:val="0"/>
          <w:bdr w:val="none" w:sz="0" w:space="0" w:color="auto" w:frame="1"/>
          <w:shd w:val="clear" w:color="auto" w:fill="FFFFFF"/>
          <w:lang w:eastAsia="es-CO"/>
          <w14:ligatures w14:val="none"/>
        </w:rPr>
        <w:t>Ahora bien, teniendo en cuenta que se pactó coaseguro en las dos pólizas, se aclara el valor correspondiente a cada aseguradora:</w:t>
      </w:r>
      <w:bookmarkEnd w:id="0"/>
    </w:p>
    <w:p w14:paraId="365233D5" w14:textId="77777777" w:rsidR="00291B94" w:rsidRDefault="00291B94" w:rsidP="00D516F2">
      <w:pPr>
        <w:jc w:val="both"/>
        <w:rPr>
          <w:rFonts w:ascii="Arial" w:eastAsia="Times New Roman" w:hAnsi="Arial" w:cs="Arial"/>
          <w:color w:val="000000"/>
          <w:kern w:val="0"/>
          <w:bdr w:val="none" w:sz="0" w:space="0" w:color="auto" w:frame="1"/>
          <w:shd w:val="clear" w:color="auto" w:fill="FFFFFF"/>
          <w:lang w:eastAsia="es-CO"/>
          <w14:ligatures w14:val="none"/>
        </w:rPr>
      </w:pPr>
    </w:p>
    <w:p w14:paraId="7EF39E1D" w14:textId="77777777" w:rsidR="00291B94" w:rsidRDefault="00291B94" w:rsidP="00D516F2">
      <w:pPr>
        <w:jc w:val="both"/>
        <w:rPr>
          <w:rFonts w:ascii="Arial" w:eastAsia="Times New Roman" w:hAnsi="Arial" w:cs="Arial"/>
          <w:color w:val="000000"/>
          <w:kern w:val="0"/>
          <w:bdr w:val="none" w:sz="0" w:space="0" w:color="auto" w:frame="1"/>
          <w:shd w:val="clear" w:color="auto" w:fill="FFFFFF"/>
          <w:lang w:eastAsia="es-CO"/>
          <w14:ligatures w14:val="none"/>
        </w:rPr>
      </w:pPr>
    </w:p>
    <w:p w14:paraId="6C42A38C" w14:textId="77777777" w:rsidR="00291B94" w:rsidRDefault="00291B94" w:rsidP="00D516F2">
      <w:pPr>
        <w:jc w:val="both"/>
        <w:rPr>
          <w:rFonts w:ascii="Arial" w:eastAsia="Times New Roman" w:hAnsi="Arial" w:cs="Arial"/>
          <w:color w:val="000000"/>
          <w:kern w:val="0"/>
          <w:bdr w:val="none" w:sz="0" w:space="0" w:color="auto" w:frame="1"/>
          <w:shd w:val="clear" w:color="auto" w:fill="FFFFFF"/>
          <w:lang w:eastAsia="es-CO"/>
          <w14:ligatures w14:val="none"/>
        </w:rPr>
      </w:pPr>
    </w:p>
    <w:p w14:paraId="50F385E7" w14:textId="77777777" w:rsidR="00291B94" w:rsidRDefault="00291B94" w:rsidP="00D516F2">
      <w:pPr>
        <w:jc w:val="both"/>
        <w:rPr>
          <w:rFonts w:ascii="Arial" w:eastAsia="Times New Roman" w:hAnsi="Arial" w:cs="Arial"/>
          <w:color w:val="000000"/>
          <w:kern w:val="0"/>
          <w:bdr w:val="none" w:sz="0" w:space="0" w:color="auto" w:frame="1"/>
          <w:shd w:val="clear" w:color="auto" w:fill="FFFFFF"/>
          <w:lang w:eastAsia="es-CO"/>
          <w14:ligatures w14:val="none"/>
        </w:rPr>
      </w:pPr>
    </w:p>
    <w:p w14:paraId="19DE3301" w14:textId="77777777" w:rsidR="00291B94" w:rsidRDefault="00291B94" w:rsidP="00D516F2">
      <w:pPr>
        <w:jc w:val="both"/>
        <w:rPr>
          <w:rFonts w:ascii="Arial" w:eastAsia="Times New Roman" w:hAnsi="Arial" w:cs="Arial"/>
          <w:color w:val="000000"/>
          <w:kern w:val="0"/>
          <w:bdr w:val="none" w:sz="0" w:space="0" w:color="auto" w:frame="1"/>
          <w:shd w:val="clear" w:color="auto" w:fill="FFFFFF"/>
          <w:lang w:eastAsia="es-CO"/>
          <w14:ligatures w14:val="none"/>
        </w:rPr>
      </w:pPr>
    </w:p>
    <w:p w14:paraId="5D7EA5ED" w14:textId="4BC66512" w:rsidR="00D516F2" w:rsidRDefault="00D516F2" w:rsidP="00D516F2">
      <w:pPr>
        <w:jc w:val="both"/>
        <w:rPr>
          <w:rFonts w:ascii="Arial" w:eastAsia="Times New Roman" w:hAnsi="Arial" w:cs="Arial"/>
          <w:b/>
          <w:bCs/>
          <w:color w:val="000000"/>
          <w:kern w:val="0"/>
          <w:u w:val="single"/>
          <w:bdr w:val="none" w:sz="0" w:space="0" w:color="auto" w:frame="1"/>
          <w:shd w:val="clear" w:color="auto" w:fill="FFFFFF"/>
          <w:lang w:eastAsia="es-CO"/>
          <w14:ligatures w14:val="none"/>
        </w:rPr>
      </w:pPr>
      <w:bookmarkStart w:id="1" w:name="_Hlk137833361"/>
      <w:r w:rsidRPr="00D516F2">
        <w:rPr>
          <w:rFonts w:ascii="Arial" w:eastAsia="Times New Roman" w:hAnsi="Arial" w:cs="Arial"/>
          <w:b/>
          <w:bCs/>
          <w:color w:val="000000"/>
          <w:kern w:val="0"/>
          <w:u w:val="single"/>
          <w:bdr w:val="none" w:sz="0" w:space="0" w:color="auto" w:frame="1"/>
          <w:shd w:val="clear" w:color="auto" w:fill="FFFFFF"/>
          <w:lang w:eastAsia="es-CO"/>
          <w14:ligatures w14:val="none"/>
        </w:rPr>
        <w:t>Póliza de Manejo Global Entidades Estatales N°2201215004476:</w:t>
      </w:r>
    </w:p>
    <w:bookmarkEnd w:id="1"/>
    <w:p w14:paraId="2B17BB68" w14:textId="77777777" w:rsidR="00D516F2" w:rsidRDefault="00D516F2" w:rsidP="00D516F2">
      <w:pPr>
        <w:jc w:val="both"/>
        <w:rPr>
          <w:rFonts w:ascii="Arial" w:eastAsia="Times New Roman" w:hAnsi="Arial" w:cs="Arial"/>
          <w:b/>
          <w:bCs/>
          <w:color w:val="000000"/>
          <w:kern w:val="0"/>
          <w:u w:val="single"/>
          <w:bdr w:val="none" w:sz="0" w:space="0" w:color="auto" w:frame="1"/>
          <w:shd w:val="clear" w:color="auto" w:fill="FFFFFF"/>
          <w:lang w:eastAsia="es-CO"/>
          <w14:ligatures w14:val="none"/>
        </w:rPr>
      </w:pPr>
    </w:p>
    <w:p w14:paraId="3F2B457B" w14:textId="5E92E941" w:rsidR="00D516F2" w:rsidRDefault="00D516F2" w:rsidP="00D516F2">
      <w:pPr>
        <w:jc w:val="center"/>
        <w:rPr>
          <w:rFonts w:ascii="Arial" w:eastAsia="Times New Roman" w:hAnsi="Arial" w:cs="Arial"/>
          <w:b/>
          <w:bCs/>
          <w:color w:val="000000"/>
          <w:kern w:val="0"/>
          <w:u w:val="single"/>
          <w:bdr w:val="none" w:sz="0" w:space="0" w:color="auto" w:frame="1"/>
          <w:shd w:val="clear" w:color="auto" w:fill="FFFFFF"/>
          <w:lang w:eastAsia="es-CO"/>
          <w14:ligatures w14:val="none"/>
        </w:rPr>
      </w:pPr>
      <w:r w:rsidRPr="00EA4B4E">
        <w:rPr>
          <w:noProof/>
        </w:rPr>
        <w:drawing>
          <wp:inline distT="0" distB="0" distL="0" distR="0" wp14:anchorId="450B43DF" wp14:editId="5C379302">
            <wp:extent cx="4523105" cy="1598762"/>
            <wp:effectExtent l="152400" t="152400" r="220345" b="230505"/>
            <wp:docPr id="2088175769" name="Imagen 1"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175769" name="Imagen 1" descr="Tabla&#10;&#10;Descripción generada automáticamente con confianza baja"/>
                    <pic:cNvPicPr/>
                  </pic:nvPicPr>
                  <pic:blipFill rotWithShape="1">
                    <a:blip r:embed="rId5"/>
                    <a:srcRect l="154" t="44563" r="20785" b="19067"/>
                    <a:stretch/>
                  </pic:blipFill>
                  <pic:spPr bwMode="auto">
                    <a:xfrm>
                      <a:off x="0" y="0"/>
                      <a:ext cx="4545097" cy="1606535"/>
                    </a:xfrm>
                    <a:prstGeom prst="rect">
                      <a:avLst/>
                    </a:prstGeom>
                    <a:ln w="127000" cap="sq">
                      <a:solidFill>
                        <a:srgbClr val="000000"/>
                      </a:solidFill>
                      <a:miter lim="800000"/>
                    </a:ln>
                    <a:effectLst>
                      <a:outerShdw blurRad="57150" dist="50800" dir="2700000" algn="tl" rotWithShape="0">
                        <a:srgbClr val="000000">
                          <a:alpha val="40000"/>
                        </a:srgbClr>
                      </a:outerShdw>
                    </a:effectLst>
                    <a:extLst>
                      <a:ext uri="{53640926-AAD7-44D8-BBD7-CCE9431645EC}">
                        <a14:shadowObscured xmlns:a14="http://schemas.microsoft.com/office/drawing/2010/main"/>
                      </a:ext>
                    </a:extLst>
                  </pic:spPr>
                </pic:pic>
              </a:graphicData>
            </a:graphic>
          </wp:inline>
        </w:drawing>
      </w:r>
    </w:p>
    <w:p w14:paraId="1ED369F8" w14:textId="7E253044" w:rsidR="00D516F2" w:rsidRDefault="00D516F2" w:rsidP="00D516F2">
      <w:pPr>
        <w:pStyle w:val="Prrafodelista"/>
        <w:numPr>
          <w:ilvl w:val="0"/>
          <w:numId w:val="1"/>
        </w:numPr>
        <w:jc w:val="both"/>
        <w:rPr>
          <w:rFonts w:ascii="Arial" w:eastAsia="Times New Roman" w:hAnsi="Arial" w:cs="Arial"/>
          <w:b/>
          <w:bCs/>
          <w:color w:val="000000"/>
          <w:kern w:val="0"/>
          <w:u w:val="single"/>
          <w:bdr w:val="none" w:sz="0" w:space="0" w:color="auto" w:frame="1"/>
          <w:shd w:val="clear" w:color="auto" w:fill="FFFFFF"/>
          <w:lang w:eastAsia="es-CO"/>
          <w14:ligatures w14:val="none"/>
        </w:rPr>
      </w:pPr>
      <w:bookmarkStart w:id="2" w:name="_Hlk137833372"/>
      <w:r>
        <w:rPr>
          <w:rFonts w:ascii="Arial" w:eastAsia="Times New Roman" w:hAnsi="Arial" w:cs="Arial"/>
          <w:b/>
          <w:bCs/>
          <w:color w:val="000000"/>
          <w:kern w:val="0"/>
          <w:u w:val="single"/>
          <w:bdr w:val="none" w:sz="0" w:space="0" w:color="auto" w:frame="1"/>
          <w:shd w:val="clear" w:color="auto" w:fill="FFFFFF"/>
          <w:lang w:eastAsia="es-CO"/>
          <w14:ligatures w14:val="none"/>
        </w:rPr>
        <w:t xml:space="preserve">SBS SEGUROS COLOMBIA S.A. </w:t>
      </w:r>
      <w:r w:rsidRPr="00D516F2">
        <w:rPr>
          <w:rFonts w:ascii="Arial" w:eastAsia="Times New Roman" w:hAnsi="Arial" w:cs="Arial"/>
          <w:color w:val="000000"/>
          <w:kern w:val="0"/>
          <w:bdr w:val="none" w:sz="0" w:space="0" w:color="auto" w:frame="1"/>
          <w:shd w:val="clear" w:color="auto" w:fill="FFFFFF"/>
          <w:lang w:eastAsia="es-CO"/>
          <w14:ligatures w14:val="none"/>
        </w:rPr>
        <w:t xml:space="preserve"> </w:t>
      </w:r>
      <w:r>
        <w:rPr>
          <w:rFonts w:ascii="Arial" w:eastAsia="Times New Roman" w:hAnsi="Arial" w:cs="Arial"/>
          <w:color w:val="000000"/>
          <w:kern w:val="0"/>
          <w:bdr w:val="none" w:sz="0" w:space="0" w:color="auto" w:frame="1"/>
          <w:shd w:val="clear" w:color="auto" w:fill="FFFFFF"/>
          <w:lang w:eastAsia="es-CO"/>
          <w14:ligatures w14:val="none"/>
        </w:rPr>
        <w:t>(</w:t>
      </w:r>
      <w:r w:rsidRPr="00D516F2">
        <w:rPr>
          <w:rFonts w:ascii="Arial" w:eastAsia="Times New Roman" w:hAnsi="Arial" w:cs="Arial"/>
          <w:color w:val="000000"/>
          <w:kern w:val="0"/>
          <w:bdr w:val="none" w:sz="0" w:space="0" w:color="auto" w:frame="1"/>
          <w:shd w:val="clear" w:color="auto" w:fill="FFFFFF"/>
          <w:lang w:eastAsia="es-CO"/>
          <w14:ligatures w14:val="none"/>
        </w:rPr>
        <w:t>$</w:t>
      </w:r>
      <w:r w:rsidR="007D74C7">
        <w:rPr>
          <w:rFonts w:ascii="Arial" w:eastAsia="Times New Roman" w:hAnsi="Arial" w:cs="Arial"/>
          <w:color w:val="000000"/>
          <w:kern w:val="0"/>
          <w:bdr w:val="none" w:sz="0" w:space="0" w:color="auto" w:frame="1"/>
          <w:shd w:val="clear" w:color="auto" w:fill="FFFFFF"/>
          <w:lang w:eastAsia="es-CO"/>
          <w14:ligatures w14:val="none"/>
        </w:rPr>
        <w:t>53.691.955</w:t>
      </w:r>
      <w:r w:rsidRPr="00D516F2">
        <w:rPr>
          <w:rFonts w:ascii="Arial" w:eastAsia="Times New Roman" w:hAnsi="Arial" w:cs="Arial"/>
          <w:color w:val="000000"/>
          <w:kern w:val="0"/>
          <w:bdr w:val="none" w:sz="0" w:space="0" w:color="auto" w:frame="1"/>
          <w:shd w:val="clear" w:color="auto" w:fill="FFFFFF"/>
          <w:lang w:eastAsia="es-CO"/>
          <w14:ligatures w14:val="none"/>
        </w:rPr>
        <w:t>*14%</w:t>
      </w:r>
      <w:r>
        <w:rPr>
          <w:rFonts w:ascii="Arial" w:eastAsia="Times New Roman" w:hAnsi="Arial" w:cs="Arial"/>
          <w:color w:val="000000"/>
          <w:kern w:val="0"/>
          <w:bdr w:val="none" w:sz="0" w:space="0" w:color="auto" w:frame="1"/>
          <w:shd w:val="clear" w:color="auto" w:fill="FFFFFF"/>
          <w:lang w:eastAsia="es-CO"/>
          <w14:ligatures w14:val="none"/>
        </w:rPr>
        <w:t>)</w:t>
      </w:r>
      <w:r w:rsidRPr="00D516F2">
        <w:rPr>
          <w:rFonts w:ascii="Arial" w:eastAsia="Times New Roman" w:hAnsi="Arial" w:cs="Arial"/>
          <w:color w:val="000000"/>
          <w:kern w:val="0"/>
          <w:bdr w:val="none" w:sz="0" w:space="0" w:color="auto" w:frame="1"/>
          <w:shd w:val="clear" w:color="auto" w:fill="FFFFFF"/>
          <w:lang w:eastAsia="es-CO"/>
          <w14:ligatures w14:val="none"/>
        </w:rPr>
        <w:t>=</w:t>
      </w:r>
      <w:r w:rsidRPr="00D516F2">
        <w:rPr>
          <w:rFonts w:ascii="Arial" w:eastAsia="Times New Roman" w:hAnsi="Arial" w:cs="Arial"/>
          <w:b/>
          <w:bCs/>
          <w:color w:val="000000"/>
          <w:kern w:val="0"/>
          <w:u w:val="single"/>
          <w:bdr w:val="none" w:sz="0" w:space="0" w:color="auto" w:frame="1"/>
          <w:shd w:val="clear" w:color="auto" w:fill="FFFFFF"/>
          <w:lang w:eastAsia="es-CO"/>
          <w14:ligatures w14:val="none"/>
        </w:rPr>
        <w:t>$</w:t>
      </w:r>
      <w:r w:rsidR="007D74C7">
        <w:rPr>
          <w:rFonts w:ascii="Arial" w:eastAsia="Times New Roman" w:hAnsi="Arial" w:cs="Arial"/>
          <w:b/>
          <w:bCs/>
          <w:color w:val="000000"/>
          <w:kern w:val="0"/>
          <w:u w:val="single"/>
          <w:bdr w:val="none" w:sz="0" w:space="0" w:color="auto" w:frame="1"/>
          <w:shd w:val="clear" w:color="auto" w:fill="FFFFFF"/>
          <w:lang w:eastAsia="es-CO"/>
          <w14:ligatures w14:val="none"/>
        </w:rPr>
        <w:t>7.516.873</w:t>
      </w:r>
    </w:p>
    <w:p w14:paraId="71460CDD" w14:textId="0CC4A45D" w:rsidR="00D516F2" w:rsidRPr="00D516F2" w:rsidRDefault="00D516F2" w:rsidP="00D516F2">
      <w:pPr>
        <w:pStyle w:val="Prrafodelista"/>
        <w:numPr>
          <w:ilvl w:val="0"/>
          <w:numId w:val="1"/>
        </w:numPr>
        <w:jc w:val="both"/>
        <w:rPr>
          <w:rFonts w:ascii="Arial" w:eastAsia="Times New Roman" w:hAnsi="Arial" w:cs="Arial"/>
          <w:b/>
          <w:bCs/>
          <w:color w:val="000000"/>
          <w:kern w:val="0"/>
          <w:u w:val="single"/>
          <w:bdr w:val="none" w:sz="0" w:space="0" w:color="auto" w:frame="1"/>
          <w:shd w:val="clear" w:color="auto" w:fill="FFFFFF"/>
          <w:lang w:eastAsia="es-CO"/>
          <w14:ligatures w14:val="none"/>
        </w:rPr>
      </w:pPr>
      <w:r>
        <w:rPr>
          <w:rFonts w:ascii="Arial" w:eastAsia="Times New Roman" w:hAnsi="Arial" w:cs="Arial"/>
          <w:b/>
          <w:bCs/>
          <w:color w:val="000000"/>
          <w:kern w:val="0"/>
          <w:u w:val="single"/>
          <w:bdr w:val="none" w:sz="0" w:space="0" w:color="auto" w:frame="1"/>
          <w:shd w:val="clear" w:color="auto" w:fill="FFFFFF"/>
          <w:lang w:eastAsia="es-CO"/>
          <w14:ligatures w14:val="none"/>
        </w:rPr>
        <w:t xml:space="preserve">ALLIANZ SEGUROS S.A. </w:t>
      </w:r>
      <w:r w:rsidRPr="00D516F2">
        <w:rPr>
          <w:rFonts w:ascii="Arial" w:eastAsia="Times New Roman" w:hAnsi="Arial" w:cs="Arial"/>
          <w:color w:val="000000"/>
          <w:kern w:val="0"/>
          <w:bdr w:val="none" w:sz="0" w:space="0" w:color="auto" w:frame="1"/>
          <w:shd w:val="clear" w:color="auto" w:fill="FFFFFF"/>
          <w:lang w:eastAsia="es-CO"/>
          <w14:ligatures w14:val="none"/>
        </w:rPr>
        <w:t xml:space="preserve"> </w:t>
      </w:r>
      <w:r>
        <w:rPr>
          <w:rFonts w:ascii="Arial" w:eastAsia="Times New Roman" w:hAnsi="Arial" w:cs="Arial"/>
          <w:color w:val="000000"/>
          <w:kern w:val="0"/>
          <w:bdr w:val="none" w:sz="0" w:space="0" w:color="auto" w:frame="1"/>
          <w:shd w:val="clear" w:color="auto" w:fill="FFFFFF"/>
          <w:lang w:eastAsia="es-CO"/>
          <w14:ligatures w14:val="none"/>
        </w:rPr>
        <w:t>(</w:t>
      </w:r>
      <w:r w:rsidRPr="00D516F2">
        <w:rPr>
          <w:rFonts w:ascii="Arial" w:eastAsia="Times New Roman" w:hAnsi="Arial" w:cs="Arial"/>
          <w:color w:val="000000"/>
          <w:kern w:val="0"/>
          <w:bdr w:val="none" w:sz="0" w:space="0" w:color="auto" w:frame="1"/>
          <w:shd w:val="clear" w:color="auto" w:fill="FFFFFF"/>
          <w:lang w:eastAsia="es-CO"/>
          <w14:ligatures w14:val="none"/>
        </w:rPr>
        <w:t>$</w:t>
      </w:r>
      <w:r w:rsidR="007D74C7">
        <w:rPr>
          <w:rFonts w:ascii="Arial" w:eastAsia="Times New Roman" w:hAnsi="Arial" w:cs="Arial"/>
          <w:color w:val="000000"/>
          <w:kern w:val="0"/>
          <w:bdr w:val="none" w:sz="0" w:space="0" w:color="auto" w:frame="1"/>
          <w:shd w:val="clear" w:color="auto" w:fill="FFFFFF"/>
          <w:lang w:eastAsia="es-CO"/>
          <w14:ligatures w14:val="none"/>
        </w:rPr>
        <w:t>53.691.955</w:t>
      </w:r>
      <w:r w:rsidRPr="00D516F2">
        <w:rPr>
          <w:rFonts w:ascii="Arial" w:eastAsia="Times New Roman" w:hAnsi="Arial" w:cs="Arial"/>
          <w:color w:val="000000"/>
          <w:kern w:val="0"/>
          <w:bdr w:val="none" w:sz="0" w:space="0" w:color="auto" w:frame="1"/>
          <w:shd w:val="clear" w:color="auto" w:fill="FFFFFF"/>
          <w:lang w:eastAsia="es-CO"/>
          <w14:ligatures w14:val="none"/>
        </w:rPr>
        <w:t>*14%</w:t>
      </w:r>
      <w:r>
        <w:rPr>
          <w:rFonts w:ascii="Arial" w:eastAsia="Times New Roman" w:hAnsi="Arial" w:cs="Arial"/>
          <w:color w:val="000000"/>
          <w:kern w:val="0"/>
          <w:bdr w:val="none" w:sz="0" w:space="0" w:color="auto" w:frame="1"/>
          <w:shd w:val="clear" w:color="auto" w:fill="FFFFFF"/>
          <w:lang w:eastAsia="es-CO"/>
          <w14:ligatures w14:val="none"/>
        </w:rPr>
        <w:t>)</w:t>
      </w:r>
      <w:r w:rsidRPr="00D516F2">
        <w:rPr>
          <w:rFonts w:ascii="Arial" w:eastAsia="Times New Roman" w:hAnsi="Arial" w:cs="Arial"/>
          <w:color w:val="000000"/>
          <w:kern w:val="0"/>
          <w:bdr w:val="none" w:sz="0" w:space="0" w:color="auto" w:frame="1"/>
          <w:shd w:val="clear" w:color="auto" w:fill="FFFFFF"/>
          <w:lang w:eastAsia="es-CO"/>
          <w14:ligatures w14:val="none"/>
        </w:rPr>
        <w:t>=</w:t>
      </w:r>
      <w:r w:rsidRPr="00D516F2">
        <w:rPr>
          <w:rFonts w:ascii="Arial" w:eastAsia="Times New Roman" w:hAnsi="Arial" w:cs="Arial"/>
          <w:b/>
          <w:bCs/>
          <w:color w:val="000000"/>
          <w:kern w:val="0"/>
          <w:u w:val="single"/>
          <w:bdr w:val="none" w:sz="0" w:space="0" w:color="auto" w:frame="1"/>
          <w:shd w:val="clear" w:color="auto" w:fill="FFFFFF"/>
          <w:lang w:eastAsia="es-CO"/>
          <w14:ligatures w14:val="none"/>
        </w:rPr>
        <w:t>$</w:t>
      </w:r>
      <w:r w:rsidR="007D74C7">
        <w:rPr>
          <w:rFonts w:ascii="Arial" w:eastAsia="Times New Roman" w:hAnsi="Arial" w:cs="Arial"/>
          <w:b/>
          <w:bCs/>
          <w:color w:val="000000"/>
          <w:kern w:val="0"/>
          <w:u w:val="single"/>
          <w:bdr w:val="none" w:sz="0" w:space="0" w:color="auto" w:frame="1"/>
          <w:shd w:val="clear" w:color="auto" w:fill="FFFFFF"/>
          <w:lang w:eastAsia="es-CO"/>
          <w14:ligatures w14:val="none"/>
        </w:rPr>
        <w:t>7.516.873</w:t>
      </w:r>
    </w:p>
    <w:p w14:paraId="7A205C34" w14:textId="12F96F0C" w:rsidR="00D516F2" w:rsidRPr="00D516F2" w:rsidRDefault="00D516F2" w:rsidP="00D516F2">
      <w:pPr>
        <w:pStyle w:val="Prrafodelista"/>
        <w:numPr>
          <w:ilvl w:val="0"/>
          <w:numId w:val="1"/>
        </w:numPr>
        <w:jc w:val="both"/>
        <w:rPr>
          <w:rFonts w:ascii="Arial" w:eastAsia="Times New Roman" w:hAnsi="Arial" w:cs="Arial"/>
          <w:b/>
          <w:bCs/>
          <w:color w:val="000000"/>
          <w:kern w:val="0"/>
          <w:u w:val="single"/>
          <w:bdr w:val="none" w:sz="0" w:space="0" w:color="auto" w:frame="1"/>
          <w:shd w:val="clear" w:color="auto" w:fill="FFFFFF"/>
          <w:lang w:eastAsia="es-CO"/>
          <w14:ligatures w14:val="none"/>
        </w:rPr>
      </w:pPr>
      <w:r>
        <w:rPr>
          <w:rFonts w:ascii="Arial" w:eastAsia="Times New Roman" w:hAnsi="Arial" w:cs="Arial"/>
          <w:b/>
          <w:bCs/>
          <w:color w:val="000000"/>
          <w:kern w:val="0"/>
          <w:u w:val="single"/>
          <w:bdr w:val="none" w:sz="0" w:space="0" w:color="auto" w:frame="1"/>
          <w:shd w:val="clear" w:color="auto" w:fill="FFFFFF"/>
          <w:lang w:eastAsia="es-CO"/>
          <w14:ligatures w14:val="none"/>
        </w:rPr>
        <w:t xml:space="preserve">AXA COLPATRIA SEGUROS </w:t>
      </w:r>
      <w:r w:rsidRPr="00D516F2">
        <w:rPr>
          <w:rFonts w:ascii="Arial" w:eastAsia="Times New Roman" w:hAnsi="Arial" w:cs="Arial"/>
          <w:color w:val="000000"/>
          <w:kern w:val="0"/>
          <w:bdr w:val="none" w:sz="0" w:space="0" w:color="auto" w:frame="1"/>
          <w:shd w:val="clear" w:color="auto" w:fill="FFFFFF"/>
          <w:lang w:eastAsia="es-CO"/>
          <w14:ligatures w14:val="none"/>
        </w:rPr>
        <w:t xml:space="preserve"> </w:t>
      </w:r>
      <w:r>
        <w:rPr>
          <w:rFonts w:ascii="Arial" w:eastAsia="Times New Roman" w:hAnsi="Arial" w:cs="Arial"/>
          <w:color w:val="000000"/>
          <w:kern w:val="0"/>
          <w:bdr w:val="none" w:sz="0" w:space="0" w:color="auto" w:frame="1"/>
          <w:shd w:val="clear" w:color="auto" w:fill="FFFFFF"/>
          <w:lang w:eastAsia="es-CO"/>
          <w14:ligatures w14:val="none"/>
        </w:rPr>
        <w:t>(</w:t>
      </w:r>
      <w:r w:rsidRPr="00D516F2">
        <w:rPr>
          <w:rFonts w:ascii="Arial" w:eastAsia="Times New Roman" w:hAnsi="Arial" w:cs="Arial"/>
          <w:color w:val="000000"/>
          <w:kern w:val="0"/>
          <w:bdr w:val="none" w:sz="0" w:space="0" w:color="auto" w:frame="1"/>
          <w:shd w:val="clear" w:color="auto" w:fill="FFFFFF"/>
          <w:lang w:eastAsia="es-CO"/>
          <w14:ligatures w14:val="none"/>
        </w:rPr>
        <w:t>$</w:t>
      </w:r>
      <w:r w:rsidR="007D74C7">
        <w:rPr>
          <w:rFonts w:ascii="Arial" w:eastAsia="Times New Roman" w:hAnsi="Arial" w:cs="Arial"/>
          <w:color w:val="000000"/>
          <w:kern w:val="0"/>
          <w:bdr w:val="none" w:sz="0" w:space="0" w:color="auto" w:frame="1"/>
          <w:shd w:val="clear" w:color="auto" w:fill="FFFFFF"/>
          <w:lang w:eastAsia="es-CO"/>
          <w14:ligatures w14:val="none"/>
        </w:rPr>
        <w:t>53.691.955</w:t>
      </w:r>
      <w:r w:rsidRPr="00D516F2">
        <w:rPr>
          <w:rFonts w:ascii="Arial" w:eastAsia="Times New Roman" w:hAnsi="Arial" w:cs="Arial"/>
          <w:color w:val="000000"/>
          <w:kern w:val="0"/>
          <w:bdr w:val="none" w:sz="0" w:space="0" w:color="auto" w:frame="1"/>
          <w:shd w:val="clear" w:color="auto" w:fill="FFFFFF"/>
          <w:lang w:eastAsia="es-CO"/>
          <w14:ligatures w14:val="none"/>
        </w:rPr>
        <w:t>*14%</w:t>
      </w:r>
      <w:r>
        <w:rPr>
          <w:rFonts w:ascii="Arial" w:eastAsia="Times New Roman" w:hAnsi="Arial" w:cs="Arial"/>
          <w:color w:val="000000"/>
          <w:kern w:val="0"/>
          <w:bdr w:val="none" w:sz="0" w:space="0" w:color="auto" w:frame="1"/>
          <w:shd w:val="clear" w:color="auto" w:fill="FFFFFF"/>
          <w:lang w:eastAsia="es-CO"/>
          <w14:ligatures w14:val="none"/>
        </w:rPr>
        <w:t>)</w:t>
      </w:r>
      <w:r w:rsidRPr="00D516F2">
        <w:rPr>
          <w:rFonts w:ascii="Arial" w:eastAsia="Times New Roman" w:hAnsi="Arial" w:cs="Arial"/>
          <w:color w:val="000000"/>
          <w:kern w:val="0"/>
          <w:bdr w:val="none" w:sz="0" w:space="0" w:color="auto" w:frame="1"/>
          <w:shd w:val="clear" w:color="auto" w:fill="FFFFFF"/>
          <w:lang w:eastAsia="es-CO"/>
          <w14:ligatures w14:val="none"/>
        </w:rPr>
        <w:t>=</w:t>
      </w:r>
      <w:r w:rsidRPr="00D516F2">
        <w:rPr>
          <w:rFonts w:ascii="Arial" w:eastAsia="Times New Roman" w:hAnsi="Arial" w:cs="Arial"/>
          <w:b/>
          <w:bCs/>
          <w:color w:val="000000"/>
          <w:kern w:val="0"/>
          <w:u w:val="single"/>
          <w:bdr w:val="none" w:sz="0" w:space="0" w:color="auto" w:frame="1"/>
          <w:shd w:val="clear" w:color="auto" w:fill="FFFFFF"/>
          <w:lang w:eastAsia="es-CO"/>
          <w14:ligatures w14:val="none"/>
        </w:rPr>
        <w:t>$</w:t>
      </w:r>
      <w:r w:rsidR="007D74C7">
        <w:rPr>
          <w:rFonts w:ascii="Arial" w:eastAsia="Times New Roman" w:hAnsi="Arial" w:cs="Arial"/>
          <w:b/>
          <w:bCs/>
          <w:color w:val="000000"/>
          <w:kern w:val="0"/>
          <w:u w:val="single"/>
          <w:bdr w:val="none" w:sz="0" w:space="0" w:color="auto" w:frame="1"/>
          <w:shd w:val="clear" w:color="auto" w:fill="FFFFFF"/>
          <w:lang w:eastAsia="es-CO"/>
          <w14:ligatures w14:val="none"/>
        </w:rPr>
        <w:t>7.516.873</w:t>
      </w:r>
    </w:p>
    <w:p w14:paraId="4C62C3A9" w14:textId="3E1A504A" w:rsidR="00D516F2" w:rsidRPr="00D516F2" w:rsidRDefault="00D516F2" w:rsidP="00D516F2">
      <w:pPr>
        <w:pStyle w:val="Prrafodelista"/>
        <w:numPr>
          <w:ilvl w:val="0"/>
          <w:numId w:val="1"/>
        </w:numPr>
        <w:jc w:val="both"/>
        <w:rPr>
          <w:rFonts w:ascii="Arial" w:eastAsia="Times New Roman" w:hAnsi="Arial" w:cs="Arial"/>
          <w:b/>
          <w:bCs/>
          <w:color w:val="000000"/>
          <w:kern w:val="0"/>
          <w:u w:val="single"/>
          <w:bdr w:val="none" w:sz="0" w:space="0" w:color="auto" w:frame="1"/>
          <w:shd w:val="clear" w:color="auto" w:fill="FFFFFF"/>
          <w:lang w:eastAsia="es-CO"/>
          <w14:ligatures w14:val="none"/>
        </w:rPr>
      </w:pPr>
      <w:r>
        <w:rPr>
          <w:rFonts w:ascii="Arial" w:eastAsia="Times New Roman" w:hAnsi="Arial" w:cs="Arial"/>
          <w:b/>
          <w:bCs/>
          <w:color w:val="000000"/>
          <w:kern w:val="0"/>
          <w:u w:val="single"/>
          <w:bdr w:val="none" w:sz="0" w:space="0" w:color="auto" w:frame="1"/>
          <w:shd w:val="clear" w:color="auto" w:fill="FFFFFF"/>
          <w:lang w:eastAsia="es-CO"/>
          <w14:ligatures w14:val="none"/>
        </w:rPr>
        <w:t>SEGUROS GENERALES SURAME</w:t>
      </w:r>
      <w:r w:rsidR="003E2E85">
        <w:rPr>
          <w:rFonts w:ascii="Arial" w:eastAsia="Times New Roman" w:hAnsi="Arial" w:cs="Arial"/>
          <w:b/>
          <w:bCs/>
          <w:color w:val="000000"/>
          <w:kern w:val="0"/>
          <w:u w:val="single"/>
          <w:bdr w:val="none" w:sz="0" w:space="0" w:color="auto" w:frame="1"/>
          <w:shd w:val="clear" w:color="auto" w:fill="FFFFFF"/>
          <w:lang w:eastAsia="es-CO"/>
          <w14:ligatures w14:val="none"/>
        </w:rPr>
        <w:t>R</w:t>
      </w:r>
      <w:r>
        <w:rPr>
          <w:rFonts w:ascii="Arial" w:eastAsia="Times New Roman" w:hAnsi="Arial" w:cs="Arial"/>
          <w:b/>
          <w:bCs/>
          <w:color w:val="000000"/>
          <w:kern w:val="0"/>
          <w:u w:val="single"/>
          <w:bdr w:val="none" w:sz="0" w:space="0" w:color="auto" w:frame="1"/>
          <w:shd w:val="clear" w:color="auto" w:fill="FFFFFF"/>
          <w:lang w:eastAsia="es-CO"/>
          <w14:ligatures w14:val="none"/>
        </w:rPr>
        <w:t xml:space="preserve">ICANA </w:t>
      </w:r>
      <w:r w:rsidRPr="00D516F2">
        <w:rPr>
          <w:rFonts w:ascii="Arial" w:eastAsia="Times New Roman" w:hAnsi="Arial" w:cs="Arial"/>
          <w:color w:val="000000"/>
          <w:kern w:val="0"/>
          <w:bdr w:val="none" w:sz="0" w:space="0" w:color="auto" w:frame="1"/>
          <w:shd w:val="clear" w:color="auto" w:fill="FFFFFF"/>
          <w:lang w:eastAsia="es-CO"/>
          <w14:ligatures w14:val="none"/>
        </w:rPr>
        <w:t xml:space="preserve"> </w:t>
      </w:r>
      <w:r>
        <w:rPr>
          <w:rFonts w:ascii="Arial" w:eastAsia="Times New Roman" w:hAnsi="Arial" w:cs="Arial"/>
          <w:color w:val="000000"/>
          <w:kern w:val="0"/>
          <w:bdr w:val="none" w:sz="0" w:space="0" w:color="auto" w:frame="1"/>
          <w:shd w:val="clear" w:color="auto" w:fill="FFFFFF"/>
          <w:lang w:eastAsia="es-CO"/>
          <w14:ligatures w14:val="none"/>
        </w:rPr>
        <w:t>(</w:t>
      </w:r>
      <w:r w:rsidRPr="00D516F2">
        <w:rPr>
          <w:rFonts w:ascii="Arial" w:eastAsia="Times New Roman" w:hAnsi="Arial" w:cs="Arial"/>
          <w:color w:val="000000"/>
          <w:kern w:val="0"/>
          <w:bdr w:val="none" w:sz="0" w:space="0" w:color="auto" w:frame="1"/>
          <w:shd w:val="clear" w:color="auto" w:fill="FFFFFF"/>
          <w:lang w:eastAsia="es-CO"/>
          <w14:ligatures w14:val="none"/>
        </w:rPr>
        <w:t>$</w:t>
      </w:r>
      <w:r w:rsidR="007D74C7">
        <w:rPr>
          <w:rFonts w:ascii="Arial" w:eastAsia="Times New Roman" w:hAnsi="Arial" w:cs="Arial"/>
          <w:color w:val="000000"/>
          <w:kern w:val="0"/>
          <w:bdr w:val="none" w:sz="0" w:space="0" w:color="auto" w:frame="1"/>
          <w:shd w:val="clear" w:color="auto" w:fill="FFFFFF"/>
          <w:lang w:eastAsia="es-CO"/>
          <w14:ligatures w14:val="none"/>
        </w:rPr>
        <w:t>53.691.955</w:t>
      </w:r>
      <w:r w:rsidRPr="00D516F2">
        <w:rPr>
          <w:rFonts w:ascii="Arial" w:eastAsia="Times New Roman" w:hAnsi="Arial" w:cs="Arial"/>
          <w:color w:val="000000"/>
          <w:kern w:val="0"/>
          <w:bdr w:val="none" w:sz="0" w:space="0" w:color="auto" w:frame="1"/>
          <w:shd w:val="clear" w:color="auto" w:fill="FFFFFF"/>
          <w:lang w:eastAsia="es-CO"/>
          <w14:ligatures w14:val="none"/>
        </w:rPr>
        <w:t>*14%</w:t>
      </w:r>
      <w:r>
        <w:rPr>
          <w:rFonts w:ascii="Arial" w:eastAsia="Times New Roman" w:hAnsi="Arial" w:cs="Arial"/>
          <w:color w:val="000000"/>
          <w:kern w:val="0"/>
          <w:bdr w:val="none" w:sz="0" w:space="0" w:color="auto" w:frame="1"/>
          <w:shd w:val="clear" w:color="auto" w:fill="FFFFFF"/>
          <w:lang w:eastAsia="es-CO"/>
          <w14:ligatures w14:val="none"/>
        </w:rPr>
        <w:t>)</w:t>
      </w:r>
      <w:r w:rsidRPr="00D516F2">
        <w:rPr>
          <w:rFonts w:ascii="Arial" w:eastAsia="Times New Roman" w:hAnsi="Arial" w:cs="Arial"/>
          <w:color w:val="000000"/>
          <w:kern w:val="0"/>
          <w:bdr w:val="none" w:sz="0" w:space="0" w:color="auto" w:frame="1"/>
          <w:shd w:val="clear" w:color="auto" w:fill="FFFFFF"/>
          <w:lang w:eastAsia="es-CO"/>
          <w14:ligatures w14:val="none"/>
        </w:rPr>
        <w:t>=</w:t>
      </w:r>
      <w:r w:rsidRPr="00D516F2">
        <w:rPr>
          <w:rFonts w:ascii="Arial" w:eastAsia="Times New Roman" w:hAnsi="Arial" w:cs="Arial"/>
          <w:b/>
          <w:bCs/>
          <w:color w:val="000000"/>
          <w:kern w:val="0"/>
          <w:u w:val="single"/>
          <w:bdr w:val="none" w:sz="0" w:space="0" w:color="auto" w:frame="1"/>
          <w:shd w:val="clear" w:color="auto" w:fill="FFFFFF"/>
          <w:lang w:eastAsia="es-CO"/>
          <w14:ligatures w14:val="none"/>
        </w:rPr>
        <w:t>$</w:t>
      </w:r>
      <w:r w:rsidR="007D74C7">
        <w:rPr>
          <w:rFonts w:ascii="Arial" w:eastAsia="Times New Roman" w:hAnsi="Arial" w:cs="Arial"/>
          <w:b/>
          <w:bCs/>
          <w:color w:val="000000"/>
          <w:kern w:val="0"/>
          <w:u w:val="single"/>
          <w:bdr w:val="none" w:sz="0" w:space="0" w:color="auto" w:frame="1"/>
          <w:shd w:val="clear" w:color="auto" w:fill="FFFFFF"/>
          <w:lang w:eastAsia="es-CO"/>
          <w14:ligatures w14:val="none"/>
        </w:rPr>
        <w:t>7.516.873</w:t>
      </w:r>
    </w:p>
    <w:p w14:paraId="05643B5D" w14:textId="5D004FBC" w:rsidR="00D516F2" w:rsidRDefault="00D516F2" w:rsidP="00D516F2">
      <w:pPr>
        <w:pStyle w:val="Prrafodelista"/>
        <w:numPr>
          <w:ilvl w:val="0"/>
          <w:numId w:val="1"/>
        </w:numPr>
        <w:jc w:val="both"/>
        <w:rPr>
          <w:rFonts w:ascii="Arial" w:eastAsia="Times New Roman" w:hAnsi="Arial" w:cs="Arial"/>
          <w:b/>
          <w:bCs/>
          <w:color w:val="000000"/>
          <w:kern w:val="0"/>
          <w:u w:val="single"/>
          <w:bdr w:val="none" w:sz="0" w:space="0" w:color="auto" w:frame="1"/>
          <w:shd w:val="clear" w:color="auto" w:fill="FFFFFF"/>
          <w:lang w:eastAsia="es-CO"/>
          <w14:ligatures w14:val="none"/>
        </w:rPr>
      </w:pPr>
      <w:r>
        <w:rPr>
          <w:rFonts w:ascii="Arial" w:eastAsia="Times New Roman" w:hAnsi="Arial" w:cs="Arial"/>
          <w:b/>
          <w:bCs/>
          <w:color w:val="000000"/>
          <w:kern w:val="0"/>
          <w:u w:val="single"/>
          <w:bdr w:val="none" w:sz="0" w:space="0" w:color="auto" w:frame="1"/>
          <w:shd w:val="clear" w:color="auto" w:fill="FFFFFF"/>
          <w:lang w:eastAsia="es-CO"/>
          <w14:ligatures w14:val="none"/>
        </w:rPr>
        <w:t xml:space="preserve">LIBERTY SEGUROS S.A </w:t>
      </w:r>
      <w:r>
        <w:rPr>
          <w:rFonts w:ascii="Arial" w:eastAsia="Times New Roman" w:hAnsi="Arial" w:cs="Arial"/>
          <w:color w:val="000000"/>
          <w:kern w:val="0"/>
          <w:bdr w:val="none" w:sz="0" w:space="0" w:color="auto" w:frame="1"/>
          <w:shd w:val="clear" w:color="auto" w:fill="FFFFFF"/>
          <w:lang w:eastAsia="es-CO"/>
          <w14:ligatures w14:val="none"/>
        </w:rPr>
        <w:t>(</w:t>
      </w:r>
      <w:r w:rsidRPr="00D516F2">
        <w:rPr>
          <w:rFonts w:ascii="Arial" w:eastAsia="Times New Roman" w:hAnsi="Arial" w:cs="Arial"/>
          <w:color w:val="000000"/>
          <w:kern w:val="0"/>
          <w:bdr w:val="none" w:sz="0" w:space="0" w:color="auto" w:frame="1"/>
          <w:shd w:val="clear" w:color="auto" w:fill="FFFFFF"/>
          <w:lang w:eastAsia="es-CO"/>
          <w14:ligatures w14:val="none"/>
        </w:rPr>
        <w:t>$</w:t>
      </w:r>
      <w:r w:rsidR="007D74C7">
        <w:rPr>
          <w:rFonts w:ascii="Arial" w:eastAsia="Times New Roman" w:hAnsi="Arial" w:cs="Arial"/>
          <w:color w:val="000000"/>
          <w:kern w:val="0"/>
          <w:bdr w:val="none" w:sz="0" w:space="0" w:color="auto" w:frame="1"/>
          <w:shd w:val="clear" w:color="auto" w:fill="FFFFFF"/>
          <w:lang w:eastAsia="es-CO"/>
          <w14:ligatures w14:val="none"/>
        </w:rPr>
        <w:t>53.691.955</w:t>
      </w:r>
      <w:r w:rsidRPr="00D516F2">
        <w:rPr>
          <w:rFonts w:ascii="Arial" w:eastAsia="Times New Roman" w:hAnsi="Arial" w:cs="Arial"/>
          <w:color w:val="000000"/>
          <w:kern w:val="0"/>
          <w:bdr w:val="none" w:sz="0" w:space="0" w:color="auto" w:frame="1"/>
          <w:shd w:val="clear" w:color="auto" w:fill="FFFFFF"/>
          <w:lang w:eastAsia="es-CO"/>
          <w14:ligatures w14:val="none"/>
        </w:rPr>
        <w:t>14%</w:t>
      </w:r>
      <w:r>
        <w:rPr>
          <w:rFonts w:ascii="Arial" w:eastAsia="Times New Roman" w:hAnsi="Arial" w:cs="Arial"/>
          <w:color w:val="000000"/>
          <w:kern w:val="0"/>
          <w:bdr w:val="none" w:sz="0" w:space="0" w:color="auto" w:frame="1"/>
          <w:shd w:val="clear" w:color="auto" w:fill="FFFFFF"/>
          <w:lang w:eastAsia="es-CO"/>
          <w14:ligatures w14:val="none"/>
        </w:rPr>
        <w:t>)</w:t>
      </w:r>
      <w:r w:rsidRPr="00D516F2">
        <w:rPr>
          <w:rFonts w:ascii="Arial" w:eastAsia="Times New Roman" w:hAnsi="Arial" w:cs="Arial"/>
          <w:color w:val="000000"/>
          <w:kern w:val="0"/>
          <w:bdr w:val="none" w:sz="0" w:space="0" w:color="auto" w:frame="1"/>
          <w:shd w:val="clear" w:color="auto" w:fill="FFFFFF"/>
          <w:lang w:eastAsia="es-CO"/>
          <w14:ligatures w14:val="none"/>
        </w:rPr>
        <w:t>=</w:t>
      </w:r>
      <w:r w:rsidRPr="00D516F2">
        <w:rPr>
          <w:rFonts w:ascii="Arial" w:eastAsia="Times New Roman" w:hAnsi="Arial" w:cs="Arial"/>
          <w:b/>
          <w:bCs/>
          <w:color w:val="000000"/>
          <w:kern w:val="0"/>
          <w:u w:val="single"/>
          <w:bdr w:val="none" w:sz="0" w:space="0" w:color="auto" w:frame="1"/>
          <w:shd w:val="clear" w:color="auto" w:fill="FFFFFF"/>
          <w:lang w:eastAsia="es-CO"/>
          <w14:ligatures w14:val="none"/>
        </w:rPr>
        <w:t>$</w:t>
      </w:r>
      <w:r w:rsidR="007D74C7">
        <w:rPr>
          <w:rFonts w:ascii="Arial" w:eastAsia="Times New Roman" w:hAnsi="Arial" w:cs="Arial"/>
          <w:b/>
          <w:bCs/>
          <w:color w:val="000000"/>
          <w:kern w:val="0"/>
          <w:u w:val="single"/>
          <w:bdr w:val="none" w:sz="0" w:space="0" w:color="auto" w:frame="1"/>
          <w:shd w:val="clear" w:color="auto" w:fill="FFFFFF"/>
          <w:lang w:eastAsia="es-CO"/>
          <w14:ligatures w14:val="none"/>
        </w:rPr>
        <w:t>7.516.873</w:t>
      </w:r>
    </w:p>
    <w:p w14:paraId="32353E3C" w14:textId="642E06A3" w:rsidR="00D516F2" w:rsidRPr="00D516F2" w:rsidRDefault="00D516F2" w:rsidP="00D516F2">
      <w:pPr>
        <w:pStyle w:val="Prrafodelista"/>
        <w:numPr>
          <w:ilvl w:val="0"/>
          <w:numId w:val="1"/>
        </w:numPr>
        <w:jc w:val="both"/>
        <w:rPr>
          <w:rFonts w:ascii="Arial" w:eastAsia="Times New Roman" w:hAnsi="Arial" w:cs="Arial"/>
          <w:b/>
          <w:bCs/>
          <w:color w:val="000000"/>
          <w:kern w:val="0"/>
          <w:u w:val="single"/>
          <w:bdr w:val="none" w:sz="0" w:space="0" w:color="auto" w:frame="1"/>
          <w:shd w:val="clear" w:color="auto" w:fill="FFFFFF"/>
          <w:lang w:eastAsia="es-CO"/>
          <w14:ligatures w14:val="none"/>
        </w:rPr>
      </w:pPr>
      <w:r>
        <w:rPr>
          <w:rFonts w:ascii="Arial" w:eastAsia="Times New Roman" w:hAnsi="Arial" w:cs="Arial"/>
          <w:b/>
          <w:bCs/>
          <w:color w:val="000000"/>
          <w:kern w:val="0"/>
          <w:u w:val="single"/>
          <w:bdr w:val="none" w:sz="0" w:space="0" w:color="auto" w:frame="1"/>
          <w:shd w:val="clear" w:color="auto" w:fill="FFFFFF"/>
          <w:lang w:eastAsia="es-CO"/>
          <w14:ligatures w14:val="none"/>
        </w:rPr>
        <w:t xml:space="preserve">MAPFRE SEGUROS GENERALES  </w:t>
      </w:r>
      <w:r>
        <w:rPr>
          <w:rFonts w:ascii="Arial" w:eastAsia="Times New Roman" w:hAnsi="Arial" w:cs="Arial"/>
          <w:color w:val="000000"/>
          <w:kern w:val="0"/>
          <w:bdr w:val="none" w:sz="0" w:space="0" w:color="auto" w:frame="1"/>
          <w:shd w:val="clear" w:color="auto" w:fill="FFFFFF"/>
          <w:lang w:eastAsia="es-CO"/>
          <w14:ligatures w14:val="none"/>
        </w:rPr>
        <w:t>(</w:t>
      </w:r>
      <w:r w:rsidRPr="00D516F2">
        <w:rPr>
          <w:rFonts w:ascii="Arial" w:eastAsia="Times New Roman" w:hAnsi="Arial" w:cs="Arial"/>
          <w:color w:val="000000"/>
          <w:kern w:val="0"/>
          <w:bdr w:val="none" w:sz="0" w:space="0" w:color="auto" w:frame="1"/>
          <w:shd w:val="clear" w:color="auto" w:fill="FFFFFF"/>
          <w:lang w:eastAsia="es-CO"/>
          <w14:ligatures w14:val="none"/>
        </w:rPr>
        <w:t>$</w:t>
      </w:r>
      <w:r w:rsidR="007D74C7">
        <w:rPr>
          <w:rFonts w:ascii="Arial" w:eastAsia="Times New Roman" w:hAnsi="Arial" w:cs="Arial"/>
          <w:color w:val="000000"/>
          <w:kern w:val="0"/>
          <w:bdr w:val="none" w:sz="0" w:space="0" w:color="auto" w:frame="1"/>
          <w:shd w:val="clear" w:color="auto" w:fill="FFFFFF"/>
          <w:lang w:eastAsia="es-CO"/>
          <w14:ligatures w14:val="none"/>
        </w:rPr>
        <w:t>53.691.955</w:t>
      </w:r>
      <w:r w:rsidRPr="00D516F2">
        <w:rPr>
          <w:rFonts w:ascii="Arial" w:eastAsia="Times New Roman" w:hAnsi="Arial" w:cs="Arial"/>
          <w:color w:val="000000"/>
          <w:kern w:val="0"/>
          <w:bdr w:val="none" w:sz="0" w:space="0" w:color="auto" w:frame="1"/>
          <w:shd w:val="clear" w:color="auto" w:fill="FFFFFF"/>
          <w:lang w:eastAsia="es-CO"/>
          <w14:ligatures w14:val="none"/>
        </w:rPr>
        <w:t>*1</w:t>
      </w:r>
      <w:r>
        <w:rPr>
          <w:rFonts w:ascii="Arial" w:eastAsia="Times New Roman" w:hAnsi="Arial" w:cs="Arial"/>
          <w:color w:val="000000"/>
          <w:kern w:val="0"/>
          <w:bdr w:val="none" w:sz="0" w:space="0" w:color="auto" w:frame="1"/>
          <w:shd w:val="clear" w:color="auto" w:fill="FFFFFF"/>
          <w:lang w:eastAsia="es-CO"/>
          <w14:ligatures w14:val="none"/>
        </w:rPr>
        <w:t>6</w:t>
      </w:r>
      <w:r w:rsidRPr="00D516F2">
        <w:rPr>
          <w:rFonts w:ascii="Arial" w:eastAsia="Times New Roman" w:hAnsi="Arial" w:cs="Arial"/>
          <w:color w:val="000000"/>
          <w:kern w:val="0"/>
          <w:bdr w:val="none" w:sz="0" w:space="0" w:color="auto" w:frame="1"/>
          <w:shd w:val="clear" w:color="auto" w:fill="FFFFFF"/>
          <w:lang w:eastAsia="es-CO"/>
          <w14:ligatures w14:val="none"/>
        </w:rPr>
        <w:t>%</w:t>
      </w:r>
      <w:r>
        <w:rPr>
          <w:rFonts w:ascii="Arial" w:eastAsia="Times New Roman" w:hAnsi="Arial" w:cs="Arial"/>
          <w:color w:val="000000"/>
          <w:kern w:val="0"/>
          <w:bdr w:val="none" w:sz="0" w:space="0" w:color="auto" w:frame="1"/>
          <w:shd w:val="clear" w:color="auto" w:fill="FFFFFF"/>
          <w:lang w:eastAsia="es-CO"/>
          <w14:ligatures w14:val="none"/>
        </w:rPr>
        <w:t>)</w:t>
      </w:r>
      <w:r w:rsidRPr="00D516F2">
        <w:rPr>
          <w:rFonts w:ascii="Arial" w:eastAsia="Times New Roman" w:hAnsi="Arial" w:cs="Arial"/>
          <w:color w:val="000000"/>
          <w:kern w:val="0"/>
          <w:bdr w:val="none" w:sz="0" w:space="0" w:color="auto" w:frame="1"/>
          <w:shd w:val="clear" w:color="auto" w:fill="FFFFFF"/>
          <w:lang w:eastAsia="es-CO"/>
          <w14:ligatures w14:val="none"/>
        </w:rPr>
        <w:t>=</w:t>
      </w:r>
      <w:r w:rsidRPr="00D516F2">
        <w:rPr>
          <w:rFonts w:ascii="Arial" w:eastAsia="Times New Roman" w:hAnsi="Arial" w:cs="Arial"/>
          <w:b/>
          <w:bCs/>
          <w:color w:val="000000"/>
          <w:kern w:val="0"/>
          <w:u w:val="single"/>
          <w:bdr w:val="none" w:sz="0" w:space="0" w:color="auto" w:frame="1"/>
          <w:shd w:val="clear" w:color="auto" w:fill="FFFFFF"/>
          <w:lang w:eastAsia="es-CO"/>
          <w14:ligatures w14:val="none"/>
        </w:rPr>
        <w:t>$</w:t>
      </w:r>
      <w:r w:rsidR="007D74C7">
        <w:rPr>
          <w:rFonts w:ascii="Arial" w:eastAsia="Times New Roman" w:hAnsi="Arial" w:cs="Arial"/>
          <w:b/>
          <w:bCs/>
          <w:color w:val="000000"/>
          <w:kern w:val="0"/>
          <w:u w:val="single"/>
          <w:bdr w:val="none" w:sz="0" w:space="0" w:color="auto" w:frame="1"/>
          <w:shd w:val="clear" w:color="auto" w:fill="FFFFFF"/>
          <w:lang w:eastAsia="es-CO"/>
          <w14:ligatures w14:val="none"/>
        </w:rPr>
        <w:t xml:space="preserve">8.590.712 </w:t>
      </w:r>
    </w:p>
    <w:p w14:paraId="201DCC59" w14:textId="68678999" w:rsidR="00D516F2" w:rsidRDefault="003E2E85" w:rsidP="00D516F2">
      <w:pPr>
        <w:pStyle w:val="Prrafodelista"/>
        <w:numPr>
          <w:ilvl w:val="0"/>
          <w:numId w:val="1"/>
        </w:numPr>
        <w:jc w:val="both"/>
        <w:rPr>
          <w:rFonts w:ascii="Arial" w:eastAsia="Times New Roman" w:hAnsi="Arial" w:cs="Arial"/>
          <w:b/>
          <w:bCs/>
          <w:color w:val="000000"/>
          <w:kern w:val="0"/>
          <w:u w:val="single"/>
          <w:bdr w:val="none" w:sz="0" w:space="0" w:color="auto" w:frame="1"/>
          <w:shd w:val="clear" w:color="auto" w:fill="FFFFFF"/>
          <w:lang w:eastAsia="es-CO"/>
          <w14:ligatures w14:val="none"/>
        </w:rPr>
      </w:pPr>
      <w:r>
        <w:rPr>
          <w:rFonts w:ascii="Arial" w:eastAsia="Times New Roman" w:hAnsi="Arial" w:cs="Arial"/>
          <w:b/>
          <w:bCs/>
          <w:color w:val="000000"/>
          <w:kern w:val="0"/>
          <w:u w:val="single"/>
          <w:bdr w:val="none" w:sz="0" w:space="0" w:color="auto" w:frame="1"/>
          <w:shd w:val="clear" w:color="auto" w:fill="FFFFFF"/>
          <w:lang w:eastAsia="es-CO"/>
          <w14:ligatures w14:val="none"/>
        </w:rPr>
        <w:t xml:space="preserve">QBE SEGUROS </w:t>
      </w:r>
      <w:r>
        <w:rPr>
          <w:rFonts w:ascii="Arial" w:eastAsia="Times New Roman" w:hAnsi="Arial" w:cs="Arial"/>
          <w:color w:val="000000"/>
          <w:kern w:val="0"/>
          <w:bdr w:val="none" w:sz="0" w:space="0" w:color="auto" w:frame="1"/>
          <w:shd w:val="clear" w:color="auto" w:fill="FFFFFF"/>
          <w:lang w:eastAsia="es-CO"/>
          <w14:ligatures w14:val="none"/>
        </w:rPr>
        <w:t>(</w:t>
      </w:r>
      <w:r w:rsidRPr="00D516F2">
        <w:rPr>
          <w:rFonts w:ascii="Arial" w:eastAsia="Times New Roman" w:hAnsi="Arial" w:cs="Arial"/>
          <w:color w:val="000000"/>
          <w:kern w:val="0"/>
          <w:bdr w:val="none" w:sz="0" w:space="0" w:color="auto" w:frame="1"/>
          <w:shd w:val="clear" w:color="auto" w:fill="FFFFFF"/>
          <w:lang w:eastAsia="es-CO"/>
          <w14:ligatures w14:val="none"/>
        </w:rPr>
        <w:t>$</w:t>
      </w:r>
      <w:r w:rsidR="007D74C7">
        <w:rPr>
          <w:rFonts w:ascii="Arial" w:eastAsia="Times New Roman" w:hAnsi="Arial" w:cs="Arial"/>
          <w:color w:val="000000"/>
          <w:kern w:val="0"/>
          <w:bdr w:val="none" w:sz="0" w:space="0" w:color="auto" w:frame="1"/>
          <w:shd w:val="clear" w:color="auto" w:fill="FFFFFF"/>
          <w:lang w:eastAsia="es-CO"/>
          <w14:ligatures w14:val="none"/>
        </w:rPr>
        <w:t>53.691.955</w:t>
      </w:r>
      <w:r w:rsidRPr="00D516F2">
        <w:rPr>
          <w:rFonts w:ascii="Arial" w:eastAsia="Times New Roman" w:hAnsi="Arial" w:cs="Arial"/>
          <w:color w:val="000000"/>
          <w:kern w:val="0"/>
          <w:bdr w:val="none" w:sz="0" w:space="0" w:color="auto" w:frame="1"/>
          <w:shd w:val="clear" w:color="auto" w:fill="FFFFFF"/>
          <w:lang w:eastAsia="es-CO"/>
          <w14:ligatures w14:val="none"/>
        </w:rPr>
        <w:t>*14%</w:t>
      </w:r>
      <w:r>
        <w:rPr>
          <w:rFonts w:ascii="Arial" w:eastAsia="Times New Roman" w:hAnsi="Arial" w:cs="Arial"/>
          <w:color w:val="000000"/>
          <w:kern w:val="0"/>
          <w:bdr w:val="none" w:sz="0" w:space="0" w:color="auto" w:frame="1"/>
          <w:shd w:val="clear" w:color="auto" w:fill="FFFFFF"/>
          <w:lang w:eastAsia="es-CO"/>
          <w14:ligatures w14:val="none"/>
        </w:rPr>
        <w:t>)</w:t>
      </w:r>
      <w:r w:rsidRPr="00D516F2">
        <w:rPr>
          <w:rFonts w:ascii="Arial" w:eastAsia="Times New Roman" w:hAnsi="Arial" w:cs="Arial"/>
          <w:color w:val="000000"/>
          <w:kern w:val="0"/>
          <w:bdr w:val="none" w:sz="0" w:space="0" w:color="auto" w:frame="1"/>
          <w:shd w:val="clear" w:color="auto" w:fill="FFFFFF"/>
          <w:lang w:eastAsia="es-CO"/>
          <w14:ligatures w14:val="none"/>
        </w:rPr>
        <w:t>=</w:t>
      </w:r>
      <w:r w:rsidR="007D74C7" w:rsidRPr="00D516F2">
        <w:rPr>
          <w:rFonts w:ascii="Arial" w:eastAsia="Times New Roman" w:hAnsi="Arial" w:cs="Arial"/>
          <w:b/>
          <w:bCs/>
          <w:color w:val="000000"/>
          <w:kern w:val="0"/>
          <w:u w:val="single"/>
          <w:bdr w:val="none" w:sz="0" w:space="0" w:color="auto" w:frame="1"/>
          <w:shd w:val="clear" w:color="auto" w:fill="FFFFFF"/>
          <w:lang w:eastAsia="es-CO"/>
          <w14:ligatures w14:val="none"/>
        </w:rPr>
        <w:t>$</w:t>
      </w:r>
      <w:r w:rsidR="007D74C7">
        <w:rPr>
          <w:rFonts w:ascii="Arial" w:eastAsia="Times New Roman" w:hAnsi="Arial" w:cs="Arial"/>
          <w:b/>
          <w:bCs/>
          <w:color w:val="000000"/>
          <w:kern w:val="0"/>
          <w:u w:val="single"/>
          <w:bdr w:val="none" w:sz="0" w:space="0" w:color="auto" w:frame="1"/>
          <w:shd w:val="clear" w:color="auto" w:fill="FFFFFF"/>
          <w:lang w:eastAsia="es-CO"/>
          <w14:ligatures w14:val="none"/>
        </w:rPr>
        <w:t xml:space="preserve">7.516.873 </w:t>
      </w:r>
    </w:p>
    <w:bookmarkEnd w:id="2"/>
    <w:p w14:paraId="3C6160E4" w14:textId="77777777" w:rsidR="003E2E85" w:rsidRDefault="003E2E85" w:rsidP="003E2E85">
      <w:pPr>
        <w:jc w:val="both"/>
        <w:rPr>
          <w:rFonts w:ascii="Arial" w:eastAsia="Times New Roman" w:hAnsi="Arial" w:cs="Arial"/>
          <w:b/>
          <w:bCs/>
          <w:color w:val="000000"/>
          <w:kern w:val="0"/>
          <w:u w:val="single"/>
          <w:bdr w:val="none" w:sz="0" w:space="0" w:color="auto" w:frame="1"/>
          <w:shd w:val="clear" w:color="auto" w:fill="FFFFFF"/>
          <w:lang w:eastAsia="es-CO"/>
          <w14:ligatures w14:val="none"/>
        </w:rPr>
      </w:pPr>
    </w:p>
    <w:p w14:paraId="2F626314" w14:textId="04A545BA" w:rsidR="003E2E85" w:rsidRDefault="003E2E85" w:rsidP="003E2E85">
      <w:pPr>
        <w:jc w:val="both"/>
        <w:rPr>
          <w:rFonts w:ascii="Arial" w:eastAsia="Times New Roman" w:hAnsi="Arial" w:cs="Arial"/>
          <w:b/>
          <w:bCs/>
          <w:color w:val="000000"/>
          <w:kern w:val="0"/>
          <w:u w:val="single"/>
          <w:bdr w:val="none" w:sz="0" w:space="0" w:color="auto" w:frame="1"/>
          <w:shd w:val="clear" w:color="auto" w:fill="FFFFFF"/>
          <w:lang w:eastAsia="es-CO"/>
          <w14:ligatures w14:val="none"/>
        </w:rPr>
      </w:pPr>
      <w:bookmarkStart w:id="3" w:name="_Hlk137833381"/>
      <w:bookmarkStart w:id="4" w:name="_Hlk137833131"/>
      <w:r w:rsidRPr="00D516F2">
        <w:rPr>
          <w:rFonts w:ascii="Arial" w:eastAsia="Times New Roman" w:hAnsi="Arial" w:cs="Arial"/>
          <w:b/>
          <w:bCs/>
          <w:color w:val="000000"/>
          <w:kern w:val="0"/>
          <w:u w:val="single"/>
          <w:bdr w:val="none" w:sz="0" w:space="0" w:color="auto" w:frame="1"/>
          <w:shd w:val="clear" w:color="auto" w:fill="FFFFFF"/>
          <w:lang w:eastAsia="es-CO"/>
          <w14:ligatures w14:val="none"/>
        </w:rPr>
        <w:t xml:space="preserve">Póliza </w:t>
      </w:r>
      <w:r w:rsidRPr="003E2E85">
        <w:rPr>
          <w:rFonts w:ascii="Arial" w:eastAsia="Times New Roman" w:hAnsi="Arial" w:cs="Arial"/>
          <w:b/>
          <w:bCs/>
          <w:color w:val="000000"/>
          <w:kern w:val="0"/>
          <w:u w:val="single"/>
          <w:bdr w:val="none" w:sz="0" w:space="0" w:color="auto" w:frame="1"/>
          <w:shd w:val="clear" w:color="auto" w:fill="FFFFFF"/>
          <w:lang w:eastAsia="es-CO"/>
          <w14:ligatures w14:val="none"/>
        </w:rPr>
        <w:t>Todo Riesgo Daños Materiales N°2101215004488</w:t>
      </w:r>
      <w:r w:rsidRPr="00D516F2">
        <w:rPr>
          <w:rFonts w:ascii="Arial" w:eastAsia="Times New Roman" w:hAnsi="Arial" w:cs="Arial"/>
          <w:b/>
          <w:bCs/>
          <w:color w:val="000000"/>
          <w:kern w:val="0"/>
          <w:u w:val="single"/>
          <w:bdr w:val="none" w:sz="0" w:space="0" w:color="auto" w:frame="1"/>
          <w:shd w:val="clear" w:color="auto" w:fill="FFFFFF"/>
          <w:lang w:eastAsia="es-CO"/>
          <w14:ligatures w14:val="none"/>
        </w:rPr>
        <w:t>:</w:t>
      </w:r>
    </w:p>
    <w:bookmarkEnd w:id="3"/>
    <w:p w14:paraId="206F7345" w14:textId="77777777" w:rsidR="003E2E85" w:rsidRDefault="003E2E85" w:rsidP="003E2E85">
      <w:pPr>
        <w:jc w:val="both"/>
        <w:rPr>
          <w:rFonts w:ascii="Arial" w:eastAsia="Times New Roman" w:hAnsi="Arial" w:cs="Arial"/>
          <w:b/>
          <w:bCs/>
          <w:color w:val="000000"/>
          <w:kern w:val="0"/>
          <w:u w:val="single"/>
          <w:bdr w:val="none" w:sz="0" w:space="0" w:color="auto" w:frame="1"/>
          <w:shd w:val="clear" w:color="auto" w:fill="FFFFFF"/>
          <w:lang w:eastAsia="es-CO"/>
          <w14:ligatures w14:val="none"/>
        </w:rPr>
      </w:pPr>
    </w:p>
    <w:p w14:paraId="6DD14BB9" w14:textId="3DF4CC74" w:rsidR="003E2E85" w:rsidRDefault="003E2E85" w:rsidP="003E2E85">
      <w:pPr>
        <w:jc w:val="both"/>
        <w:rPr>
          <w:rFonts w:ascii="Arial" w:eastAsia="Times New Roman" w:hAnsi="Arial" w:cs="Arial"/>
          <w:b/>
          <w:bCs/>
          <w:color w:val="000000"/>
          <w:kern w:val="0"/>
          <w:u w:val="single"/>
          <w:bdr w:val="none" w:sz="0" w:space="0" w:color="auto" w:frame="1"/>
          <w:shd w:val="clear" w:color="auto" w:fill="FFFFFF"/>
          <w:lang w:eastAsia="es-CO"/>
          <w14:ligatures w14:val="none"/>
        </w:rPr>
      </w:pPr>
      <w:r w:rsidRPr="00EA4B4E">
        <w:rPr>
          <w:noProof/>
        </w:rPr>
        <w:drawing>
          <wp:inline distT="0" distB="0" distL="0" distR="0" wp14:anchorId="73545282" wp14:editId="0B05B863">
            <wp:extent cx="4771102" cy="2276475"/>
            <wp:effectExtent l="152400" t="152400" r="220345" b="219075"/>
            <wp:docPr id="1525490133"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490133" name="Imagen 1" descr="Interfaz de usuario gráfica&#10;&#10;Descripción generada automáticamente con confianza media"/>
                    <pic:cNvPicPr/>
                  </pic:nvPicPr>
                  <pic:blipFill rotWithShape="1">
                    <a:blip r:embed="rId6"/>
                    <a:srcRect l="3844" t="29800" r="5313" b="18252"/>
                    <a:stretch/>
                  </pic:blipFill>
                  <pic:spPr bwMode="auto">
                    <a:xfrm>
                      <a:off x="0" y="0"/>
                      <a:ext cx="4782986" cy="2282145"/>
                    </a:xfrm>
                    <a:prstGeom prst="rect">
                      <a:avLst/>
                    </a:prstGeom>
                    <a:ln w="127000" cap="sq">
                      <a:solidFill>
                        <a:srgbClr val="000000"/>
                      </a:solidFill>
                      <a:miter lim="800000"/>
                    </a:ln>
                    <a:effectLst>
                      <a:outerShdw blurRad="57150" dist="50800" dir="2700000" algn="tl" rotWithShape="0">
                        <a:srgbClr val="000000">
                          <a:alpha val="40000"/>
                        </a:srgbClr>
                      </a:outerShdw>
                    </a:effectLst>
                    <a:extLst>
                      <a:ext uri="{53640926-AAD7-44D8-BBD7-CCE9431645EC}">
                        <a14:shadowObscured xmlns:a14="http://schemas.microsoft.com/office/drawing/2010/main"/>
                      </a:ext>
                    </a:extLst>
                  </pic:spPr>
                </pic:pic>
              </a:graphicData>
            </a:graphic>
          </wp:inline>
        </w:drawing>
      </w:r>
    </w:p>
    <w:p w14:paraId="1497DD98" w14:textId="2F9AF521" w:rsidR="003E2E85" w:rsidRDefault="003E2E85" w:rsidP="003E2E85">
      <w:pPr>
        <w:pStyle w:val="Prrafodelista"/>
        <w:numPr>
          <w:ilvl w:val="0"/>
          <w:numId w:val="1"/>
        </w:numPr>
        <w:jc w:val="both"/>
        <w:rPr>
          <w:rFonts w:ascii="Arial" w:eastAsia="Times New Roman" w:hAnsi="Arial" w:cs="Arial"/>
          <w:b/>
          <w:bCs/>
          <w:color w:val="000000"/>
          <w:kern w:val="0"/>
          <w:u w:val="single"/>
          <w:bdr w:val="none" w:sz="0" w:space="0" w:color="auto" w:frame="1"/>
          <w:shd w:val="clear" w:color="auto" w:fill="FFFFFF"/>
          <w:lang w:eastAsia="es-CO"/>
          <w14:ligatures w14:val="none"/>
        </w:rPr>
      </w:pPr>
      <w:bookmarkStart w:id="5" w:name="_Hlk137833397"/>
      <w:r>
        <w:rPr>
          <w:rFonts w:ascii="Arial" w:eastAsia="Times New Roman" w:hAnsi="Arial" w:cs="Arial"/>
          <w:b/>
          <w:bCs/>
          <w:color w:val="000000"/>
          <w:kern w:val="0"/>
          <w:u w:val="single"/>
          <w:bdr w:val="none" w:sz="0" w:space="0" w:color="auto" w:frame="1"/>
          <w:shd w:val="clear" w:color="auto" w:fill="FFFFFF"/>
          <w:lang w:eastAsia="es-CO"/>
          <w14:ligatures w14:val="none"/>
        </w:rPr>
        <w:lastRenderedPageBreak/>
        <w:t xml:space="preserve">SBS SEGUROS COLOMBIA S.A. </w:t>
      </w:r>
      <w:r w:rsidRPr="00D516F2">
        <w:rPr>
          <w:rFonts w:ascii="Arial" w:eastAsia="Times New Roman" w:hAnsi="Arial" w:cs="Arial"/>
          <w:color w:val="000000"/>
          <w:kern w:val="0"/>
          <w:bdr w:val="none" w:sz="0" w:space="0" w:color="auto" w:frame="1"/>
          <w:shd w:val="clear" w:color="auto" w:fill="FFFFFF"/>
          <w:lang w:eastAsia="es-CO"/>
          <w14:ligatures w14:val="none"/>
        </w:rPr>
        <w:t xml:space="preserve"> </w:t>
      </w:r>
      <w:r>
        <w:rPr>
          <w:rFonts w:ascii="Arial" w:eastAsia="Times New Roman" w:hAnsi="Arial" w:cs="Arial"/>
          <w:color w:val="000000"/>
          <w:kern w:val="0"/>
          <w:bdr w:val="none" w:sz="0" w:space="0" w:color="auto" w:frame="1"/>
          <w:shd w:val="clear" w:color="auto" w:fill="FFFFFF"/>
          <w:lang w:eastAsia="es-CO"/>
          <w14:ligatures w14:val="none"/>
        </w:rPr>
        <w:t>(</w:t>
      </w:r>
      <w:r w:rsidRPr="00D516F2">
        <w:rPr>
          <w:rFonts w:ascii="Arial" w:eastAsia="Times New Roman" w:hAnsi="Arial" w:cs="Arial"/>
          <w:color w:val="000000"/>
          <w:kern w:val="0"/>
          <w:bdr w:val="none" w:sz="0" w:space="0" w:color="auto" w:frame="1"/>
          <w:shd w:val="clear" w:color="auto" w:fill="FFFFFF"/>
          <w:lang w:eastAsia="es-CO"/>
          <w14:ligatures w14:val="none"/>
        </w:rPr>
        <w:t>$</w:t>
      </w:r>
      <w:r w:rsidR="00BC3E0E">
        <w:rPr>
          <w:rFonts w:ascii="Arial" w:eastAsia="Times New Roman" w:hAnsi="Arial" w:cs="Arial"/>
          <w:color w:val="000000"/>
          <w:kern w:val="0"/>
          <w:bdr w:val="none" w:sz="0" w:space="0" w:color="auto" w:frame="1"/>
          <w:shd w:val="clear" w:color="auto" w:fill="FFFFFF"/>
          <w:lang w:eastAsia="es-CO"/>
          <w14:ligatures w14:val="none"/>
        </w:rPr>
        <w:t>53.691.955</w:t>
      </w:r>
      <w:r w:rsidRPr="00D516F2">
        <w:rPr>
          <w:rFonts w:ascii="Arial" w:eastAsia="Times New Roman" w:hAnsi="Arial" w:cs="Arial"/>
          <w:color w:val="000000"/>
          <w:kern w:val="0"/>
          <w:bdr w:val="none" w:sz="0" w:space="0" w:color="auto" w:frame="1"/>
          <w:shd w:val="clear" w:color="auto" w:fill="FFFFFF"/>
          <w:lang w:eastAsia="es-CO"/>
          <w14:ligatures w14:val="none"/>
        </w:rPr>
        <w:t>*14%</w:t>
      </w:r>
      <w:r>
        <w:rPr>
          <w:rFonts w:ascii="Arial" w:eastAsia="Times New Roman" w:hAnsi="Arial" w:cs="Arial"/>
          <w:color w:val="000000"/>
          <w:kern w:val="0"/>
          <w:bdr w:val="none" w:sz="0" w:space="0" w:color="auto" w:frame="1"/>
          <w:shd w:val="clear" w:color="auto" w:fill="FFFFFF"/>
          <w:lang w:eastAsia="es-CO"/>
          <w14:ligatures w14:val="none"/>
        </w:rPr>
        <w:t>)</w:t>
      </w:r>
      <w:r w:rsidRPr="00D516F2">
        <w:rPr>
          <w:rFonts w:ascii="Arial" w:eastAsia="Times New Roman" w:hAnsi="Arial" w:cs="Arial"/>
          <w:color w:val="000000"/>
          <w:kern w:val="0"/>
          <w:bdr w:val="none" w:sz="0" w:space="0" w:color="auto" w:frame="1"/>
          <w:shd w:val="clear" w:color="auto" w:fill="FFFFFF"/>
          <w:lang w:eastAsia="es-CO"/>
          <w14:ligatures w14:val="none"/>
        </w:rPr>
        <w:t>=</w:t>
      </w:r>
      <w:r w:rsidRPr="00D516F2">
        <w:rPr>
          <w:rFonts w:ascii="Arial" w:eastAsia="Times New Roman" w:hAnsi="Arial" w:cs="Arial"/>
          <w:b/>
          <w:bCs/>
          <w:color w:val="000000"/>
          <w:kern w:val="0"/>
          <w:u w:val="single"/>
          <w:bdr w:val="none" w:sz="0" w:space="0" w:color="auto" w:frame="1"/>
          <w:shd w:val="clear" w:color="auto" w:fill="FFFFFF"/>
          <w:lang w:eastAsia="es-CO"/>
          <w14:ligatures w14:val="none"/>
        </w:rPr>
        <w:t>$</w:t>
      </w:r>
      <w:r w:rsidR="00BC3E0E">
        <w:rPr>
          <w:rFonts w:ascii="Arial" w:eastAsia="Times New Roman" w:hAnsi="Arial" w:cs="Arial"/>
          <w:b/>
          <w:bCs/>
          <w:color w:val="000000"/>
          <w:kern w:val="0"/>
          <w:u w:val="single"/>
          <w:bdr w:val="none" w:sz="0" w:space="0" w:color="auto" w:frame="1"/>
          <w:shd w:val="clear" w:color="auto" w:fill="FFFFFF"/>
          <w:lang w:eastAsia="es-CO"/>
          <w14:ligatures w14:val="none"/>
        </w:rPr>
        <w:t>7.516.873</w:t>
      </w:r>
      <w:r>
        <w:rPr>
          <w:rFonts w:ascii="Arial" w:eastAsia="Times New Roman" w:hAnsi="Arial" w:cs="Arial"/>
          <w:b/>
          <w:bCs/>
          <w:color w:val="000000"/>
          <w:kern w:val="0"/>
          <w:u w:val="single"/>
          <w:bdr w:val="none" w:sz="0" w:space="0" w:color="auto" w:frame="1"/>
          <w:shd w:val="clear" w:color="auto" w:fill="FFFFFF"/>
          <w:lang w:eastAsia="es-CO"/>
          <w14:ligatures w14:val="none"/>
        </w:rPr>
        <w:t>.</w:t>
      </w:r>
    </w:p>
    <w:p w14:paraId="211CBDA1" w14:textId="312473C3" w:rsidR="003E2E85" w:rsidRPr="00D516F2" w:rsidRDefault="003E2E85" w:rsidP="003E2E85">
      <w:pPr>
        <w:pStyle w:val="Prrafodelista"/>
        <w:numPr>
          <w:ilvl w:val="0"/>
          <w:numId w:val="1"/>
        </w:numPr>
        <w:jc w:val="both"/>
        <w:rPr>
          <w:rFonts w:ascii="Arial" w:eastAsia="Times New Roman" w:hAnsi="Arial" w:cs="Arial"/>
          <w:b/>
          <w:bCs/>
          <w:color w:val="000000"/>
          <w:kern w:val="0"/>
          <w:u w:val="single"/>
          <w:bdr w:val="none" w:sz="0" w:space="0" w:color="auto" w:frame="1"/>
          <w:shd w:val="clear" w:color="auto" w:fill="FFFFFF"/>
          <w:lang w:eastAsia="es-CO"/>
          <w14:ligatures w14:val="none"/>
        </w:rPr>
      </w:pPr>
      <w:r>
        <w:rPr>
          <w:rFonts w:ascii="Arial" w:eastAsia="Times New Roman" w:hAnsi="Arial" w:cs="Arial"/>
          <w:b/>
          <w:bCs/>
          <w:color w:val="000000"/>
          <w:kern w:val="0"/>
          <w:u w:val="single"/>
          <w:bdr w:val="none" w:sz="0" w:space="0" w:color="auto" w:frame="1"/>
          <w:shd w:val="clear" w:color="auto" w:fill="FFFFFF"/>
          <w:lang w:eastAsia="es-CO"/>
          <w14:ligatures w14:val="none"/>
        </w:rPr>
        <w:t xml:space="preserve">ALLIANZ SEGUROS S.A. </w:t>
      </w:r>
      <w:r w:rsidRPr="00D516F2">
        <w:rPr>
          <w:rFonts w:ascii="Arial" w:eastAsia="Times New Roman" w:hAnsi="Arial" w:cs="Arial"/>
          <w:color w:val="000000"/>
          <w:kern w:val="0"/>
          <w:bdr w:val="none" w:sz="0" w:space="0" w:color="auto" w:frame="1"/>
          <w:shd w:val="clear" w:color="auto" w:fill="FFFFFF"/>
          <w:lang w:eastAsia="es-CO"/>
          <w14:ligatures w14:val="none"/>
        </w:rPr>
        <w:t xml:space="preserve"> </w:t>
      </w:r>
      <w:r>
        <w:rPr>
          <w:rFonts w:ascii="Arial" w:eastAsia="Times New Roman" w:hAnsi="Arial" w:cs="Arial"/>
          <w:color w:val="000000"/>
          <w:kern w:val="0"/>
          <w:bdr w:val="none" w:sz="0" w:space="0" w:color="auto" w:frame="1"/>
          <w:shd w:val="clear" w:color="auto" w:fill="FFFFFF"/>
          <w:lang w:eastAsia="es-CO"/>
          <w14:ligatures w14:val="none"/>
        </w:rPr>
        <w:t>(</w:t>
      </w:r>
      <w:r w:rsidRPr="00D516F2">
        <w:rPr>
          <w:rFonts w:ascii="Arial" w:eastAsia="Times New Roman" w:hAnsi="Arial" w:cs="Arial"/>
          <w:color w:val="000000"/>
          <w:kern w:val="0"/>
          <w:bdr w:val="none" w:sz="0" w:space="0" w:color="auto" w:frame="1"/>
          <w:shd w:val="clear" w:color="auto" w:fill="FFFFFF"/>
          <w:lang w:eastAsia="es-CO"/>
          <w14:ligatures w14:val="none"/>
        </w:rPr>
        <w:t>$</w:t>
      </w:r>
      <w:r w:rsidR="00BC3E0E">
        <w:rPr>
          <w:rFonts w:ascii="Arial" w:eastAsia="Times New Roman" w:hAnsi="Arial" w:cs="Arial"/>
          <w:color w:val="000000"/>
          <w:kern w:val="0"/>
          <w:bdr w:val="none" w:sz="0" w:space="0" w:color="auto" w:frame="1"/>
          <w:shd w:val="clear" w:color="auto" w:fill="FFFFFF"/>
          <w:lang w:eastAsia="es-CO"/>
          <w14:ligatures w14:val="none"/>
        </w:rPr>
        <w:t>53.691.955</w:t>
      </w:r>
      <w:r w:rsidRPr="00D516F2">
        <w:rPr>
          <w:rFonts w:ascii="Arial" w:eastAsia="Times New Roman" w:hAnsi="Arial" w:cs="Arial"/>
          <w:color w:val="000000"/>
          <w:kern w:val="0"/>
          <w:bdr w:val="none" w:sz="0" w:space="0" w:color="auto" w:frame="1"/>
          <w:shd w:val="clear" w:color="auto" w:fill="FFFFFF"/>
          <w:lang w:eastAsia="es-CO"/>
          <w14:ligatures w14:val="none"/>
        </w:rPr>
        <w:t>*</w:t>
      </w:r>
      <w:r>
        <w:rPr>
          <w:rFonts w:ascii="Arial" w:eastAsia="Times New Roman" w:hAnsi="Arial" w:cs="Arial"/>
          <w:color w:val="000000"/>
          <w:kern w:val="0"/>
          <w:bdr w:val="none" w:sz="0" w:space="0" w:color="auto" w:frame="1"/>
          <w:shd w:val="clear" w:color="auto" w:fill="FFFFFF"/>
          <w:lang w:eastAsia="es-CO"/>
          <w14:ligatures w14:val="none"/>
        </w:rPr>
        <w:t>18,40</w:t>
      </w:r>
      <w:r w:rsidRPr="00D516F2">
        <w:rPr>
          <w:rFonts w:ascii="Arial" w:eastAsia="Times New Roman" w:hAnsi="Arial" w:cs="Arial"/>
          <w:color w:val="000000"/>
          <w:kern w:val="0"/>
          <w:bdr w:val="none" w:sz="0" w:space="0" w:color="auto" w:frame="1"/>
          <w:shd w:val="clear" w:color="auto" w:fill="FFFFFF"/>
          <w:lang w:eastAsia="es-CO"/>
          <w14:ligatures w14:val="none"/>
        </w:rPr>
        <w:t>%</w:t>
      </w:r>
      <w:r>
        <w:rPr>
          <w:rFonts w:ascii="Arial" w:eastAsia="Times New Roman" w:hAnsi="Arial" w:cs="Arial"/>
          <w:color w:val="000000"/>
          <w:kern w:val="0"/>
          <w:bdr w:val="none" w:sz="0" w:space="0" w:color="auto" w:frame="1"/>
          <w:shd w:val="clear" w:color="auto" w:fill="FFFFFF"/>
          <w:lang w:eastAsia="es-CO"/>
          <w14:ligatures w14:val="none"/>
        </w:rPr>
        <w:t>)</w:t>
      </w:r>
      <w:r w:rsidRPr="00D516F2">
        <w:rPr>
          <w:rFonts w:ascii="Arial" w:eastAsia="Times New Roman" w:hAnsi="Arial" w:cs="Arial"/>
          <w:color w:val="000000"/>
          <w:kern w:val="0"/>
          <w:bdr w:val="none" w:sz="0" w:space="0" w:color="auto" w:frame="1"/>
          <w:shd w:val="clear" w:color="auto" w:fill="FFFFFF"/>
          <w:lang w:eastAsia="es-CO"/>
          <w14:ligatures w14:val="none"/>
        </w:rPr>
        <w:t>=</w:t>
      </w:r>
      <w:r w:rsidRPr="00D516F2">
        <w:rPr>
          <w:rFonts w:ascii="Arial" w:eastAsia="Times New Roman" w:hAnsi="Arial" w:cs="Arial"/>
          <w:b/>
          <w:bCs/>
          <w:color w:val="000000"/>
          <w:kern w:val="0"/>
          <w:u w:val="single"/>
          <w:bdr w:val="none" w:sz="0" w:space="0" w:color="auto" w:frame="1"/>
          <w:shd w:val="clear" w:color="auto" w:fill="FFFFFF"/>
          <w:lang w:eastAsia="es-CO"/>
          <w14:ligatures w14:val="none"/>
        </w:rPr>
        <w:t>$</w:t>
      </w:r>
      <w:r w:rsidR="00BC3E0E">
        <w:rPr>
          <w:rFonts w:ascii="Arial" w:eastAsia="Times New Roman" w:hAnsi="Arial" w:cs="Arial"/>
          <w:b/>
          <w:bCs/>
          <w:color w:val="000000"/>
          <w:kern w:val="0"/>
          <w:u w:val="single"/>
          <w:bdr w:val="none" w:sz="0" w:space="0" w:color="auto" w:frame="1"/>
          <w:shd w:val="clear" w:color="auto" w:fill="FFFFFF"/>
          <w:lang w:eastAsia="es-CO"/>
          <w14:ligatures w14:val="none"/>
        </w:rPr>
        <w:t xml:space="preserve">9.879.319 </w:t>
      </w:r>
    </w:p>
    <w:p w14:paraId="66A37FCF" w14:textId="591C28B3" w:rsidR="003E2E85" w:rsidRPr="00D516F2" w:rsidRDefault="003E2E85" w:rsidP="003E2E85">
      <w:pPr>
        <w:pStyle w:val="Prrafodelista"/>
        <w:numPr>
          <w:ilvl w:val="0"/>
          <w:numId w:val="1"/>
        </w:numPr>
        <w:jc w:val="both"/>
        <w:rPr>
          <w:rFonts w:ascii="Arial" w:eastAsia="Times New Roman" w:hAnsi="Arial" w:cs="Arial"/>
          <w:b/>
          <w:bCs/>
          <w:color w:val="000000"/>
          <w:kern w:val="0"/>
          <w:u w:val="single"/>
          <w:bdr w:val="none" w:sz="0" w:space="0" w:color="auto" w:frame="1"/>
          <w:shd w:val="clear" w:color="auto" w:fill="FFFFFF"/>
          <w:lang w:eastAsia="es-CO"/>
          <w14:ligatures w14:val="none"/>
        </w:rPr>
      </w:pPr>
      <w:r>
        <w:rPr>
          <w:rFonts w:ascii="Arial" w:eastAsia="Times New Roman" w:hAnsi="Arial" w:cs="Arial"/>
          <w:b/>
          <w:bCs/>
          <w:color w:val="000000"/>
          <w:kern w:val="0"/>
          <w:u w:val="single"/>
          <w:bdr w:val="none" w:sz="0" w:space="0" w:color="auto" w:frame="1"/>
          <w:shd w:val="clear" w:color="auto" w:fill="FFFFFF"/>
          <w:lang w:eastAsia="es-CO"/>
          <w14:ligatures w14:val="none"/>
        </w:rPr>
        <w:t xml:space="preserve">AXA COLPATRIA SEGUROS </w:t>
      </w:r>
      <w:r w:rsidRPr="00D516F2">
        <w:rPr>
          <w:rFonts w:ascii="Arial" w:eastAsia="Times New Roman" w:hAnsi="Arial" w:cs="Arial"/>
          <w:color w:val="000000"/>
          <w:kern w:val="0"/>
          <w:bdr w:val="none" w:sz="0" w:space="0" w:color="auto" w:frame="1"/>
          <w:shd w:val="clear" w:color="auto" w:fill="FFFFFF"/>
          <w:lang w:eastAsia="es-CO"/>
          <w14:ligatures w14:val="none"/>
        </w:rPr>
        <w:t xml:space="preserve"> </w:t>
      </w:r>
      <w:r>
        <w:rPr>
          <w:rFonts w:ascii="Arial" w:eastAsia="Times New Roman" w:hAnsi="Arial" w:cs="Arial"/>
          <w:color w:val="000000"/>
          <w:kern w:val="0"/>
          <w:bdr w:val="none" w:sz="0" w:space="0" w:color="auto" w:frame="1"/>
          <w:shd w:val="clear" w:color="auto" w:fill="FFFFFF"/>
          <w:lang w:eastAsia="es-CO"/>
          <w14:ligatures w14:val="none"/>
        </w:rPr>
        <w:t>(</w:t>
      </w:r>
      <w:r w:rsidRPr="00D516F2">
        <w:rPr>
          <w:rFonts w:ascii="Arial" w:eastAsia="Times New Roman" w:hAnsi="Arial" w:cs="Arial"/>
          <w:color w:val="000000"/>
          <w:kern w:val="0"/>
          <w:bdr w:val="none" w:sz="0" w:space="0" w:color="auto" w:frame="1"/>
          <w:shd w:val="clear" w:color="auto" w:fill="FFFFFF"/>
          <w:lang w:eastAsia="es-CO"/>
          <w14:ligatures w14:val="none"/>
        </w:rPr>
        <w:t>$</w:t>
      </w:r>
      <w:r w:rsidR="00BC3E0E">
        <w:rPr>
          <w:rFonts w:ascii="Arial" w:eastAsia="Times New Roman" w:hAnsi="Arial" w:cs="Arial"/>
          <w:color w:val="000000"/>
          <w:kern w:val="0"/>
          <w:bdr w:val="none" w:sz="0" w:space="0" w:color="auto" w:frame="1"/>
          <w:shd w:val="clear" w:color="auto" w:fill="FFFFFF"/>
          <w:lang w:eastAsia="es-CO"/>
          <w14:ligatures w14:val="none"/>
        </w:rPr>
        <w:t>53.691.955</w:t>
      </w:r>
      <w:r w:rsidRPr="00D516F2">
        <w:rPr>
          <w:rFonts w:ascii="Arial" w:eastAsia="Times New Roman" w:hAnsi="Arial" w:cs="Arial"/>
          <w:color w:val="000000"/>
          <w:kern w:val="0"/>
          <w:bdr w:val="none" w:sz="0" w:space="0" w:color="auto" w:frame="1"/>
          <w:shd w:val="clear" w:color="auto" w:fill="FFFFFF"/>
          <w:lang w:eastAsia="es-CO"/>
          <w14:ligatures w14:val="none"/>
        </w:rPr>
        <w:t>*14%</w:t>
      </w:r>
      <w:r>
        <w:rPr>
          <w:rFonts w:ascii="Arial" w:eastAsia="Times New Roman" w:hAnsi="Arial" w:cs="Arial"/>
          <w:color w:val="000000"/>
          <w:kern w:val="0"/>
          <w:bdr w:val="none" w:sz="0" w:space="0" w:color="auto" w:frame="1"/>
          <w:shd w:val="clear" w:color="auto" w:fill="FFFFFF"/>
          <w:lang w:eastAsia="es-CO"/>
          <w14:ligatures w14:val="none"/>
        </w:rPr>
        <w:t>)</w:t>
      </w:r>
      <w:r w:rsidRPr="00D516F2">
        <w:rPr>
          <w:rFonts w:ascii="Arial" w:eastAsia="Times New Roman" w:hAnsi="Arial" w:cs="Arial"/>
          <w:color w:val="000000"/>
          <w:kern w:val="0"/>
          <w:bdr w:val="none" w:sz="0" w:space="0" w:color="auto" w:frame="1"/>
          <w:shd w:val="clear" w:color="auto" w:fill="FFFFFF"/>
          <w:lang w:eastAsia="es-CO"/>
          <w14:ligatures w14:val="none"/>
        </w:rPr>
        <w:t>=</w:t>
      </w:r>
      <w:r w:rsidRPr="00D516F2">
        <w:rPr>
          <w:rFonts w:ascii="Arial" w:eastAsia="Times New Roman" w:hAnsi="Arial" w:cs="Arial"/>
          <w:b/>
          <w:bCs/>
          <w:color w:val="000000"/>
          <w:kern w:val="0"/>
          <w:u w:val="single"/>
          <w:bdr w:val="none" w:sz="0" w:space="0" w:color="auto" w:frame="1"/>
          <w:shd w:val="clear" w:color="auto" w:fill="FFFFFF"/>
          <w:lang w:eastAsia="es-CO"/>
          <w14:ligatures w14:val="none"/>
        </w:rPr>
        <w:t>$</w:t>
      </w:r>
      <w:r w:rsidR="00BC3E0E">
        <w:rPr>
          <w:rFonts w:ascii="Arial" w:eastAsia="Times New Roman" w:hAnsi="Arial" w:cs="Arial"/>
          <w:b/>
          <w:bCs/>
          <w:color w:val="000000"/>
          <w:kern w:val="0"/>
          <w:u w:val="single"/>
          <w:bdr w:val="none" w:sz="0" w:space="0" w:color="auto" w:frame="1"/>
          <w:shd w:val="clear" w:color="auto" w:fill="FFFFFF"/>
          <w:lang w:eastAsia="es-CO"/>
          <w14:ligatures w14:val="none"/>
        </w:rPr>
        <w:t>7.516.873</w:t>
      </w:r>
      <w:r w:rsidR="00203880">
        <w:rPr>
          <w:rFonts w:ascii="Arial" w:eastAsia="Times New Roman" w:hAnsi="Arial" w:cs="Arial"/>
          <w:b/>
          <w:bCs/>
          <w:color w:val="000000"/>
          <w:kern w:val="0"/>
          <w:u w:val="single"/>
          <w:bdr w:val="none" w:sz="0" w:space="0" w:color="auto" w:frame="1"/>
          <w:shd w:val="clear" w:color="auto" w:fill="FFFFFF"/>
          <w:lang w:eastAsia="es-CO"/>
          <w14:ligatures w14:val="none"/>
        </w:rPr>
        <w:t>.</w:t>
      </w:r>
      <w:r w:rsidR="00BC3E0E">
        <w:rPr>
          <w:rFonts w:ascii="Arial" w:eastAsia="Times New Roman" w:hAnsi="Arial" w:cs="Arial"/>
          <w:b/>
          <w:bCs/>
          <w:color w:val="000000"/>
          <w:kern w:val="0"/>
          <w:u w:val="single"/>
          <w:bdr w:val="none" w:sz="0" w:space="0" w:color="auto" w:frame="1"/>
          <w:shd w:val="clear" w:color="auto" w:fill="FFFFFF"/>
          <w:lang w:eastAsia="es-CO"/>
          <w14:ligatures w14:val="none"/>
        </w:rPr>
        <w:t xml:space="preserve">   </w:t>
      </w:r>
    </w:p>
    <w:p w14:paraId="296B1C7D" w14:textId="1DBADACC" w:rsidR="003E2E85" w:rsidRPr="00D516F2" w:rsidRDefault="003E2E85" w:rsidP="003E2E85">
      <w:pPr>
        <w:pStyle w:val="Prrafodelista"/>
        <w:numPr>
          <w:ilvl w:val="0"/>
          <w:numId w:val="1"/>
        </w:numPr>
        <w:jc w:val="both"/>
        <w:rPr>
          <w:rFonts w:ascii="Arial" w:eastAsia="Times New Roman" w:hAnsi="Arial" w:cs="Arial"/>
          <w:b/>
          <w:bCs/>
          <w:color w:val="000000"/>
          <w:kern w:val="0"/>
          <w:u w:val="single"/>
          <w:bdr w:val="none" w:sz="0" w:space="0" w:color="auto" w:frame="1"/>
          <w:shd w:val="clear" w:color="auto" w:fill="FFFFFF"/>
          <w:lang w:eastAsia="es-CO"/>
          <w14:ligatures w14:val="none"/>
        </w:rPr>
      </w:pPr>
      <w:r>
        <w:rPr>
          <w:rFonts w:ascii="Arial" w:eastAsia="Times New Roman" w:hAnsi="Arial" w:cs="Arial"/>
          <w:b/>
          <w:bCs/>
          <w:color w:val="000000"/>
          <w:kern w:val="0"/>
          <w:u w:val="single"/>
          <w:bdr w:val="none" w:sz="0" w:space="0" w:color="auto" w:frame="1"/>
          <w:shd w:val="clear" w:color="auto" w:fill="FFFFFF"/>
          <w:lang w:eastAsia="es-CO"/>
          <w14:ligatures w14:val="none"/>
        </w:rPr>
        <w:t xml:space="preserve">SEGUROS GENERALES SURAMERICANA </w:t>
      </w:r>
      <w:r w:rsidRPr="00D516F2">
        <w:rPr>
          <w:rFonts w:ascii="Arial" w:eastAsia="Times New Roman" w:hAnsi="Arial" w:cs="Arial"/>
          <w:color w:val="000000"/>
          <w:kern w:val="0"/>
          <w:bdr w:val="none" w:sz="0" w:space="0" w:color="auto" w:frame="1"/>
          <w:shd w:val="clear" w:color="auto" w:fill="FFFFFF"/>
          <w:lang w:eastAsia="es-CO"/>
          <w14:ligatures w14:val="none"/>
        </w:rPr>
        <w:t xml:space="preserve"> </w:t>
      </w:r>
      <w:r>
        <w:rPr>
          <w:rFonts w:ascii="Arial" w:eastAsia="Times New Roman" w:hAnsi="Arial" w:cs="Arial"/>
          <w:color w:val="000000"/>
          <w:kern w:val="0"/>
          <w:bdr w:val="none" w:sz="0" w:space="0" w:color="auto" w:frame="1"/>
          <w:shd w:val="clear" w:color="auto" w:fill="FFFFFF"/>
          <w:lang w:eastAsia="es-CO"/>
          <w14:ligatures w14:val="none"/>
        </w:rPr>
        <w:t>(</w:t>
      </w:r>
      <w:r w:rsidRPr="00D516F2">
        <w:rPr>
          <w:rFonts w:ascii="Arial" w:eastAsia="Times New Roman" w:hAnsi="Arial" w:cs="Arial"/>
          <w:color w:val="000000"/>
          <w:kern w:val="0"/>
          <w:bdr w:val="none" w:sz="0" w:space="0" w:color="auto" w:frame="1"/>
          <w:shd w:val="clear" w:color="auto" w:fill="FFFFFF"/>
          <w:lang w:eastAsia="es-CO"/>
          <w14:ligatures w14:val="none"/>
        </w:rPr>
        <w:t>$</w:t>
      </w:r>
      <w:r w:rsidR="00BC3E0E">
        <w:rPr>
          <w:rFonts w:ascii="Arial" w:eastAsia="Times New Roman" w:hAnsi="Arial" w:cs="Arial"/>
          <w:color w:val="000000"/>
          <w:kern w:val="0"/>
          <w:bdr w:val="none" w:sz="0" w:space="0" w:color="auto" w:frame="1"/>
          <w:shd w:val="clear" w:color="auto" w:fill="FFFFFF"/>
          <w:lang w:eastAsia="es-CO"/>
          <w14:ligatures w14:val="none"/>
        </w:rPr>
        <w:t>53.691.955</w:t>
      </w:r>
      <w:r w:rsidRPr="00D516F2">
        <w:rPr>
          <w:rFonts w:ascii="Arial" w:eastAsia="Times New Roman" w:hAnsi="Arial" w:cs="Arial"/>
          <w:color w:val="000000"/>
          <w:kern w:val="0"/>
          <w:bdr w:val="none" w:sz="0" w:space="0" w:color="auto" w:frame="1"/>
          <w:shd w:val="clear" w:color="auto" w:fill="FFFFFF"/>
          <w:lang w:eastAsia="es-CO"/>
          <w14:ligatures w14:val="none"/>
        </w:rPr>
        <w:t>*1</w:t>
      </w:r>
      <w:r w:rsidR="00975251">
        <w:rPr>
          <w:rFonts w:ascii="Arial" w:eastAsia="Times New Roman" w:hAnsi="Arial" w:cs="Arial"/>
          <w:color w:val="000000"/>
          <w:kern w:val="0"/>
          <w:bdr w:val="none" w:sz="0" w:space="0" w:color="auto" w:frame="1"/>
          <w:shd w:val="clear" w:color="auto" w:fill="FFFFFF"/>
          <w:lang w:eastAsia="es-CO"/>
          <w14:ligatures w14:val="none"/>
        </w:rPr>
        <w:t>8,60</w:t>
      </w:r>
      <w:r w:rsidRPr="00D516F2">
        <w:rPr>
          <w:rFonts w:ascii="Arial" w:eastAsia="Times New Roman" w:hAnsi="Arial" w:cs="Arial"/>
          <w:color w:val="000000"/>
          <w:kern w:val="0"/>
          <w:bdr w:val="none" w:sz="0" w:space="0" w:color="auto" w:frame="1"/>
          <w:shd w:val="clear" w:color="auto" w:fill="FFFFFF"/>
          <w:lang w:eastAsia="es-CO"/>
          <w14:ligatures w14:val="none"/>
        </w:rPr>
        <w:t>%</w:t>
      </w:r>
      <w:r>
        <w:rPr>
          <w:rFonts w:ascii="Arial" w:eastAsia="Times New Roman" w:hAnsi="Arial" w:cs="Arial"/>
          <w:color w:val="000000"/>
          <w:kern w:val="0"/>
          <w:bdr w:val="none" w:sz="0" w:space="0" w:color="auto" w:frame="1"/>
          <w:shd w:val="clear" w:color="auto" w:fill="FFFFFF"/>
          <w:lang w:eastAsia="es-CO"/>
          <w14:ligatures w14:val="none"/>
        </w:rPr>
        <w:t>)</w:t>
      </w:r>
      <w:r w:rsidRPr="00D516F2">
        <w:rPr>
          <w:rFonts w:ascii="Arial" w:eastAsia="Times New Roman" w:hAnsi="Arial" w:cs="Arial"/>
          <w:color w:val="000000"/>
          <w:kern w:val="0"/>
          <w:bdr w:val="none" w:sz="0" w:space="0" w:color="auto" w:frame="1"/>
          <w:shd w:val="clear" w:color="auto" w:fill="FFFFFF"/>
          <w:lang w:eastAsia="es-CO"/>
          <w14:ligatures w14:val="none"/>
        </w:rPr>
        <w:t>=</w:t>
      </w:r>
      <w:r w:rsidRPr="00D516F2">
        <w:rPr>
          <w:rFonts w:ascii="Arial" w:eastAsia="Times New Roman" w:hAnsi="Arial" w:cs="Arial"/>
          <w:b/>
          <w:bCs/>
          <w:color w:val="000000"/>
          <w:kern w:val="0"/>
          <w:u w:val="single"/>
          <w:bdr w:val="none" w:sz="0" w:space="0" w:color="auto" w:frame="1"/>
          <w:shd w:val="clear" w:color="auto" w:fill="FFFFFF"/>
          <w:lang w:eastAsia="es-CO"/>
          <w14:ligatures w14:val="none"/>
        </w:rPr>
        <w:t>$</w:t>
      </w:r>
      <w:r w:rsidR="00BC3E0E">
        <w:rPr>
          <w:rFonts w:ascii="Arial" w:eastAsia="Times New Roman" w:hAnsi="Arial" w:cs="Arial"/>
          <w:b/>
          <w:bCs/>
          <w:color w:val="000000"/>
          <w:kern w:val="0"/>
          <w:u w:val="single"/>
          <w:bdr w:val="none" w:sz="0" w:space="0" w:color="auto" w:frame="1"/>
          <w:shd w:val="clear" w:color="auto" w:fill="FFFFFF"/>
          <w:lang w:eastAsia="es-CO"/>
          <w14:ligatures w14:val="none"/>
        </w:rPr>
        <w:t>9</w:t>
      </w:r>
      <w:r w:rsidR="00203880">
        <w:rPr>
          <w:rFonts w:ascii="Arial" w:eastAsia="Times New Roman" w:hAnsi="Arial" w:cs="Arial"/>
          <w:b/>
          <w:bCs/>
          <w:color w:val="000000"/>
          <w:kern w:val="0"/>
          <w:u w:val="single"/>
          <w:bdr w:val="none" w:sz="0" w:space="0" w:color="auto" w:frame="1"/>
          <w:shd w:val="clear" w:color="auto" w:fill="FFFFFF"/>
          <w:lang w:eastAsia="es-CO"/>
          <w14:ligatures w14:val="none"/>
        </w:rPr>
        <w:t>.</w:t>
      </w:r>
      <w:r w:rsidR="00BC3E0E">
        <w:rPr>
          <w:rFonts w:ascii="Arial" w:eastAsia="Times New Roman" w:hAnsi="Arial" w:cs="Arial"/>
          <w:b/>
          <w:bCs/>
          <w:color w:val="000000"/>
          <w:kern w:val="0"/>
          <w:u w:val="single"/>
          <w:bdr w:val="none" w:sz="0" w:space="0" w:color="auto" w:frame="1"/>
          <w:shd w:val="clear" w:color="auto" w:fill="FFFFFF"/>
          <w:lang w:eastAsia="es-CO"/>
          <w14:ligatures w14:val="none"/>
        </w:rPr>
        <w:t xml:space="preserve">986.703 </w:t>
      </w:r>
    </w:p>
    <w:p w14:paraId="21E88C22" w14:textId="36C12FDC" w:rsidR="003E2E85" w:rsidRPr="00D516F2" w:rsidRDefault="003E2E85" w:rsidP="003E2E85">
      <w:pPr>
        <w:pStyle w:val="Prrafodelista"/>
        <w:numPr>
          <w:ilvl w:val="0"/>
          <w:numId w:val="1"/>
        </w:numPr>
        <w:jc w:val="both"/>
        <w:rPr>
          <w:rFonts w:ascii="Arial" w:eastAsia="Times New Roman" w:hAnsi="Arial" w:cs="Arial"/>
          <w:b/>
          <w:bCs/>
          <w:color w:val="000000"/>
          <w:kern w:val="0"/>
          <w:u w:val="single"/>
          <w:bdr w:val="none" w:sz="0" w:space="0" w:color="auto" w:frame="1"/>
          <w:shd w:val="clear" w:color="auto" w:fill="FFFFFF"/>
          <w:lang w:eastAsia="es-CO"/>
          <w14:ligatures w14:val="none"/>
        </w:rPr>
      </w:pPr>
      <w:r>
        <w:rPr>
          <w:rFonts w:ascii="Arial" w:eastAsia="Times New Roman" w:hAnsi="Arial" w:cs="Arial"/>
          <w:b/>
          <w:bCs/>
          <w:color w:val="000000"/>
          <w:kern w:val="0"/>
          <w:u w:val="single"/>
          <w:bdr w:val="none" w:sz="0" w:space="0" w:color="auto" w:frame="1"/>
          <w:shd w:val="clear" w:color="auto" w:fill="FFFFFF"/>
          <w:lang w:eastAsia="es-CO"/>
          <w14:ligatures w14:val="none"/>
        </w:rPr>
        <w:t xml:space="preserve">MAPFRE SEGUROS GENERALES  </w:t>
      </w:r>
      <w:r>
        <w:rPr>
          <w:rFonts w:ascii="Arial" w:eastAsia="Times New Roman" w:hAnsi="Arial" w:cs="Arial"/>
          <w:color w:val="000000"/>
          <w:kern w:val="0"/>
          <w:bdr w:val="none" w:sz="0" w:space="0" w:color="auto" w:frame="1"/>
          <w:shd w:val="clear" w:color="auto" w:fill="FFFFFF"/>
          <w:lang w:eastAsia="es-CO"/>
          <w14:ligatures w14:val="none"/>
        </w:rPr>
        <w:t>(</w:t>
      </w:r>
      <w:r w:rsidRPr="00D516F2">
        <w:rPr>
          <w:rFonts w:ascii="Arial" w:eastAsia="Times New Roman" w:hAnsi="Arial" w:cs="Arial"/>
          <w:color w:val="000000"/>
          <w:kern w:val="0"/>
          <w:bdr w:val="none" w:sz="0" w:space="0" w:color="auto" w:frame="1"/>
          <w:shd w:val="clear" w:color="auto" w:fill="FFFFFF"/>
          <w:lang w:eastAsia="es-CO"/>
          <w14:ligatures w14:val="none"/>
        </w:rPr>
        <w:t>$</w:t>
      </w:r>
      <w:r w:rsidR="00BC3E0E">
        <w:rPr>
          <w:rFonts w:ascii="Arial" w:eastAsia="Times New Roman" w:hAnsi="Arial" w:cs="Arial"/>
          <w:color w:val="000000"/>
          <w:kern w:val="0"/>
          <w:bdr w:val="none" w:sz="0" w:space="0" w:color="auto" w:frame="1"/>
          <w:shd w:val="clear" w:color="auto" w:fill="FFFFFF"/>
          <w:lang w:eastAsia="es-CO"/>
          <w14:ligatures w14:val="none"/>
        </w:rPr>
        <w:t>53.691.955</w:t>
      </w:r>
      <w:r w:rsidRPr="00D516F2">
        <w:rPr>
          <w:rFonts w:ascii="Arial" w:eastAsia="Times New Roman" w:hAnsi="Arial" w:cs="Arial"/>
          <w:color w:val="000000"/>
          <w:kern w:val="0"/>
          <w:bdr w:val="none" w:sz="0" w:space="0" w:color="auto" w:frame="1"/>
          <w:shd w:val="clear" w:color="auto" w:fill="FFFFFF"/>
          <w:lang w:eastAsia="es-CO"/>
          <w14:ligatures w14:val="none"/>
        </w:rPr>
        <w:t>*</w:t>
      </w:r>
      <w:r w:rsidR="00975251">
        <w:rPr>
          <w:rFonts w:ascii="Arial" w:eastAsia="Times New Roman" w:hAnsi="Arial" w:cs="Arial"/>
          <w:color w:val="000000"/>
          <w:kern w:val="0"/>
          <w:bdr w:val="none" w:sz="0" w:space="0" w:color="auto" w:frame="1"/>
          <w:shd w:val="clear" w:color="auto" w:fill="FFFFFF"/>
          <w:lang w:eastAsia="es-CO"/>
          <w14:ligatures w14:val="none"/>
        </w:rPr>
        <w:t>25</w:t>
      </w:r>
      <w:r w:rsidRPr="00D516F2">
        <w:rPr>
          <w:rFonts w:ascii="Arial" w:eastAsia="Times New Roman" w:hAnsi="Arial" w:cs="Arial"/>
          <w:color w:val="000000"/>
          <w:kern w:val="0"/>
          <w:bdr w:val="none" w:sz="0" w:space="0" w:color="auto" w:frame="1"/>
          <w:shd w:val="clear" w:color="auto" w:fill="FFFFFF"/>
          <w:lang w:eastAsia="es-CO"/>
          <w14:ligatures w14:val="none"/>
        </w:rPr>
        <w:t>%</w:t>
      </w:r>
      <w:r>
        <w:rPr>
          <w:rFonts w:ascii="Arial" w:eastAsia="Times New Roman" w:hAnsi="Arial" w:cs="Arial"/>
          <w:color w:val="000000"/>
          <w:kern w:val="0"/>
          <w:bdr w:val="none" w:sz="0" w:space="0" w:color="auto" w:frame="1"/>
          <w:shd w:val="clear" w:color="auto" w:fill="FFFFFF"/>
          <w:lang w:eastAsia="es-CO"/>
          <w14:ligatures w14:val="none"/>
        </w:rPr>
        <w:t>)</w:t>
      </w:r>
      <w:r w:rsidRPr="00D516F2">
        <w:rPr>
          <w:rFonts w:ascii="Arial" w:eastAsia="Times New Roman" w:hAnsi="Arial" w:cs="Arial"/>
          <w:color w:val="000000"/>
          <w:kern w:val="0"/>
          <w:bdr w:val="none" w:sz="0" w:space="0" w:color="auto" w:frame="1"/>
          <w:shd w:val="clear" w:color="auto" w:fill="FFFFFF"/>
          <w:lang w:eastAsia="es-CO"/>
          <w14:ligatures w14:val="none"/>
        </w:rPr>
        <w:t>=</w:t>
      </w:r>
      <w:r w:rsidRPr="00D516F2">
        <w:rPr>
          <w:rFonts w:ascii="Arial" w:eastAsia="Times New Roman" w:hAnsi="Arial" w:cs="Arial"/>
          <w:b/>
          <w:bCs/>
          <w:color w:val="000000"/>
          <w:kern w:val="0"/>
          <w:u w:val="single"/>
          <w:bdr w:val="none" w:sz="0" w:space="0" w:color="auto" w:frame="1"/>
          <w:shd w:val="clear" w:color="auto" w:fill="FFFFFF"/>
          <w:lang w:eastAsia="es-CO"/>
          <w14:ligatures w14:val="none"/>
        </w:rPr>
        <w:t>$</w:t>
      </w:r>
      <w:r w:rsidR="00BC3E0E">
        <w:rPr>
          <w:rFonts w:ascii="Arial" w:eastAsia="Times New Roman" w:hAnsi="Arial" w:cs="Arial"/>
          <w:b/>
          <w:bCs/>
          <w:color w:val="000000"/>
          <w:kern w:val="0"/>
          <w:u w:val="single"/>
          <w:bdr w:val="none" w:sz="0" w:space="0" w:color="auto" w:frame="1"/>
          <w:shd w:val="clear" w:color="auto" w:fill="FFFFFF"/>
          <w:lang w:eastAsia="es-CO"/>
          <w14:ligatures w14:val="none"/>
        </w:rPr>
        <w:t xml:space="preserve">13.422.988. </w:t>
      </w:r>
    </w:p>
    <w:p w14:paraId="7154AD5F" w14:textId="7434F1F8" w:rsidR="003E2E85" w:rsidRDefault="00975251" w:rsidP="003E2E85">
      <w:pPr>
        <w:pStyle w:val="Prrafodelista"/>
        <w:numPr>
          <w:ilvl w:val="0"/>
          <w:numId w:val="1"/>
        </w:numPr>
        <w:jc w:val="both"/>
        <w:rPr>
          <w:rFonts w:ascii="Arial" w:eastAsia="Times New Roman" w:hAnsi="Arial" w:cs="Arial"/>
          <w:b/>
          <w:bCs/>
          <w:color w:val="000000"/>
          <w:kern w:val="0"/>
          <w:u w:val="single"/>
          <w:bdr w:val="none" w:sz="0" w:space="0" w:color="auto" w:frame="1"/>
          <w:shd w:val="clear" w:color="auto" w:fill="FFFFFF"/>
          <w:lang w:eastAsia="es-CO"/>
          <w14:ligatures w14:val="none"/>
        </w:rPr>
      </w:pPr>
      <w:r>
        <w:rPr>
          <w:rFonts w:ascii="Arial" w:eastAsia="Times New Roman" w:hAnsi="Arial" w:cs="Arial"/>
          <w:b/>
          <w:bCs/>
          <w:color w:val="000000"/>
          <w:kern w:val="0"/>
          <w:u w:val="single"/>
          <w:bdr w:val="none" w:sz="0" w:space="0" w:color="auto" w:frame="1"/>
          <w:shd w:val="clear" w:color="auto" w:fill="FFFFFF"/>
          <w:lang w:eastAsia="es-CO"/>
          <w14:ligatures w14:val="none"/>
        </w:rPr>
        <w:t>ZURICH COLOMBIA SEGUROS S.A.</w:t>
      </w:r>
      <w:r w:rsidR="003E2E85">
        <w:rPr>
          <w:rFonts w:ascii="Arial" w:eastAsia="Times New Roman" w:hAnsi="Arial" w:cs="Arial"/>
          <w:b/>
          <w:bCs/>
          <w:color w:val="000000"/>
          <w:kern w:val="0"/>
          <w:u w:val="single"/>
          <w:bdr w:val="none" w:sz="0" w:space="0" w:color="auto" w:frame="1"/>
          <w:shd w:val="clear" w:color="auto" w:fill="FFFFFF"/>
          <w:lang w:eastAsia="es-CO"/>
          <w14:ligatures w14:val="none"/>
        </w:rPr>
        <w:t xml:space="preserve"> </w:t>
      </w:r>
      <w:r w:rsidR="003E2E85">
        <w:rPr>
          <w:rFonts w:ascii="Arial" w:eastAsia="Times New Roman" w:hAnsi="Arial" w:cs="Arial"/>
          <w:color w:val="000000"/>
          <w:kern w:val="0"/>
          <w:bdr w:val="none" w:sz="0" w:space="0" w:color="auto" w:frame="1"/>
          <w:shd w:val="clear" w:color="auto" w:fill="FFFFFF"/>
          <w:lang w:eastAsia="es-CO"/>
          <w14:ligatures w14:val="none"/>
        </w:rPr>
        <w:t>(</w:t>
      </w:r>
      <w:r w:rsidR="003E2E85" w:rsidRPr="00D516F2">
        <w:rPr>
          <w:rFonts w:ascii="Arial" w:eastAsia="Times New Roman" w:hAnsi="Arial" w:cs="Arial"/>
          <w:color w:val="000000"/>
          <w:kern w:val="0"/>
          <w:bdr w:val="none" w:sz="0" w:space="0" w:color="auto" w:frame="1"/>
          <w:shd w:val="clear" w:color="auto" w:fill="FFFFFF"/>
          <w:lang w:eastAsia="es-CO"/>
          <w14:ligatures w14:val="none"/>
        </w:rPr>
        <w:t>$</w:t>
      </w:r>
      <w:r w:rsidR="00BC3E0E">
        <w:rPr>
          <w:rFonts w:ascii="Arial" w:eastAsia="Times New Roman" w:hAnsi="Arial" w:cs="Arial"/>
          <w:color w:val="000000"/>
          <w:kern w:val="0"/>
          <w:bdr w:val="none" w:sz="0" w:space="0" w:color="auto" w:frame="1"/>
          <w:shd w:val="clear" w:color="auto" w:fill="FFFFFF"/>
          <w:lang w:eastAsia="es-CO"/>
          <w14:ligatures w14:val="none"/>
        </w:rPr>
        <w:t>53.691.955</w:t>
      </w:r>
      <w:r w:rsidR="003E2E85" w:rsidRPr="00D516F2">
        <w:rPr>
          <w:rFonts w:ascii="Arial" w:eastAsia="Times New Roman" w:hAnsi="Arial" w:cs="Arial"/>
          <w:color w:val="000000"/>
          <w:kern w:val="0"/>
          <w:bdr w:val="none" w:sz="0" w:space="0" w:color="auto" w:frame="1"/>
          <w:shd w:val="clear" w:color="auto" w:fill="FFFFFF"/>
          <w:lang w:eastAsia="es-CO"/>
          <w14:ligatures w14:val="none"/>
        </w:rPr>
        <w:t>*1</w:t>
      </w:r>
      <w:r>
        <w:rPr>
          <w:rFonts w:ascii="Arial" w:eastAsia="Times New Roman" w:hAnsi="Arial" w:cs="Arial"/>
          <w:color w:val="000000"/>
          <w:kern w:val="0"/>
          <w:bdr w:val="none" w:sz="0" w:space="0" w:color="auto" w:frame="1"/>
          <w:shd w:val="clear" w:color="auto" w:fill="FFFFFF"/>
          <w:lang w:eastAsia="es-CO"/>
          <w14:ligatures w14:val="none"/>
        </w:rPr>
        <w:t>0</w:t>
      </w:r>
      <w:r w:rsidR="003E2E85" w:rsidRPr="00D516F2">
        <w:rPr>
          <w:rFonts w:ascii="Arial" w:eastAsia="Times New Roman" w:hAnsi="Arial" w:cs="Arial"/>
          <w:color w:val="000000"/>
          <w:kern w:val="0"/>
          <w:bdr w:val="none" w:sz="0" w:space="0" w:color="auto" w:frame="1"/>
          <w:shd w:val="clear" w:color="auto" w:fill="FFFFFF"/>
          <w:lang w:eastAsia="es-CO"/>
          <w14:ligatures w14:val="none"/>
        </w:rPr>
        <w:t>%</w:t>
      </w:r>
      <w:r w:rsidR="003E2E85">
        <w:rPr>
          <w:rFonts w:ascii="Arial" w:eastAsia="Times New Roman" w:hAnsi="Arial" w:cs="Arial"/>
          <w:color w:val="000000"/>
          <w:kern w:val="0"/>
          <w:bdr w:val="none" w:sz="0" w:space="0" w:color="auto" w:frame="1"/>
          <w:shd w:val="clear" w:color="auto" w:fill="FFFFFF"/>
          <w:lang w:eastAsia="es-CO"/>
          <w14:ligatures w14:val="none"/>
        </w:rPr>
        <w:t>)</w:t>
      </w:r>
      <w:r w:rsidR="003E2E85" w:rsidRPr="00D516F2">
        <w:rPr>
          <w:rFonts w:ascii="Arial" w:eastAsia="Times New Roman" w:hAnsi="Arial" w:cs="Arial"/>
          <w:color w:val="000000"/>
          <w:kern w:val="0"/>
          <w:bdr w:val="none" w:sz="0" w:space="0" w:color="auto" w:frame="1"/>
          <w:shd w:val="clear" w:color="auto" w:fill="FFFFFF"/>
          <w:lang w:eastAsia="es-CO"/>
          <w14:ligatures w14:val="none"/>
        </w:rPr>
        <w:t>=</w:t>
      </w:r>
      <w:r w:rsidR="003E2E85" w:rsidRPr="00D516F2">
        <w:rPr>
          <w:rFonts w:ascii="Arial" w:eastAsia="Times New Roman" w:hAnsi="Arial" w:cs="Arial"/>
          <w:b/>
          <w:bCs/>
          <w:color w:val="000000"/>
          <w:kern w:val="0"/>
          <w:u w:val="single"/>
          <w:bdr w:val="none" w:sz="0" w:space="0" w:color="auto" w:frame="1"/>
          <w:shd w:val="clear" w:color="auto" w:fill="FFFFFF"/>
          <w:lang w:eastAsia="es-CO"/>
          <w14:ligatures w14:val="none"/>
        </w:rPr>
        <w:t>$</w:t>
      </w:r>
      <w:r w:rsidR="00BC3E0E">
        <w:rPr>
          <w:rFonts w:ascii="Arial" w:eastAsia="Times New Roman" w:hAnsi="Arial" w:cs="Arial"/>
          <w:b/>
          <w:bCs/>
          <w:color w:val="000000"/>
          <w:kern w:val="0"/>
          <w:u w:val="single"/>
          <w:bdr w:val="none" w:sz="0" w:space="0" w:color="auto" w:frame="1"/>
          <w:shd w:val="clear" w:color="auto" w:fill="FFFFFF"/>
          <w:lang w:eastAsia="es-CO"/>
          <w14:ligatures w14:val="none"/>
        </w:rPr>
        <w:t>5.369</w:t>
      </w:r>
      <w:r w:rsidR="00203880">
        <w:rPr>
          <w:rFonts w:ascii="Arial" w:eastAsia="Times New Roman" w:hAnsi="Arial" w:cs="Arial"/>
          <w:b/>
          <w:bCs/>
          <w:color w:val="000000"/>
          <w:kern w:val="0"/>
          <w:u w:val="single"/>
          <w:bdr w:val="none" w:sz="0" w:space="0" w:color="auto" w:frame="1"/>
          <w:shd w:val="clear" w:color="auto" w:fill="FFFFFF"/>
          <w:lang w:eastAsia="es-CO"/>
          <w14:ligatures w14:val="none"/>
        </w:rPr>
        <w:t>.</w:t>
      </w:r>
      <w:r w:rsidR="00BC3E0E">
        <w:rPr>
          <w:rFonts w:ascii="Arial" w:eastAsia="Times New Roman" w:hAnsi="Arial" w:cs="Arial"/>
          <w:b/>
          <w:bCs/>
          <w:color w:val="000000"/>
          <w:kern w:val="0"/>
          <w:u w:val="single"/>
          <w:bdr w:val="none" w:sz="0" w:space="0" w:color="auto" w:frame="1"/>
          <w:shd w:val="clear" w:color="auto" w:fill="FFFFFF"/>
          <w:lang w:eastAsia="es-CO"/>
          <w14:ligatures w14:val="none"/>
        </w:rPr>
        <w:t xml:space="preserve">195. </w:t>
      </w:r>
    </w:p>
    <w:bookmarkEnd w:id="4"/>
    <w:bookmarkEnd w:id="5"/>
    <w:p w14:paraId="754D3E77" w14:textId="77777777" w:rsidR="003E2E85" w:rsidRPr="003E2E85" w:rsidRDefault="003E2E85" w:rsidP="003E2E85">
      <w:pPr>
        <w:jc w:val="both"/>
        <w:rPr>
          <w:rFonts w:ascii="Arial" w:eastAsia="Times New Roman" w:hAnsi="Arial" w:cs="Arial"/>
          <w:b/>
          <w:bCs/>
          <w:color w:val="000000"/>
          <w:kern w:val="0"/>
          <w:u w:val="single"/>
          <w:bdr w:val="none" w:sz="0" w:space="0" w:color="auto" w:frame="1"/>
          <w:shd w:val="clear" w:color="auto" w:fill="FFFFFF"/>
          <w:lang w:eastAsia="es-CO"/>
          <w14:ligatures w14:val="none"/>
        </w:rPr>
      </w:pPr>
    </w:p>
    <w:sectPr w:rsidR="003E2E85" w:rsidRPr="003E2E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38B4"/>
    <w:multiLevelType w:val="hybridMultilevel"/>
    <w:tmpl w:val="384C05BA"/>
    <w:lvl w:ilvl="0" w:tplc="240A000B">
      <w:start w:val="1"/>
      <w:numFmt w:val="bullet"/>
      <w:lvlText w:val=""/>
      <w:lvlJc w:val="left"/>
      <w:pPr>
        <w:ind w:left="644" w:hanging="360"/>
      </w:pPr>
      <w:rPr>
        <w:rFonts w:ascii="Wingdings" w:hAnsi="Wingdings"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num w:numId="1" w16cid:durableId="760875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9EE"/>
    <w:rsid w:val="000105EB"/>
    <w:rsid w:val="000A11E0"/>
    <w:rsid w:val="000D174D"/>
    <w:rsid w:val="000F4153"/>
    <w:rsid w:val="00175DCF"/>
    <w:rsid w:val="00203880"/>
    <w:rsid w:val="00254FE0"/>
    <w:rsid w:val="00291B94"/>
    <w:rsid w:val="002C2D55"/>
    <w:rsid w:val="003B5B61"/>
    <w:rsid w:val="003C1FFD"/>
    <w:rsid w:val="003E2E85"/>
    <w:rsid w:val="00482CD7"/>
    <w:rsid w:val="00505DBE"/>
    <w:rsid w:val="0055027E"/>
    <w:rsid w:val="007C6A24"/>
    <w:rsid w:val="007D74C7"/>
    <w:rsid w:val="00922F76"/>
    <w:rsid w:val="0093532C"/>
    <w:rsid w:val="00975251"/>
    <w:rsid w:val="00992AC6"/>
    <w:rsid w:val="009F44EE"/>
    <w:rsid w:val="00A0062F"/>
    <w:rsid w:val="00A51033"/>
    <w:rsid w:val="00AD2336"/>
    <w:rsid w:val="00BC3E0E"/>
    <w:rsid w:val="00BE045B"/>
    <w:rsid w:val="00D1409B"/>
    <w:rsid w:val="00D516F2"/>
    <w:rsid w:val="00E46C9E"/>
    <w:rsid w:val="00E67FE4"/>
    <w:rsid w:val="00EE2993"/>
    <w:rsid w:val="00EF781A"/>
    <w:rsid w:val="00F66C46"/>
    <w:rsid w:val="00F969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B0FDC"/>
  <w15:chartTrackingRefBased/>
  <w15:docId w15:val="{DFC2616D-5C55-435A-BA75-8E0F709E1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jyaiwe56e">
    <w:name w:val="markjyaiwe56e"/>
    <w:basedOn w:val="Fuentedeprrafopredeter"/>
    <w:rsid w:val="00F969EE"/>
  </w:style>
  <w:style w:type="paragraph" w:styleId="NormalWeb">
    <w:name w:val="Normal (Web)"/>
    <w:basedOn w:val="Normal"/>
    <w:uiPriority w:val="99"/>
    <w:semiHidden/>
    <w:unhideWhenUsed/>
    <w:rsid w:val="00F969EE"/>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paragraph" w:styleId="Prrafodelista">
    <w:name w:val="List Paragraph"/>
    <w:basedOn w:val="Normal"/>
    <w:uiPriority w:val="34"/>
    <w:qFormat/>
    <w:rsid w:val="00D516F2"/>
    <w:pPr>
      <w:ind w:left="720"/>
      <w:contextualSpacing/>
    </w:pPr>
  </w:style>
  <w:style w:type="character" w:styleId="Refdecomentario">
    <w:name w:val="annotation reference"/>
    <w:basedOn w:val="Fuentedeprrafopredeter"/>
    <w:uiPriority w:val="99"/>
    <w:semiHidden/>
    <w:unhideWhenUsed/>
    <w:rsid w:val="007C6A24"/>
    <w:rPr>
      <w:sz w:val="16"/>
      <w:szCs w:val="16"/>
    </w:rPr>
  </w:style>
  <w:style w:type="paragraph" w:styleId="Textocomentario">
    <w:name w:val="annotation text"/>
    <w:basedOn w:val="Normal"/>
    <w:link w:val="TextocomentarioCar"/>
    <w:uiPriority w:val="99"/>
    <w:unhideWhenUsed/>
    <w:rsid w:val="007C6A24"/>
    <w:pPr>
      <w:spacing w:line="240" w:lineRule="auto"/>
    </w:pPr>
    <w:rPr>
      <w:sz w:val="20"/>
      <w:szCs w:val="20"/>
    </w:rPr>
  </w:style>
  <w:style w:type="character" w:customStyle="1" w:styleId="TextocomentarioCar">
    <w:name w:val="Texto comentario Car"/>
    <w:basedOn w:val="Fuentedeprrafopredeter"/>
    <w:link w:val="Textocomentario"/>
    <w:uiPriority w:val="99"/>
    <w:rsid w:val="007C6A24"/>
    <w:rPr>
      <w:sz w:val="20"/>
      <w:szCs w:val="20"/>
    </w:rPr>
  </w:style>
  <w:style w:type="paragraph" w:styleId="Asuntodelcomentario">
    <w:name w:val="annotation subject"/>
    <w:basedOn w:val="Textocomentario"/>
    <w:next w:val="Textocomentario"/>
    <w:link w:val="AsuntodelcomentarioCar"/>
    <w:uiPriority w:val="99"/>
    <w:semiHidden/>
    <w:unhideWhenUsed/>
    <w:rsid w:val="007C6A24"/>
    <w:rPr>
      <w:b/>
      <w:bCs/>
    </w:rPr>
  </w:style>
  <w:style w:type="character" w:customStyle="1" w:styleId="AsuntodelcomentarioCar">
    <w:name w:val="Asunto del comentario Car"/>
    <w:basedOn w:val="TextocomentarioCar"/>
    <w:link w:val="Asuntodelcomentario"/>
    <w:uiPriority w:val="99"/>
    <w:semiHidden/>
    <w:rsid w:val="007C6A24"/>
    <w:rPr>
      <w:b/>
      <w:bCs/>
      <w:sz w:val="20"/>
      <w:szCs w:val="20"/>
    </w:rPr>
  </w:style>
  <w:style w:type="character" w:customStyle="1" w:styleId="cf01">
    <w:name w:val="cf01"/>
    <w:basedOn w:val="Fuentedeprrafopredeter"/>
    <w:rsid w:val="00505DB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860754">
      <w:bodyDiv w:val="1"/>
      <w:marLeft w:val="0"/>
      <w:marRight w:val="0"/>
      <w:marTop w:val="0"/>
      <w:marBottom w:val="0"/>
      <w:divBdr>
        <w:top w:val="none" w:sz="0" w:space="0" w:color="auto"/>
        <w:left w:val="none" w:sz="0" w:space="0" w:color="auto"/>
        <w:bottom w:val="none" w:sz="0" w:space="0" w:color="auto"/>
        <w:right w:val="none" w:sz="0" w:space="0" w:color="auto"/>
      </w:divBdr>
      <w:divsChild>
        <w:div w:id="2145655041">
          <w:marLeft w:val="0"/>
          <w:marRight w:val="0"/>
          <w:marTop w:val="0"/>
          <w:marBottom w:val="0"/>
          <w:divBdr>
            <w:top w:val="none" w:sz="0" w:space="0" w:color="auto"/>
            <w:left w:val="none" w:sz="0" w:space="0" w:color="auto"/>
            <w:bottom w:val="none" w:sz="0" w:space="0" w:color="auto"/>
            <w:right w:val="none" w:sz="0" w:space="0" w:color="auto"/>
          </w:divBdr>
        </w:div>
        <w:div w:id="951135163">
          <w:marLeft w:val="0"/>
          <w:marRight w:val="0"/>
          <w:marTop w:val="0"/>
          <w:marBottom w:val="0"/>
          <w:divBdr>
            <w:top w:val="none" w:sz="0" w:space="0" w:color="auto"/>
            <w:left w:val="none" w:sz="0" w:space="0" w:color="auto"/>
            <w:bottom w:val="none" w:sz="0" w:space="0" w:color="auto"/>
            <w:right w:val="none" w:sz="0" w:space="0" w:color="auto"/>
          </w:divBdr>
        </w:div>
        <w:div w:id="1037850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1088</Words>
  <Characters>5984</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 Andrea Vela Garcia</dc:creator>
  <cp:keywords/>
  <dc:description/>
  <cp:lastModifiedBy>Nicoll Andrea Vela Garcia</cp:lastModifiedBy>
  <cp:revision>2</cp:revision>
  <dcterms:created xsi:type="dcterms:W3CDTF">2023-10-20T14:46:00Z</dcterms:created>
  <dcterms:modified xsi:type="dcterms:W3CDTF">2023-10-20T14:46:00Z</dcterms:modified>
</cp:coreProperties>
</file>