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4296" w14:textId="77777777" w:rsidR="00DE7369" w:rsidRPr="00DE7369" w:rsidRDefault="00DE7369" w:rsidP="00DE7369">
      <w:pPr>
        <w:jc w:val="both"/>
        <w:rPr>
          <w:rFonts w:ascii="Arial" w:hAnsi="Arial" w:cs="Arial"/>
          <w:color w:val="212529"/>
          <w:sz w:val="22"/>
          <w:szCs w:val="22"/>
          <w:shd w:val="clear" w:color="auto" w:fill="FFFFFF"/>
        </w:rPr>
      </w:pPr>
    </w:p>
    <w:p w14:paraId="11F862A4" w14:textId="77777777" w:rsidR="00DE7369" w:rsidRPr="00DE7369" w:rsidRDefault="00DE7369" w:rsidP="00DE7369">
      <w:pPr>
        <w:jc w:val="center"/>
        <w:rPr>
          <w:rFonts w:ascii="Arial" w:hAnsi="Arial" w:cs="Arial"/>
          <w:b/>
          <w:bCs/>
          <w:color w:val="212529"/>
          <w:sz w:val="22"/>
          <w:szCs w:val="22"/>
          <w:shd w:val="clear" w:color="auto" w:fill="FFFFFF"/>
        </w:rPr>
      </w:pPr>
      <w:r w:rsidRPr="00DE7369">
        <w:rPr>
          <w:rFonts w:ascii="Arial" w:hAnsi="Arial" w:cs="Arial"/>
          <w:b/>
          <w:bCs/>
          <w:color w:val="212529"/>
          <w:sz w:val="22"/>
          <w:szCs w:val="22"/>
          <w:shd w:val="clear" w:color="auto" w:fill="FFFFFF"/>
        </w:rPr>
        <w:t>AUDIENCIA INSTRUCCIÓN Y JUZGAMIENTO</w:t>
      </w:r>
    </w:p>
    <w:p w14:paraId="72A7245A" w14:textId="69833730" w:rsidR="00DE7369" w:rsidRPr="00DE7369" w:rsidRDefault="00DE7369" w:rsidP="00DE7369">
      <w:pPr>
        <w:jc w:val="center"/>
        <w:rPr>
          <w:rFonts w:ascii="Arial" w:hAnsi="Arial" w:cs="Arial"/>
          <w:b/>
          <w:bCs/>
          <w:color w:val="212529"/>
          <w:sz w:val="22"/>
          <w:szCs w:val="22"/>
          <w:shd w:val="clear" w:color="auto" w:fill="FFFFFF"/>
        </w:rPr>
      </w:pPr>
      <w:r w:rsidRPr="00DE7369">
        <w:rPr>
          <w:rFonts w:ascii="Arial" w:hAnsi="Arial" w:cs="Arial"/>
          <w:b/>
          <w:bCs/>
          <w:color w:val="212529"/>
          <w:sz w:val="22"/>
          <w:szCs w:val="22"/>
          <w:shd w:val="clear" w:color="auto" w:fill="FFFFFF"/>
        </w:rPr>
        <w:t>9 DE NOVIEMBRE 2023</w:t>
      </w:r>
    </w:p>
    <w:p w14:paraId="2F6E37C1" w14:textId="28D7447A" w:rsidR="00DE7369" w:rsidRPr="00DE7369" w:rsidRDefault="00DE7369" w:rsidP="00DE7369">
      <w:pPr>
        <w:jc w:val="center"/>
        <w:rPr>
          <w:rFonts w:ascii="Arial" w:hAnsi="Arial" w:cs="Arial"/>
          <w:b/>
          <w:bCs/>
          <w:color w:val="212529"/>
          <w:sz w:val="22"/>
          <w:szCs w:val="22"/>
          <w:shd w:val="clear" w:color="auto" w:fill="FFFFFF"/>
        </w:rPr>
      </w:pPr>
      <w:r w:rsidRPr="00DE7369">
        <w:rPr>
          <w:rFonts w:ascii="Arial" w:hAnsi="Arial" w:cs="Arial"/>
          <w:b/>
          <w:bCs/>
          <w:color w:val="212529"/>
          <w:sz w:val="22"/>
          <w:szCs w:val="22"/>
          <w:shd w:val="clear" w:color="auto" w:fill="FFFFFF"/>
        </w:rPr>
        <w:t>NUTRIECO VS BOEHRINGER (BI)</w:t>
      </w:r>
    </w:p>
    <w:p w14:paraId="00ECE182" w14:textId="77777777" w:rsidR="00DE7369" w:rsidRPr="00DE7369" w:rsidRDefault="00DE7369" w:rsidP="00DE7369">
      <w:pPr>
        <w:jc w:val="both"/>
        <w:rPr>
          <w:rFonts w:ascii="Arial" w:hAnsi="Arial" w:cs="Arial"/>
          <w:color w:val="212529"/>
          <w:sz w:val="22"/>
          <w:szCs w:val="22"/>
          <w:shd w:val="clear" w:color="auto" w:fill="FFFFFF"/>
        </w:rPr>
      </w:pPr>
    </w:p>
    <w:p w14:paraId="1A93E6FC" w14:textId="77777777" w:rsidR="00DE7369" w:rsidRPr="00DE7369" w:rsidRDefault="00DE7369" w:rsidP="00DE7369">
      <w:pPr>
        <w:jc w:val="both"/>
        <w:rPr>
          <w:rFonts w:ascii="Arial" w:hAnsi="Arial" w:cs="Arial"/>
          <w:b/>
          <w:bCs/>
          <w:color w:val="212529"/>
          <w:sz w:val="22"/>
          <w:szCs w:val="22"/>
          <w:shd w:val="clear" w:color="auto" w:fill="FFFFFF"/>
        </w:rPr>
      </w:pPr>
      <w:r w:rsidRPr="00DE7369">
        <w:rPr>
          <w:rFonts w:ascii="Arial" w:hAnsi="Arial" w:cs="Arial"/>
          <w:b/>
          <w:bCs/>
          <w:color w:val="212529"/>
          <w:sz w:val="22"/>
          <w:szCs w:val="22"/>
          <w:shd w:val="clear" w:color="auto" w:fill="FFFFFF"/>
        </w:rPr>
        <w:t>PRACTICA DE INTERROGATORIOS</w:t>
      </w:r>
    </w:p>
    <w:p w14:paraId="37111236" w14:textId="77777777" w:rsidR="00DE7369" w:rsidRPr="00DE7369" w:rsidRDefault="00DE7369" w:rsidP="00DE7369">
      <w:pPr>
        <w:jc w:val="both"/>
        <w:rPr>
          <w:rFonts w:ascii="Arial" w:hAnsi="Arial" w:cs="Arial"/>
          <w:color w:val="212529"/>
          <w:sz w:val="22"/>
          <w:szCs w:val="22"/>
          <w:shd w:val="clear" w:color="auto" w:fill="FFFFFF"/>
        </w:rPr>
      </w:pPr>
    </w:p>
    <w:p w14:paraId="24F47D98"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b/>
          <w:bCs/>
          <w:color w:val="212529"/>
          <w:sz w:val="22"/>
          <w:szCs w:val="22"/>
          <w:shd w:val="clear" w:color="auto" w:fill="FFFFFF"/>
        </w:rPr>
        <w:t xml:space="preserve">SUSANA MENDOZA- GERENTE DE VENTAS EN LA ZONA </w:t>
      </w:r>
      <w:r w:rsidRPr="00DE7369">
        <w:rPr>
          <w:rFonts w:ascii="Arial" w:hAnsi="Arial" w:cs="Arial"/>
          <w:color w:val="212529"/>
          <w:sz w:val="22"/>
          <w:szCs w:val="22"/>
          <w:shd w:val="clear" w:color="auto" w:fill="FFFFFF"/>
        </w:rPr>
        <w:t>NORTE</w:t>
      </w:r>
    </w:p>
    <w:p w14:paraId="5282F574" w14:textId="77777777" w:rsidR="00DE7369" w:rsidRPr="00DE7369" w:rsidRDefault="00DE7369" w:rsidP="00DE7369">
      <w:pPr>
        <w:jc w:val="both"/>
        <w:rPr>
          <w:rFonts w:ascii="Arial" w:hAnsi="Arial" w:cs="Arial"/>
          <w:color w:val="212529"/>
          <w:sz w:val="22"/>
          <w:szCs w:val="22"/>
          <w:shd w:val="clear" w:color="auto" w:fill="FFFFFF"/>
        </w:rPr>
      </w:pPr>
    </w:p>
    <w:p w14:paraId="050F36B1"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Trabajó desde 2017 y llevaba 3 años con BI. </w:t>
      </w:r>
    </w:p>
    <w:p w14:paraId="33B1C5B8" w14:textId="77777777" w:rsidR="00DE7369" w:rsidRPr="00DE7369" w:rsidRDefault="00DE7369" w:rsidP="00DE7369">
      <w:pPr>
        <w:jc w:val="both"/>
        <w:rPr>
          <w:rFonts w:ascii="Arial" w:hAnsi="Arial" w:cs="Arial"/>
          <w:color w:val="212529"/>
          <w:sz w:val="22"/>
          <w:szCs w:val="22"/>
          <w:shd w:val="clear" w:color="auto" w:fill="FFFFFF"/>
        </w:rPr>
      </w:pPr>
    </w:p>
    <w:p w14:paraId="45FAFE22" w14:textId="77777777" w:rsidR="00DE7369" w:rsidRPr="00DE7369" w:rsidRDefault="00DE7369" w:rsidP="00DE7369">
      <w:pPr>
        <w:jc w:val="both"/>
        <w:rPr>
          <w:rFonts w:ascii="Arial" w:hAnsi="Arial" w:cs="Arial"/>
          <w:color w:val="212529"/>
          <w:sz w:val="22"/>
          <w:szCs w:val="22"/>
          <w:shd w:val="clear" w:color="auto" w:fill="FFFFFF"/>
        </w:rPr>
      </w:pP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era una distribuidora 100% eran distribuidores exclusivos en todo lo que tiene que ver en la costa.</w:t>
      </w:r>
    </w:p>
    <w:p w14:paraId="48F43378" w14:textId="77777777" w:rsidR="00DE7369" w:rsidRPr="00DE7369" w:rsidRDefault="00DE7369" w:rsidP="00DE7369">
      <w:pPr>
        <w:jc w:val="both"/>
        <w:rPr>
          <w:rFonts w:ascii="Arial" w:hAnsi="Arial" w:cs="Arial"/>
          <w:color w:val="212529"/>
          <w:sz w:val="22"/>
          <w:szCs w:val="22"/>
          <w:shd w:val="clear" w:color="auto" w:fill="FFFFFF"/>
        </w:rPr>
      </w:pPr>
    </w:p>
    <w:p w14:paraId="5B67699E" w14:textId="77777777" w:rsidR="00DE7369" w:rsidRPr="00DE7369" w:rsidRDefault="00DE7369" w:rsidP="00DE7369">
      <w:pPr>
        <w:jc w:val="both"/>
        <w:rPr>
          <w:rFonts w:ascii="Arial" w:hAnsi="Arial" w:cs="Arial"/>
          <w:color w:val="212529"/>
          <w:sz w:val="22"/>
          <w:szCs w:val="22"/>
          <w:shd w:val="clear" w:color="auto" w:fill="FFFFFF"/>
        </w:rPr>
      </w:pPr>
    </w:p>
    <w:p w14:paraId="294BC93D"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BI le suministraba los productos, con un código y ponía cuotas mensuales y anuales, y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w:t>
      </w:r>
      <w:proofErr w:type="gramStart"/>
      <w:r w:rsidRPr="00DE7369">
        <w:rPr>
          <w:rFonts w:ascii="Arial" w:hAnsi="Arial" w:cs="Arial"/>
          <w:color w:val="212529"/>
          <w:sz w:val="22"/>
          <w:szCs w:val="22"/>
          <w:shd w:val="clear" w:color="auto" w:fill="FFFFFF"/>
        </w:rPr>
        <w:t>le</w:t>
      </w:r>
      <w:proofErr w:type="gramEnd"/>
      <w:r w:rsidRPr="00DE7369">
        <w:rPr>
          <w:rFonts w:ascii="Arial" w:hAnsi="Arial" w:cs="Arial"/>
          <w:color w:val="212529"/>
          <w:sz w:val="22"/>
          <w:szCs w:val="22"/>
          <w:shd w:val="clear" w:color="auto" w:fill="FFFFFF"/>
        </w:rPr>
        <w:t xml:space="preserve"> distribuía los productos a las veterinarias de la zona. Dice que tenían unos cumplimientos </w:t>
      </w:r>
    </w:p>
    <w:p w14:paraId="5B73DFC8" w14:textId="77777777" w:rsidR="00DE7369" w:rsidRPr="00DE7369" w:rsidRDefault="00DE7369" w:rsidP="00DE7369">
      <w:pPr>
        <w:jc w:val="both"/>
        <w:rPr>
          <w:rFonts w:ascii="Arial" w:hAnsi="Arial" w:cs="Arial"/>
          <w:color w:val="212529"/>
          <w:sz w:val="22"/>
          <w:szCs w:val="22"/>
          <w:shd w:val="clear" w:color="auto" w:fill="FFFFFF"/>
        </w:rPr>
      </w:pPr>
    </w:p>
    <w:p w14:paraId="075CE575"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Que beneficio obtenía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El beneficio era cumplir las metas y tener el incentivo. </w:t>
      </w:r>
    </w:p>
    <w:p w14:paraId="11DB7F44" w14:textId="77777777" w:rsidR="00DE7369" w:rsidRPr="00DE7369" w:rsidRDefault="00DE7369" w:rsidP="00DE7369">
      <w:pPr>
        <w:jc w:val="both"/>
        <w:rPr>
          <w:rFonts w:ascii="Arial" w:hAnsi="Arial" w:cs="Arial"/>
          <w:color w:val="212529"/>
          <w:sz w:val="22"/>
          <w:szCs w:val="22"/>
          <w:shd w:val="clear" w:color="auto" w:fill="FFFFFF"/>
        </w:rPr>
      </w:pPr>
    </w:p>
    <w:p w14:paraId="2CAE0B4D"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Dice que le compraba a BI </w:t>
      </w:r>
    </w:p>
    <w:p w14:paraId="2BF45A45" w14:textId="77777777" w:rsidR="00DE7369" w:rsidRPr="00DE7369" w:rsidRDefault="00DE7369" w:rsidP="00DE7369">
      <w:pPr>
        <w:jc w:val="both"/>
        <w:rPr>
          <w:rFonts w:ascii="Arial" w:hAnsi="Arial" w:cs="Arial"/>
          <w:color w:val="212529"/>
          <w:sz w:val="22"/>
          <w:szCs w:val="22"/>
          <w:shd w:val="clear" w:color="auto" w:fill="FFFFFF"/>
        </w:rPr>
      </w:pPr>
    </w:p>
    <w:p w14:paraId="5837E5FA"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¿Cuándo no pagaban los clientes que pasaba? Dice que </w:t>
      </w:r>
      <w:proofErr w:type="spellStart"/>
      <w:r w:rsidRPr="00DE7369">
        <w:rPr>
          <w:rFonts w:ascii="Arial" w:hAnsi="Arial" w:cs="Arial"/>
          <w:color w:val="212529"/>
          <w:sz w:val="22"/>
          <w:szCs w:val="22"/>
          <w:shd w:val="clear" w:color="auto" w:fill="FFFFFF"/>
        </w:rPr>
        <w:t>mas</w:t>
      </w:r>
      <w:proofErr w:type="spellEnd"/>
      <w:r w:rsidRPr="00DE7369">
        <w:rPr>
          <w:rFonts w:ascii="Arial" w:hAnsi="Arial" w:cs="Arial"/>
          <w:color w:val="212529"/>
          <w:sz w:val="22"/>
          <w:szCs w:val="22"/>
          <w:shd w:val="clear" w:color="auto" w:fill="FFFFFF"/>
        </w:rPr>
        <w:t xml:space="preserve"> del 70% se perdió –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asumió esa perdida.</w:t>
      </w:r>
    </w:p>
    <w:p w14:paraId="737E8AA6" w14:textId="77777777" w:rsidR="00DE7369" w:rsidRPr="00DE7369" w:rsidRDefault="00DE7369" w:rsidP="00DE7369">
      <w:pPr>
        <w:jc w:val="both"/>
        <w:rPr>
          <w:rFonts w:ascii="Arial" w:hAnsi="Arial" w:cs="Arial"/>
          <w:color w:val="212529"/>
          <w:sz w:val="22"/>
          <w:szCs w:val="22"/>
          <w:shd w:val="clear" w:color="auto" w:fill="FFFFFF"/>
        </w:rPr>
      </w:pPr>
    </w:p>
    <w:p w14:paraId="5899F28C" w14:textId="4EB959ED"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¿Cuándo recibían los productos de BI de quien eran esos productos?</w:t>
      </w:r>
      <w:r w:rsidRPr="00DE7369">
        <w:rPr>
          <w:rFonts w:ascii="Arial" w:hAnsi="Arial" w:cs="Arial"/>
          <w:color w:val="212529"/>
          <w:sz w:val="22"/>
          <w:szCs w:val="22"/>
          <w:shd w:val="clear" w:color="auto" w:fill="FFFFFF"/>
        </w:rPr>
        <w:t xml:space="preserve"> Que eran de </w:t>
      </w:r>
      <w:proofErr w:type="spellStart"/>
      <w:proofErr w:type="gramStart"/>
      <w:r w:rsidRPr="00DE7369">
        <w:rPr>
          <w:rFonts w:ascii="Arial" w:hAnsi="Arial" w:cs="Arial"/>
          <w:color w:val="212529"/>
          <w:sz w:val="22"/>
          <w:szCs w:val="22"/>
          <w:shd w:val="clear" w:color="auto" w:fill="FFFFFF"/>
        </w:rPr>
        <w:t>nutrieco</w:t>
      </w:r>
      <w:proofErr w:type="spellEnd"/>
      <w:proofErr w:type="gramEnd"/>
      <w:r w:rsidRPr="00DE7369">
        <w:rPr>
          <w:rFonts w:ascii="Arial" w:hAnsi="Arial" w:cs="Arial"/>
          <w:color w:val="212529"/>
          <w:sz w:val="22"/>
          <w:szCs w:val="22"/>
          <w:shd w:val="clear" w:color="auto" w:fill="FFFFFF"/>
        </w:rPr>
        <w:t xml:space="preserve"> pero tenían cartera a cargo de BI. </w:t>
      </w:r>
    </w:p>
    <w:p w14:paraId="24FAC299" w14:textId="77777777" w:rsidR="00DE7369" w:rsidRPr="00DE7369" w:rsidRDefault="00DE7369" w:rsidP="00DE7369">
      <w:pPr>
        <w:jc w:val="both"/>
        <w:rPr>
          <w:rFonts w:ascii="Arial" w:hAnsi="Arial" w:cs="Arial"/>
          <w:color w:val="212529"/>
          <w:sz w:val="22"/>
          <w:szCs w:val="22"/>
          <w:shd w:val="clear" w:color="auto" w:fill="FFFFFF"/>
        </w:rPr>
      </w:pPr>
    </w:p>
    <w:p w14:paraId="430823F9"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Las perdidas 100% las tuvo NUTRIECO. </w:t>
      </w:r>
    </w:p>
    <w:p w14:paraId="2A58F0BC" w14:textId="77777777" w:rsidR="00DE7369" w:rsidRPr="00DE7369" w:rsidRDefault="00DE7369" w:rsidP="00DE7369">
      <w:pPr>
        <w:jc w:val="both"/>
        <w:rPr>
          <w:rFonts w:ascii="Arial" w:hAnsi="Arial" w:cs="Arial"/>
          <w:color w:val="212529"/>
          <w:sz w:val="22"/>
          <w:szCs w:val="22"/>
          <w:shd w:val="clear" w:color="auto" w:fill="FFFFFF"/>
        </w:rPr>
      </w:pPr>
    </w:p>
    <w:p w14:paraId="311817A4"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¿Qué zona era la que manejaban? Sincelejo, sucre, montería, cesar magdalena y atlántico. </w:t>
      </w:r>
    </w:p>
    <w:p w14:paraId="044FC307" w14:textId="77777777" w:rsidR="00DE7369" w:rsidRPr="00DE7369" w:rsidRDefault="00DE7369" w:rsidP="00DE7369">
      <w:pPr>
        <w:jc w:val="both"/>
        <w:rPr>
          <w:rFonts w:ascii="Arial" w:hAnsi="Arial" w:cs="Arial"/>
          <w:color w:val="212529"/>
          <w:sz w:val="22"/>
          <w:szCs w:val="22"/>
          <w:shd w:val="clear" w:color="auto" w:fill="FFFFFF"/>
        </w:rPr>
      </w:pPr>
    </w:p>
    <w:p w14:paraId="02F98BDC" w14:textId="77777777" w:rsidR="00DE7369" w:rsidRPr="00DE7369" w:rsidRDefault="00DE7369" w:rsidP="00DE7369">
      <w:pPr>
        <w:jc w:val="both"/>
        <w:rPr>
          <w:rFonts w:ascii="Arial" w:hAnsi="Arial" w:cs="Arial"/>
          <w:color w:val="212529"/>
          <w:sz w:val="22"/>
          <w:szCs w:val="22"/>
          <w:shd w:val="clear" w:color="auto" w:fill="FFFFFF"/>
        </w:rPr>
      </w:pPr>
    </w:p>
    <w:p w14:paraId="3A771FC2"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¿BI recomendaba fijar precios? La empresa era exclusiva de BI y dice que no le permitía vender otros productos que fueran competencia de BI. </w:t>
      </w:r>
    </w:p>
    <w:p w14:paraId="070A2F19" w14:textId="77777777" w:rsidR="00DE7369" w:rsidRPr="00DE7369" w:rsidRDefault="00DE7369" w:rsidP="00DE7369">
      <w:pPr>
        <w:jc w:val="both"/>
        <w:rPr>
          <w:rFonts w:ascii="Arial" w:hAnsi="Arial" w:cs="Arial"/>
          <w:color w:val="212529"/>
          <w:sz w:val="22"/>
          <w:szCs w:val="22"/>
          <w:shd w:val="clear" w:color="auto" w:fill="FFFFFF"/>
        </w:rPr>
      </w:pPr>
    </w:p>
    <w:p w14:paraId="2CBD7F7D"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Quien siguió vendiendo esos productos de BI, dice que tenían subdistribuidores distribuciones andaluza. Antes de quitarles el código ellos se encargaron de quitar la zona del valle y santa marta. Que la distribuidora luego era andaluza. </w:t>
      </w:r>
    </w:p>
    <w:p w14:paraId="7CD0BB18" w14:textId="77777777" w:rsidR="00DE7369" w:rsidRPr="00DE7369" w:rsidRDefault="00DE7369" w:rsidP="00DE7369">
      <w:pPr>
        <w:jc w:val="both"/>
        <w:rPr>
          <w:rFonts w:ascii="Arial" w:hAnsi="Arial" w:cs="Arial"/>
          <w:color w:val="212529"/>
          <w:sz w:val="22"/>
          <w:szCs w:val="22"/>
          <w:shd w:val="clear" w:color="auto" w:fill="FFFFFF"/>
        </w:rPr>
      </w:pPr>
    </w:p>
    <w:p w14:paraId="6EA67C01"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¿Sabe si los demandaron? Jamás, hasta lo último dice que le despacharon un pedido de 200 millones. </w:t>
      </w:r>
    </w:p>
    <w:p w14:paraId="03F02EF9" w14:textId="77777777" w:rsidR="00DE7369" w:rsidRPr="00DE7369" w:rsidRDefault="00DE7369" w:rsidP="00DE7369">
      <w:pPr>
        <w:jc w:val="both"/>
        <w:rPr>
          <w:rFonts w:ascii="Arial" w:hAnsi="Arial" w:cs="Arial"/>
          <w:color w:val="212529"/>
          <w:sz w:val="22"/>
          <w:szCs w:val="22"/>
          <w:shd w:val="clear" w:color="auto" w:fill="FFFFFF"/>
        </w:rPr>
      </w:pPr>
    </w:p>
    <w:p w14:paraId="3046BCA2"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¿Distribuidores andaluza les volvió a comprar? No, dice que a ellos les abrieron un código propio entonces BI le vendía directo a Andaluza. </w:t>
      </w:r>
    </w:p>
    <w:p w14:paraId="24BF52D8" w14:textId="77777777" w:rsidR="00DE7369" w:rsidRPr="00DE7369" w:rsidRDefault="00DE7369" w:rsidP="00DE7369">
      <w:pPr>
        <w:jc w:val="both"/>
        <w:rPr>
          <w:rFonts w:ascii="Arial" w:hAnsi="Arial" w:cs="Arial"/>
          <w:color w:val="212529"/>
          <w:sz w:val="22"/>
          <w:szCs w:val="22"/>
          <w:shd w:val="clear" w:color="auto" w:fill="FFFFFF"/>
        </w:rPr>
      </w:pPr>
    </w:p>
    <w:p w14:paraId="5AD9E097" w14:textId="77777777" w:rsidR="00DE7369" w:rsidRPr="00DE7369" w:rsidRDefault="00DE7369" w:rsidP="00DE7369">
      <w:pPr>
        <w:jc w:val="both"/>
        <w:rPr>
          <w:rFonts w:ascii="Arial" w:hAnsi="Arial" w:cs="Arial"/>
          <w:color w:val="212529"/>
          <w:sz w:val="22"/>
          <w:szCs w:val="22"/>
          <w:shd w:val="clear" w:color="auto" w:fill="FFFFFF"/>
        </w:rPr>
      </w:pP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tuvo avance de ventas. Dice que se debió a la fuerza de vetas de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w:t>
      </w:r>
    </w:p>
    <w:p w14:paraId="7389DC91" w14:textId="77777777" w:rsidR="00DE7369" w:rsidRPr="00DE7369" w:rsidRDefault="00DE7369" w:rsidP="00DE7369">
      <w:pPr>
        <w:jc w:val="both"/>
        <w:rPr>
          <w:rFonts w:ascii="Arial" w:hAnsi="Arial" w:cs="Arial"/>
          <w:color w:val="212529"/>
          <w:sz w:val="22"/>
          <w:szCs w:val="22"/>
          <w:shd w:val="clear" w:color="auto" w:fill="FFFFFF"/>
        </w:rPr>
      </w:pPr>
    </w:p>
    <w:p w14:paraId="0ADF8D1B"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Dice que había situaciones de “mala racha” y estaban en mora, si no pagaban no despachaban. Dice que eso se vivió en 2019 para cierre de código. </w:t>
      </w:r>
    </w:p>
    <w:p w14:paraId="3D3503F9" w14:textId="77777777" w:rsidR="00DE7369" w:rsidRPr="00DE7369" w:rsidRDefault="00DE7369" w:rsidP="00DE7369">
      <w:pPr>
        <w:jc w:val="both"/>
        <w:rPr>
          <w:rFonts w:ascii="Arial" w:hAnsi="Arial" w:cs="Arial"/>
          <w:color w:val="212529"/>
          <w:sz w:val="22"/>
          <w:szCs w:val="22"/>
          <w:shd w:val="clear" w:color="auto" w:fill="FFFFFF"/>
        </w:rPr>
      </w:pPr>
    </w:p>
    <w:p w14:paraId="35E64604"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Dice que BI le Expedia facturas a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w:t>
      </w:r>
    </w:p>
    <w:p w14:paraId="5E18EA22" w14:textId="77777777" w:rsidR="00DE7369" w:rsidRPr="00DE7369" w:rsidRDefault="00DE7369" w:rsidP="00DE7369">
      <w:pPr>
        <w:pBdr>
          <w:bottom w:val="single" w:sz="12" w:space="1" w:color="auto"/>
        </w:pBdr>
        <w:jc w:val="both"/>
        <w:rPr>
          <w:rFonts w:ascii="Arial" w:hAnsi="Arial" w:cs="Arial"/>
          <w:color w:val="212529"/>
          <w:sz w:val="22"/>
          <w:szCs w:val="22"/>
          <w:shd w:val="clear" w:color="auto" w:fill="FFFFFF"/>
        </w:rPr>
      </w:pPr>
    </w:p>
    <w:p w14:paraId="7CDAFCA7" w14:textId="77777777" w:rsidR="00DE7369" w:rsidRPr="00DE7369" w:rsidRDefault="00DE7369" w:rsidP="00DE7369">
      <w:pPr>
        <w:jc w:val="both"/>
        <w:rPr>
          <w:rFonts w:ascii="Arial" w:hAnsi="Arial" w:cs="Arial"/>
          <w:color w:val="212529"/>
          <w:sz w:val="22"/>
          <w:szCs w:val="22"/>
          <w:shd w:val="clear" w:color="auto" w:fill="FFFFFF"/>
        </w:rPr>
      </w:pPr>
    </w:p>
    <w:p w14:paraId="781B9EDB" w14:textId="77777777" w:rsidR="00DE7369" w:rsidRPr="00DE7369" w:rsidRDefault="00DE7369" w:rsidP="00DE7369">
      <w:pPr>
        <w:jc w:val="both"/>
        <w:rPr>
          <w:rFonts w:ascii="Arial" w:hAnsi="Arial" w:cs="Arial"/>
          <w:b/>
          <w:bCs/>
          <w:color w:val="212529"/>
          <w:sz w:val="22"/>
          <w:szCs w:val="22"/>
          <w:shd w:val="clear" w:color="auto" w:fill="FFFFFF"/>
        </w:rPr>
      </w:pPr>
      <w:r w:rsidRPr="00DE7369">
        <w:rPr>
          <w:rFonts w:ascii="Arial" w:hAnsi="Arial" w:cs="Arial"/>
          <w:b/>
          <w:bCs/>
          <w:color w:val="212529"/>
          <w:sz w:val="22"/>
          <w:szCs w:val="22"/>
          <w:shd w:val="clear" w:color="auto" w:fill="FFFFFF"/>
        </w:rPr>
        <w:t>LADY RAPALINO- EDUCACIÓN ASISTENTE ADMINISTRATIVO.</w:t>
      </w:r>
    </w:p>
    <w:p w14:paraId="56AA3211" w14:textId="77777777" w:rsidR="00DE7369" w:rsidRPr="00DE7369" w:rsidRDefault="00DE7369" w:rsidP="00DE7369">
      <w:pPr>
        <w:jc w:val="both"/>
        <w:rPr>
          <w:rFonts w:ascii="Arial" w:hAnsi="Arial" w:cs="Arial"/>
          <w:color w:val="212529"/>
          <w:sz w:val="22"/>
          <w:szCs w:val="22"/>
          <w:shd w:val="clear" w:color="auto" w:fill="FFFFFF"/>
        </w:rPr>
      </w:pPr>
    </w:p>
    <w:p w14:paraId="5A4F8F6A"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Trabajo con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w:t>
      </w:r>
      <w:proofErr w:type="spellStart"/>
      <w:r w:rsidRPr="00DE7369">
        <w:rPr>
          <w:rFonts w:ascii="Arial" w:hAnsi="Arial" w:cs="Arial"/>
          <w:color w:val="212529"/>
          <w:sz w:val="22"/>
          <w:szCs w:val="22"/>
          <w:shd w:val="clear" w:color="auto" w:fill="FFFFFF"/>
        </w:rPr>
        <w:t>sas</w:t>
      </w:r>
      <w:proofErr w:type="spellEnd"/>
      <w:r w:rsidRPr="00DE7369">
        <w:rPr>
          <w:rFonts w:ascii="Arial" w:hAnsi="Arial" w:cs="Arial"/>
          <w:color w:val="212529"/>
          <w:sz w:val="22"/>
          <w:szCs w:val="22"/>
          <w:shd w:val="clear" w:color="auto" w:fill="FFFFFF"/>
        </w:rPr>
        <w:t xml:space="preserve"> hasta 2020.</w:t>
      </w:r>
    </w:p>
    <w:p w14:paraId="393DBC29"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Dice que era la persona que facturaba, enviaba correos electrónicos, dice que laboraba desde el 2011 con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w:t>
      </w:r>
    </w:p>
    <w:p w14:paraId="106844E4" w14:textId="77777777" w:rsidR="00DE7369" w:rsidRPr="00DE7369" w:rsidRDefault="00DE7369" w:rsidP="00DE7369">
      <w:pPr>
        <w:jc w:val="both"/>
        <w:rPr>
          <w:rFonts w:ascii="Arial" w:hAnsi="Arial" w:cs="Arial"/>
          <w:color w:val="212529"/>
          <w:sz w:val="22"/>
          <w:szCs w:val="22"/>
          <w:shd w:val="clear" w:color="auto" w:fill="FFFFFF"/>
        </w:rPr>
      </w:pPr>
    </w:p>
    <w:p w14:paraId="0B27AA0F"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Primero fue GENFAR en 2015 y que </w:t>
      </w:r>
      <w:proofErr w:type="gramStart"/>
      <w:r w:rsidRPr="00DE7369">
        <w:rPr>
          <w:rFonts w:ascii="Arial" w:hAnsi="Arial" w:cs="Arial"/>
          <w:color w:val="212529"/>
          <w:sz w:val="22"/>
          <w:szCs w:val="22"/>
          <w:shd w:val="clear" w:color="auto" w:fill="FFFFFF"/>
        </w:rPr>
        <w:t>paso?.</w:t>
      </w:r>
      <w:proofErr w:type="gramEnd"/>
      <w:r w:rsidRPr="00DE7369">
        <w:rPr>
          <w:rFonts w:ascii="Arial" w:hAnsi="Arial" w:cs="Arial"/>
          <w:color w:val="212529"/>
          <w:sz w:val="22"/>
          <w:szCs w:val="22"/>
          <w:shd w:val="clear" w:color="auto" w:fill="FFFFFF"/>
        </w:rPr>
        <w:t xml:space="preserve"> Dice que el jefe hizo una inversión para congeladores, antes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distribuía productos para animales de granja luego productos veterinarios. </w:t>
      </w:r>
    </w:p>
    <w:p w14:paraId="0BB3C304" w14:textId="77777777" w:rsidR="00DE7369" w:rsidRPr="00DE7369" w:rsidRDefault="00DE7369" w:rsidP="00DE7369">
      <w:pPr>
        <w:jc w:val="both"/>
        <w:rPr>
          <w:rFonts w:ascii="Arial" w:hAnsi="Arial" w:cs="Arial"/>
          <w:color w:val="212529"/>
          <w:sz w:val="22"/>
          <w:szCs w:val="22"/>
          <w:shd w:val="clear" w:color="auto" w:fill="FFFFFF"/>
        </w:rPr>
      </w:pPr>
    </w:p>
    <w:p w14:paraId="0A4D2176"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Dice que a </w:t>
      </w:r>
      <w:proofErr w:type="spellStart"/>
      <w:r w:rsidRPr="00DE7369">
        <w:rPr>
          <w:rFonts w:ascii="Arial" w:hAnsi="Arial" w:cs="Arial"/>
          <w:color w:val="212529"/>
          <w:sz w:val="22"/>
          <w:szCs w:val="22"/>
          <w:shd w:val="clear" w:color="auto" w:fill="FFFFFF"/>
        </w:rPr>
        <w:t>Genfar</w:t>
      </w:r>
      <w:proofErr w:type="spellEnd"/>
      <w:r w:rsidRPr="00DE7369">
        <w:rPr>
          <w:rFonts w:ascii="Arial" w:hAnsi="Arial" w:cs="Arial"/>
          <w:color w:val="212529"/>
          <w:sz w:val="22"/>
          <w:szCs w:val="22"/>
          <w:shd w:val="clear" w:color="auto" w:fill="FFFFFF"/>
        </w:rPr>
        <w:t xml:space="preserve"> le compraban los productos. </w:t>
      </w:r>
    </w:p>
    <w:p w14:paraId="4C095766"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Que </w:t>
      </w:r>
      <w:proofErr w:type="gramStart"/>
      <w:r w:rsidRPr="00DE7369">
        <w:rPr>
          <w:rFonts w:ascii="Arial" w:hAnsi="Arial" w:cs="Arial"/>
          <w:color w:val="212529"/>
          <w:sz w:val="22"/>
          <w:szCs w:val="22"/>
          <w:shd w:val="clear" w:color="auto" w:fill="FFFFFF"/>
        </w:rPr>
        <w:t>le</w:t>
      </w:r>
      <w:proofErr w:type="gramEnd"/>
      <w:r w:rsidRPr="00DE7369">
        <w:rPr>
          <w:rFonts w:ascii="Arial" w:hAnsi="Arial" w:cs="Arial"/>
          <w:color w:val="212529"/>
          <w:sz w:val="22"/>
          <w:szCs w:val="22"/>
          <w:shd w:val="clear" w:color="auto" w:fill="FFFFFF"/>
        </w:rPr>
        <w:t xml:space="preserve"> daban unos bonos a los vendedores. </w:t>
      </w:r>
    </w:p>
    <w:p w14:paraId="1D6AD25A" w14:textId="77777777" w:rsidR="00DE7369" w:rsidRPr="00DE7369" w:rsidRDefault="00DE7369" w:rsidP="00DE7369">
      <w:pPr>
        <w:jc w:val="both"/>
        <w:rPr>
          <w:rFonts w:ascii="Arial" w:hAnsi="Arial" w:cs="Arial"/>
          <w:color w:val="212529"/>
          <w:sz w:val="22"/>
          <w:szCs w:val="22"/>
          <w:shd w:val="clear" w:color="auto" w:fill="FFFFFF"/>
        </w:rPr>
      </w:pPr>
    </w:p>
    <w:p w14:paraId="2614888F"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Luego Dice que la figura era que le compraban (</w:t>
      </w:r>
      <w:proofErr w:type="spellStart"/>
      <w:proofErr w:type="gram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w:t>
      </w:r>
      <w:proofErr w:type="gramEnd"/>
      <w:r w:rsidRPr="00DE7369">
        <w:rPr>
          <w:rFonts w:ascii="Arial" w:hAnsi="Arial" w:cs="Arial"/>
          <w:color w:val="212529"/>
          <w:sz w:val="22"/>
          <w:szCs w:val="22"/>
          <w:shd w:val="clear" w:color="auto" w:fill="FFFFFF"/>
        </w:rPr>
        <w:t xml:space="preserve"> a BI y luego le vendían a sus clientes. </w:t>
      </w:r>
    </w:p>
    <w:p w14:paraId="7CC7A2D2" w14:textId="77777777" w:rsidR="00DE7369" w:rsidRPr="00DE7369" w:rsidRDefault="00DE7369" w:rsidP="00DE7369">
      <w:pPr>
        <w:jc w:val="both"/>
        <w:rPr>
          <w:rFonts w:ascii="Arial" w:hAnsi="Arial" w:cs="Arial"/>
          <w:color w:val="212529"/>
          <w:sz w:val="22"/>
          <w:szCs w:val="22"/>
          <w:shd w:val="clear" w:color="auto" w:fill="FFFFFF"/>
        </w:rPr>
      </w:pPr>
    </w:p>
    <w:p w14:paraId="11BE606E"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¿Usted les pasaba información a los clientes? Si, dice que se les pasaba </w:t>
      </w:r>
    </w:p>
    <w:p w14:paraId="4F862577" w14:textId="77777777" w:rsidR="00DE7369" w:rsidRPr="00DE7369" w:rsidRDefault="00DE7369" w:rsidP="00DE7369">
      <w:pPr>
        <w:jc w:val="both"/>
        <w:rPr>
          <w:rFonts w:ascii="Arial" w:hAnsi="Arial" w:cs="Arial"/>
          <w:color w:val="212529"/>
          <w:sz w:val="22"/>
          <w:szCs w:val="22"/>
          <w:shd w:val="clear" w:color="auto" w:fill="FFFFFF"/>
        </w:rPr>
      </w:pPr>
    </w:p>
    <w:p w14:paraId="68582756"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¿Para qué les pasaba esas listas que usted dice? ¿Para </w:t>
      </w:r>
      <w:proofErr w:type="spellStart"/>
      <w:r w:rsidRPr="00DE7369">
        <w:rPr>
          <w:rFonts w:ascii="Arial" w:hAnsi="Arial" w:cs="Arial"/>
          <w:color w:val="212529"/>
          <w:sz w:val="22"/>
          <w:szCs w:val="22"/>
          <w:shd w:val="clear" w:color="auto" w:fill="FFFFFF"/>
        </w:rPr>
        <w:t>que</w:t>
      </w:r>
      <w:proofErr w:type="spellEnd"/>
      <w:r w:rsidRPr="00DE7369">
        <w:rPr>
          <w:rFonts w:ascii="Arial" w:hAnsi="Arial" w:cs="Arial"/>
          <w:color w:val="212529"/>
          <w:sz w:val="22"/>
          <w:szCs w:val="22"/>
          <w:shd w:val="clear" w:color="auto" w:fill="FFFFFF"/>
        </w:rPr>
        <w:t xml:space="preserve"> BI les cobre por los productos que ustedes les vendían o para qué? Dice que para los incentivos capacitaciones que daba BI.</w:t>
      </w:r>
    </w:p>
    <w:p w14:paraId="18E9F7AB" w14:textId="77777777" w:rsidR="00DE7369" w:rsidRPr="00DE7369" w:rsidRDefault="00DE7369" w:rsidP="00DE7369">
      <w:pPr>
        <w:jc w:val="both"/>
        <w:rPr>
          <w:rFonts w:ascii="Arial" w:hAnsi="Arial" w:cs="Arial"/>
          <w:color w:val="212529"/>
          <w:sz w:val="22"/>
          <w:szCs w:val="22"/>
          <w:shd w:val="clear" w:color="auto" w:fill="FFFFFF"/>
        </w:rPr>
      </w:pPr>
    </w:p>
    <w:p w14:paraId="62CF2466" w14:textId="77777777" w:rsidR="00DE7369" w:rsidRPr="00DE7369" w:rsidRDefault="00DE7369" w:rsidP="00DE7369">
      <w:pPr>
        <w:jc w:val="both"/>
        <w:rPr>
          <w:rFonts w:ascii="Arial" w:hAnsi="Arial" w:cs="Arial"/>
          <w:color w:val="212529"/>
          <w:sz w:val="22"/>
          <w:szCs w:val="22"/>
          <w:shd w:val="clear" w:color="auto" w:fill="FFFFFF"/>
        </w:rPr>
      </w:pPr>
    </w:p>
    <w:p w14:paraId="3FB44F9F" w14:textId="77777777" w:rsidR="00DE7369" w:rsidRPr="00DE7369" w:rsidRDefault="00DE7369" w:rsidP="00DE7369">
      <w:pPr>
        <w:pBdr>
          <w:bottom w:val="single" w:sz="12" w:space="1" w:color="auto"/>
        </w:pBd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Dice que pagaban normal a BI</w:t>
      </w:r>
    </w:p>
    <w:p w14:paraId="035F5631" w14:textId="77777777" w:rsidR="00DE7369" w:rsidRPr="00DE7369" w:rsidRDefault="00DE7369" w:rsidP="00DE7369">
      <w:pPr>
        <w:pBdr>
          <w:bottom w:val="single" w:sz="12" w:space="1" w:color="auto"/>
        </w:pBdr>
        <w:jc w:val="both"/>
        <w:rPr>
          <w:rFonts w:ascii="Arial" w:hAnsi="Arial" w:cs="Arial"/>
          <w:color w:val="212529"/>
          <w:sz w:val="22"/>
          <w:szCs w:val="22"/>
          <w:shd w:val="clear" w:color="auto" w:fill="FFFFFF"/>
        </w:rPr>
      </w:pPr>
    </w:p>
    <w:p w14:paraId="7B7A3797" w14:textId="77777777" w:rsidR="00DE7369" w:rsidRPr="00DE7369" w:rsidRDefault="00DE7369" w:rsidP="00DE7369">
      <w:pPr>
        <w:jc w:val="both"/>
        <w:rPr>
          <w:rFonts w:ascii="Arial" w:hAnsi="Arial" w:cs="Arial"/>
          <w:b/>
          <w:bCs/>
          <w:color w:val="212529"/>
          <w:sz w:val="22"/>
          <w:szCs w:val="22"/>
          <w:shd w:val="clear" w:color="auto" w:fill="FFFFFF"/>
        </w:rPr>
      </w:pPr>
      <w:r w:rsidRPr="00DE7369">
        <w:rPr>
          <w:rFonts w:ascii="Arial" w:hAnsi="Arial" w:cs="Arial"/>
          <w:b/>
          <w:bCs/>
          <w:color w:val="212529"/>
          <w:sz w:val="22"/>
          <w:szCs w:val="22"/>
          <w:shd w:val="clear" w:color="auto" w:fill="FFFFFF"/>
        </w:rPr>
        <w:t>LUIS FERNANDO ATILANO</w:t>
      </w:r>
    </w:p>
    <w:p w14:paraId="1AB398FD"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Médico veterinario-zootecnista</w:t>
      </w:r>
    </w:p>
    <w:p w14:paraId="7700E292" w14:textId="77777777" w:rsidR="00DE7369" w:rsidRPr="00DE7369" w:rsidRDefault="00DE7369" w:rsidP="00DE7369">
      <w:pPr>
        <w:jc w:val="both"/>
        <w:rPr>
          <w:rFonts w:ascii="Arial" w:hAnsi="Arial" w:cs="Arial"/>
          <w:color w:val="212529"/>
          <w:sz w:val="22"/>
          <w:szCs w:val="22"/>
          <w:shd w:val="clear" w:color="auto" w:fill="FFFFFF"/>
        </w:rPr>
      </w:pPr>
    </w:p>
    <w:p w14:paraId="7800F1DF"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No sabe el margen de utilidad que percibía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pero dice que eso salía por la compra a menor precio que le efectuaba a BI y el mayor precio por el que revendía. </w:t>
      </w:r>
    </w:p>
    <w:p w14:paraId="574BFB83" w14:textId="77777777" w:rsidR="00DE7369" w:rsidRPr="00DE7369" w:rsidRDefault="00DE7369" w:rsidP="00DE7369">
      <w:pPr>
        <w:jc w:val="both"/>
        <w:rPr>
          <w:rFonts w:ascii="Arial" w:hAnsi="Arial" w:cs="Arial"/>
          <w:color w:val="212529"/>
          <w:sz w:val="22"/>
          <w:szCs w:val="22"/>
          <w:shd w:val="clear" w:color="auto" w:fill="FFFFFF"/>
        </w:rPr>
      </w:pPr>
    </w:p>
    <w:p w14:paraId="18FCA20A"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Esos clientes eran para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o BI- dice que para BI</w:t>
      </w:r>
    </w:p>
    <w:p w14:paraId="2EE11E1E" w14:textId="77777777" w:rsidR="00DE7369" w:rsidRPr="00DE7369" w:rsidRDefault="00DE7369" w:rsidP="00DE7369">
      <w:pPr>
        <w:jc w:val="both"/>
        <w:rPr>
          <w:rFonts w:ascii="Arial" w:hAnsi="Arial" w:cs="Arial"/>
          <w:color w:val="212529"/>
          <w:sz w:val="22"/>
          <w:szCs w:val="22"/>
          <w:shd w:val="clear" w:color="auto" w:fill="FFFFFF"/>
        </w:rPr>
      </w:pPr>
    </w:p>
    <w:p w14:paraId="0D4D3F7D"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Dice que BI le expedía factura a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y que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w:t>
      </w:r>
      <w:proofErr w:type="gramStart"/>
      <w:r w:rsidRPr="00DE7369">
        <w:rPr>
          <w:rFonts w:ascii="Arial" w:hAnsi="Arial" w:cs="Arial"/>
          <w:color w:val="212529"/>
          <w:sz w:val="22"/>
          <w:szCs w:val="22"/>
          <w:shd w:val="clear" w:color="auto" w:fill="FFFFFF"/>
        </w:rPr>
        <w:t>le</w:t>
      </w:r>
      <w:proofErr w:type="gramEnd"/>
      <w:r w:rsidRPr="00DE7369">
        <w:rPr>
          <w:rFonts w:ascii="Arial" w:hAnsi="Arial" w:cs="Arial"/>
          <w:color w:val="212529"/>
          <w:sz w:val="22"/>
          <w:szCs w:val="22"/>
          <w:shd w:val="clear" w:color="auto" w:fill="FFFFFF"/>
        </w:rPr>
        <w:t xml:space="preserve"> expedía factura a sus clientes.</w:t>
      </w:r>
    </w:p>
    <w:p w14:paraId="67896909" w14:textId="77777777" w:rsidR="00DE7369" w:rsidRPr="00DE7369" w:rsidRDefault="00DE7369" w:rsidP="00DE7369">
      <w:pPr>
        <w:jc w:val="both"/>
        <w:rPr>
          <w:rFonts w:ascii="Arial" w:hAnsi="Arial" w:cs="Arial"/>
          <w:color w:val="212529"/>
          <w:sz w:val="22"/>
          <w:szCs w:val="22"/>
          <w:shd w:val="clear" w:color="auto" w:fill="FFFFFF"/>
        </w:rPr>
      </w:pPr>
    </w:p>
    <w:p w14:paraId="1D8F7B2D"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Dice que él se encargaba de cobrar a los clientes a los que les vendía- Que a veces pagaban en efectivo y otras veces consignaban a las cuentas bancarias de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Dijo que cuando pagaban en efectivo tenía un talonario que le dio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y ahí registraba.</w:t>
      </w:r>
    </w:p>
    <w:p w14:paraId="24753F52" w14:textId="77777777" w:rsidR="00DE7369" w:rsidRPr="00DE7369" w:rsidRDefault="00DE7369" w:rsidP="00DE7369">
      <w:pPr>
        <w:pBdr>
          <w:bottom w:val="single" w:sz="12" w:space="1" w:color="auto"/>
        </w:pBdr>
        <w:jc w:val="both"/>
        <w:rPr>
          <w:rFonts w:ascii="Arial" w:hAnsi="Arial" w:cs="Arial"/>
          <w:color w:val="212529"/>
          <w:sz w:val="22"/>
          <w:szCs w:val="22"/>
          <w:shd w:val="clear" w:color="auto" w:fill="FFFFFF"/>
        </w:rPr>
      </w:pPr>
    </w:p>
    <w:p w14:paraId="410AFBB0"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b/>
          <w:bCs/>
          <w:color w:val="212529"/>
          <w:sz w:val="22"/>
          <w:szCs w:val="22"/>
          <w:shd w:val="clear" w:color="auto" w:fill="FFFFFF"/>
        </w:rPr>
        <w:t xml:space="preserve">CAROLINA CABRERA- </w:t>
      </w:r>
      <w:r w:rsidRPr="00DE7369">
        <w:rPr>
          <w:rFonts w:ascii="Arial" w:hAnsi="Arial" w:cs="Arial"/>
          <w:color w:val="212529"/>
          <w:sz w:val="22"/>
          <w:szCs w:val="22"/>
          <w:shd w:val="clear" w:color="auto" w:fill="FFFFFF"/>
        </w:rPr>
        <w:t xml:space="preserve">Gerente </w:t>
      </w:r>
      <w:proofErr w:type="spellStart"/>
      <w:r w:rsidRPr="00DE7369">
        <w:rPr>
          <w:rFonts w:ascii="Arial" w:hAnsi="Arial" w:cs="Arial"/>
          <w:color w:val="212529"/>
          <w:sz w:val="22"/>
          <w:szCs w:val="22"/>
          <w:shd w:val="clear" w:color="auto" w:fill="FFFFFF"/>
        </w:rPr>
        <w:t>Nutrieco</w:t>
      </w:r>
      <w:proofErr w:type="spellEnd"/>
    </w:p>
    <w:p w14:paraId="5D66730A" w14:textId="77777777" w:rsidR="00DE7369" w:rsidRPr="00DE7369" w:rsidRDefault="00DE7369" w:rsidP="00DE7369">
      <w:pPr>
        <w:jc w:val="both"/>
        <w:rPr>
          <w:rFonts w:ascii="Arial" w:hAnsi="Arial" w:cs="Arial"/>
          <w:b/>
          <w:bCs/>
          <w:color w:val="212529"/>
          <w:sz w:val="22"/>
          <w:szCs w:val="22"/>
          <w:shd w:val="clear" w:color="auto" w:fill="FFFFFF"/>
        </w:rPr>
      </w:pPr>
    </w:p>
    <w:p w14:paraId="3E583A3F"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Dice que le compraban a BI y luego vendían a sus clientes</w:t>
      </w:r>
    </w:p>
    <w:p w14:paraId="59BF6724" w14:textId="77777777" w:rsidR="00DE7369" w:rsidRPr="00DE7369" w:rsidRDefault="00DE7369" w:rsidP="00DE7369">
      <w:pPr>
        <w:jc w:val="both"/>
        <w:rPr>
          <w:rFonts w:ascii="Arial" w:hAnsi="Arial" w:cs="Arial"/>
          <w:color w:val="212529"/>
          <w:sz w:val="22"/>
          <w:szCs w:val="22"/>
          <w:shd w:val="clear" w:color="auto" w:fill="FFFFFF"/>
        </w:rPr>
      </w:pPr>
    </w:p>
    <w:p w14:paraId="1EE4AB45"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Dice que incluso tenían un cliente al que le vendían por un valor mucho menor casi que al precio que recomendaba BI</w:t>
      </w:r>
    </w:p>
    <w:p w14:paraId="458B2BB7" w14:textId="77777777" w:rsidR="00DE7369" w:rsidRPr="00DE7369" w:rsidRDefault="00DE7369" w:rsidP="00DE7369">
      <w:pPr>
        <w:jc w:val="both"/>
        <w:rPr>
          <w:rFonts w:ascii="Arial" w:hAnsi="Arial" w:cs="Arial"/>
          <w:color w:val="212529"/>
          <w:sz w:val="22"/>
          <w:szCs w:val="22"/>
          <w:shd w:val="clear" w:color="auto" w:fill="FFFFFF"/>
        </w:rPr>
      </w:pPr>
    </w:p>
    <w:p w14:paraId="0718E76C"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La juez pregunta Quien perdía ese precio, si compraban a dos pesos y vendían a un peso, ese peso de diferencia quien lo perdía- dice que quien se veía afectado era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w:t>
      </w:r>
    </w:p>
    <w:p w14:paraId="6172C8D7" w14:textId="77777777" w:rsidR="00DE7369" w:rsidRPr="00DE7369" w:rsidRDefault="00DE7369" w:rsidP="00DE7369">
      <w:pPr>
        <w:jc w:val="both"/>
        <w:rPr>
          <w:rFonts w:ascii="Arial" w:hAnsi="Arial" w:cs="Arial"/>
          <w:color w:val="212529"/>
          <w:sz w:val="22"/>
          <w:szCs w:val="22"/>
          <w:shd w:val="clear" w:color="auto" w:fill="FFFFFF"/>
        </w:rPr>
      </w:pPr>
    </w:p>
    <w:p w14:paraId="0B8FB933"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¿Qué pasaba si no habían vendido, igual tenían que pagar? Si</w:t>
      </w:r>
    </w:p>
    <w:p w14:paraId="23C08BE2" w14:textId="77777777" w:rsidR="00DE7369" w:rsidRPr="00DE7369" w:rsidRDefault="00DE7369" w:rsidP="00DE7369">
      <w:pPr>
        <w:jc w:val="both"/>
        <w:rPr>
          <w:rFonts w:ascii="Arial" w:hAnsi="Arial" w:cs="Arial"/>
          <w:color w:val="212529"/>
          <w:sz w:val="22"/>
          <w:szCs w:val="22"/>
          <w:shd w:val="clear" w:color="auto" w:fill="FFFFFF"/>
        </w:rPr>
      </w:pPr>
    </w:p>
    <w:p w14:paraId="2CC312FA"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¿Cuándo los clientes no pagaban a tiempo quien asumía esa pérdida?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 xml:space="preserve">. </w:t>
      </w:r>
    </w:p>
    <w:p w14:paraId="52BBCB4C" w14:textId="77777777" w:rsidR="00DE7369" w:rsidRPr="00DE7369" w:rsidRDefault="00DE7369" w:rsidP="00DE7369">
      <w:pPr>
        <w:jc w:val="both"/>
        <w:rPr>
          <w:rFonts w:ascii="Arial" w:hAnsi="Arial" w:cs="Arial"/>
          <w:color w:val="212529"/>
          <w:sz w:val="22"/>
          <w:szCs w:val="22"/>
          <w:shd w:val="clear" w:color="auto" w:fill="FFFFFF"/>
        </w:rPr>
      </w:pPr>
    </w:p>
    <w:p w14:paraId="09731195" w14:textId="77777777" w:rsidR="00DE7369" w:rsidRPr="00DE7369" w:rsidRDefault="00DE7369" w:rsidP="00DE7369">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Dice en la medida en que los clientes no pagaban nosotros pagábamos a BI. Los socios prestaban dinero, pero se les cumplía. </w:t>
      </w:r>
    </w:p>
    <w:p w14:paraId="1E7634FB" w14:textId="77777777" w:rsidR="00DE7369" w:rsidRPr="00DE7369" w:rsidRDefault="00DE7369" w:rsidP="00DE7369">
      <w:pPr>
        <w:pBdr>
          <w:bottom w:val="single" w:sz="12" w:space="1" w:color="auto"/>
        </w:pBdr>
        <w:jc w:val="both"/>
        <w:rPr>
          <w:rFonts w:ascii="Arial" w:hAnsi="Arial" w:cs="Arial"/>
          <w:color w:val="212529"/>
          <w:sz w:val="22"/>
          <w:szCs w:val="22"/>
          <w:shd w:val="clear" w:color="auto" w:fill="FFFFFF"/>
        </w:rPr>
      </w:pPr>
    </w:p>
    <w:p w14:paraId="37DB4F56" w14:textId="77777777" w:rsidR="00DE7369" w:rsidRPr="00DE7369" w:rsidRDefault="00DE7369" w:rsidP="00DE7369">
      <w:pPr>
        <w:jc w:val="both"/>
        <w:rPr>
          <w:rFonts w:ascii="Arial" w:hAnsi="Arial" w:cs="Arial"/>
          <w:color w:val="212529"/>
          <w:sz w:val="22"/>
          <w:szCs w:val="22"/>
          <w:shd w:val="clear" w:color="auto" w:fill="FFFFFF"/>
        </w:rPr>
      </w:pPr>
    </w:p>
    <w:p w14:paraId="737F5B06" w14:textId="77777777" w:rsidR="00DE7369" w:rsidRPr="00DE7369" w:rsidRDefault="00DE7369" w:rsidP="00DE7369">
      <w:pPr>
        <w:jc w:val="both"/>
        <w:rPr>
          <w:rFonts w:ascii="Arial" w:hAnsi="Arial" w:cs="Arial"/>
          <w:b/>
          <w:bCs/>
          <w:color w:val="212529"/>
          <w:sz w:val="22"/>
          <w:szCs w:val="22"/>
          <w:shd w:val="clear" w:color="auto" w:fill="FFFFFF"/>
        </w:rPr>
      </w:pPr>
      <w:r w:rsidRPr="00DE7369">
        <w:rPr>
          <w:rFonts w:ascii="Arial" w:hAnsi="Arial" w:cs="Arial"/>
          <w:b/>
          <w:bCs/>
          <w:color w:val="212529"/>
          <w:sz w:val="22"/>
          <w:szCs w:val="22"/>
          <w:shd w:val="clear" w:color="auto" w:fill="FFFFFF"/>
        </w:rPr>
        <w:t>DARLING SANCHEZ y KAREN MORENO</w:t>
      </w:r>
    </w:p>
    <w:p w14:paraId="77D3EBA3" w14:textId="77777777" w:rsidR="00DE7369" w:rsidRPr="00DE7369" w:rsidRDefault="00DE7369" w:rsidP="00DE7369">
      <w:pPr>
        <w:jc w:val="both"/>
        <w:rPr>
          <w:rFonts w:ascii="Arial" w:hAnsi="Arial" w:cs="Arial"/>
          <w:color w:val="212529"/>
          <w:sz w:val="22"/>
          <w:szCs w:val="22"/>
          <w:shd w:val="clear" w:color="auto" w:fill="FFFFFF"/>
        </w:rPr>
      </w:pPr>
    </w:p>
    <w:p w14:paraId="1803D32A" w14:textId="77777777" w:rsidR="00DE7369" w:rsidRPr="00DE7369" w:rsidRDefault="00DE7369" w:rsidP="00DE7369">
      <w:pPr>
        <w:jc w:val="both"/>
        <w:rPr>
          <w:rFonts w:ascii="Arial" w:eastAsia="Times New Roman" w:hAnsi="Arial" w:cs="Arial"/>
          <w:kern w:val="0"/>
          <w:sz w:val="22"/>
          <w:szCs w:val="22"/>
          <w:bdr w:val="none" w:sz="0" w:space="0" w:color="auto" w:frame="1"/>
          <w:lang w:val="es-CO" w:eastAsia="es-MX"/>
          <w14:ligatures w14:val="none"/>
        </w:rPr>
      </w:pPr>
      <w:r w:rsidRPr="00DE7369">
        <w:rPr>
          <w:rFonts w:ascii="Arial" w:hAnsi="Arial" w:cs="Arial"/>
          <w:color w:val="212529"/>
          <w:sz w:val="22"/>
          <w:szCs w:val="22"/>
          <w:shd w:val="clear" w:color="auto" w:fill="FFFFFF"/>
        </w:rPr>
        <w:t xml:space="preserve">Dicen que </w:t>
      </w:r>
      <w:r w:rsidRPr="00AF52B4">
        <w:rPr>
          <w:rFonts w:ascii="Arial" w:eastAsia="Times New Roman" w:hAnsi="Arial" w:cs="Arial"/>
          <w:kern w:val="0"/>
          <w:sz w:val="22"/>
          <w:szCs w:val="22"/>
          <w:bdr w:val="none" w:sz="0" w:space="0" w:color="auto" w:frame="1"/>
          <w:lang w:val="es-CO" w:eastAsia="es-MX"/>
          <w14:ligatures w14:val="none"/>
        </w:rPr>
        <w:t xml:space="preserve">BI expedía la factura a </w:t>
      </w:r>
      <w:proofErr w:type="spellStart"/>
      <w:r w:rsidRPr="00AF52B4">
        <w:rPr>
          <w:rFonts w:ascii="Arial" w:eastAsia="Times New Roman" w:hAnsi="Arial" w:cs="Arial"/>
          <w:kern w:val="0"/>
          <w:sz w:val="22"/>
          <w:szCs w:val="22"/>
          <w:bdr w:val="none" w:sz="0" w:space="0" w:color="auto" w:frame="1"/>
          <w:lang w:val="es-CO" w:eastAsia="es-MX"/>
          <w14:ligatures w14:val="none"/>
        </w:rPr>
        <w:t>Nutrieco</w:t>
      </w:r>
      <w:proofErr w:type="spellEnd"/>
      <w:r w:rsidRPr="00AF52B4">
        <w:rPr>
          <w:rFonts w:ascii="Arial" w:eastAsia="Times New Roman" w:hAnsi="Arial" w:cs="Arial"/>
          <w:kern w:val="0"/>
          <w:sz w:val="22"/>
          <w:szCs w:val="22"/>
          <w:bdr w:val="none" w:sz="0" w:space="0" w:color="auto" w:frame="1"/>
          <w:lang w:val="es-CO" w:eastAsia="es-MX"/>
          <w14:ligatures w14:val="none"/>
        </w:rPr>
        <w:t xml:space="preserve"> por la compra que este último efectuaba de los productos de salud animal. Que las facturas tenían plazos de 60 días para el pago y que fueron las facturas del </w:t>
      </w:r>
      <w:r w:rsidRPr="00DE7369">
        <w:rPr>
          <w:rFonts w:ascii="Arial" w:eastAsia="Times New Roman" w:hAnsi="Arial" w:cs="Arial"/>
          <w:kern w:val="0"/>
          <w:sz w:val="22"/>
          <w:szCs w:val="22"/>
          <w:bdr w:val="none" w:sz="0" w:space="0" w:color="auto" w:frame="1"/>
          <w:lang w:val="es-CO" w:eastAsia="es-MX"/>
          <w14:ligatures w14:val="none"/>
        </w:rPr>
        <w:t>último</w:t>
      </w:r>
      <w:r w:rsidRPr="00AF52B4">
        <w:rPr>
          <w:rFonts w:ascii="Arial" w:eastAsia="Times New Roman" w:hAnsi="Arial" w:cs="Arial"/>
          <w:kern w:val="0"/>
          <w:sz w:val="22"/>
          <w:szCs w:val="22"/>
          <w:bdr w:val="none" w:sz="0" w:space="0" w:color="auto" w:frame="1"/>
          <w:lang w:val="es-CO" w:eastAsia="es-MX"/>
          <w14:ligatures w14:val="none"/>
        </w:rPr>
        <w:t xml:space="preserve"> trimestre de 2019 las que no se pagaron y que ascienden a un valor de alrededor de 180 millones. </w:t>
      </w:r>
    </w:p>
    <w:p w14:paraId="65C8AAFA" w14:textId="77777777" w:rsidR="00DE7369" w:rsidRPr="00DE7369" w:rsidRDefault="00DE7369" w:rsidP="00DE7369">
      <w:pPr>
        <w:jc w:val="both"/>
        <w:rPr>
          <w:rFonts w:ascii="Arial" w:eastAsia="Times New Roman" w:hAnsi="Arial" w:cs="Arial"/>
          <w:kern w:val="0"/>
          <w:sz w:val="22"/>
          <w:szCs w:val="22"/>
          <w:bdr w:val="none" w:sz="0" w:space="0" w:color="auto" w:frame="1"/>
          <w:lang w:val="es-CO" w:eastAsia="es-MX"/>
          <w14:ligatures w14:val="none"/>
        </w:rPr>
      </w:pPr>
    </w:p>
    <w:p w14:paraId="5E5425EA" w14:textId="77777777" w:rsidR="00DE7369" w:rsidRPr="00DE7369" w:rsidRDefault="00DE7369" w:rsidP="00DE7369">
      <w:pPr>
        <w:jc w:val="both"/>
        <w:rPr>
          <w:rFonts w:ascii="Arial" w:eastAsia="Times New Roman" w:hAnsi="Arial" w:cs="Arial"/>
          <w:kern w:val="0"/>
          <w:sz w:val="22"/>
          <w:szCs w:val="22"/>
          <w:bdr w:val="none" w:sz="0" w:space="0" w:color="auto" w:frame="1"/>
          <w:lang w:val="es-CO" w:eastAsia="es-MX"/>
          <w14:ligatures w14:val="none"/>
        </w:rPr>
      </w:pPr>
      <w:r w:rsidRPr="00DE7369">
        <w:rPr>
          <w:rFonts w:ascii="Arial" w:eastAsia="Times New Roman" w:hAnsi="Arial" w:cs="Arial"/>
          <w:kern w:val="0"/>
          <w:sz w:val="22"/>
          <w:szCs w:val="22"/>
          <w:bdr w:val="none" w:sz="0" w:space="0" w:color="auto" w:frame="1"/>
          <w:lang w:val="es-CO" w:eastAsia="es-MX"/>
          <w14:ligatures w14:val="none"/>
        </w:rPr>
        <w:t xml:space="preserve">Que quedó una nota crédito pendiente por 1.500.000 que </w:t>
      </w:r>
      <w:proofErr w:type="spellStart"/>
      <w:r w:rsidRPr="00DE7369">
        <w:rPr>
          <w:rFonts w:ascii="Arial" w:eastAsia="Times New Roman" w:hAnsi="Arial" w:cs="Arial"/>
          <w:kern w:val="0"/>
          <w:sz w:val="22"/>
          <w:szCs w:val="22"/>
          <w:bdr w:val="none" w:sz="0" w:space="0" w:color="auto" w:frame="1"/>
          <w:lang w:val="es-CO" w:eastAsia="es-MX"/>
          <w14:ligatures w14:val="none"/>
        </w:rPr>
        <w:t>nutrieco</w:t>
      </w:r>
      <w:proofErr w:type="spellEnd"/>
      <w:r w:rsidRPr="00DE7369">
        <w:rPr>
          <w:rFonts w:ascii="Arial" w:eastAsia="Times New Roman" w:hAnsi="Arial" w:cs="Arial"/>
          <w:kern w:val="0"/>
          <w:sz w:val="22"/>
          <w:szCs w:val="22"/>
          <w:bdr w:val="none" w:sz="0" w:space="0" w:color="auto" w:frame="1"/>
          <w:lang w:val="es-CO" w:eastAsia="es-MX"/>
          <w14:ligatures w14:val="none"/>
        </w:rPr>
        <w:t xml:space="preserve"> no les confirmó a que factura aplicarla.</w:t>
      </w:r>
    </w:p>
    <w:p w14:paraId="5D3F6DD4" w14:textId="77777777" w:rsidR="00DE7369" w:rsidRPr="00AF52B4" w:rsidRDefault="00DE7369" w:rsidP="00DE7369">
      <w:pPr>
        <w:jc w:val="both"/>
        <w:rPr>
          <w:rFonts w:ascii="Arial" w:eastAsia="Times New Roman" w:hAnsi="Arial" w:cs="Arial"/>
          <w:kern w:val="0"/>
          <w:sz w:val="22"/>
          <w:szCs w:val="22"/>
          <w:lang w:val="es-CO" w:eastAsia="es-MX"/>
          <w14:ligatures w14:val="none"/>
        </w:rPr>
      </w:pPr>
    </w:p>
    <w:p w14:paraId="65654677" w14:textId="77777777" w:rsidR="00DE7369" w:rsidRPr="00DE7369" w:rsidRDefault="00DE7369" w:rsidP="00DE7369">
      <w:pPr>
        <w:jc w:val="both"/>
        <w:rPr>
          <w:rFonts w:ascii="Arial" w:eastAsia="Times New Roman" w:hAnsi="Arial" w:cs="Arial"/>
          <w:kern w:val="0"/>
          <w:sz w:val="22"/>
          <w:szCs w:val="22"/>
          <w:bdr w:val="none" w:sz="0" w:space="0" w:color="auto" w:frame="1"/>
          <w:lang w:val="es-CO" w:eastAsia="es-MX"/>
          <w14:ligatures w14:val="none"/>
        </w:rPr>
      </w:pPr>
      <w:r w:rsidRPr="00AF52B4">
        <w:rPr>
          <w:rFonts w:ascii="Arial" w:eastAsia="Times New Roman" w:hAnsi="Arial" w:cs="Arial"/>
          <w:kern w:val="0"/>
          <w:sz w:val="22"/>
          <w:szCs w:val="22"/>
          <w:bdr w:val="none" w:sz="0" w:space="0" w:color="auto" w:frame="1"/>
          <w:lang w:val="es-CO" w:eastAsia="es-MX"/>
          <w14:ligatures w14:val="none"/>
        </w:rPr>
        <w:t xml:space="preserve">Dijeron que BI nunca ordenó desde el área contable realizar pagos a </w:t>
      </w:r>
      <w:proofErr w:type="spellStart"/>
      <w:r w:rsidRPr="00AF52B4">
        <w:rPr>
          <w:rFonts w:ascii="Arial" w:eastAsia="Times New Roman" w:hAnsi="Arial" w:cs="Arial"/>
          <w:kern w:val="0"/>
          <w:sz w:val="22"/>
          <w:szCs w:val="22"/>
          <w:bdr w:val="none" w:sz="0" w:space="0" w:color="auto" w:frame="1"/>
          <w:lang w:val="es-CO" w:eastAsia="es-MX"/>
          <w14:ligatures w14:val="none"/>
        </w:rPr>
        <w:t>Nutrieco</w:t>
      </w:r>
      <w:proofErr w:type="spellEnd"/>
      <w:r w:rsidRPr="00AF52B4">
        <w:rPr>
          <w:rFonts w:ascii="Arial" w:eastAsia="Times New Roman" w:hAnsi="Arial" w:cs="Arial"/>
          <w:kern w:val="0"/>
          <w:sz w:val="22"/>
          <w:szCs w:val="22"/>
          <w:bdr w:val="none" w:sz="0" w:space="0" w:color="auto" w:frame="1"/>
          <w:lang w:val="es-CO" w:eastAsia="es-MX"/>
          <w14:ligatures w14:val="none"/>
        </w:rPr>
        <w:t xml:space="preserve"> que lo único que ocurría era la generación de notas crédito aplicables a las facturas. Eran descuentos que se les realizaba. </w:t>
      </w:r>
    </w:p>
    <w:p w14:paraId="794D2502" w14:textId="77777777" w:rsidR="00DE7369" w:rsidRPr="00AF52B4" w:rsidRDefault="00DE7369" w:rsidP="00DE7369">
      <w:pPr>
        <w:jc w:val="both"/>
        <w:rPr>
          <w:rFonts w:ascii="Arial" w:eastAsia="Times New Roman" w:hAnsi="Arial" w:cs="Arial"/>
          <w:kern w:val="0"/>
          <w:sz w:val="22"/>
          <w:szCs w:val="22"/>
          <w:lang w:val="es-CO" w:eastAsia="es-MX"/>
          <w14:ligatures w14:val="none"/>
        </w:rPr>
      </w:pPr>
    </w:p>
    <w:p w14:paraId="1F91BF81" w14:textId="77777777" w:rsidR="00DE7369" w:rsidRPr="00AF52B4" w:rsidRDefault="00DE7369" w:rsidP="00DE7369">
      <w:pPr>
        <w:jc w:val="both"/>
        <w:rPr>
          <w:rFonts w:ascii="Arial" w:eastAsia="Times New Roman" w:hAnsi="Arial" w:cs="Arial"/>
          <w:kern w:val="0"/>
          <w:sz w:val="22"/>
          <w:szCs w:val="22"/>
          <w:lang w:val="es-CO" w:eastAsia="es-MX"/>
          <w14:ligatures w14:val="none"/>
        </w:rPr>
      </w:pPr>
      <w:r w:rsidRPr="00AF52B4">
        <w:rPr>
          <w:rFonts w:ascii="Arial" w:eastAsia="Times New Roman" w:hAnsi="Arial" w:cs="Arial"/>
          <w:kern w:val="0"/>
          <w:sz w:val="22"/>
          <w:szCs w:val="22"/>
          <w:bdr w:val="none" w:sz="0" w:space="0" w:color="auto" w:frame="1"/>
          <w:lang w:val="es-CO" w:eastAsia="es-MX"/>
          <w14:ligatures w14:val="none"/>
        </w:rPr>
        <w:t>Que como no se pagó las ultimas facturas se trató el asunto primero de manera interna enviando correos solicitando el pago pero no obtuvieron respuesta.</w:t>
      </w:r>
    </w:p>
    <w:p w14:paraId="69F1E953" w14:textId="77777777" w:rsidR="00DE7369" w:rsidRPr="00DE7369" w:rsidRDefault="00DE7369" w:rsidP="003907EE">
      <w:pPr>
        <w:jc w:val="both"/>
        <w:rPr>
          <w:rFonts w:ascii="Arial" w:hAnsi="Arial" w:cs="Arial"/>
          <w:sz w:val="22"/>
          <w:szCs w:val="22"/>
          <w:lang w:val="es-CO"/>
        </w:rPr>
      </w:pPr>
    </w:p>
    <w:p w14:paraId="543E6BA9" w14:textId="77777777" w:rsidR="00DE7369" w:rsidRPr="00DE7369" w:rsidRDefault="00DE7369" w:rsidP="003907EE">
      <w:pPr>
        <w:jc w:val="both"/>
        <w:rPr>
          <w:rFonts w:ascii="Arial" w:hAnsi="Arial" w:cs="Arial"/>
          <w:sz w:val="22"/>
          <w:szCs w:val="22"/>
        </w:rPr>
      </w:pPr>
    </w:p>
    <w:p w14:paraId="3064254A" w14:textId="77777777" w:rsidR="00DE7369" w:rsidRPr="00DE7369" w:rsidRDefault="00DE7369" w:rsidP="003907EE">
      <w:pPr>
        <w:jc w:val="both"/>
        <w:rPr>
          <w:rFonts w:ascii="Arial" w:hAnsi="Arial" w:cs="Arial"/>
          <w:sz w:val="22"/>
          <w:szCs w:val="22"/>
        </w:rPr>
      </w:pPr>
    </w:p>
    <w:p w14:paraId="18D8283B" w14:textId="77777777" w:rsidR="00DE7369" w:rsidRPr="00DE7369" w:rsidRDefault="00DE7369" w:rsidP="00DE7369">
      <w:pPr>
        <w:rPr>
          <w:rFonts w:ascii="Arial" w:hAnsi="Arial" w:cs="Arial"/>
          <w:b/>
          <w:bCs/>
          <w:sz w:val="22"/>
          <w:szCs w:val="22"/>
        </w:rPr>
      </w:pPr>
      <w:r w:rsidRPr="00DE7369">
        <w:rPr>
          <w:rFonts w:ascii="Arial" w:hAnsi="Arial" w:cs="Arial"/>
          <w:b/>
          <w:bCs/>
          <w:sz w:val="22"/>
          <w:szCs w:val="22"/>
        </w:rPr>
        <w:t xml:space="preserve">ALEGATOS DE CONCLUSIÓN </w:t>
      </w:r>
    </w:p>
    <w:p w14:paraId="15BB0F6E" w14:textId="77777777" w:rsidR="00DE7369" w:rsidRPr="00DE7369" w:rsidRDefault="00DE7369" w:rsidP="00DE7369">
      <w:pPr>
        <w:rPr>
          <w:rFonts w:ascii="Arial" w:hAnsi="Arial" w:cs="Arial"/>
          <w:b/>
          <w:bCs/>
          <w:sz w:val="22"/>
          <w:szCs w:val="22"/>
        </w:rPr>
      </w:pPr>
    </w:p>
    <w:p w14:paraId="247E160B" w14:textId="1CE75924" w:rsidR="00DE7369" w:rsidRPr="00DE7369" w:rsidRDefault="00DE7369" w:rsidP="00DE7369">
      <w:pPr>
        <w:rPr>
          <w:rFonts w:ascii="Arial" w:hAnsi="Arial" w:cs="Arial"/>
          <w:b/>
          <w:bCs/>
          <w:sz w:val="22"/>
          <w:szCs w:val="22"/>
        </w:rPr>
      </w:pPr>
      <w:r w:rsidRPr="00DE7369">
        <w:rPr>
          <w:rFonts w:ascii="Arial" w:hAnsi="Arial" w:cs="Arial"/>
          <w:b/>
          <w:bCs/>
          <w:sz w:val="22"/>
          <w:szCs w:val="22"/>
          <w:highlight w:val="yellow"/>
        </w:rPr>
        <w:t>SENTIDO DEL FALLO: La sentencia se proferirá por escrito, pero será desfavorable para la parte demandante.</w:t>
      </w:r>
      <w:r w:rsidRPr="00DE7369">
        <w:rPr>
          <w:rFonts w:ascii="Arial" w:hAnsi="Arial" w:cs="Arial"/>
          <w:b/>
          <w:bCs/>
          <w:sz w:val="22"/>
          <w:szCs w:val="22"/>
        </w:rPr>
        <w:t xml:space="preserve"> </w:t>
      </w:r>
    </w:p>
    <w:p w14:paraId="4A5D5921" w14:textId="77777777" w:rsidR="00DE7369" w:rsidRPr="00DE7369" w:rsidRDefault="00DE7369" w:rsidP="00DE7369">
      <w:pPr>
        <w:rPr>
          <w:rFonts w:ascii="Arial" w:hAnsi="Arial" w:cs="Arial"/>
          <w:b/>
          <w:bCs/>
          <w:sz w:val="22"/>
          <w:szCs w:val="22"/>
        </w:rPr>
      </w:pPr>
    </w:p>
    <w:p w14:paraId="47BFCDF7" w14:textId="0DB9240A" w:rsidR="00DE7369" w:rsidRPr="00DE7369" w:rsidRDefault="00DE7369" w:rsidP="00DE7369">
      <w:pPr>
        <w:rPr>
          <w:rFonts w:ascii="Arial" w:hAnsi="Arial" w:cs="Arial"/>
          <w:b/>
          <w:bCs/>
          <w:sz w:val="22"/>
          <w:szCs w:val="22"/>
        </w:rPr>
      </w:pPr>
      <w:r w:rsidRPr="00DE7369">
        <w:rPr>
          <w:rFonts w:ascii="Arial" w:hAnsi="Arial" w:cs="Arial"/>
          <w:b/>
          <w:bCs/>
          <w:sz w:val="22"/>
          <w:szCs w:val="22"/>
        </w:rPr>
        <w:t xml:space="preserve">Inicio audiencia 10:00 am fin 1:34 pm </w:t>
      </w:r>
    </w:p>
    <w:p w14:paraId="451038C1" w14:textId="77777777" w:rsidR="00DE7369" w:rsidRPr="00DE7369" w:rsidRDefault="00DE7369" w:rsidP="00DE7369">
      <w:pPr>
        <w:rPr>
          <w:rFonts w:ascii="Arial" w:hAnsi="Arial" w:cs="Arial"/>
          <w:b/>
          <w:bCs/>
          <w:sz w:val="22"/>
          <w:szCs w:val="22"/>
        </w:rPr>
      </w:pPr>
    </w:p>
    <w:p w14:paraId="2690783F" w14:textId="5269AC61" w:rsidR="00DE7369" w:rsidRPr="00DE7369" w:rsidRDefault="00DE7369" w:rsidP="00DE7369">
      <w:pPr>
        <w:rPr>
          <w:rFonts w:ascii="Arial" w:hAnsi="Arial" w:cs="Arial"/>
          <w:b/>
          <w:bCs/>
          <w:sz w:val="22"/>
          <w:szCs w:val="22"/>
        </w:rPr>
      </w:pPr>
      <w:r w:rsidRPr="00DE7369">
        <w:rPr>
          <w:rFonts w:ascii="Arial" w:hAnsi="Arial" w:cs="Arial"/>
          <w:b/>
          <w:bCs/>
          <w:sz w:val="22"/>
          <w:szCs w:val="22"/>
        </w:rPr>
        <w:t>_______________________________________________________________</w:t>
      </w:r>
    </w:p>
    <w:p w14:paraId="01561A84" w14:textId="77777777" w:rsidR="00DE7369" w:rsidRPr="00DE7369" w:rsidRDefault="00DE7369" w:rsidP="00DE7369">
      <w:pPr>
        <w:rPr>
          <w:rFonts w:ascii="Arial" w:hAnsi="Arial" w:cs="Arial"/>
          <w:sz w:val="22"/>
          <w:szCs w:val="22"/>
        </w:rPr>
      </w:pPr>
    </w:p>
    <w:p w14:paraId="07B7DB8A" w14:textId="108960E0" w:rsidR="00DE7369" w:rsidRPr="00DE7369" w:rsidRDefault="00DE7369" w:rsidP="00DE7369">
      <w:pPr>
        <w:rPr>
          <w:rFonts w:ascii="Arial" w:hAnsi="Arial" w:cs="Arial"/>
          <w:sz w:val="22"/>
          <w:szCs w:val="22"/>
        </w:rPr>
      </w:pPr>
      <w:r w:rsidRPr="00DE7369">
        <w:rPr>
          <w:rFonts w:ascii="Arial" w:hAnsi="Arial" w:cs="Arial"/>
          <w:sz w:val="22"/>
          <w:szCs w:val="22"/>
        </w:rPr>
        <w:t>GUIA DE LOS ALEGATOS RENDIDOS (Puede servir las sentencias referidas para descorrer el traslado de la apelación)</w:t>
      </w:r>
    </w:p>
    <w:p w14:paraId="09464B20" w14:textId="77777777" w:rsidR="00DE7369" w:rsidRPr="00DE7369" w:rsidRDefault="00DE7369" w:rsidP="003907EE">
      <w:pPr>
        <w:jc w:val="both"/>
        <w:rPr>
          <w:rFonts w:ascii="Arial" w:hAnsi="Arial" w:cs="Arial"/>
          <w:sz w:val="22"/>
          <w:szCs w:val="22"/>
        </w:rPr>
      </w:pPr>
    </w:p>
    <w:p w14:paraId="52A771A0" w14:textId="67141027" w:rsidR="00A545E8" w:rsidRPr="00DE7369" w:rsidRDefault="00E56DF3" w:rsidP="003907EE">
      <w:pPr>
        <w:jc w:val="both"/>
        <w:rPr>
          <w:rFonts w:ascii="Arial" w:hAnsi="Arial" w:cs="Arial"/>
          <w:sz w:val="22"/>
          <w:szCs w:val="22"/>
        </w:rPr>
      </w:pPr>
      <w:r w:rsidRPr="00DE7369">
        <w:rPr>
          <w:rFonts w:ascii="Arial" w:hAnsi="Arial" w:cs="Arial"/>
          <w:sz w:val="22"/>
          <w:szCs w:val="22"/>
        </w:rPr>
        <w:t xml:space="preserve">En este punto del proceso para efectos de rendir mis alegatos de conclusión quiero retomar </w:t>
      </w:r>
      <w:r w:rsidR="00060571" w:rsidRPr="00DE7369">
        <w:rPr>
          <w:rFonts w:ascii="Arial" w:hAnsi="Arial" w:cs="Arial"/>
          <w:sz w:val="22"/>
          <w:szCs w:val="22"/>
        </w:rPr>
        <w:t>el</w:t>
      </w:r>
      <w:r w:rsidRPr="00DE7369">
        <w:rPr>
          <w:rFonts w:ascii="Arial" w:hAnsi="Arial" w:cs="Arial"/>
          <w:sz w:val="22"/>
          <w:szCs w:val="22"/>
        </w:rPr>
        <w:t xml:space="preserve"> problema jurídico que se estructurar</w:t>
      </w:r>
      <w:r w:rsidR="00DE7369" w:rsidRPr="00DE7369">
        <w:rPr>
          <w:rFonts w:ascii="Arial" w:hAnsi="Arial" w:cs="Arial"/>
          <w:sz w:val="22"/>
          <w:szCs w:val="22"/>
        </w:rPr>
        <w:t>ó</w:t>
      </w:r>
      <w:r w:rsidRPr="00DE7369">
        <w:rPr>
          <w:rFonts w:ascii="Arial" w:hAnsi="Arial" w:cs="Arial"/>
          <w:sz w:val="22"/>
          <w:szCs w:val="22"/>
        </w:rPr>
        <w:t xml:space="preserve"> en la fijación del litigio y que una vez dilucidado llevaran al despacho a proferir sentencia. </w:t>
      </w:r>
      <w:r w:rsidR="00DE7369" w:rsidRPr="00DE7369">
        <w:rPr>
          <w:rFonts w:ascii="Arial" w:hAnsi="Arial" w:cs="Arial"/>
          <w:sz w:val="22"/>
          <w:szCs w:val="22"/>
        </w:rPr>
        <w:t>Aquel fue</w:t>
      </w:r>
    </w:p>
    <w:p w14:paraId="58D99918" w14:textId="77777777" w:rsidR="00060571" w:rsidRPr="00DE7369" w:rsidRDefault="00060571" w:rsidP="003907EE">
      <w:pPr>
        <w:jc w:val="both"/>
        <w:rPr>
          <w:rFonts w:ascii="Arial" w:hAnsi="Arial" w:cs="Arial"/>
          <w:sz w:val="22"/>
          <w:szCs w:val="22"/>
        </w:rPr>
      </w:pPr>
    </w:p>
    <w:p w14:paraId="13CB276E" w14:textId="32C98C3C" w:rsidR="00E56DF3" w:rsidRPr="00DE7369" w:rsidRDefault="00E56DF3" w:rsidP="003907EE">
      <w:pPr>
        <w:pStyle w:val="Prrafodelista"/>
        <w:numPr>
          <w:ilvl w:val="0"/>
          <w:numId w:val="8"/>
        </w:numPr>
        <w:jc w:val="both"/>
        <w:rPr>
          <w:rFonts w:ascii="Arial" w:hAnsi="Arial" w:cs="Arial"/>
          <w:sz w:val="22"/>
          <w:szCs w:val="22"/>
        </w:rPr>
      </w:pPr>
      <w:r w:rsidRPr="00DE7369">
        <w:rPr>
          <w:rFonts w:ascii="Arial" w:hAnsi="Arial" w:cs="Arial"/>
          <w:sz w:val="22"/>
          <w:szCs w:val="22"/>
        </w:rPr>
        <w:t xml:space="preserve">Determinar si en este asunto confluyen los elementos propios de la agencia comercial entre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y Boehringer.</w:t>
      </w:r>
    </w:p>
    <w:p w14:paraId="75B1FA29" w14:textId="2016DB38" w:rsidR="00E56DF3" w:rsidRPr="00DE7369" w:rsidRDefault="00060571" w:rsidP="003907EE">
      <w:pPr>
        <w:pStyle w:val="Prrafodelista"/>
        <w:jc w:val="both"/>
        <w:rPr>
          <w:rFonts w:ascii="Arial" w:hAnsi="Arial" w:cs="Arial"/>
          <w:sz w:val="22"/>
          <w:szCs w:val="22"/>
        </w:rPr>
      </w:pPr>
      <w:r w:rsidRPr="00DE7369">
        <w:rPr>
          <w:rFonts w:ascii="Arial" w:hAnsi="Arial" w:cs="Arial"/>
          <w:sz w:val="22"/>
          <w:szCs w:val="22"/>
        </w:rPr>
        <w:t xml:space="preserve">Y consecuentemente en caso afirmativo si </w:t>
      </w:r>
      <w:r w:rsidR="00E56DF3" w:rsidRPr="00DE7369">
        <w:rPr>
          <w:rFonts w:ascii="Arial" w:hAnsi="Arial" w:cs="Arial"/>
          <w:sz w:val="22"/>
          <w:szCs w:val="22"/>
        </w:rPr>
        <w:t>hay lugar o no al pago de la cesantía comercial a favor de la demandante.</w:t>
      </w:r>
    </w:p>
    <w:p w14:paraId="0C47BC4A" w14:textId="77777777" w:rsidR="00060571" w:rsidRPr="00DE7369" w:rsidRDefault="00060571" w:rsidP="003907EE">
      <w:pPr>
        <w:jc w:val="both"/>
        <w:rPr>
          <w:rFonts w:ascii="Arial" w:hAnsi="Arial" w:cs="Arial"/>
          <w:sz w:val="22"/>
          <w:szCs w:val="22"/>
        </w:rPr>
      </w:pPr>
    </w:p>
    <w:p w14:paraId="6FE63259" w14:textId="27E4B6DB" w:rsidR="00E56DF3" w:rsidRPr="00DE7369" w:rsidRDefault="00E56DF3" w:rsidP="003907EE">
      <w:pPr>
        <w:jc w:val="both"/>
        <w:rPr>
          <w:rFonts w:ascii="Arial" w:hAnsi="Arial" w:cs="Arial"/>
          <w:sz w:val="22"/>
          <w:szCs w:val="22"/>
        </w:rPr>
      </w:pPr>
      <w:r w:rsidRPr="00DE7369">
        <w:rPr>
          <w:rFonts w:ascii="Arial" w:hAnsi="Arial" w:cs="Arial"/>
          <w:sz w:val="22"/>
          <w:szCs w:val="22"/>
        </w:rPr>
        <w:t xml:space="preserve">Desde ya debo manifestar con total convicción que de la practica probatoria sin lugar a duda todas las respuestas a los anteriores interrogantes son negativas, aquí no existió nunca un contrato de agencia comercial, la compraventa de activos y acciones por medio de la cual Boehringer adquirió la línea de salud animal cuyos productos revendía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no generó una agencia comercial de hecho ni extendió relaciones que tuviera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con Sanofi y mucho menos hay lugar al pago de cesantía comercial alguna. Entonces se anticipa que las pretensiones de la parte demandante aun cuando su apoderado con mucho ahínco </w:t>
      </w:r>
      <w:r w:rsidR="00772AA0" w:rsidRPr="00DE7369">
        <w:rPr>
          <w:rFonts w:ascii="Arial" w:hAnsi="Arial" w:cs="Arial"/>
          <w:sz w:val="22"/>
          <w:szCs w:val="22"/>
        </w:rPr>
        <w:t>h</w:t>
      </w:r>
      <w:r w:rsidRPr="00DE7369">
        <w:rPr>
          <w:rFonts w:ascii="Arial" w:hAnsi="Arial" w:cs="Arial"/>
          <w:sz w:val="22"/>
          <w:szCs w:val="22"/>
        </w:rPr>
        <w:t xml:space="preserve">a tratado de defender están llamadas al fracaso. </w:t>
      </w:r>
    </w:p>
    <w:p w14:paraId="7539881E" w14:textId="77777777" w:rsidR="00E56DF3" w:rsidRPr="00DE7369" w:rsidRDefault="00E56DF3" w:rsidP="003907EE">
      <w:pPr>
        <w:jc w:val="both"/>
        <w:rPr>
          <w:rFonts w:ascii="Arial" w:hAnsi="Arial" w:cs="Arial"/>
          <w:sz w:val="22"/>
          <w:szCs w:val="22"/>
        </w:rPr>
      </w:pPr>
    </w:p>
    <w:p w14:paraId="0571FB44" w14:textId="77777777" w:rsidR="00E56DF3" w:rsidRPr="00DE7369" w:rsidRDefault="00E56DF3" w:rsidP="003907EE">
      <w:pPr>
        <w:jc w:val="both"/>
        <w:rPr>
          <w:rFonts w:ascii="Arial" w:hAnsi="Arial" w:cs="Arial"/>
          <w:sz w:val="22"/>
          <w:szCs w:val="22"/>
        </w:rPr>
      </w:pPr>
    </w:p>
    <w:p w14:paraId="6243445D" w14:textId="14B4D2A3" w:rsidR="00E56DF3" w:rsidRPr="00DE7369" w:rsidRDefault="00E56DF3" w:rsidP="003907EE">
      <w:pPr>
        <w:jc w:val="both"/>
        <w:rPr>
          <w:rFonts w:ascii="Arial" w:hAnsi="Arial" w:cs="Arial"/>
          <w:sz w:val="22"/>
          <w:szCs w:val="22"/>
        </w:rPr>
      </w:pPr>
      <w:r w:rsidRPr="00DE7369">
        <w:rPr>
          <w:rFonts w:ascii="Arial" w:hAnsi="Arial" w:cs="Arial"/>
          <w:sz w:val="22"/>
          <w:szCs w:val="22"/>
        </w:rPr>
        <w:t xml:space="preserve">Para desarrollar mis argumentos lo haré en el mismo orden de planteamiento de los problemas jurídicos. Entonces como PRIMER argumento miremos si en el caso confluyen los presupuestos para entender que entre las partes del litigio surgió un contrato de agencia comercial, en este caso de hecho. </w:t>
      </w:r>
    </w:p>
    <w:p w14:paraId="69BFF5F6" w14:textId="77777777" w:rsidR="00E56DF3" w:rsidRPr="00DE7369" w:rsidRDefault="00E56DF3" w:rsidP="003907EE">
      <w:pPr>
        <w:jc w:val="both"/>
        <w:rPr>
          <w:rFonts w:ascii="Arial" w:hAnsi="Arial" w:cs="Arial"/>
          <w:sz w:val="22"/>
          <w:szCs w:val="22"/>
        </w:rPr>
      </w:pPr>
    </w:p>
    <w:p w14:paraId="6BB22F36" w14:textId="6B215D33" w:rsidR="00E56DF3" w:rsidRPr="00DE7369" w:rsidRDefault="00E56DF3" w:rsidP="003907EE">
      <w:pPr>
        <w:jc w:val="both"/>
        <w:rPr>
          <w:rFonts w:ascii="Arial" w:hAnsi="Arial" w:cs="Arial"/>
          <w:sz w:val="22"/>
          <w:szCs w:val="22"/>
        </w:rPr>
      </w:pPr>
      <w:r w:rsidRPr="00DE7369">
        <w:rPr>
          <w:rFonts w:ascii="Arial" w:hAnsi="Arial" w:cs="Arial"/>
          <w:sz w:val="22"/>
          <w:szCs w:val="22"/>
        </w:rPr>
        <w:t xml:space="preserve">Para el efecto la parte demandante NUTRIECO relata como sustento factico de su demanda que en el año 2015 estableció una relación comercial con </w:t>
      </w:r>
      <w:proofErr w:type="spellStart"/>
      <w:r w:rsidRPr="00DE7369">
        <w:rPr>
          <w:rFonts w:ascii="Arial" w:hAnsi="Arial" w:cs="Arial"/>
          <w:sz w:val="22"/>
          <w:szCs w:val="22"/>
        </w:rPr>
        <w:t>Genfar</w:t>
      </w:r>
      <w:proofErr w:type="spellEnd"/>
      <w:r w:rsidRPr="00DE7369">
        <w:rPr>
          <w:rFonts w:ascii="Arial" w:hAnsi="Arial" w:cs="Arial"/>
          <w:sz w:val="22"/>
          <w:szCs w:val="22"/>
        </w:rPr>
        <w:t xml:space="preserve"> </w:t>
      </w:r>
      <w:r w:rsidR="002B3BD1" w:rsidRPr="00DE7369">
        <w:rPr>
          <w:rFonts w:ascii="Arial" w:hAnsi="Arial" w:cs="Arial"/>
          <w:sz w:val="22"/>
          <w:szCs w:val="22"/>
        </w:rPr>
        <w:t xml:space="preserve">S.A. que como indica en el hecho 4 del escrito de demanda </w:t>
      </w:r>
      <w:proofErr w:type="spellStart"/>
      <w:r w:rsidR="002B3BD1" w:rsidRPr="00DE7369">
        <w:rPr>
          <w:rFonts w:ascii="Arial" w:hAnsi="Arial" w:cs="Arial"/>
          <w:sz w:val="22"/>
          <w:szCs w:val="22"/>
        </w:rPr>
        <w:t>consistia</w:t>
      </w:r>
      <w:proofErr w:type="spellEnd"/>
      <w:r w:rsidR="002B3BD1" w:rsidRPr="00DE7369">
        <w:rPr>
          <w:rFonts w:ascii="Arial" w:hAnsi="Arial" w:cs="Arial"/>
          <w:sz w:val="22"/>
          <w:szCs w:val="22"/>
        </w:rPr>
        <w:t xml:space="preserve"> en la asignación de un código para ADQUIRIR medicamentos de la línea de salud animal en la modalidad de ventas a crédito. Indica que después de ese ajuste comercial empezó una adecuación de locales y elementos para desarrollo de las actividades derivadas de aquella relación. </w:t>
      </w:r>
      <w:r w:rsidR="00DE7369" w:rsidRPr="00DE7369">
        <w:rPr>
          <w:rFonts w:ascii="Arial" w:hAnsi="Arial" w:cs="Arial"/>
          <w:sz w:val="22"/>
          <w:szCs w:val="22"/>
        </w:rPr>
        <w:t>Además,</w:t>
      </w:r>
      <w:r w:rsidR="002B3BD1" w:rsidRPr="00DE7369">
        <w:rPr>
          <w:rFonts w:ascii="Arial" w:hAnsi="Arial" w:cs="Arial"/>
          <w:sz w:val="22"/>
          <w:szCs w:val="22"/>
        </w:rPr>
        <w:t xml:space="preserve"> indica que en octubre a diciembre de 2015 NUTRIECO compró a </w:t>
      </w:r>
      <w:proofErr w:type="spellStart"/>
      <w:r w:rsidR="002B3BD1" w:rsidRPr="00DE7369">
        <w:rPr>
          <w:rFonts w:ascii="Arial" w:hAnsi="Arial" w:cs="Arial"/>
          <w:sz w:val="22"/>
          <w:szCs w:val="22"/>
        </w:rPr>
        <w:t>genfar</w:t>
      </w:r>
      <w:proofErr w:type="spellEnd"/>
      <w:r w:rsidR="002B3BD1" w:rsidRPr="00DE7369">
        <w:rPr>
          <w:rFonts w:ascii="Arial" w:hAnsi="Arial" w:cs="Arial"/>
          <w:sz w:val="22"/>
          <w:szCs w:val="22"/>
        </w:rPr>
        <w:t xml:space="preserve"> alrededor de 122 millones de pesos en productos de salud animal, luego relata el volumen de ventas de 48 millones de ventas a sus clientes fidelizados. Posteriormente se indica erróneamente que ocurrió una operación de integración o concentración empresarial entre </w:t>
      </w:r>
      <w:proofErr w:type="spellStart"/>
      <w:r w:rsidR="002B3BD1" w:rsidRPr="00DE7369">
        <w:rPr>
          <w:rFonts w:ascii="Arial" w:hAnsi="Arial" w:cs="Arial"/>
          <w:sz w:val="22"/>
          <w:szCs w:val="22"/>
        </w:rPr>
        <w:t>Genfar</w:t>
      </w:r>
      <w:proofErr w:type="spellEnd"/>
      <w:r w:rsidR="002B3BD1" w:rsidRPr="00DE7369">
        <w:rPr>
          <w:rFonts w:ascii="Arial" w:hAnsi="Arial" w:cs="Arial"/>
          <w:sz w:val="22"/>
          <w:szCs w:val="22"/>
        </w:rPr>
        <w:t xml:space="preserve"> y Boehringer en donde esta </w:t>
      </w:r>
      <w:r w:rsidR="00DE7369" w:rsidRPr="00DE7369">
        <w:rPr>
          <w:rFonts w:ascii="Arial" w:hAnsi="Arial" w:cs="Arial"/>
          <w:sz w:val="22"/>
          <w:szCs w:val="22"/>
        </w:rPr>
        <w:t>última</w:t>
      </w:r>
      <w:r w:rsidR="002B3BD1" w:rsidRPr="00DE7369">
        <w:rPr>
          <w:rFonts w:ascii="Arial" w:hAnsi="Arial" w:cs="Arial"/>
          <w:sz w:val="22"/>
          <w:szCs w:val="22"/>
        </w:rPr>
        <w:t xml:space="preserve"> </w:t>
      </w:r>
      <w:r w:rsidR="00DE7369" w:rsidRPr="00DE7369">
        <w:rPr>
          <w:rFonts w:ascii="Arial" w:hAnsi="Arial" w:cs="Arial"/>
          <w:sz w:val="22"/>
          <w:szCs w:val="22"/>
        </w:rPr>
        <w:t>adquiría</w:t>
      </w:r>
      <w:r w:rsidR="002B3BD1" w:rsidRPr="00DE7369">
        <w:rPr>
          <w:rFonts w:ascii="Arial" w:hAnsi="Arial" w:cs="Arial"/>
          <w:sz w:val="22"/>
          <w:szCs w:val="22"/>
        </w:rPr>
        <w:t xml:space="preserve"> la línea de salud animal correspondiente a los productos que </w:t>
      </w:r>
      <w:proofErr w:type="spellStart"/>
      <w:r w:rsidR="002B3BD1" w:rsidRPr="00DE7369">
        <w:rPr>
          <w:rFonts w:ascii="Arial" w:hAnsi="Arial" w:cs="Arial"/>
          <w:sz w:val="22"/>
          <w:szCs w:val="22"/>
        </w:rPr>
        <w:t>revendia</w:t>
      </w:r>
      <w:proofErr w:type="spellEnd"/>
      <w:r w:rsidR="002B3BD1" w:rsidRPr="00DE7369">
        <w:rPr>
          <w:rFonts w:ascii="Arial" w:hAnsi="Arial" w:cs="Arial"/>
          <w:sz w:val="22"/>
          <w:szCs w:val="22"/>
        </w:rPr>
        <w:t xml:space="preserve"> </w:t>
      </w:r>
      <w:proofErr w:type="spellStart"/>
      <w:r w:rsidR="002B3BD1" w:rsidRPr="00DE7369">
        <w:rPr>
          <w:rFonts w:ascii="Arial" w:hAnsi="Arial" w:cs="Arial"/>
          <w:sz w:val="22"/>
          <w:szCs w:val="22"/>
        </w:rPr>
        <w:t>Nutrieco</w:t>
      </w:r>
      <w:proofErr w:type="spellEnd"/>
      <w:r w:rsidR="002B3BD1" w:rsidRPr="00DE7369">
        <w:rPr>
          <w:rFonts w:ascii="Arial" w:hAnsi="Arial" w:cs="Arial"/>
          <w:sz w:val="22"/>
          <w:szCs w:val="22"/>
        </w:rPr>
        <w:t xml:space="preserve">. </w:t>
      </w:r>
    </w:p>
    <w:p w14:paraId="707B924E" w14:textId="496C15BE" w:rsidR="002B3BD1" w:rsidRPr="00DE7369" w:rsidRDefault="002B3BD1" w:rsidP="003907EE">
      <w:pPr>
        <w:jc w:val="both"/>
        <w:rPr>
          <w:rFonts w:ascii="Arial" w:hAnsi="Arial" w:cs="Arial"/>
          <w:sz w:val="22"/>
          <w:szCs w:val="22"/>
        </w:rPr>
      </w:pPr>
      <w:r w:rsidRPr="00DE7369">
        <w:rPr>
          <w:rFonts w:ascii="Arial" w:hAnsi="Arial" w:cs="Arial"/>
          <w:sz w:val="22"/>
          <w:szCs w:val="22"/>
        </w:rPr>
        <w:t xml:space="preserve">Que el 15 de mayo de 2018 GENFAR informó a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de la </w:t>
      </w:r>
      <w:r w:rsidR="00DE7369" w:rsidRPr="00DE7369">
        <w:rPr>
          <w:rFonts w:ascii="Arial" w:hAnsi="Arial" w:cs="Arial"/>
          <w:sz w:val="22"/>
          <w:szCs w:val="22"/>
        </w:rPr>
        <w:t>venta</w:t>
      </w:r>
      <w:r w:rsidRPr="00DE7369">
        <w:rPr>
          <w:rFonts w:ascii="Arial" w:hAnsi="Arial" w:cs="Arial"/>
          <w:sz w:val="22"/>
          <w:szCs w:val="22"/>
        </w:rPr>
        <w:t xml:space="preserve"> de la línea de salud animal y que posteriormente entre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y mi representada Boehringer en los años 2018 y 2019 suscriben un acuerdo comercial con vigencia de un año</w:t>
      </w:r>
      <w:r w:rsidR="00BE24FF" w:rsidRPr="00DE7369">
        <w:rPr>
          <w:rFonts w:ascii="Arial" w:hAnsi="Arial" w:cs="Arial"/>
          <w:sz w:val="22"/>
          <w:szCs w:val="22"/>
        </w:rPr>
        <w:t xml:space="preserve">, que luego de ciertas dificultades (valga decir no acreditadas) Boehringer decidió no realizar un contrato para el año 2020 con la aquí demandante, pero la parte activa de la litis indica que las actividades por ella realizadas desde 2015 al 2019 constituyen una clara </w:t>
      </w:r>
      <w:r w:rsidR="00DE7369" w:rsidRPr="00DE7369">
        <w:rPr>
          <w:rFonts w:ascii="Arial" w:hAnsi="Arial" w:cs="Arial"/>
          <w:sz w:val="22"/>
          <w:szCs w:val="22"/>
        </w:rPr>
        <w:t>relación</w:t>
      </w:r>
      <w:r w:rsidR="00BE24FF" w:rsidRPr="00DE7369">
        <w:rPr>
          <w:rFonts w:ascii="Arial" w:hAnsi="Arial" w:cs="Arial"/>
          <w:sz w:val="22"/>
          <w:szCs w:val="22"/>
        </w:rPr>
        <w:t xml:space="preserve"> de agencia comercial de hecho.</w:t>
      </w:r>
    </w:p>
    <w:p w14:paraId="43ACD32A" w14:textId="77777777" w:rsidR="00BE24FF" w:rsidRPr="00DE7369" w:rsidRDefault="00BE24FF" w:rsidP="003907EE">
      <w:pPr>
        <w:jc w:val="both"/>
        <w:rPr>
          <w:rFonts w:ascii="Arial" w:hAnsi="Arial" w:cs="Arial"/>
          <w:sz w:val="22"/>
          <w:szCs w:val="22"/>
        </w:rPr>
      </w:pPr>
    </w:p>
    <w:p w14:paraId="6DEAC48C" w14:textId="2F4FDE38" w:rsidR="00BE24FF" w:rsidRPr="00DE7369" w:rsidRDefault="00BE24FF" w:rsidP="003907EE">
      <w:pPr>
        <w:jc w:val="both"/>
        <w:rPr>
          <w:rFonts w:ascii="Arial" w:hAnsi="Arial" w:cs="Arial"/>
          <w:sz w:val="22"/>
          <w:szCs w:val="22"/>
        </w:rPr>
      </w:pPr>
      <w:r w:rsidRPr="00DE7369">
        <w:rPr>
          <w:rFonts w:ascii="Arial" w:hAnsi="Arial" w:cs="Arial"/>
          <w:sz w:val="22"/>
          <w:szCs w:val="22"/>
        </w:rPr>
        <w:t>De lo anterior señora Juez debemos remitirnos a los elementos que consagra la legislación y por demás decantados por la jurisprudencia para considerar que existe una agencia comercial.</w:t>
      </w:r>
    </w:p>
    <w:p w14:paraId="5652FF7D" w14:textId="77777777" w:rsidR="00BE24FF" w:rsidRPr="00DE7369" w:rsidRDefault="00BE24FF" w:rsidP="003907EE">
      <w:pPr>
        <w:jc w:val="both"/>
        <w:rPr>
          <w:rFonts w:ascii="Arial" w:hAnsi="Arial" w:cs="Arial"/>
          <w:sz w:val="22"/>
          <w:szCs w:val="22"/>
        </w:rPr>
      </w:pPr>
    </w:p>
    <w:p w14:paraId="5FD70028" w14:textId="71E0BB22" w:rsidR="00BE24FF" w:rsidRPr="00DE7369" w:rsidRDefault="00BE24FF" w:rsidP="003907EE">
      <w:pPr>
        <w:jc w:val="both"/>
        <w:rPr>
          <w:rFonts w:ascii="Arial" w:eastAsia="Times New Roman" w:hAnsi="Arial" w:cs="Arial"/>
          <w:color w:val="333333"/>
          <w:kern w:val="0"/>
          <w:sz w:val="22"/>
          <w:szCs w:val="22"/>
          <w:lang w:val="es-CO" w:eastAsia="es-MX"/>
          <w14:ligatures w14:val="none"/>
        </w:rPr>
      </w:pPr>
      <w:r w:rsidRPr="00DE7369">
        <w:rPr>
          <w:rFonts w:ascii="Arial" w:hAnsi="Arial" w:cs="Arial"/>
          <w:sz w:val="22"/>
          <w:szCs w:val="22"/>
        </w:rPr>
        <w:t xml:space="preserve">El articulo 1317 del </w:t>
      </w:r>
      <w:r w:rsidR="00DE7369" w:rsidRPr="00DE7369">
        <w:rPr>
          <w:rFonts w:ascii="Arial" w:hAnsi="Arial" w:cs="Arial"/>
          <w:sz w:val="22"/>
          <w:szCs w:val="22"/>
        </w:rPr>
        <w:t>Código</w:t>
      </w:r>
      <w:r w:rsidRPr="00DE7369">
        <w:rPr>
          <w:rFonts w:ascii="Arial" w:hAnsi="Arial" w:cs="Arial"/>
          <w:sz w:val="22"/>
          <w:szCs w:val="22"/>
        </w:rPr>
        <w:t xml:space="preserve"> de comercio indica </w:t>
      </w:r>
      <w:r w:rsidR="00DE7369" w:rsidRPr="00DE7369">
        <w:rPr>
          <w:rFonts w:ascii="Arial" w:hAnsi="Arial" w:cs="Arial"/>
          <w:sz w:val="22"/>
          <w:szCs w:val="22"/>
        </w:rPr>
        <w:t>que,</w:t>
      </w:r>
      <w:r w:rsidRPr="00DE7369">
        <w:rPr>
          <w:rFonts w:ascii="Arial" w:hAnsi="Arial" w:cs="Arial"/>
          <w:sz w:val="22"/>
          <w:szCs w:val="22"/>
        </w:rPr>
        <w:t xml:space="preserve"> </w:t>
      </w:r>
      <w:r w:rsidRPr="00DE7369">
        <w:rPr>
          <w:rFonts w:ascii="Arial" w:eastAsia="Times New Roman" w:hAnsi="Arial" w:cs="Arial"/>
          <w:color w:val="333333"/>
          <w:kern w:val="0"/>
          <w:sz w:val="22"/>
          <w:szCs w:val="22"/>
          <w:lang w:val="es-CO" w:eastAsia="es-MX"/>
          <w14:ligatures w14:val="none"/>
        </w:rPr>
        <w:t xml:space="preserve">Por medio del contrato de agencia, un comerciante asume en forma independiente y de manera estable el encargo de promover o explotar negocios en un determinado ramo y dentro de una zona prefijada en el territorio nacional, como representante o agente de un empresario nacional o extranjero o como fabricante o distribuidor de uno o varios productos </w:t>
      </w:r>
      <w:proofErr w:type="gramStart"/>
      <w:r w:rsidRPr="00DE7369">
        <w:rPr>
          <w:rFonts w:ascii="Arial" w:eastAsia="Times New Roman" w:hAnsi="Arial" w:cs="Arial"/>
          <w:color w:val="333333"/>
          <w:kern w:val="0"/>
          <w:sz w:val="22"/>
          <w:szCs w:val="22"/>
          <w:lang w:val="es-CO" w:eastAsia="es-MX"/>
          <w14:ligatures w14:val="none"/>
        </w:rPr>
        <w:t>del mismo</w:t>
      </w:r>
      <w:proofErr w:type="gramEnd"/>
      <w:r w:rsidRPr="00DE7369">
        <w:rPr>
          <w:rFonts w:ascii="Arial" w:eastAsia="Times New Roman" w:hAnsi="Arial" w:cs="Arial"/>
          <w:color w:val="333333"/>
          <w:kern w:val="0"/>
          <w:sz w:val="22"/>
          <w:szCs w:val="22"/>
          <w:lang w:val="es-CO" w:eastAsia="es-MX"/>
          <w14:ligatures w14:val="none"/>
        </w:rPr>
        <w:t>.</w:t>
      </w:r>
    </w:p>
    <w:p w14:paraId="3948355F" w14:textId="77777777" w:rsidR="00BE24FF" w:rsidRPr="00DE7369" w:rsidRDefault="00BE24FF" w:rsidP="003907EE">
      <w:pPr>
        <w:jc w:val="both"/>
        <w:rPr>
          <w:rFonts w:ascii="Arial" w:eastAsia="Times New Roman" w:hAnsi="Arial" w:cs="Arial"/>
          <w:color w:val="333333"/>
          <w:kern w:val="0"/>
          <w:sz w:val="22"/>
          <w:szCs w:val="22"/>
          <w:lang w:val="es-CO" w:eastAsia="es-MX"/>
          <w14:ligatures w14:val="none"/>
        </w:rPr>
      </w:pPr>
    </w:p>
    <w:p w14:paraId="64EAF247" w14:textId="402E5D1F" w:rsidR="005B2711" w:rsidRPr="00DE7369" w:rsidRDefault="00BE24FF" w:rsidP="003907EE">
      <w:pPr>
        <w:jc w:val="both"/>
        <w:rPr>
          <w:rFonts w:ascii="Arial" w:hAnsi="Arial" w:cs="Arial"/>
          <w:color w:val="333333"/>
          <w:sz w:val="22"/>
          <w:szCs w:val="22"/>
        </w:rPr>
      </w:pPr>
      <w:r w:rsidRPr="00DE7369">
        <w:rPr>
          <w:rFonts w:ascii="Arial" w:eastAsia="Times New Roman" w:hAnsi="Arial" w:cs="Arial"/>
          <w:color w:val="333333"/>
          <w:kern w:val="0"/>
          <w:sz w:val="22"/>
          <w:szCs w:val="22"/>
          <w:lang w:val="es-CO" w:eastAsia="es-MX"/>
          <w14:ligatures w14:val="none"/>
        </w:rPr>
        <w:t>El alcance de esta norma ha sido decantado por la CSJ al precisar  los e</w:t>
      </w:r>
      <w:proofErr w:type="spellStart"/>
      <w:r w:rsidRPr="00DE7369">
        <w:rPr>
          <w:rFonts w:ascii="Arial" w:hAnsi="Arial" w:cs="Arial"/>
          <w:color w:val="333333"/>
          <w:sz w:val="22"/>
          <w:szCs w:val="22"/>
        </w:rPr>
        <w:t>lementos</w:t>
      </w:r>
      <w:proofErr w:type="spellEnd"/>
      <w:r w:rsidRPr="00DE7369">
        <w:rPr>
          <w:rFonts w:ascii="Arial" w:hAnsi="Arial" w:cs="Arial"/>
          <w:color w:val="333333"/>
          <w:sz w:val="22"/>
          <w:szCs w:val="22"/>
        </w:rPr>
        <w:t xml:space="preserve"> esenciales de la agencia comercial</w:t>
      </w:r>
      <w:r w:rsidR="005B2711" w:rsidRPr="00DE7369">
        <w:rPr>
          <w:rFonts w:ascii="Arial" w:hAnsi="Arial" w:cs="Arial"/>
          <w:color w:val="333333"/>
          <w:sz w:val="22"/>
          <w:szCs w:val="22"/>
        </w:rPr>
        <w:t xml:space="preserve">, esto en diversos pronunciamientos, pero además en un fallo muy muy reciente, esto es la </w:t>
      </w:r>
      <w:r w:rsidR="005B2711" w:rsidRPr="00DE7369">
        <w:rPr>
          <w:rFonts w:ascii="Arial" w:hAnsi="Arial" w:cs="Arial"/>
          <w:color w:val="333333"/>
          <w:sz w:val="22"/>
          <w:szCs w:val="22"/>
        </w:rPr>
        <w:t>SENTENCIA SC350-2023 DE 25 DE SEPTIEMBRE DE 2023</w:t>
      </w:r>
    </w:p>
    <w:p w14:paraId="7DEF9C40" w14:textId="147C8910" w:rsidR="00BE24FF" w:rsidRPr="00DE7369" w:rsidRDefault="005B2711" w:rsidP="003907EE">
      <w:pPr>
        <w:jc w:val="both"/>
        <w:rPr>
          <w:rFonts w:ascii="Arial" w:hAnsi="Arial" w:cs="Arial"/>
          <w:color w:val="333333"/>
          <w:sz w:val="22"/>
          <w:szCs w:val="22"/>
          <w:lang w:val="es-CO"/>
        </w:rPr>
      </w:pPr>
      <w:r w:rsidRPr="00DE7369">
        <w:rPr>
          <w:rFonts w:ascii="Arial" w:hAnsi="Arial" w:cs="Arial"/>
          <w:color w:val="333333"/>
          <w:sz w:val="22"/>
          <w:szCs w:val="22"/>
        </w:rPr>
        <w:t>En donde se señaló 5 elementos que deben confluir para predicar la existencia de este tipo negocial y que abordaré uno a uno a continuación</w:t>
      </w:r>
    </w:p>
    <w:p w14:paraId="6C4A331E" w14:textId="77777777" w:rsidR="00BE24FF" w:rsidRPr="00DE7369" w:rsidRDefault="00BE24FF"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(i) El encargo de promover o explotar negocios, en virtud del cual el agente se obliga a conseguir, ampliar o reconquistar un mercado para los bienes y servicios que produce o presta el empresario.</w:t>
      </w:r>
    </w:p>
    <w:p w14:paraId="7597E714" w14:textId="1923F92D" w:rsidR="00BE24FF" w:rsidRPr="00DE7369" w:rsidRDefault="00BE24FF"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 xml:space="preserve">Aquí entonces como es claro nunca existió este tipo de encargo y para ello es pertinente hacer referencia a lo probado en juicio, primero el Dr. Jorge </w:t>
      </w:r>
      <w:r w:rsidR="00775D72" w:rsidRPr="00DE7369">
        <w:rPr>
          <w:rFonts w:ascii="Arial" w:hAnsi="Arial" w:cs="Arial"/>
          <w:color w:val="333333"/>
          <w:sz w:val="22"/>
          <w:szCs w:val="22"/>
        </w:rPr>
        <w:t>López</w:t>
      </w:r>
      <w:r w:rsidRPr="00DE7369">
        <w:rPr>
          <w:rFonts w:ascii="Arial" w:hAnsi="Arial" w:cs="Arial"/>
          <w:color w:val="333333"/>
          <w:sz w:val="22"/>
          <w:szCs w:val="22"/>
        </w:rPr>
        <w:t xml:space="preserve"> representante legal de </w:t>
      </w:r>
      <w:proofErr w:type="spellStart"/>
      <w:r w:rsidRPr="00DE7369">
        <w:rPr>
          <w:rFonts w:ascii="Arial" w:hAnsi="Arial" w:cs="Arial"/>
          <w:color w:val="333333"/>
          <w:sz w:val="22"/>
          <w:szCs w:val="22"/>
        </w:rPr>
        <w:t>Boheringer</w:t>
      </w:r>
      <w:proofErr w:type="spellEnd"/>
      <w:r w:rsidRPr="00DE7369">
        <w:rPr>
          <w:rFonts w:ascii="Arial" w:hAnsi="Arial" w:cs="Arial"/>
          <w:color w:val="333333"/>
          <w:sz w:val="22"/>
          <w:szCs w:val="22"/>
        </w:rPr>
        <w:t xml:space="preserve"> indicó que no existió aquel encargo, no se emitieron instrucciones de ese tipo a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y que en efecto </w:t>
      </w:r>
      <w:r w:rsidR="00775D72" w:rsidRPr="00DE7369">
        <w:rPr>
          <w:rFonts w:ascii="Arial" w:hAnsi="Arial" w:cs="Arial"/>
          <w:color w:val="333333"/>
          <w:sz w:val="22"/>
          <w:szCs w:val="22"/>
        </w:rPr>
        <w:t xml:space="preserve">la demandante ejercía sus actividades sin ninguna directriz de BI, su relación fue técnicamente de suministro en donde la demandante </w:t>
      </w:r>
      <w:proofErr w:type="spellStart"/>
      <w:r w:rsidR="00775D72" w:rsidRPr="00DE7369">
        <w:rPr>
          <w:rFonts w:ascii="Arial" w:hAnsi="Arial" w:cs="Arial"/>
          <w:color w:val="333333"/>
          <w:sz w:val="22"/>
          <w:szCs w:val="22"/>
        </w:rPr>
        <w:t>adquiria</w:t>
      </w:r>
      <w:proofErr w:type="spellEnd"/>
      <w:r w:rsidR="00775D72" w:rsidRPr="00DE7369">
        <w:rPr>
          <w:rFonts w:ascii="Arial" w:hAnsi="Arial" w:cs="Arial"/>
          <w:color w:val="333333"/>
          <w:sz w:val="22"/>
          <w:szCs w:val="22"/>
        </w:rPr>
        <w:t xml:space="preserve"> productos de salud animal y </w:t>
      </w:r>
      <w:r w:rsidR="00DE7369" w:rsidRPr="00DE7369">
        <w:rPr>
          <w:rFonts w:ascii="Arial" w:hAnsi="Arial" w:cs="Arial"/>
          <w:color w:val="333333"/>
          <w:sz w:val="22"/>
          <w:szCs w:val="22"/>
        </w:rPr>
        <w:t>tenía</w:t>
      </w:r>
      <w:r w:rsidR="00775D72" w:rsidRPr="00DE7369">
        <w:rPr>
          <w:rFonts w:ascii="Arial" w:hAnsi="Arial" w:cs="Arial"/>
          <w:color w:val="333333"/>
          <w:sz w:val="22"/>
          <w:szCs w:val="22"/>
        </w:rPr>
        <w:t xml:space="preserve"> total libertad de disponer de ellos, pues ninguna injerencia </w:t>
      </w:r>
      <w:r w:rsidR="00DE7369" w:rsidRPr="00DE7369">
        <w:rPr>
          <w:rFonts w:ascii="Arial" w:hAnsi="Arial" w:cs="Arial"/>
          <w:color w:val="333333"/>
          <w:sz w:val="22"/>
          <w:szCs w:val="22"/>
        </w:rPr>
        <w:t>tenía</w:t>
      </w:r>
      <w:r w:rsidR="00775D72" w:rsidRPr="00DE7369">
        <w:rPr>
          <w:rFonts w:ascii="Arial" w:hAnsi="Arial" w:cs="Arial"/>
          <w:color w:val="333333"/>
          <w:sz w:val="22"/>
          <w:szCs w:val="22"/>
        </w:rPr>
        <w:t xml:space="preserve"> BI en lo que </w:t>
      </w:r>
      <w:proofErr w:type="spellStart"/>
      <w:r w:rsidR="00775D72" w:rsidRPr="00DE7369">
        <w:rPr>
          <w:rFonts w:ascii="Arial" w:hAnsi="Arial" w:cs="Arial"/>
          <w:color w:val="333333"/>
          <w:sz w:val="22"/>
          <w:szCs w:val="22"/>
        </w:rPr>
        <w:t>nutrieco</w:t>
      </w:r>
      <w:proofErr w:type="spellEnd"/>
      <w:r w:rsidR="00775D72" w:rsidRPr="00DE7369">
        <w:rPr>
          <w:rFonts w:ascii="Arial" w:hAnsi="Arial" w:cs="Arial"/>
          <w:color w:val="333333"/>
          <w:sz w:val="22"/>
          <w:szCs w:val="22"/>
        </w:rPr>
        <w:t xml:space="preserve"> hiciera con ellos. Igualmente, esto lo </w:t>
      </w:r>
      <w:r w:rsidR="00775D72" w:rsidRPr="00DE7369">
        <w:rPr>
          <w:rFonts w:ascii="Arial" w:hAnsi="Arial" w:cs="Arial"/>
          <w:color w:val="333333"/>
          <w:sz w:val="22"/>
          <w:szCs w:val="22"/>
        </w:rPr>
        <w:lastRenderedPageBreak/>
        <w:t xml:space="preserve">corroboró la señora Paola Marcela Cruz en calidad de representante legal de </w:t>
      </w:r>
      <w:proofErr w:type="spellStart"/>
      <w:r w:rsidR="00775D72" w:rsidRPr="00DE7369">
        <w:rPr>
          <w:rFonts w:ascii="Arial" w:hAnsi="Arial" w:cs="Arial"/>
          <w:color w:val="333333"/>
          <w:sz w:val="22"/>
          <w:szCs w:val="22"/>
        </w:rPr>
        <w:t>Nutrieco</w:t>
      </w:r>
      <w:proofErr w:type="spellEnd"/>
      <w:r w:rsidR="00775D72" w:rsidRPr="00DE7369">
        <w:rPr>
          <w:rFonts w:ascii="Arial" w:hAnsi="Arial" w:cs="Arial"/>
          <w:color w:val="333333"/>
          <w:sz w:val="22"/>
          <w:szCs w:val="22"/>
        </w:rPr>
        <w:t xml:space="preserve"> quien ante la pregunta del despacho sobre de quien eran las mercancías que le entregaba BI aquella no titubeo en responder que </w:t>
      </w:r>
      <w:proofErr w:type="spellStart"/>
      <w:r w:rsidR="00775D72" w:rsidRPr="00DE7369">
        <w:rPr>
          <w:rFonts w:ascii="Arial" w:hAnsi="Arial" w:cs="Arial"/>
          <w:color w:val="333333"/>
          <w:sz w:val="22"/>
          <w:szCs w:val="22"/>
        </w:rPr>
        <w:t>pertenencian</w:t>
      </w:r>
      <w:proofErr w:type="spellEnd"/>
      <w:r w:rsidR="00775D72" w:rsidRPr="00DE7369">
        <w:rPr>
          <w:rFonts w:ascii="Arial" w:hAnsi="Arial" w:cs="Arial"/>
          <w:color w:val="333333"/>
          <w:sz w:val="22"/>
          <w:szCs w:val="22"/>
        </w:rPr>
        <w:t xml:space="preserve"> a </w:t>
      </w:r>
      <w:proofErr w:type="spellStart"/>
      <w:r w:rsidR="00775D72" w:rsidRPr="00DE7369">
        <w:rPr>
          <w:rFonts w:ascii="Arial" w:hAnsi="Arial" w:cs="Arial"/>
          <w:color w:val="333333"/>
          <w:sz w:val="22"/>
          <w:szCs w:val="22"/>
        </w:rPr>
        <w:t>Nutrieco</w:t>
      </w:r>
      <w:proofErr w:type="spellEnd"/>
      <w:r w:rsidR="00775D72" w:rsidRPr="00DE7369">
        <w:rPr>
          <w:rFonts w:ascii="Arial" w:hAnsi="Arial" w:cs="Arial"/>
          <w:color w:val="333333"/>
          <w:sz w:val="22"/>
          <w:szCs w:val="22"/>
        </w:rPr>
        <w:t xml:space="preserve">. Esta sola consideración desde ya desdibuja que BI haya efectuado </w:t>
      </w:r>
      <w:proofErr w:type="spellStart"/>
      <w:r w:rsidR="00775D72" w:rsidRPr="00DE7369">
        <w:rPr>
          <w:rFonts w:ascii="Arial" w:hAnsi="Arial" w:cs="Arial"/>
          <w:color w:val="333333"/>
          <w:sz w:val="22"/>
          <w:szCs w:val="22"/>
        </w:rPr>
        <w:t>algun</w:t>
      </w:r>
      <w:proofErr w:type="spellEnd"/>
      <w:r w:rsidR="00775D72" w:rsidRPr="00DE7369">
        <w:rPr>
          <w:rFonts w:ascii="Arial" w:hAnsi="Arial" w:cs="Arial"/>
          <w:color w:val="333333"/>
          <w:sz w:val="22"/>
          <w:szCs w:val="22"/>
        </w:rPr>
        <w:t xml:space="preserve"> encargo para que la demandante promoviera su negocio, lo que realmente aconteció es la compra para reventa como lo confesó la demandante y puede corroborarse a minuto </w:t>
      </w:r>
      <w:proofErr w:type="spellStart"/>
      <w:r w:rsidR="00775D72" w:rsidRPr="00DE7369">
        <w:rPr>
          <w:rFonts w:ascii="Arial" w:hAnsi="Arial" w:cs="Arial"/>
          <w:color w:val="333333"/>
          <w:sz w:val="22"/>
          <w:szCs w:val="22"/>
        </w:rPr>
        <w:t>xx</w:t>
      </w:r>
      <w:proofErr w:type="spellEnd"/>
      <w:r w:rsidR="00775D72" w:rsidRPr="00DE7369">
        <w:rPr>
          <w:rFonts w:ascii="Arial" w:hAnsi="Arial" w:cs="Arial"/>
          <w:color w:val="333333"/>
          <w:sz w:val="22"/>
          <w:szCs w:val="22"/>
        </w:rPr>
        <w:t xml:space="preserve"> de la audiencia inicial.</w:t>
      </w:r>
    </w:p>
    <w:p w14:paraId="5F88DABB" w14:textId="77777777" w:rsidR="00BE24FF" w:rsidRPr="00DE7369" w:rsidRDefault="00BE24FF"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w:t>
      </w:r>
      <w:proofErr w:type="spellStart"/>
      <w:r w:rsidRPr="00DE7369">
        <w:rPr>
          <w:rFonts w:ascii="Arial" w:hAnsi="Arial" w:cs="Arial"/>
          <w:color w:val="333333"/>
          <w:sz w:val="22"/>
          <w:szCs w:val="22"/>
        </w:rPr>
        <w:t>ii</w:t>
      </w:r>
      <w:proofErr w:type="spellEnd"/>
      <w:r w:rsidRPr="00DE7369">
        <w:rPr>
          <w:rFonts w:ascii="Arial" w:hAnsi="Arial" w:cs="Arial"/>
          <w:color w:val="333333"/>
          <w:sz w:val="22"/>
          <w:szCs w:val="22"/>
        </w:rPr>
        <w:t>) La independencia, conforme a la cual aquel ejecuta su labor como comerciante autónomo.</w:t>
      </w:r>
    </w:p>
    <w:p w14:paraId="0777762E" w14:textId="65A2A33E" w:rsidR="00775D72" w:rsidRPr="00DE7369" w:rsidRDefault="00775D72"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 xml:space="preserve">Aquí nunca se ha discutido por parte de BI </w:t>
      </w:r>
      <w:proofErr w:type="spellStart"/>
      <w:r w:rsidRPr="00DE7369">
        <w:rPr>
          <w:rFonts w:ascii="Arial" w:hAnsi="Arial" w:cs="Arial"/>
          <w:color w:val="333333"/>
          <w:sz w:val="22"/>
          <w:szCs w:val="22"/>
        </w:rPr>
        <w:t>algn</w:t>
      </w:r>
      <w:proofErr w:type="spellEnd"/>
      <w:r w:rsidRPr="00DE7369">
        <w:rPr>
          <w:rFonts w:ascii="Arial" w:hAnsi="Arial" w:cs="Arial"/>
          <w:color w:val="333333"/>
          <w:sz w:val="22"/>
          <w:szCs w:val="22"/>
        </w:rPr>
        <w:t xml:space="preserve"> tipo de subordinación hacia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lo cierto es que como la relación comercial existente era de suministro pues a mi mandante poco o nada le interesaba la forma en que la demandante ejercía su actividades, pues su relación no se </w:t>
      </w:r>
      <w:proofErr w:type="spellStart"/>
      <w:r w:rsidRPr="00DE7369">
        <w:rPr>
          <w:rFonts w:ascii="Arial" w:hAnsi="Arial" w:cs="Arial"/>
          <w:color w:val="333333"/>
          <w:sz w:val="22"/>
          <w:szCs w:val="22"/>
        </w:rPr>
        <w:t>extendia</w:t>
      </w:r>
      <w:proofErr w:type="spellEnd"/>
      <w:r w:rsidRPr="00DE7369">
        <w:rPr>
          <w:rFonts w:ascii="Arial" w:hAnsi="Arial" w:cs="Arial"/>
          <w:color w:val="333333"/>
          <w:sz w:val="22"/>
          <w:szCs w:val="22"/>
        </w:rPr>
        <w:t xml:space="preserve"> </w:t>
      </w:r>
      <w:proofErr w:type="spellStart"/>
      <w:r w:rsidRPr="00DE7369">
        <w:rPr>
          <w:rFonts w:ascii="Arial" w:hAnsi="Arial" w:cs="Arial"/>
          <w:color w:val="333333"/>
          <w:sz w:val="22"/>
          <w:szCs w:val="22"/>
        </w:rPr>
        <w:t>mas</w:t>
      </w:r>
      <w:proofErr w:type="spellEnd"/>
      <w:r w:rsidRPr="00DE7369">
        <w:rPr>
          <w:rFonts w:ascii="Arial" w:hAnsi="Arial" w:cs="Arial"/>
          <w:color w:val="333333"/>
          <w:sz w:val="22"/>
          <w:szCs w:val="22"/>
        </w:rPr>
        <w:t xml:space="preserve"> allá de la venta que BI le realizaba a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de los productos de salud animal. </w:t>
      </w:r>
    </w:p>
    <w:p w14:paraId="3F373FED" w14:textId="210CE9F1" w:rsidR="00BE24FF" w:rsidRPr="00DE7369" w:rsidRDefault="00BE24FF"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w:t>
      </w:r>
      <w:proofErr w:type="spellStart"/>
      <w:r w:rsidRPr="00DE7369">
        <w:rPr>
          <w:rFonts w:ascii="Arial" w:hAnsi="Arial" w:cs="Arial"/>
          <w:color w:val="333333"/>
          <w:sz w:val="22"/>
          <w:szCs w:val="22"/>
        </w:rPr>
        <w:t>iii</w:t>
      </w:r>
      <w:proofErr w:type="spellEnd"/>
      <w:r w:rsidRPr="00DE7369">
        <w:rPr>
          <w:rFonts w:ascii="Arial" w:hAnsi="Arial" w:cs="Arial"/>
          <w:color w:val="333333"/>
          <w:sz w:val="22"/>
          <w:szCs w:val="22"/>
        </w:rPr>
        <w:t>) La estabilidad, con lo que se destaca su continuidad o permanencia en el tiempo.</w:t>
      </w:r>
    </w:p>
    <w:p w14:paraId="459C2F41" w14:textId="2D89CE11" w:rsidR="00BE24FF" w:rsidRPr="00DE7369" w:rsidRDefault="00775D72"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 xml:space="preserve">Si bien en palabras de la CSJ </w:t>
      </w:r>
      <w:r w:rsidR="00BE24FF" w:rsidRPr="00DE7369">
        <w:rPr>
          <w:rFonts w:ascii="Arial" w:hAnsi="Arial" w:cs="Arial"/>
          <w:color w:val="333333"/>
          <w:sz w:val="22"/>
          <w:szCs w:val="22"/>
        </w:rPr>
        <w:t>Esto no implica la perpetuidad, ya que esta connotación desconocería que las obligaciones patrimoniales no son irredimibles, amén de pretermitir que el ordenamiento regula los </w:t>
      </w:r>
      <w:hyperlink r:id="rId5" w:history="1">
        <w:r w:rsidR="00BE24FF" w:rsidRPr="00DE7369">
          <w:rPr>
            <w:rStyle w:val="Hipervnculo"/>
            <w:rFonts w:ascii="Arial" w:hAnsi="Arial" w:cs="Arial"/>
            <w:sz w:val="22"/>
            <w:szCs w:val="22"/>
          </w:rPr>
          <w:t>efectos económicos derivados de la terminación</w:t>
        </w:r>
      </w:hyperlink>
      <w:r w:rsidR="00BE24FF" w:rsidRPr="00DE7369">
        <w:rPr>
          <w:rFonts w:ascii="Arial" w:hAnsi="Arial" w:cs="Arial"/>
          <w:color w:val="333333"/>
          <w:sz w:val="22"/>
          <w:szCs w:val="22"/>
        </w:rPr>
        <w:t> del vínculo, que como es sabido consisten en el reconocimiento de la cesantía comercial y la indemnización por terminación unilateral del contrato.</w:t>
      </w:r>
      <w:r w:rsidRPr="00DE7369">
        <w:rPr>
          <w:rFonts w:ascii="Arial" w:hAnsi="Arial" w:cs="Arial"/>
          <w:color w:val="333333"/>
          <w:sz w:val="22"/>
          <w:szCs w:val="22"/>
        </w:rPr>
        <w:t xml:space="preserve"> Pues lo cierto es que en este caso no existía un </w:t>
      </w:r>
      <w:proofErr w:type="spellStart"/>
      <w:r w:rsidRPr="00DE7369">
        <w:rPr>
          <w:rFonts w:ascii="Arial" w:hAnsi="Arial" w:cs="Arial"/>
          <w:color w:val="333333"/>
          <w:sz w:val="22"/>
          <w:szCs w:val="22"/>
        </w:rPr>
        <w:t>animo</w:t>
      </w:r>
      <w:proofErr w:type="spellEnd"/>
      <w:r w:rsidRPr="00DE7369">
        <w:rPr>
          <w:rFonts w:ascii="Arial" w:hAnsi="Arial" w:cs="Arial"/>
          <w:color w:val="333333"/>
          <w:sz w:val="22"/>
          <w:szCs w:val="22"/>
        </w:rPr>
        <w:t xml:space="preserve"> de estabilidad porque la relación que surgió entre las partes tuvo su origen en los acuerdos comerciales de 2018 y 2019 los cuales tenían duración de un año y que denotan que no existía </w:t>
      </w:r>
      <w:proofErr w:type="spellStart"/>
      <w:r w:rsidRPr="00DE7369">
        <w:rPr>
          <w:rFonts w:ascii="Arial" w:hAnsi="Arial" w:cs="Arial"/>
          <w:color w:val="333333"/>
          <w:sz w:val="22"/>
          <w:szCs w:val="22"/>
        </w:rPr>
        <w:t>animo</w:t>
      </w:r>
      <w:proofErr w:type="spellEnd"/>
      <w:r w:rsidRPr="00DE7369">
        <w:rPr>
          <w:rFonts w:ascii="Arial" w:hAnsi="Arial" w:cs="Arial"/>
          <w:color w:val="333333"/>
          <w:sz w:val="22"/>
          <w:szCs w:val="22"/>
        </w:rPr>
        <w:t xml:space="preserve"> de generar una relación prolongada. </w:t>
      </w:r>
    </w:p>
    <w:p w14:paraId="13CDA762" w14:textId="77777777" w:rsidR="00BE24FF" w:rsidRPr="00DE7369" w:rsidRDefault="00BE24FF"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w:t>
      </w:r>
      <w:proofErr w:type="spellStart"/>
      <w:r w:rsidRPr="00DE7369">
        <w:rPr>
          <w:rFonts w:ascii="Arial" w:hAnsi="Arial" w:cs="Arial"/>
          <w:color w:val="333333"/>
          <w:sz w:val="22"/>
          <w:szCs w:val="22"/>
        </w:rPr>
        <w:t>iv</w:t>
      </w:r>
      <w:proofErr w:type="spellEnd"/>
      <w:r w:rsidRPr="00DE7369">
        <w:rPr>
          <w:rFonts w:ascii="Arial" w:hAnsi="Arial" w:cs="Arial"/>
          <w:color w:val="333333"/>
          <w:sz w:val="22"/>
          <w:szCs w:val="22"/>
        </w:rPr>
        <w:t>) La remuneración, es decir, la contraprestación percibida a cambio de la labor desempeñada.</w:t>
      </w:r>
    </w:p>
    <w:p w14:paraId="539B1B1D" w14:textId="46153A77" w:rsidR="00BE24FF" w:rsidRPr="00DE7369" w:rsidRDefault="00775D72"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 xml:space="preserve">Sobre este particular se ha dicho que </w:t>
      </w:r>
      <w:r w:rsidR="00BE24FF" w:rsidRPr="00DE7369">
        <w:rPr>
          <w:rFonts w:ascii="Arial" w:hAnsi="Arial" w:cs="Arial"/>
          <w:color w:val="333333"/>
          <w:sz w:val="22"/>
          <w:szCs w:val="22"/>
        </w:rPr>
        <w:t>La misma debe ser sufragada por el agenciado con recursos de su propio patrimonio, por ser el beneficiado por las labores de intermediación mercantil que realiza su par, situación que distingue la agencia del contrato de distribución.</w:t>
      </w:r>
    </w:p>
    <w:p w14:paraId="7B7EF638" w14:textId="6797345B" w:rsidR="00E21412" w:rsidRPr="00DE7369" w:rsidRDefault="008127CF" w:rsidP="003907EE">
      <w:pPr>
        <w:jc w:val="both"/>
        <w:rPr>
          <w:rFonts w:ascii="Arial" w:hAnsi="Arial" w:cs="Arial"/>
          <w:sz w:val="22"/>
          <w:szCs w:val="22"/>
        </w:rPr>
      </w:pPr>
      <w:r w:rsidRPr="00DE7369">
        <w:rPr>
          <w:rFonts w:ascii="Arial" w:hAnsi="Arial" w:cs="Arial"/>
          <w:color w:val="333333"/>
          <w:sz w:val="22"/>
          <w:szCs w:val="22"/>
        </w:rPr>
        <w:t xml:space="preserve">Frente a este </w:t>
      </w:r>
      <w:proofErr w:type="spellStart"/>
      <w:r w:rsidR="00081D60" w:rsidRPr="00DE7369">
        <w:rPr>
          <w:rFonts w:ascii="Arial" w:hAnsi="Arial" w:cs="Arial"/>
          <w:color w:val="333333"/>
          <w:sz w:val="22"/>
          <w:szCs w:val="22"/>
        </w:rPr>
        <w:t>item</w:t>
      </w:r>
      <w:proofErr w:type="spellEnd"/>
      <w:r w:rsidR="00081D60" w:rsidRPr="00DE7369">
        <w:rPr>
          <w:rFonts w:ascii="Arial" w:hAnsi="Arial" w:cs="Arial"/>
          <w:color w:val="333333"/>
          <w:sz w:val="22"/>
          <w:szCs w:val="22"/>
        </w:rPr>
        <w:t xml:space="preserve"> </w:t>
      </w:r>
      <w:r w:rsidRPr="00DE7369">
        <w:rPr>
          <w:rFonts w:ascii="Arial" w:hAnsi="Arial" w:cs="Arial"/>
          <w:color w:val="333333"/>
          <w:sz w:val="22"/>
          <w:szCs w:val="22"/>
        </w:rPr>
        <w:t xml:space="preserve">la señora Paola Cruz representante legal de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manifestó contradictoriamente a las </w:t>
      </w:r>
      <w:proofErr w:type="spellStart"/>
      <w:r w:rsidRPr="00DE7369">
        <w:rPr>
          <w:rFonts w:ascii="Arial" w:hAnsi="Arial" w:cs="Arial"/>
          <w:color w:val="333333"/>
          <w:sz w:val="22"/>
          <w:szCs w:val="22"/>
        </w:rPr>
        <w:t>pregutas</w:t>
      </w:r>
      <w:proofErr w:type="spellEnd"/>
      <w:r w:rsidRPr="00DE7369">
        <w:rPr>
          <w:rFonts w:ascii="Arial" w:hAnsi="Arial" w:cs="Arial"/>
          <w:color w:val="333333"/>
          <w:sz w:val="22"/>
          <w:szCs w:val="22"/>
        </w:rPr>
        <w:t xml:space="preserve"> realizadas por esta representación</w:t>
      </w:r>
      <w:r w:rsidR="00081D60" w:rsidRPr="00DE7369">
        <w:rPr>
          <w:rFonts w:ascii="Arial" w:hAnsi="Arial" w:cs="Arial"/>
          <w:color w:val="333333"/>
          <w:sz w:val="22"/>
          <w:szCs w:val="22"/>
        </w:rPr>
        <w:t>,</w:t>
      </w:r>
      <w:r w:rsidRPr="00DE7369">
        <w:rPr>
          <w:rFonts w:ascii="Arial" w:hAnsi="Arial" w:cs="Arial"/>
          <w:color w:val="333333"/>
          <w:sz w:val="22"/>
          <w:szCs w:val="22"/>
        </w:rPr>
        <w:t xml:space="preserve"> </w:t>
      </w:r>
      <w:r w:rsidR="00E21412" w:rsidRPr="00DE7369">
        <w:rPr>
          <w:rFonts w:ascii="Arial" w:hAnsi="Arial" w:cs="Arial"/>
          <w:color w:val="333333"/>
          <w:sz w:val="22"/>
          <w:szCs w:val="22"/>
        </w:rPr>
        <w:t>por ejemplo</w:t>
      </w:r>
      <w:r w:rsidR="00081D60" w:rsidRPr="00DE7369">
        <w:rPr>
          <w:rFonts w:ascii="Arial" w:hAnsi="Arial" w:cs="Arial"/>
          <w:color w:val="333333"/>
          <w:sz w:val="22"/>
          <w:szCs w:val="22"/>
        </w:rPr>
        <w:t xml:space="preserve"> </w:t>
      </w:r>
      <w:proofErr w:type="gramStart"/>
      <w:r w:rsidR="00081D60" w:rsidRPr="00DE7369">
        <w:rPr>
          <w:rFonts w:ascii="Arial" w:hAnsi="Arial" w:cs="Arial"/>
          <w:color w:val="333333"/>
          <w:sz w:val="22"/>
          <w:szCs w:val="22"/>
        </w:rPr>
        <w:t xml:space="preserve">cuando </w:t>
      </w:r>
      <w:r w:rsidR="00E21412" w:rsidRPr="00DE7369">
        <w:rPr>
          <w:rFonts w:ascii="Arial" w:hAnsi="Arial" w:cs="Arial"/>
          <w:color w:val="333333"/>
          <w:sz w:val="22"/>
          <w:szCs w:val="22"/>
        </w:rPr>
        <w:t xml:space="preserve"> ella</w:t>
      </w:r>
      <w:proofErr w:type="gramEnd"/>
      <w:r w:rsidR="00E21412" w:rsidRPr="00DE7369">
        <w:rPr>
          <w:rFonts w:ascii="Arial" w:hAnsi="Arial" w:cs="Arial"/>
          <w:color w:val="333333"/>
          <w:sz w:val="22"/>
          <w:szCs w:val="22"/>
        </w:rPr>
        <w:t xml:space="preserve"> dijo que </w:t>
      </w:r>
      <w:proofErr w:type="spellStart"/>
      <w:r w:rsidR="00E21412" w:rsidRPr="00DE7369">
        <w:rPr>
          <w:rFonts w:ascii="Arial" w:hAnsi="Arial" w:cs="Arial"/>
          <w:color w:val="333333"/>
          <w:sz w:val="22"/>
          <w:szCs w:val="22"/>
        </w:rPr>
        <w:t>Nutrieco</w:t>
      </w:r>
      <w:proofErr w:type="spellEnd"/>
      <w:r w:rsidR="00E21412" w:rsidRPr="00DE7369">
        <w:rPr>
          <w:rFonts w:ascii="Arial" w:hAnsi="Arial" w:cs="Arial"/>
          <w:sz w:val="22"/>
          <w:szCs w:val="22"/>
        </w:rPr>
        <w:t xml:space="preserve"> recibía de BI unos incentivos por ventas y que de ahí derivaba su utilidad. Que esos incentivos eran descuentos a traves de notas crédito y que se liquidaban trimestralmente.</w:t>
      </w:r>
    </w:p>
    <w:p w14:paraId="50B8BC2D" w14:textId="77777777" w:rsidR="00E21412" w:rsidRPr="00DE7369" w:rsidRDefault="00E21412" w:rsidP="003907EE">
      <w:pPr>
        <w:jc w:val="both"/>
        <w:rPr>
          <w:rFonts w:ascii="Arial" w:hAnsi="Arial" w:cs="Arial"/>
          <w:sz w:val="22"/>
          <w:szCs w:val="22"/>
        </w:rPr>
      </w:pPr>
    </w:p>
    <w:p w14:paraId="51476C25" w14:textId="18B25500" w:rsidR="008127CF" w:rsidRPr="00DE7369" w:rsidRDefault="00E21412" w:rsidP="003907EE">
      <w:pPr>
        <w:jc w:val="both"/>
        <w:rPr>
          <w:rFonts w:ascii="Arial" w:hAnsi="Arial" w:cs="Arial"/>
          <w:sz w:val="22"/>
          <w:szCs w:val="22"/>
        </w:rPr>
      </w:pPr>
      <w:r w:rsidRPr="00DE7369">
        <w:rPr>
          <w:rFonts w:ascii="Arial" w:hAnsi="Arial" w:cs="Arial"/>
          <w:sz w:val="22"/>
          <w:szCs w:val="22"/>
        </w:rPr>
        <w:t xml:space="preserve">Luego cuando </w:t>
      </w:r>
      <w:r w:rsidRPr="00DE7369">
        <w:rPr>
          <w:rFonts w:ascii="Arial" w:hAnsi="Arial" w:cs="Arial"/>
          <w:sz w:val="22"/>
          <w:szCs w:val="22"/>
        </w:rPr>
        <w:t>Se le pregunt</w:t>
      </w:r>
      <w:r w:rsidRPr="00DE7369">
        <w:rPr>
          <w:rFonts w:ascii="Arial" w:hAnsi="Arial" w:cs="Arial"/>
          <w:sz w:val="22"/>
          <w:szCs w:val="22"/>
        </w:rPr>
        <w:t>ó</w:t>
      </w:r>
      <w:r w:rsidRPr="00DE7369">
        <w:rPr>
          <w:rFonts w:ascii="Arial" w:hAnsi="Arial" w:cs="Arial"/>
          <w:sz w:val="22"/>
          <w:szCs w:val="22"/>
        </w:rPr>
        <w:t xml:space="preserve"> si podría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subsistir exclusivamente con esos beneficios, </w:t>
      </w:r>
      <w:r w:rsidRPr="00DE7369">
        <w:rPr>
          <w:rFonts w:ascii="Arial" w:hAnsi="Arial" w:cs="Arial"/>
          <w:sz w:val="22"/>
          <w:szCs w:val="22"/>
        </w:rPr>
        <w:t xml:space="preserve">aquella </w:t>
      </w:r>
      <w:r w:rsidRPr="00DE7369">
        <w:rPr>
          <w:rFonts w:ascii="Arial" w:hAnsi="Arial" w:cs="Arial"/>
          <w:sz w:val="22"/>
          <w:szCs w:val="22"/>
        </w:rPr>
        <w:t>d</w:t>
      </w:r>
      <w:r w:rsidRPr="00DE7369">
        <w:rPr>
          <w:rFonts w:ascii="Arial" w:hAnsi="Arial" w:cs="Arial"/>
          <w:sz w:val="22"/>
          <w:szCs w:val="22"/>
        </w:rPr>
        <w:t>ijo</w:t>
      </w:r>
      <w:r w:rsidRPr="00DE7369">
        <w:rPr>
          <w:rFonts w:ascii="Arial" w:hAnsi="Arial" w:cs="Arial"/>
          <w:sz w:val="22"/>
          <w:szCs w:val="22"/>
        </w:rPr>
        <w:t xml:space="preserve"> que </w:t>
      </w:r>
      <w:proofErr w:type="spellStart"/>
      <w:r w:rsidRPr="00DE7369">
        <w:rPr>
          <w:rFonts w:ascii="Arial" w:hAnsi="Arial" w:cs="Arial"/>
          <w:sz w:val="22"/>
          <w:szCs w:val="22"/>
        </w:rPr>
        <w:t>si</w:t>
      </w:r>
      <w:proofErr w:type="spellEnd"/>
      <w:r w:rsidRPr="00DE7369">
        <w:rPr>
          <w:rFonts w:ascii="Arial" w:hAnsi="Arial" w:cs="Arial"/>
          <w:sz w:val="22"/>
          <w:szCs w:val="22"/>
        </w:rPr>
        <w:t>.  (</w:t>
      </w:r>
      <w:r w:rsidRPr="00DE7369">
        <w:rPr>
          <w:rFonts w:ascii="Arial" w:hAnsi="Arial" w:cs="Arial"/>
          <w:sz w:val="22"/>
          <w:szCs w:val="22"/>
        </w:rPr>
        <w:t xml:space="preserve">Pese a </w:t>
      </w:r>
      <w:proofErr w:type="gramStart"/>
      <w:r w:rsidRPr="00DE7369">
        <w:rPr>
          <w:rFonts w:ascii="Arial" w:hAnsi="Arial" w:cs="Arial"/>
          <w:sz w:val="22"/>
          <w:szCs w:val="22"/>
        </w:rPr>
        <w:t>ello</w:t>
      </w:r>
      <w:r w:rsidRPr="00DE7369">
        <w:rPr>
          <w:rFonts w:ascii="Arial" w:hAnsi="Arial" w:cs="Arial"/>
          <w:sz w:val="22"/>
          <w:szCs w:val="22"/>
        </w:rPr>
        <w:t>,</w:t>
      </w:r>
      <w:r w:rsidRPr="00DE7369">
        <w:rPr>
          <w:rFonts w:ascii="Arial" w:hAnsi="Arial" w:cs="Arial"/>
          <w:sz w:val="22"/>
          <w:szCs w:val="22"/>
        </w:rPr>
        <w:t xml:space="preserve"> </w:t>
      </w:r>
      <w:r w:rsidRPr="00DE7369">
        <w:rPr>
          <w:rFonts w:ascii="Arial" w:hAnsi="Arial" w:cs="Arial"/>
          <w:sz w:val="22"/>
          <w:szCs w:val="22"/>
        </w:rPr>
        <w:t xml:space="preserve"> es</w:t>
      </w:r>
      <w:proofErr w:type="gramEnd"/>
      <w:r w:rsidRPr="00DE7369">
        <w:rPr>
          <w:rFonts w:ascii="Arial" w:hAnsi="Arial" w:cs="Arial"/>
          <w:sz w:val="22"/>
          <w:szCs w:val="22"/>
        </w:rPr>
        <w:t xml:space="preserve"> imposible que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w:t>
      </w:r>
      <w:r w:rsidRPr="00DE7369">
        <w:rPr>
          <w:rFonts w:ascii="Arial" w:hAnsi="Arial" w:cs="Arial"/>
          <w:sz w:val="22"/>
          <w:szCs w:val="22"/>
        </w:rPr>
        <w:t>subsist</w:t>
      </w:r>
      <w:r w:rsidRPr="00DE7369">
        <w:rPr>
          <w:rFonts w:ascii="Arial" w:hAnsi="Arial" w:cs="Arial"/>
          <w:sz w:val="22"/>
          <w:szCs w:val="22"/>
        </w:rPr>
        <w:t xml:space="preserve">iera </w:t>
      </w:r>
      <w:r w:rsidRPr="00DE7369">
        <w:rPr>
          <w:rFonts w:ascii="Arial" w:hAnsi="Arial" w:cs="Arial"/>
          <w:sz w:val="22"/>
          <w:szCs w:val="22"/>
        </w:rPr>
        <w:t>solo de incentivos</w:t>
      </w:r>
      <w:r w:rsidRPr="00DE7369">
        <w:rPr>
          <w:rFonts w:ascii="Arial" w:hAnsi="Arial" w:cs="Arial"/>
          <w:sz w:val="22"/>
          <w:szCs w:val="22"/>
        </w:rPr>
        <w:t xml:space="preserve"> que por demás no constituían dinero en efectivo sino descuentos aplicables en los pedidos que posteriormente efectuara la demandante. Esto debe cotejarse a su vez con lo manifestado en este estrado por la</w:t>
      </w:r>
      <w:r w:rsidR="006D0519" w:rsidRPr="00DE7369">
        <w:rPr>
          <w:rFonts w:ascii="Arial" w:hAnsi="Arial" w:cs="Arial"/>
          <w:sz w:val="22"/>
          <w:szCs w:val="22"/>
        </w:rPr>
        <w:t>s</w:t>
      </w:r>
      <w:r w:rsidRPr="00DE7369">
        <w:rPr>
          <w:rFonts w:ascii="Arial" w:hAnsi="Arial" w:cs="Arial"/>
          <w:sz w:val="22"/>
          <w:szCs w:val="22"/>
        </w:rPr>
        <w:t xml:space="preserve"> señora</w:t>
      </w:r>
      <w:r w:rsidR="006D0519" w:rsidRPr="00DE7369">
        <w:rPr>
          <w:rFonts w:ascii="Arial" w:hAnsi="Arial" w:cs="Arial"/>
          <w:sz w:val="22"/>
          <w:szCs w:val="22"/>
        </w:rPr>
        <w:t>s</w:t>
      </w:r>
      <w:r w:rsidRPr="00DE7369">
        <w:rPr>
          <w:rFonts w:ascii="Arial" w:hAnsi="Arial" w:cs="Arial"/>
          <w:sz w:val="22"/>
          <w:szCs w:val="22"/>
        </w:rPr>
        <w:t xml:space="preserve"> </w:t>
      </w:r>
      <w:r w:rsidR="006D0519" w:rsidRPr="00DE7369">
        <w:rPr>
          <w:rFonts w:ascii="Arial" w:hAnsi="Arial" w:cs="Arial"/>
          <w:sz w:val="22"/>
          <w:szCs w:val="22"/>
        </w:rPr>
        <w:t xml:space="preserve">DARLIN SANCHEZ y KAREN MORENO </w:t>
      </w:r>
      <w:r w:rsidRPr="00DE7369">
        <w:rPr>
          <w:rFonts w:ascii="Arial" w:hAnsi="Arial" w:cs="Arial"/>
          <w:sz w:val="22"/>
          <w:szCs w:val="22"/>
        </w:rPr>
        <w:t xml:space="preserve">desde el área de contabilidad de BI han dicho que estos beneficios que no son otra cosa que descuentos para próximas ordenes se liquidaban trimestralmente al igual que lo dijo la señora Paola, pero </w:t>
      </w:r>
      <w:proofErr w:type="gramStart"/>
      <w:r w:rsidR="00081D60" w:rsidRPr="00DE7369">
        <w:rPr>
          <w:rFonts w:ascii="Arial" w:hAnsi="Arial" w:cs="Arial"/>
          <w:sz w:val="22"/>
          <w:szCs w:val="22"/>
        </w:rPr>
        <w:t>aquella testigos</w:t>
      </w:r>
      <w:proofErr w:type="gramEnd"/>
      <w:r w:rsidR="00081D60" w:rsidRPr="00DE7369">
        <w:rPr>
          <w:rFonts w:ascii="Arial" w:hAnsi="Arial" w:cs="Arial"/>
          <w:sz w:val="22"/>
          <w:szCs w:val="22"/>
        </w:rPr>
        <w:t xml:space="preserve"> manifestaron </w:t>
      </w:r>
      <w:r w:rsidRPr="00DE7369">
        <w:rPr>
          <w:rFonts w:ascii="Arial" w:hAnsi="Arial" w:cs="Arial"/>
          <w:sz w:val="22"/>
          <w:szCs w:val="22"/>
        </w:rPr>
        <w:t xml:space="preserve">que aquellos incentivos comportaban un descuento de aproximadamente </w:t>
      </w:r>
      <w:proofErr w:type="spellStart"/>
      <w:r w:rsidRPr="00DE7369">
        <w:rPr>
          <w:rFonts w:ascii="Arial" w:hAnsi="Arial" w:cs="Arial"/>
          <w:sz w:val="22"/>
          <w:szCs w:val="22"/>
        </w:rPr>
        <w:t>xxx</w:t>
      </w:r>
      <w:proofErr w:type="spellEnd"/>
      <w:r w:rsidRPr="00DE7369">
        <w:rPr>
          <w:rFonts w:ascii="Arial" w:hAnsi="Arial" w:cs="Arial"/>
          <w:sz w:val="22"/>
          <w:szCs w:val="22"/>
        </w:rPr>
        <w:t>.</w:t>
      </w:r>
      <w:r w:rsidRPr="00DE7369">
        <w:rPr>
          <w:rFonts w:ascii="Arial" w:hAnsi="Arial" w:cs="Arial"/>
          <w:sz w:val="22"/>
          <w:szCs w:val="22"/>
        </w:rPr>
        <w:t xml:space="preserve"> Luego el despacho dentro de un análisis razonable no podría entender que esos incentivos constituían la remuneración capaz de sostener el negocio del agente. Aquí realmente lo </w:t>
      </w:r>
      <w:r w:rsidRPr="00DE7369">
        <w:rPr>
          <w:rFonts w:ascii="Arial" w:hAnsi="Arial" w:cs="Arial"/>
          <w:sz w:val="22"/>
          <w:szCs w:val="22"/>
        </w:rPr>
        <w:lastRenderedPageBreak/>
        <w:t xml:space="preserve">que se develó es que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w:t>
      </w:r>
      <w:r w:rsidR="006D0519" w:rsidRPr="00DE7369">
        <w:rPr>
          <w:rFonts w:ascii="Arial" w:hAnsi="Arial" w:cs="Arial"/>
          <w:sz w:val="22"/>
          <w:szCs w:val="22"/>
        </w:rPr>
        <w:t>percibía</w:t>
      </w:r>
      <w:r w:rsidRPr="00DE7369">
        <w:rPr>
          <w:rFonts w:ascii="Arial" w:hAnsi="Arial" w:cs="Arial"/>
          <w:sz w:val="22"/>
          <w:szCs w:val="22"/>
        </w:rPr>
        <w:t xml:space="preserve"> </w:t>
      </w:r>
      <w:r w:rsidR="006D0519" w:rsidRPr="00DE7369">
        <w:rPr>
          <w:rFonts w:ascii="Arial" w:hAnsi="Arial" w:cs="Arial"/>
          <w:sz w:val="22"/>
          <w:szCs w:val="22"/>
        </w:rPr>
        <w:t>Sus ingresos</w:t>
      </w:r>
      <w:r w:rsidRPr="00DE7369">
        <w:rPr>
          <w:rFonts w:ascii="Arial" w:hAnsi="Arial" w:cs="Arial"/>
          <w:sz w:val="22"/>
          <w:szCs w:val="22"/>
        </w:rPr>
        <w:t xml:space="preserve"> </w:t>
      </w:r>
      <w:r w:rsidRPr="00DE7369">
        <w:rPr>
          <w:rFonts w:ascii="Arial" w:hAnsi="Arial" w:cs="Arial"/>
          <w:sz w:val="22"/>
          <w:szCs w:val="22"/>
        </w:rPr>
        <w:t>del</w:t>
      </w:r>
      <w:r w:rsidRPr="00DE7369">
        <w:rPr>
          <w:rFonts w:ascii="Arial" w:hAnsi="Arial" w:cs="Arial"/>
          <w:sz w:val="22"/>
          <w:szCs w:val="22"/>
        </w:rPr>
        <w:t xml:space="preserve"> margen de utilidad entre el precio </w:t>
      </w:r>
      <w:r w:rsidRPr="00DE7369">
        <w:rPr>
          <w:rFonts w:ascii="Arial" w:hAnsi="Arial" w:cs="Arial"/>
          <w:sz w:val="22"/>
          <w:szCs w:val="22"/>
        </w:rPr>
        <w:t xml:space="preserve">de compra y reventa es decir la diferencia entre el precio al </w:t>
      </w:r>
      <w:r w:rsidRPr="00DE7369">
        <w:rPr>
          <w:rFonts w:ascii="Arial" w:hAnsi="Arial" w:cs="Arial"/>
          <w:sz w:val="22"/>
          <w:szCs w:val="22"/>
        </w:rPr>
        <w:t>que le compraba a BI y el precio de reventa que ejercía</w:t>
      </w:r>
      <w:r w:rsidRPr="00DE7369">
        <w:rPr>
          <w:rFonts w:ascii="Arial" w:hAnsi="Arial" w:cs="Arial"/>
          <w:sz w:val="22"/>
          <w:szCs w:val="22"/>
        </w:rPr>
        <w:t xml:space="preserve"> con sus propios clientes</w:t>
      </w:r>
      <w:r w:rsidRPr="00DE7369">
        <w:rPr>
          <w:rFonts w:ascii="Arial" w:hAnsi="Arial" w:cs="Arial"/>
          <w:sz w:val="22"/>
          <w:szCs w:val="22"/>
        </w:rPr>
        <w:t xml:space="preserve">. Esto confirma la existencia de una reventa por cuenta propia de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y no un agenciamiento</w:t>
      </w:r>
      <w:r w:rsidRPr="00DE7369">
        <w:rPr>
          <w:rFonts w:ascii="Arial" w:hAnsi="Arial" w:cs="Arial"/>
          <w:sz w:val="22"/>
          <w:szCs w:val="22"/>
        </w:rPr>
        <w:t xml:space="preserve"> a favor de Boehringer. Por demás basta resaltar que la parte demandante no ha demostrado cual era esa remuneración que </w:t>
      </w:r>
      <w:proofErr w:type="spellStart"/>
      <w:r w:rsidRPr="00DE7369">
        <w:rPr>
          <w:rFonts w:ascii="Arial" w:hAnsi="Arial" w:cs="Arial"/>
          <w:sz w:val="22"/>
          <w:szCs w:val="22"/>
        </w:rPr>
        <w:t>percibia</w:t>
      </w:r>
      <w:proofErr w:type="spellEnd"/>
      <w:r w:rsidRPr="00DE7369">
        <w:rPr>
          <w:rFonts w:ascii="Arial" w:hAnsi="Arial" w:cs="Arial"/>
          <w:sz w:val="22"/>
          <w:szCs w:val="22"/>
        </w:rPr>
        <w:t xml:space="preserve"> de BI misma que por su connotación </w:t>
      </w:r>
      <w:proofErr w:type="spellStart"/>
      <w:r w:rsidRPr="00DE7369">
        <w:rPr>
          <w:rFonts w:ascii="Arial" w:hAnsi="Arial" w:cs="Arial"/>
          <w:sz w:val="22"/>
          <w:szCs w:val="22"/>
        </w:rPr>
        <w:t>debia</w:t>
      </w:r>
      <w:proofErr w:type="spellEnd"/>
      <w:r w:rsidRPr="00DE7369">
        <w:rPr>
          <w:rFonts w:ascii="Arial" w:hAnsi="Arial" w:cs="Arial"/>
          <w:sz w:val="22"/>
          <w:szCs w:val="22"/>
        </w:rPr>
        <w:t xml:space="preserve"> acreditarse a traves de los medios probatorios conducentes para ello como los libros de contabilidad en donde se registrara los ingresos por dicho concepto. Pero ello no ha ocurrido porque la realidad es que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nunca recibió encargo para promover el negocio de BI y nunca pudo constituirse de hecho, pero además tampoco </w:t>
      </w:r>
      <w:proofErr w:type="spellStart"/>
      <w:r w:rsidRPr="00DE7369">
        <w:rPr>
          <w:rFonts w:ascii="Arial" w:hAnsi="Arial" w:cs="Arial"/>
          <w:sz w:val="22"/>
          <w:szCs w:val="22"/>
        </w:rPr>
        <w:t>percibia</w:t>
      </w:r>
      <w:proofErr w:type="spellEnd"/>
      <w:r w:rsidRPr="00DE7369">
        <w:rPr>
          <w:rFonts w:ascii="Arial" w:hAnsi="Arial" w:cs="Arial"/>
          <w:sz w:val="22"/>
          <w:szCs w:val="22"/>
        </w:rPr>
        <w:t xml:space="preserve"> remuneración alguna para realizar tales actividades porque su actividad era autónoma para su propio beneficio. </w:t>
      </w:r>
    </w:p>
    <w:p w14:paraId="006C1070" w14:textId="77777777" w:rsidR="00BE24FF" w:rsidRPr="00DE7369" w:rsidRDefault="00BE24FF"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(v) La actuación por cuenta ajena, cuya esencia radica en que el beneficio o detrimento recaen única y exclusivamente sobre el patrimonio del empresario.</w:t>
      </w:r>
    </w:p>
    <w:p w14:paraId="0AC0C41E" w14:textId="248F5A2E" w:rsidR="006D0519" w:rsidRPr="00DE7369" w:rsidRDefault="006D0519"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 xml:space="preserve">Al respecto debe decirse que la señora Paola representante legal de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informó que el valor de las ventas que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efectuaba ingresaban al patrimonio de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que no se disponía de canales de pagos para que ese dinero ingresara a BI, no se disponía datafonos en esa </w:t>
      </w:r>
      <w:proofErr w:type="spellStart"/>
      <w:r w:rsidRPr="00DE7369">
        <w:rPr>
          <w:rFonts w:ascii="Arial" w:hAnsi="Arial" w:cs="Arial"/>
          <w:color w:val="333333"/>
          <w:sz w:val="22"/>
          <w:szCs w:val="22"/>
        </w:rPr>
        <w:t>epoca</w:t>
      </w:r>
      <w:proofErr w:type="spellEnd"/>
      <w:r w:rsidRPr="00DE7369">
        <w:rPr>
          <w:rFonts w:ascii="Arial" w:hAnsi="Arial" w:cs="Arial"/>
          <w:color w:val="333333"/>
          <w:sz w:val="22"/>
          <w:szCs w:val="22"/>
        </w:rPr>
        <w:t xml:space="preserve"> para recaudar a favor de BI, pero además ante la pregunta de esta representación sobre quien </w:t>
      </w:r>
      <w:proofErr w:type="spellStart"/>
      <w:r w:rsidRPr="00DE7369">
        <w:rPr>
          <w:rFonts w:ascii="Arial" w:hAnsi="Arial" w:cs="Arial"/>
          <w:color w:val="333333"/>
          <w:sz w:val="22"/>
          <w:szCs w:val="22"/>
        </w:rPr>
        <w:t>asumia</w:t>
      </w:r>
      <w:proofErr w:type="spellEnd"/>
      <w:r w:rsidRPr="00DE7369">
        <w:rPr>
          <w:rFonts w:ascii="Arial" w:hAnsi="Arial" w:cs="Arial"/>
          <w:color w:val="333333"/>
          <w:sz w:val="22"/>
          <w:szCs w:val="22"/>
        </w:rPr>
        <w:t xml:space="preserve"> el riesgo de impago de las ventas que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efectuara, la señora Paola Cruz manifestó que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tanto </w:t>
      </w:r>
      <w:proofErr w:type="spellStart"/>
      <w:r w:rsidRPr="00DE7369">
        <w:rPr>
          <w:rFonts w:ascii="Arial" w:hAnsi="Arial" w:cs="Arial"/>
          <w:color w:val="333333"/>
          <w:sz w:val="22"/>
          <w:szCs w:val="22"/>
        </w:rPr>
        <w:t>asi</w:t>
      </w:r>
      <w:proofErr w:type="spellEnd"/>
      <w:r w:rsidRPr="00DE7369">
        <w:rPr>
          <w:rFonts w:ascii="Arial" w:hAnsi="Arial" w:cs="Arial"/>
          <w:color w:val="333333"/>
          <w:sz w:val="22"/>
          <w:szCs w:val="22"/>
        </w:rPr>
        <w:t xml:space="preserve"> que indicó que lo primordial era pagarle a BI las facturas y que en unas ocasiones tuvo que pedir un préstamo con un tercero para pagar la factura a BI, además ante la pregunta </w:t>
      </w:r>
      <w:r w:rsidRPr="00DE7369">
        <w:rPr>
          <w:rFonts w:ascii="Arial" w:hAnsi="Arial" w:cs="Arial"/>
          <w:sz w:val="22"/>
          <w:szCs w:val="22"/>
        </w:rPr>
        <w:t xml:space="preserve">¿Diga si o no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w:t>
      </w:r>
      <w:proofErr w:type="spellStart"/>
      <w:r w:rsidRPr="00DE7369">
        <w:rPr>
          <w:rFonts w:ascii="Arial" w:hAnsi="Arial" w:cs="Arial"/>
          <w:sz w:val="22"/>
          <w:szCs w:val="22"/>
        </w:rPr>
        <w:t>expedia</w:t>
      </w:r>
      <w:proofErr w:type="spellEnd"/>
      <w:r w:rsidRPr="00DE7369">
        <w:rPr>
          <w:rFonts w:ascii="Arial" w:hAnsi="Arial" w:cs="Arial"/>
          <w:sz w:val="22"/>
          <w:szCs w:val="22"/>
        </w:rPr>
        <w:t xml:space="preserve"> facturas a su nombre a las personas a quienes vendía los productos de salud animal a los que se refiere el proceso? La señora Paola contestó que </w:t>
      </w:r>
      <w:proofErr w:type="spellStart"/>
      <w:r w:rsidRPr="00DE7369">
        <w:rPr>
          <w:rFonts w:ascii="Arial" w:hAnsi="Arial" w:cs="Arial"/>
          <w:sz w:val="22"/>
          <w:szCs w:val="22"/>
        </w:rPr>
        <w:t>si</w:t>
      </w:r>
      <w:proofErr w:type="spellEnd"/>
      <w:r w:rsidRPr="00DE7369">
        <w:rPr>
          <w:rFonts w:ascii="Arial" w:hAnsi="Arial" w:cs="Arial"/>
          <w:sz w:val="22"/>
          <w:szCs w:val="22"/>
        </w:rPr>
        <w:t xml:space="preserve">, que </w:t>
      </w:r>
      <w:proofErr w:type="spellStart"/>
      <w:r w:rsidRPr="00DE7369">
        <w:rPr>
          <w:rFonts w:ascii="Arial" w:hAnsi="Arial" w:cs="Arial"/>
          <w:sz w:val="22"/>
          <w:szCs w:val="22"/>
        </w:rPr>
        <w:t>nutrieco</w:t>
      </w:r>
      <w:proofErr w:type="spellEnd"/>
      <w:r w:rsidRPr="00DE7369">
        <w:rPr>
          <w:rFonts w:ascii="Arial" w:hAnsi="Arial" w:cs="Arial"/>
          <w:sz w:val="22"/>
          <w:szCs w:val="22"/>
        </w:rPr>
        <w:t xml:space="preserve"> facturaba.</w:t>
      </w:r>
      <w:r w:rsidRPr="00DE7369">
        <w:rPr>
          <w:rFonts w:ascii="Arial" w:hAnsi="Arial" w:cs="Arial"/>
          <w:color w:val="333333"/>
          <w:sz w:val="22"/>
          <w:szCs w:val="22"/>
        </w:rPr>
        <w:t xml:space="preserve"> Estos elementos señora Juez sin lugar a duda dentro de un análisis permeado por las reglas de la experiencia y la sana critica denota que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ejercía una actividad de reventa de los productor que le </w:t>
      </w:r>
      <w:proofErr w:type="spellStart"/>
      <w:r w:rsidRPr="00DE7369">
        <w:rPr>
          <w:rFonts w:ascii="Arial" w:hAnsi="Arial" w:cs="Arial"/>
          <w:color w:val="333333"/>
          <w:sz w:val="22"/>
          <w:szCs w:val="22"/>
        </w:rPr>
        <w:t>vendia</w:t>
      </w:r>
      <w:proofErr w:type="spellEnd"/>
      <w:r w:rsidRPr="00DE7369">
        <w:rPr>
          <w:rFonts w:ascii="Arial" w:hAnsi="Arial" w:cs="Arial"/>
          <w:color w:val="333333"/>
          <w:sz w:val="22"/>
          <w:szCs w:val="22"/>
        </w:rPr>
        <w:t xml:space="preserve"> BI, es decir, el dinero por esas ventas que la demandante efectuara incrementaba el patrimonio de aquella y no de quien se reputa como agenciada. La realidad es que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w:t>
      </w:r>
      <w:proofErr w:type="spellStart"/>
      <w:r w:rsidRPr="00DE7369">
        <w:rPr>
          <w:rFonts w:ascii="Arial" w:hAnsi="Arial" w:cs="Arial"/>
          <w:color w:val="333333"/>
          <w:sz w:val="22"/>
          <w:szCs w:val="22"/>
        </w:rPr>
        <w:t>asumia</w:t>
      </w:r>
      <w:proofErr w:type="spellEnd"/>
      <w:r w:rsidRPr="00DE7369">
        <w:rPr>
          <w:rFonts w:ascii="Arial" w:hAnsi="Arial" w:cs="Arial"/>
          <w:color w:val="333333"/>
          <w:sz w:val="22"/>
          <w:szCs w:val="22"/>
        </w:rPr>
        <w:t xml:space="preserve"> bajo su riesgo el </w:t>
      </w:r>
      <w:r w:rsidR="00816D87" w:rsidRPr="00DE7369">
        <w:rPr>
          <w:rFonts w:ascii="Arial" w:hAnsi="Arial" w:cs="Arial"/>
          <w:color w:val="333333"/>
          <w:sz w:val="22"/>
          <w:szCs w:val="22"/>
        </w:rPr>
        <w:t>cauce</w:t>
      </w:r>
      <w:r w:rsidRPr="00DE7369">
        <w:rPr>
          <w:rFonts w:ascii="Arial" w:hAnsi="Arial" w:cs="Arial"/>
          <w:color w:val="333333"/>
          <w:sz w:val="22"/>
          <w:szCs w:val="22"/>
        </w:rPr>
        <w:t xml:space="preserve"> normal de su negocio, tanto </w:t>
      </w:r>
      <w:proofErr w:type="spellStart"/>
      <w:r w:rsidRPr="00DE7369">
        <w:rPr>
          <w:rFonts w:ascii="Arial" w:hAnsi="Arial" w:cs="Arial"/>
          <w:color w:val="333333"/>
          <w:sz w:val="22"/>
          <w:szCs w:val="22"/>
        </w:rPr>
        <w:t>asi</w:t>
      </w:r>
      <w:proofErr w:type="spellEnd"/>
      <w:r w:rsidRPr="00DE7369">
        <w:rPr>
          <w:rFonts w:ascii="Arial" w:hAnsi="Arial" w:cs="Arial"/>
          <w:color w:val="333333"/>
          <w:sz w:val="22"/>
          <w:szCs w:val="22"/>
        </w:rPr>
        <w:t xml:space="preserve"> que si sus clientes no le pagaban eso afectaba exclusivamente a la demandante y no a BI, lo que ya desdibuja una relación de agencia comercial, pues en aquella la afectación por el riesgo de impago lo asume el empresario agenciado y no su agente. No cabe la menor duda de que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no era agente sino un revendedor de los productos de salud animal pues de no ser </w:t>
      </w:r>
      <w:proofErr w:type="spellStart"/>
      <w:r w:rsidRPr="00DE7369">
        <w:rPr>
          <w:rFonts w:ascii="Arial" w:hAnsi="Arial" w:cs="Arial"/>
          <w:color w:val="333333"/>
          <w:sz w:val="22"/>
          <w:szCs w:val="22"/>
        </w:rPr>
        <w:t>asi</w:t>
      </w:r>
      <w:proofErr w:type="spellEnd"/>
      <w:r w:rsidRPr="00DE7369">
        <w:rPr>
          <w:rFonts w:ascii="Arial" w:hAnsi="Arial" w:cs="Arial"/>
          <w:color w:val="333333"/>
          <w:sz w:val="22"/>
          <w:szCs w:val="22"/>
        </w:rPr>
        <w:t xml:space="preserve"> ni siquiera hubiese tenido que recurrir a </w:t>
      </w:r>
      <w:r w:rsidR="00816D87" w:rsidRPr="00DE7369">
        <w:rPr>
          <w:rFonts w:ascii="Arial" w:hAnsi="Arial" w:cs="Arial"/>
          <w:color w:val="333333"/>
          <w:sz w:val="22"/>
          <w:szCs w:val="22"/>
        </w:rPr>
        <w:t>préstamos</w:t>
      </w:r>
      <w:r w:rsidRPr="00DE7369">
        <w:rPr>
          <w:rFonts w:ascii="Arial" w:hAnsi="Arial" w:cs="Arial"/>
          <w:color w:val="333333"/>
          <w:sz w:val="22"/>
          <w:szCs w:val="22"/>
        </w:rPr>
        <w:t xml:space="preserve"> como indica para pagar las facturas a BI, toda vez que de haber sido aquel su agenciado ni siquiera tendría porque cobrarle los productos que presuntamente comercializa a su favor. </w:t>
      </w:r>
    </w:p>
    <w:p w14:paraId="359E778D" w14:textId="35D547D7" w:rsidR="00816D87" w:rsidRPr="00DE7369" w:rsidRDefault="00816D87" w:rsidP="003907EE">
      <w:pPr>
        <w:pStyle w:val="NormalWeb"/>
        <w:shd w:val="clear" w:color="auto" w:fill="FFFFFF"/>
        <w:jc w:val="both"/>
        <w:rPr>
          <w:rFonts w:ascii="Arial" w:hAnsi="Arial" w:cs="Arial"/>
          <w:color w:val="333333"/>
          <w:sz w:val="22"/>
          <w:szCs w:val="22"/>
        </w:rPr>
      </w:pPr>
      <w:r w:rsidRPr="00DE7369">
        <w:rPr>
          <w:rFonts w:ascii="Arial" w:hAnsi="Arial" w:cs="Arial"/>
          <w:color w:val="333333"/>
          <w:sz w:val="22"/>
          <w:szCs w:val="22"/>
        </w:rPr>
        <w:t xml:space="preserve">Entonces se itera que lo que ocurrió es que </w:t>
      </w:r>
      <w:proofErr w:type="spellStart"/>
      <w:r w:rsidRPr="00DE7369">
        <w:rPr>
          <w:rFonts w:ascii="Arial" w:hAnsi="Arial" w:cs="Arial"/>
          <w:color w:val="333333"/>
          <w:sz w:val="22"/>
          <w:szCs w:val="22"/>
        </w:rPr>
        <w:t>Nutrieco</w:t>
      </w:r>
      <w:proofErr w:type="spellEnd"/>
      <w:r w:rsidRPr="00DE7369">
        <w:rPr>
          <w:rFonts w:ascii="Arial" w:hAnsi="Arial" w:cs="Arial"/>
          <w:color w:val="333333"/>
          <w:sz w:val="22"/>
          <w:szCs w:val="22"/>
        </w:rPr>
        <w:t xml:space="preserve"> revendía los productos que primigeniamente le compraba a BI y nunca </w:t>
      </w:r>
      <w:proofErr w:type="spellStart"/>
      <w:r w:rsidRPr="00DE7369">
        <w:rPr>
          <w:rFonts w:ascii="Arial" w:hAnsi="Arial" w:cs="Arial"/>
          <w:color w:val="333333"/>
          <w:sz w:val="22"/>
          <w:szCs w:val="22"/>
        </w:rPr>
        <w:t>actuo</w:t>
      </w:r>
      <w:proofErr w:type="spellEnd"/>
      <w:r w:rsidRPr="00DE7369">
        <w:rPr>
          <w:rFonts w:ascii="Arial" w:hAnsi="Arial" w:cs="Arial"/>
          <w:color w:val="333333"/>
          <w:sz w:val="22"/>
          <w:szCs w:val="22"/>
        </w:rPr>
        <w:t xml:space="preserve"> como agente para distribuir los productos.</w:t>
      </w:r>
    </w:p>
    <w:p w14:paraId="5D4FEDF6" w14:textId="0A67B226" w:rsidR="006D0519" w:rsidRPr="00DE7369" w:rsidRDefault="006D0519" w:rsidP="003907EE">
      <w:pPr>
        <w:jc w:val="both"/>
        <w:rPr>
          <w:rFonts w:ascii="Arial" w:hAnsi="Arial" w:cs="Arial"/>
          <w:sz w:val="22"/>
          <w:szCs w:val="22"/>
        </w:rPr>
      </w:pPr>
      <w:r w:rsidRPr="00DE7369">
        <w:rPr>
          <w:rFonts w:ascii="Arial" w:hAnsi="Arial" w:cs="Arial"/>
          <w:sz w:val="22"/>
          <w:szCs w:val="22"/>
        </w:rPr>
        <w:t xml:space="preserve">Aquí debe resaltarse que según lo ha dicho la </w:t>
      </w:r>
      <w:r w:rsidRPr="00DE7369">
        <w:rPr>
          <w:rFonts w:ascii="Arial" w:hAnsi="Arial" w:cs="Arial"/>
          <w:sz w:val="22"/>
          <w:szCs w:val="22"/>
        </w:rPr>
        <w:t xml:space="preserve">Corte Suprema de Justicia </w:t>
      </w:r>
      <w:r w:rsidRPr="00DE7369">
        <w:rPr>
          <w:rFonts w:ascii="Arial" w:hAnsi="Arial" w:cs="Arial"/>
          <w:sz w:val="22"/>
          <w:szCs w:val="22"/>
        </w:rPr>
        <w:t>en sentencia del</w:t>
      </w:r>
      <w:r w:rsidRPr="00DE7369">
        <w:rPr>
          <w:rFonts w:ascii="Arial" w:hAnsi="Arial" w:cs="Arial"/>
          <w:sz w:val="22"/>
          <w:szCs w:val="22"/>
        </w:rPr>
        <w:t xml:space="preserve"> 16 de marzo del 2006 MP. Carlos Ignacio Jaramillo </w:t>
      </w:r>
      <w:proofErr w:type="spellStart"/>
      <w:r w:rsidRPr="00DE7369">
        <w:rPr>
          <w:rFonts w:ascii="Arial" w:hAnsi="Arial" w:cs="Arial"/>
          <w:sz w:val="22"/>
          <w:szCs w:val="22"/>
        </w:rPr>
        <w:t>Jaramillo</w:t>
      </w:r>
      <w:proofErr w:type="spellEnd"/>
      <w:r w:rsidRPr="00DE7369">
        <w:rPr>
          <w:rFonts w:ascii="Arial" w:hAnsi="Arial" w:cs="Arial"/>
          <w:sz w:val="22"/>
          <w:szCs w:val="22"/>
        </w:rPr>
        <w:t xml:space="preserve"> la </w:t>
      </w:r>
      <w:r w:rsidRPr="00DE7369">
        <w:rPr>
          <w:rFonts w:ascii="Arial" w:hAnsi="Arial" w:cs="Arial"/>
          <w:sz w:val="22"/>
          <w:szCs w:val="22"/>
        </w:rPr>
        <w:t>diferencia entre el distribuidor y el agente es que éste último</w:t>
      </w:r>
      <w:r w:rsidR="00816D87" w:rsidRPr="00DE7369">
        <w:rPr>
          <w:rFonts w:ascii="Arial" w:hAnsi="Arial" w:cs="Arial"/>
          <w:sz w:val="22"/>
          <w:szCs w:val="22"/>
        </w:rPr>
        <w:t xml:space="preserve"> (es decir el agente)</w:t>
      </w:r>
      <w:r w:rsidRPr="00DE7369">
        <w:rPr>
          <w:rFonts w:ascii="Arial" w:hAnsi="Arial" w:cs="Arial"/>
          <w:sz w:val="22"/>
          <w:szCs w:val="22"/>
        </w:rPr>
        <w:t xml:space="preserve"> coloca en el mercado productos ajenos y no propios, de suerte que no hay agencia en la reventa de bienes que obedece a un negocio del mismo comerciante”. </w:t>
      </w:r>
    </w:p>
    <w:p w14:paraId="4A32BEF2" w14:textId="77777777" w:rsidR="00BE24FF" w:rsidRPr="00DE7369" w:rsidRDefault="00BE24FF" w:rsidP="003907EE">
      <w:pPr>
        <w:jc w:val="both"/>
        <w:rPr>
          <w:rFonts w:ascii="Arial" w:hAnsi="Arial" w:cs="Arial"/>
          <w:sz w:val="22"/>
          <w:szCs w:val="22"/>
          <w:lang w:val="es-CO"/>
        </w:rPr>
      </w:pPr>
    </w:p>
    <w:p w14:paraId="5BC3B26F" w14:textId="6383E529" w:rsidR="00816D87" w:rsidRPr="00DE7369" w:rsidRDefault="00816D87" w:rsidP="003907EE">
      <w:pPr>
        <w:jc w:val="both"/>
        <w:rPr>
          <w:rFonts w:ascii="Arial" w:hAnsi="Arial" w:cs="Arial"/>
          <w:color w:val="4C4C4C"/>
          <w:sz w:val="22"/>
          <w:szCs w:val="22"/>
          <w:shd w:val="clear" w:color="auto" w:fill="FFFFFF"/>
        </w:rPr>
      </w:pPr>
      <w:r w:rsidRPr="00DE7369">
        <w:rPr>
          <w:rFonts w:ascii="Arial" w:hAnsi="Arial" w:cs="Arial"/>
          <w:color w:val="4C4C4C"/>
          <w:sz w:val="22"/>
          <w:szCs w:val="22"/>
          <w:shd w:val="clear" w:color="auto" w:fill="FFFFFF"/>
        </w:rPr>
        <w:t xml:space="preserve">Y esto ha sido una línea clara que ha decantado la corte al ser enfática que la reventa no constituye agencia en ninguna medida, así las </w:t>
      </w:r>
      <w:proofErr w:type="gramStart"/>
      <w:r w:rsidRPr="00DE7369">
        <w:rPr>
          <w:rFonts w:ascii="Arial" w:hAnsi="Arial" w:cs="Arial"/>
          <w:color w:val="4C4C4C"/>
          <w:sz w:val="22"/>
          <w:szCs w:val="22"/>
          <w:shd w:val="clear" w:color="auto" w:fill="FFFFFF"/>
        </w:rPr>
        <w:t>cosas</w:t>
      </w:r>
      <w:proofErr w:type="gramEnd"/>
      <w:r w:rsidRPr="00DE7369">
        <w:rPr>
          <w:rFonts w:ascii="Arial" w:hAnsi="Arial" w:cs="Arial"/>
          <w:color w:val="4C4C4C"/>
          <w:sz w:val="22"/>
          <w:szCs w:val="22"/>
          <w:shd w:val="clear" w:color="auto" w:fill="FFFFFF"/>
        </w:rPr>
        <w:t xml:space="preserve"> en sentencia </w:t>
      </w:r>
      <w:r w:rsidRPr="00DE7369">
        <w:rPr>
          <w:rFonts w:ascii="Arial" w:hAnsi="Arial" w:cs="Arial"/>
          <w:color w:val="4C4C4C"/>
          <w:sz w:val="22"/>
          <w:szCs w:val="22"/>
          <w:shd w:val="clear" w:color="auto" w:fill="FFFFFF"/>
        </w:rPr>
        <w:t>de Casación Civil del 05 de junio de 2019 M.P. Luis Armando Tolosa Villabona (SC3645) </w:t>
      </w:r>
      <w:r w:rsidRPr="00DE7369">
        <w:rPr>
          <w:rFonts w:ascii="Arial" w:hAnsi="Arial" w:cs="Arial"/>
          <w:color w:val="4C4C4C"/>
          <w:sz w:val="22"/>
          <w:szCs w:val="22"/>
          <w:shd w:val="clear" w:color="auto" w:fill="FFFFFF"/>
        </w:rPr>
        <w:t xml:space="preserve">la </w:t>
      </w:r>
      <w:proofErr w:type="spellStart"/>
      <w:r w:rsidRPr="00DE7369">
        <w:rPr>
          <w:rFonts w:ascii="Arial" w:hAnsi="Arial" w:cs="Arial"/>
          <w:color w:val="4C4C4C"/>
          <w:sz w:val="22"/>
          <w:szCs w:val="22"/>
          <w:shd w:val="clear" w:color="auto" w:fill="FFFFFF"/>
        </w:rPr>
        <w:t>Coret</w:t>
      </w:r>
      <w:proofErr w:type="spellEnd"/>
      <w:r w:rsidRPr="00DE7369">
        <w:rPr>
          <w:rFonts w:ascii="Arial" w:hAnsi="Arial" w:cs="Arial"/>
          <w:color w:val="4C4C4C"/>
          <w:sz w:val="22"/>
          <w:szCs w:val="22"/>
          <w:shd w:val="clear" w:color="auto" w:fill="FFFFFF"/>
        </w:rPr>
        <w:t xml:space="preserve"> itero que </w:t>
      </w:r>
    </w:p>
    <w:p w14:paraId="0687B983" w14:textId="6FDC401B" w:rsidR="00816D87" w:rsidRPr="00DE7369" w:rsidRDefault="00816D87" w:rsidP="003907EE">
      <w:pPr>
        <w:jc w:val="both"/>
        <w:rPr>
          <w:rStyle w:val="nfasis"/>
          <w:rFonts w:ascii="Arial" w:hAnsi="Arial" w:cs="Arial"/>
          <w:color w:val="4C4C4C"/>
          <w:sz w:val="22"/>
          <w:szCs w:val="22"/>
          <w:bdr w:val="none" w:sz="0" w:space="0" w:color="auto" w:frame="1"/>
          <w:shd w:val="clear" w:color="auto" w:fill="FFFFFF"/>
        </w:rPr>
      </w:pPr>
      <w:r w:rsidRPr="00DE7369">
        <w:rPr>
          <w:rFonts w:ascii="Arial" w:hAnsi="Arial" w:cs="Arial"/>
          <w:color w:val="4C4C4C"/>
          <w:sz w:val="22"/>
          <w:szCs w:val="22"/>
          <w:shd w:val="clear" w:color="auto" w:fill="FFFFFF"/>
        </w:rPr>
        <w:lastRenderedPageBreak/>
        <w:t>“</w:t>
      </w:r>
      <w:r w:rsidRPr="00DE7369">
        <w:rPr>
          <w:rStyle w:val="nfasis"/>
          <w:rFonts w:ascii="Arial" w:hAnsi="Arial" w:cs="Arial"/>
          <w:color w:val="4C4C4C"/>
          <w:sz w:val="22"/>
          <w:szCs w:val="22"/>
          <w:bdr w:val="none" w:sz="0" w:space="0" w:color="auto" w:frame="1"/>
          <w:shd w:val="clear" w:color="auto" w:fill="FFFFFF"/>
        </w:rPr>
        <w:t>cuando un comerciante difunde un producto comprado para el mismo revenderlo, o, en su caso, promueve la búsqueda de clientes a quienes revenderles los productos que se distribuyen, lo hace para promover y explotar un negocio que le es propio, es decir, el de la reventa; pero esa actividad no obedece, ni tiene la intención de promover o explotar negocios por cuenta del empresario que le suministra los bienes</w:t>
      </w:r>
      <w:r w:rsidR="00651287" w:rsidRPr="00DE7369">
        <w:rPr>
          <w:rStyle w:val="nfasis"/>
          <w:rFonts w:ascii="Arial" w:hAnsi="Arial" w:cs="Arial"/>
          <w:color w:val="4C4C4C"/>
          <w:sz w:val="22"/>
          <w:szCs w:val="22"/>
          <w:bdr w:val="none" w:sz="0" w:space="0" w:color="auto" w:frame="1"/>
          <w:shd w:val="clear" w:color="auto" w:fill="FFFFFF"/>
        </w:rPr>
        <w:t>, aunque, sin lugar a dudas, este último se beneficie de la llegada del producto al consumidor final</w:t>
      </w:r>
      <w:r w:rsidRPr="00DE7369">
        <w:rPr>
          <w:rStyle w:val="nfasis"/>
          <w:rFonts w:ascii="Arial" w:hAnsi="Arial" w:cs="Arial"/>
          <w:color w:val="4C4C4C"/>
          <w:sz w:val="22"/>
          <w:szCs w:val="22"/>
          <w:bdr w:val="none" w:sz="0" w:space="0" w:color="auto" w:frame="1"/>
          <w:shd w:val="clear" w:color="auto" w:fill="FFFFFF"/>
        </w:rPr>
        <w:t>”</w:t>
      </w:r>
    </w:p>
    <w:p w14:paraId="26B386BC" w14:textId="77777777" w:rsidR="00651287" w:rsidRPr="00DE7369" w:rsidRDefault="00651287" w:rsidP="003907EE">
      <w:pPr>
        <w:jc w:val="both"/>
        <w:rPr>
          <w:rStyle w:val="nfasis"/>
          <w:rFonts w:ascii="Arial" w:hAnsi="Arial" w:cs="Arial"/>
          <w:color w:val="4C4C4C"/>
          <w:sz w:val="22"/>
          <w:szCs w:val="22"/>
          <w:bdr w:val="none" w:sz="0" w:space="0" w:color="auto" w:frame="1"/>
          <w:shd w:val="clear" w:color="auto" w:fill="FFFFFF"/>
        </w:rPr>
      </w:pPr>
    </w:p>
    <w:p w14:paraId="7213AA2F" w14:textId="357C56E6" w:rsidR="00651287" w:rsidRPr="00DE7369" w:rsidRDefault="00651287" w:rsidP="003907EE">
      <w:pPr>
        <w:jc w:val="both"/>
        <w:rPr>
          <w:rStyle w:val="nfasis"/>
          <w:rFonts w:ascii="Arial" w:hAnsi="Arial" w:cs="Arial"/>
          <w:i w:val="0"/>
          <w:iCs w:val="0"/>
          <w:color w:val="4C4C4C"/>
          <w:sz w:val="22"/>
          <w:szCs w:val="22"/>
          <w:bdr w:val="none" w:sz="0" w:space="0" w:color="auto" w:frame="1"/>
          <w:shd w:val="clear" w:color="auto" w:fill="FFFFFF"/>
        </w:rPr>
      </w:pPr>
      <w:r w:rsidRPr="00DE7369">
        <w:rPr>
          <w:rStyle w:val="nfasis"/>
          <w:rFonts w:ascii="Arial" w:hAnsi="Arial" w:cs="Arial"/>
          <w:i w:val="0"/>
          <w:iCs w:val="0"/>
          <w:color w:val="4C4C4C"/>
          <w:sz w:val="22"/>
          <w:szCs w:val="22"/>
          <w:bdr w:val="none" w:sz="0" w:space="0" w:color="auto" w:frame="1"/>
          <w:shd w:val="clear" w:color="auto" w:fill="FFFFFF"/>
        </w:rPr>
        <w:t xml:space="preserve">Visto lo anterior es evidente que si alguno de los elementos están </w:t>
      </w:r>
      <w:proofErr w:type="spellStart"/>
      <w:r w:rsidRPr="00DE7369">
        <w:rPr>
          <w:rStyle w:val="nfasis"/>
          <w:rFonts w:ascii="Arial" w:hAnsi="Arial" w:cs="Arial"/>
          <w:i w:val="0"/>
          <w:iCs w:val="0"/>
          <w:color w:val="4C4C4C"/>
          <w:sz w:val="22"/>
          <w:szCs w:val="22"/>
          <w:bdr w:val="none" w:sz="0" w:space="0" w:color="auto" w:frame="1"/>
          <w:shd w:val="clear" w:color="auto" w:fill="FFFFFF"/>
        </w:rPr>
        <w:t>asusentes</w:t>
      </w:r>
      <w:proofErr w:type="spellEnd"/>
      <w:r w:rsidRPr="00DE7369">
        <w:rPr>
          <w:rStyle w:val="nfasis"/>
          <w:rFonts w:ascii="Arial" w:hAnsi="Arial" w:cs="Arial"/>
          <w:i w:val="0"/>
          <w:iCs w:val="0"/>
          <w:color w:val="4C4C4C"/>
          <w:sz w:val="22"/>
          <w:szCs w:val="22"/>
          <w:bdr w:val="none" w:sz="0" w:space="0" w:color="auto" w:frame="1"/>
          <w:shd w:val="clear" w:color="auto" w:fill="FFFFFF"/>
        </w:rPr>
        <w:t xml:space="preserve"> se desdibuja la relación de agencia comercial y como se extrajo de las pruebas adosadas, especialmente de la </w:t>
      </w:r>
      <w:proofErr w:type="spellStart"/>
      <w:r w:rsidRPr="00DE7369">
        <w:rPr>
          <w:rStyle w:val="nfasis"/>
          <w:rFonts w:ascii="Arial" w:hAnsi="Arial" w:cs="Arial"/>
          <w:i w:val="0"/>
          <w:iCs w:val="0"/>
          <w:color w:val="4C4C4C"/>
          <w:sz w:val="22"/>
          <w:szCs w:val="22"/>
          <w:bdr w:val="none" w:sz="0" w:space="0" w:color="auto" w:frame="1"/>
          <w:shd w:val="clear" w:color="auto" w:fill="FFFFFF"/>
        </w:rPr>
        <w:t>declaracion</w:t>
      </w:r>
      <w:proofErr w:type="spellEnd"/>
      <w:r w:rsidRPr="00DE7369">
        <w:rPr>
          <w:rStyle w:val="nfasis"/>
          <w:rFonts w:ascii="Arial" w:hAnsi="Arial" w:cs="Arial"/>
          <w:i w:val="0"/>
          <w:iCs w:val="0"/>
          <w:color w:val="4C4C4C"/>
          <w:sz w:val="22"/>
          <w:szCs w:val="22"/>
          <w:bdr w:val="none" w:sz="0" w:space="0" w:color="auto" w:frame="1"/>
          <w:shd w:val="clear" w:color="auto" w:fill="FFFFFF"/>
        </w:rPr>
        <w:t xml:space="preserve"> de parte de la representante legal de </w:t>
      </w:r>
      <w:proofErr w:type="spellStart"/>
      <w:r w:rsidRPr="00DE7369">
        <w:rPr>
          <w:rStyle w:val="nfasis"/>
          <w:rFonts w:ascii="Arial" w:hAnsi="Arial" w:cs="Arial"/>
          <w:i w:val="0"/>
          <w:iCs w:val="0"/>
          <w:color w:val="4C4C4C"/>
          <w:sz w:val="22"/>
          <w:szCs w:val="22"/>
          <w:bdr w:val="none" w:sz="0" w:space="0" w:color="auto" w:frame="1"/>
          <w:shd w:val="clear" w:color="auto" w:fill="FFFFFF"/>
        </w:rPr>
        <w:t>Nutrieco</w:t>
      </w:r>
      <w:proofErr w:type="spellEnd"/>
      <w:r w:rsidRPr="00DE7369">
        <w:rPr>
          <w:rStyle w:val="nfasis"/>
          <w:rFonts w:ascii="Arial" w:hAnsi="Arial" w:cs="Arial"/>
          <w:i w:val="0"/>
          <w:iCs w:val="0"/>
          <w:color w:val="4C4C4C"/>
          <w:sz w:val="22"/>
          <w:szCs w:val="22"/>
          <w:bdr w:val="none" w:sz="0" w:space="0" w:color="auto" w:frame="1"/>
          <w:shd w:val="clear" w:color="auto" w:fill="FFFFFF"/>
        </w:rPr>
        <w:t xml:space="preserve"> aquí nunca </w:t>
      </w:r>
      <w:proofErr w:type="spellStart"/>
      <w:r w:rsidRPr="00DE7369">
        <w:rPr>
          <w:rStyle w:val="nfasis"/>
          <w:rFonts w:ascii="Arial" w:hAnsi="Arial" w:cs="Arial"/>
          <w:i w:val="0"/>
          <w:iCs w:val="0"/>
          <w:color w:val="4C4C4C"/>
          <w:sz w:val="22"/>
          <w:szCs w:val="22"/>
          <w:bdr w:val="none" w:sz="0" w:space="0" w:color="auto" w:frame="1"/>
          <w:shd w:val="clear" w:color="auto" w:fill="FFFFFF"/>
        </w:rPr>
        <w:t>existio</w:t>
      </w:r>
      <w:proofErr w:type="spellEnd"/>
      <w:r w:rsidRPr="00DE7369">
        <w:rPr>
          <w:rStyle w:val="nfasis"/>
          <w:rFonts w:ascii="Arial" w:hAnsi="Arial" w:cs="Arial"/>
          <w:i w:val="0"/>
          <w:iCs w:val="0"/>
          <w:color w:val="4C4C4C"/>
          <w:sz w:val="22"/>
          <w:szCs w:val="22"/>
          <w:bdr w:val="none" w:sz="0" w:space="0" w:color="auto" w:frame="1"/>
          <w:shd w:val="clear" w:color="auto" w:fill="FFFFFF"/>
        </w:rPr>
        <w:t xml:space="preserve"> ni se consolidó una agencia comercial.</w:t>
      </w:r>
    </w:p>
    <w:p w14:paraId="751C8B1C" w14:textId="77777777" w:rsidR="00651287" w:rsidRPr="00DE7369" w:rsidRDefault="00651287" w:rsidP="003907EE">
      <w:pPr>
        <w:jc w:val="both"/>
        <w:rPr>
          <w:rStyle w:val="nfasis"/>
          <w:rFonts w:ascii="Arial" w:hAnsi="Arial" w:cs="Arial"/>
          <w:i w:val="0"/>
          <w:iCs w:val="0"/>
          <w:color w:val="4C4C4C"/>
          <w:sz w:val="22"/>
          <w:szCs w:val="22"/>
          <w:bdr w:val="none" w:sz="0" w:space="0" w:color="auto" w:frame="1"/>
          <w:shd w:val="clear" w:color="auto" w:fill="FFFFFF"/>
        </w:rPr>
      </w:pPr>
    </w:p>
    <w:p w14:paraId="41442928" w14:textId="77777777" w:rsidR="00B43317" w:rsidRPr="00DE7369" w:rsidRDefault="00651287" w:rsidP="003907EE">
      <w:pPr>
        <w:jc w:val="both"/>
        <w:rPr>
          <w:rFonts w:ascii="Arial" w:hAnsi="Arial" w:cs="Arial"/>
          <w:color w:val="212529"/>
          <w:sz w:val="22"/>
          <w:szCs w:val="22"/>
          <w:shd w:val="clear" w:color="auto" w:fill="FFFFFF"/>
        </w:rPr>
      </w:pPr>
      <w:r w:rsidRPr="00DE7369">
        <w:rPr>
          <w:rStyle w:val="nfasis"/>
          <w:rFonts w:ascii="Arial" w:hAnsi="Arial" w:cs="Arial"/>
          <w:i w:val="0"/>
          <w:iCs w:val="0"/>
          <w:color w:val="4C4C4C"/>
          <w:sz w:val="22"/>
          <w:szCs w:val="22"/>
          <w:bdr w:val="none" w:sz="0" w:space="0" w:color="auto" w:frame="1"/>
          <w:shd w:val="clear" w:color="auto" w:fill="FFFFFF"/>
        </w:rPr>
        <w:t xml:space="preserve">Ahora debe muy brevemente reseñarse que no puede pretenderse estructurar una relación de agencia comercial de hecho presuntamente desde le 2015 cuando </w:t>
      </w:r>
      <w:proofErr w:type="spellStart"/>
      <w:r w:rsidRPr="00DE7369">
        <w:rPr>
          <w:rStyle w:val="nfasis"/>
          <w:rFonts w:ascii="Arial" w:hAnsi="Arial" w:cs="Arial"/>
          <w:i w:val="0"/>
          <w:iCs w:val="0"/>
          <w:color w:val="4C4C4C"/>
          <w:sz w:val="22"/>
          <w:szCs w:val="22"/>
          <w:bdr w:val="none" w:sz="0" w:space="0" w:color="auto" w:frame="1"/>
          <w:shd w:val="clear" w:color="auto" w:fill="FFFFFF"/>
        </w:rPr>
        <w:t>Nutrieco</w:t>
      </w:r>
      <w:proofErr w:type="spellEnd"/>
      <w:r w:rsidRPr="00DE7369">
        <w:rPr>
          <w:rStyle w:val="nfasis"/>
          <w:rFonts w:ascii="Arial" w:hAnsi="Arial" w:cs="Arial"/>
          <w:i w:val="0"/>
          <w:iCs w:val="0"/>
          <w:color w:val="4C4C4C"/>
          <w:sz w:val="22"/>
          <w:szCs w:val="22"/>
          <w:bdr w:val="none" w:sz="0" w:space="0" w:color="auto" w:frame="1"/>
          <w:shd w:val="clear" w:color="auto" w:fill="FFFFFF"/>
        </w:rPr>
        <w:t xml:space="preserve"> </w:t>
      </w:r>
      <w:proofErr w:type="spellStart"/>
      <w:r w:rsidRPr="00DE7369">
        <w:rPr>
          <w:rStyle w:val="nfasis"/>
          <w:rFonts w:ascii="Arial" w:hAnsi="Arial" w:cs="Arial"/>
          <w:i w:val="0"/>
          <w:iCs w:val="0"/>
          <w:color w:val="4C4C4C"/>
          <w:sz w:val="22"/>
          <w:szCs w:val="22"/>
          <w:bdr w:val="none" w:sz="0" w:space="0" w:color="auto" w:frame="1"/>
          <w:shd w:val="clear" w:color="auto" w:fill="FFFFFF"/>
        </w:rPr>
        <w:t>tenia</w:t>
      </w:r>
      <w:proofErr w:type="spellEnd"/>
      <w:r w:rsidRPr="00DE7369">
        <w:rPr>
          <w:rStyle w:val="nfasis"/>
          <w:rFonts w:ascii="Arial" w:hAnsi="Arial" w:cs="Arial"/>
          <w:i w:val="0"/>
          <w:iCs w:val="0"/>
          <w:color w:val="4C4C4C"/>
          <w:sz w:val="22"/>
          <w:szCs w:val="22"/>
          <w:bdr w:val="none" w:sz="0" w:space="0" w:color="auto" w:frame="1"/>
          <w:shd w:val="clear" w:color="auto" w:fill="FFFFFF"/>
        </w:rPr>
        <w:t xml:space="preserve"> relaciones comerciales con una empresa totalmente distinta a mi representada valga decir GENFAR y al respecto debe precisarse que no </w:t>
      </w:r>
      <w:r w:rsidR="00B43317" w:rsidRPr="00DE7369">
        <w:rPr>
          <w:rStyle w:val="nfasis"/>
          <w:rFonts w:ascii="Arial" w:hAnsi="Arial" w:cs="Arial"/>
          <w:i w:val="0"/>
          <w:iCs w:val="0"/>
          <w:color w:val="4C4C4C"/>
          <w:sz w:val="22"/>
          <w:szCs w:val="22"/>
          <w:bdr w:val="none" w:sz="0" w:space="0" w:color="auto" w:frame="1"/>
          <w:shd w:val="clear" w:color="auto" w:fill="FFFFFF"/>
        </w:rPr>
        <w:t xml:space="preserve">PUEDE CONSIDERARSE que la operación comercial adelantada por </w:t>
      </w:r>
      <w:proofErr w:type="spellStart"/>
      <w:r w:rsidR="00B43317" w:rsidRPr="00DE7369">
        <w:rPr>
          <w:rStyle w:val="nfasis"/>
          <w:rFonts w:ascii="Arial" w:hAnsi="Arial" w:cs="Arial"/>
          <w:i w:val="0"/>
          <w:iCs w:val="0"/>
          <w:color w:val="4C4C4C"/>
          <w:sz w:val="22"/>
          <w:szCs w:val="22"/>
          <w:bdr w:val="none" w:sz="0" w:space="0" w:color="auto" w:frame="1"/>
          <w:shd w:val="clear" w:color="auto" w:fill="FFFFFF"/>
        </w:rPr>
        <w:t>genfar</w:t>
      </w:r>
      <w:proofErr w:type="spellEnd"/>
      <w:r w:rsidR="00B43317" w:rsidRPr="00DE7369">
        <w:rPr>
          <w:rStyle w:val="nfasis"/>
          <w:rFonts w:ascii="Arial" w:hAnsi="Arial" w:cs="Arial"/>
          <w:i w:val="0"/>
          <w:iCs w:val="0"/>
          <w:color w:val="4C4C4C"/>
          <w:sz w:val="22"/>
          <w:szCs w:val="22"/>
          <w:bdr w:val="none" w:sz="0" w:space="0" w:color="auto" w:frame="1"/>
          <w:shd w:val="clear" w:color="auto" w:fill="FFFFFF"/>
        </w:rPr>
        <w:t xml:space="preserve"> y BI haya tenido el </w:t>
      </w:r>
      <w:proofErr w:type="spellStart"/>
      <w:r w:rsidR="00B43317" w:rsidRPr="00DE7369">
        <w:rPr>
          <w:rStyle w:val="nfasis"/>
          <w:rFonts w:ascii="Arial" w:hAnsi="Arial" w:cs="Arial"/>
          <w:i w:val="0"/>
          <w:iCs w:val="0"/>
          <w:color w:val="4C4C4C"/>
          <w:sz w:val="22"/>
          <w:szCs w:val="22"/>
          <w:bdr w:val="none" w:sz="0" w:space="0" w:color="auto" w:frame="1"/>
          <w:shd w:val="clear" w:color="auto" w:fill="FFFFFF"/>
        </w:rPr>
        <w:t>alcace</w:t>
      </w:r>
      <w:proofErr w:type="spellEnd"/>
      <w:r w:rsidR="00B43317" w:rsidRPr="00DE7369">
        <w:rPr>
          <w:rStyle w:val="nfasis"/>
          <w:rFonts w:ascii="Arial" w:hAnsi="Arial" w:cs="Arial"/>
          <w:i w:val="0"/>
          <w:iCs w:val="0"/>
          <w:color w:val="4C4C4C"/>
          <w:sz w:val="22"/>
          <w:szCs w:val="22"/>
          <w:bdr w:val="none" w:sz="0" w:space="0" w:color="auto" w:frame="1"/>
          <w:shd w:val="clear" w:color="auto" w:fill="FFFFFF"/>
        </w:rPr>
        <w:t xml:space="preserve"> de extender los efectos de las relaciones comerciales que pudiera tener GENFAR con NUTRIECO. </w:t>
      </w:r>
      <w:r w:rsidR="007303ED" w:rsidRPr="00DE7369">
        <w:rPr>
          <w:rFonts w:ascii="Arial" w:hAnsi="Arial" w:cs="Arial"/>
          <w:color w:val="212529"/>
          <w:sz w:val="22"/>
          <w:szCs w:val="22"/>
          <w:shd w:val="clear" w:color="auto" w:fill="FFFFFF"/>
        </w:rPr>
        <w:t xml:space="preserve">Entonces como se explicó por el Dr. Jorge </w:t>
      </w:r>
      <w:proofErr w:type="spellStart"/>
      <w:r w:rsidR="007303ED" w:rsidRPr="00DE7369">
        <w:rPr>
          <w:rFonts w:ascii="Arial" w:hAnsi="Arial" w:cs="Arial"/>
          <w:color w:val="212529"/>
          <w:sz w:val="22"/>
          <w:szCs w:val="22"/>
          <w:shd w:val="clear" w:color="auto" w:fill="FFFFFF"/>
        </w:rPr>
        <w:t>Lopez</w:t>
      </w:r>
      <w:proofErr w:type="spellEnd"/>
      <w:r w:rsidR="007303ED" w:rsidRPr="00DE7369">
        <w:rPr>
          <w:rFonts w:ascii="Arial" w:hAnsi="Arial" w:cs="Arial"/>
          <w:color w:val="212529"/>
          <w:sz w:val="22"/>
          <w:szCs w:val="22"/>
          <w:shd w:val="clear" w:color="auto" w:fill="FFFFFF"/>
        </w:rPr>
        <w:t xml:space="preserve"> RL de BI lo que ocurrió es una compraventa de activos en donde GENFAR transfirió a BI su línea de salud animal. Pero esto no constituyó una absorción o fusión de sociedades ni mucho menos una </w:t>
      </w:r>
      <w:proofErr w:type="spellStart"/>
      <w:r w:rsidR="007303ED" w:rsidRPr="00DE7369">
        <w:rPr>
          <w:rFonts w:ascii="Arial" w:hAnsi="Arial" w:cs="Arial"/>
          <w:color w:val="212529"/>
          <w:sz w:val="22"/>
          <w:szCs w:val="22"/>
          <w:shd w:val="clear" w:color="auto" w:fill="FFFFFF"/>
        </w:rPr>
        <w:t>cesion</w:t>
      </w:r>
      <w:proofErr w:type="spellEnd"/>
      <w:r w:rsidR="007303ED" w:rsidRPr="00DE7369">
        <w:rPr>
          <w:rFonts w:ascii="Arial" w:hAnsi="Arial" w:cs="Arial"/>
          <w:color w:val="212529"/>
          <w:sz w:val="22"/>
          <w:szCs w:val="22"/>
          <w:shd w:val="clear" w:color="auto" w:fill="FFFFFF"/>
        </w:rPr>
        <w:t xml:space="preserve"> de la posición contractual. Luego no </w:t>
      </w:r>
      <w:proofErr w:type="spellStart"/>
      <w:r w:rsidR="007303ED" w:rsidRPr="00DE7369">
        <w:rPr>
          <w:rFonts w:ascii="Arial" w:hAnsi="Arial" w:cs="Arial"/>
          <w:color w:val="212529"/>
          <w:sz w:val="22"/>
          <w:szCs w:val="22"/>
          <w:shd w:val="clear" w:color="auto" w:fill="FFFFFF"/>
        </w:rPr>
        <w:t>existio</w:t>
      </w:r>
      <w:proofErr w:type="spellEnd"/>
      <w:r w:rsidR="007303ED" w:rsidRPr="00DE7369">
        <w:rPr>
          <w:rFonts w:ascii="Arial" w:hAnsi="Arial" w:cs="Arial"/>
          <w:color w:val="212529"/>
          <w:sz w:val="22"/>
          <w:szCs w:val="22"/>
          <w:shd w:val="clear" w:color="auto" w:fill="FFFFFF"/>
        </w:rPr>
        <w:t xml:space="preserve"> en aquella operación la intención de </w:t>
      </w:r>
      <w:proofErr w:type="spellStart"/>
      <w:r w:rsidR="007303ED" w:rsidRPr="00DE7369">
        <w:rPr>
          <w:rFonts w:ascii="Arial" w:hAnsi="Arial" w:cs="Arial"/>
          <w:color w:val="212529"/>
          <w:sz w:val="22"/>
          <w:szCs w:val="22"/>
          <w:shd w:val="clear" w:color="auto" w:fill="FFFFFF"/>
        </w:rPr>
        <w:t>adquieri</w:t>
      </w:r>
      <w:proofErr w:type="spellEnd"/>
      <w:r w:rsidR="007303ED" w:rsidRPr="00DE7369">
        <w:rPr>
          <w:rFonts w:ascii="Arial" w:hAnsi="Arial" w:cs="Arial"/>
          <w:color w:val="212529"/>
          <w:sz w:val="22"/>
          <w:szCs w:val="22"/>
          <w:shd w:val="clear" w:color="auto" w:fill="FFFFFF"/>
        </w:rPr>
        <w:t xml:space="preserve"> el control de una empresa en otra ya existente</w:t>
      </w:r>
      <w:r w:rsidR="00B43317" w:rsidRPr="00DE7369">
        <w:rPr>
          <w:rFonts w:ascii="Arial" w:hAnsi="Arial" w:cs="Arial"/>
          <w:color w:val="212529"/>
          <w:sz w:val="22"/>
          <w:szCs w:val="22"/>
          <w:shd w:val="clear" w:color="auto" w:fill="FFFFFF"/>
        </w:rPr>
        <w:t xml:space="preserve"> ni la </w:t>
      </w:r>
      <w:proofErr w:type="spellStart"/>
      <w:r w:rsidR="00B43317" w:rsidRPr="00DE7369">
        <w:rPr>
          <w:rFonts w:ascii="Arial" w:hAnsi="Arial" w:cs="Arial"/>
          <w:color w:val="212529"/>
          <w:sz w:val="22"/>
          <w:szCs w:val="22"/>
          <w:shd w:val="clear" w:color="auto" w:fill="FFFFFF"/>
        </w:rPr>
        <w:t>asuncion</w:t>
      </w:r>
      <w:proofErr w:type="spellEnd"/>
      <w:r w:rsidR="00B43317" w:rsidRPr="00DE7369">
        <w:rPr>
          <w:rFonts w:ascii="Arial" w:hAnsi="Arial" w:cs="Arial"/>
          <w:color w:val="212529"/>
          <w:sz w:val="22"/>
          <w:szCs w:val="22"/>
          <w:shd w:val="clear" w:color="auto" w:fill="FFFFFF"/>
        </w:rPr>
        <w:t xml:space="preserve"> de obligaciones a cargo de GENFAR por parte de BI. </w:t>
      </w:r>
    </w:p>
    <w:p w14:paraId="65A44D7B" w14:textId="77777777" w:rsidR="00B43317" w:rsidRPr="00DE7369" w:rsidRDefault="00B43317" w:rsidP="003907EE">
      <w:pPr>
        <w:jc w:val="both"/>
        <w:rPr>
          <w:rFonts w:ascii="Arial" w:hAnsi="Arial" w:cs="Arial"/>
          <w:color w:val="212529"/>
          <w:sz w:val="22"/>
          <w:szCs w:val="22"/>
          <w:shd w:val="clear" w:color="auto" w:fill="FFFFFF"/>
        </w:rPr>
      </w:pPr>
    </w:p>
    <w:p w14:paraId="1FFB3CCB" w14:textId="280A6070" w:rsidR="00B43317" w:rsidRPr="00DE7369" w:rsidRDefault="00B43317" w:rsidP="003907EE">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Si bien es cierto en el plenario obra en el plenario la </w:t>
      </w:r>
      <w:proofErr w:type="spellStart"/>
      <w:r w:rsidRPr="00DE7369">
        <w:rPr>
          <w:rFonts w:ascii="Arial" w:hAnsi="Arial" w:cs="Arial"/>
          <w:color w:val="212529"/>
          <w:sz w:val="22"/>
          <w:szCs w:val="22"/>
          <w:shd w:val="clear" w:color="auto" w:fill="FFFFFF"/>
        </w:rPr>
        <w:t>Resolucion</w:t>
      </w:r>
      <w:proofErr w:type="spellEnd"/>
      <w:r w:rsidRPr="00DE7369">
        <w:rPr>
          <w:rFonts w:ascii="Arial" w:hAnsi="Arial" w:cs="Arial"/>
          <w:color w:val="212529"/>
          <w:sz w:val="22"/>
          <w:szCs w:val="22"/>
          <w:shd w:val="clear" w:color="auto" w:fill="FFFFFF"/>
        </w:rPr>
        <w:t xml:space="preserve"> 61563 del 20</w:t>
      </w:r>
      <w:r w:rsidR="00081D60" w:rsidRPr="00DE7369">
        <w:rPr>
          <w:rFonts w:ascii="Arial" w:hAnsi="Arial" w:cs="Arial"/>
          <w:color w:val="212529"/>
          <w:sz w:val="22"/>
          <w:szCs w:val="22"/>
          <w:shd w:val="clear" w:color="auto" w:fill="FFFFFF"/>
        </w:rPr>
        <w:t xml:space="preserve"> </w:t>
      </w:r>
      <w:r w:rsidRPr="00DE7369">
        <w:rPr>
          <w:rFonts w:ascii="Arial" w:hAnsi="Arial" w:cs="Arial"/>
          <w:color w:val="212529"/>
          <w:sz w:val="22"/>
          <w:szCs w:val="22"/>
          <w:shd w:val="clear" w:color="auto" w:fill="FFFFFF"/>
        </w:rPr>
        <w:t xml:space="preserve">de septiembre de 2016 emitida por la SUPERINTENDENCIA DE INDUSTRIA Y COMERCIO. Lo cierto es que en aquella lo único que se explica es que BI Colombia iba a </w:t>
      </w:r>
      <w:proofErr w:type="spellStart"/>
      <w:r w:rsidRPr="00DE7369">
        <w:rPr>
          <w:rFonts w:ascii="Arial" w:hAnsi="Arial" w:cs="Arial"/>
          <w:color w:val="212529"/>
          <w:sz w:val="22"/>
          <w:szCs w:val="22"/>
          <w:shd w:val="clear" w:color="auto" w:fill="FFFFFF"/>
        </w:rPr>
        <w:t>adquiri</w:t>
      </w:r>
      <w:proofErr w:type="spellEnd"/>
      <w:r w:rsidRPr="00DE7369">
        <w:rPr>
          <w:rFonts w:ascii="Arial" w:hAnsi="Arial" w:cs="Arial"/>
          <w:color w:val="212529"/>
          <w:sz w:val="22"/>
          <w:szCs w:val="22"/>
          <w:shd w:val="clear" w:color="auto" w:fill="FFFFFF"/>
        </w:rPr>
        <w:t xml:space="preserve"> la línea de salud animal MERIAL LIMITED de SANOFI </w:t>
      </w:r>
      <w:r w:rsidR="00060571" w:rsidRPr="00DE7369">
        <w:rPr>
          <w:rFonts w:ascii="Arial" w:hAnsi="Arial" w:cs="Arial"/>
          <w:color w:val="212529"/>
          <w:sz w:val="22"/>
          <w:szCs w:val="22"/>
          <w:shd w:val="clear" w:color="auto" w:fill="FFFFFF"/>
        </w:rPr>
        <w:t xml:space="preserve">la cual </w:t>
      </w:r>
      <w:proofErr w:type="spellStart"/>
      <w:r w:rsidR="00060571" w:rsidRPr="00DE7369">
        <w:rPr>
          <w:rFonts w:ascii="Arial" w:hAnsi="Arial" w:cs="Arial"/>
          <w:color w:val="212529"/>
          <w:sz w:val="22"/>
          <w:szCs w:val="22"/>
          <w:shd w:val="clear" w:color="auto" w:fill="FFFFFF"/>
        </w:rPr>
        <w:t>tenia</w:t>
      </w:r>
      <w:proofErr w:type="spellEnd"/>
      <w:r w:rsidR="00060571" w:rsidRPr="00DE7369">
        <w:rPr>
          <w:rFonts w:ascii="Arial" w:hAnsi="Arial" w:cs="Arial"/>
          <w:color w:val="212529"/>
          <w:sz w:val="22"/>
          <w:szCs w:val="22"/>
          <w:shd w:val="clear" w:color="auto" w:fill="FFFFFF"/>
        </w:rPr>
        <w:t xml:space="preserve"> p</w:t>
      </w:r>
      <w:r w:rsidRPr="00DE7369">
        <w:rPr>
          <w:rFonts w:ascii="Arial" w:hAnsi="Arial" w:cs="Arial"/>
          <w:color w:val="212529"/>
          <w:sz w:val="22"/>
          <w:szCs w:val="22"/>
          <w:shd w:val="clear" w:color="auto" w:fill="FFFFFF"/>
        </w:rPr>
        <w:t xml:space="preserve">resencia en Colombia a traves de </w:t>
      </w:r>
      <w:proofErr w:type="gramStart"/>
      <w:r w:rsidRPr="00DE7369">
        <w:rPr>
          <w:rFonts w:ascii="Arial" w:hAnsi="Arial" w:cs="Arial"/>
          <w:color w:val="212529"/>
          <w:sz w:val="22"/>
          <w:szCs w:val="22"/>
          <w:shd w:val="clear" w:color="auto" w:fill="FFFFFF"/>
        </w:rPr>
        <w:t>GENFAR</w:t>
      </w:r>
      <w:proofErr w:type="gramEnd"/>
      <w:r w:rsidR="00081D60" w:rsidRPr="00DE7369">
        <w:rPr>
          <w:rFonts w:ascii="Arial" w:hAnsi="Arial" w:cs="Arial"/>
          <w:color w:val="212529"/>
          <w:sz w:val="22"/>
          <w:szCs w:val="22"/>
          <w:shd w:val="clear" w:color="auto" w:fill="FFFFFF"/>
        </w:rPr>
        <w:t xml:space="preserve"> pero nunca se hizo referencia a una </w:t>
      </w:r>
      <w:proofErr w:type="spellStart"/>
      <w:r w:rsidR="00081D60" w:rsidRPr="00DE7369">
        <w:rPr>
          <w:rFonts w:ascii="Arial" w:hAnsi="Arial" w:cs="Arial"/>
          <w:color w:val="212529"/>
          <w:sz w:val="22"/>
          <w:szCs w:val="22"/>
          <w:shd w:val="clear" w:color="auto" w:fill="FFFFFF"/>
        </w:rPr>
        <w:t>cesion</w:t>
      </w:r>
      <w:proofErr w:type="spellEnd"/>
      <w:r w:rsidR="00081D60" w:rsidRPr="00DE7369">
        <w:rPr>
          <w:rFonts w:ascii="Arial" w:hAnsi="Arial" w:cs="Arial"/>
          <w:color w:val="212529"/>
          <w:sz w:val="22"/>
          <w:szCs w:val="22"/>
          <w:shd w:val="clear" w:color="auto" w:fill="FFFFFF"/>
        </w:rPr>
        <w:t xml:space="preserve"> de posición contractual.</w:t>
      </w:r>
    </w:p>
    <w:p w14:paraId="2C9F3EA7" w14:textId="77777777" w:rsidR="00C82CAD" w:rsidRPr="00DE7369" w:rsidRDefault="00C82CAD" w:rsidP="003907EE">
      <w:pPr>
        <w:jc w:val="both"/>
        <w:rPr>
          <w:rFonts w:ascii="Arial" w:hAnsi="Arial" w:cs="Arial"/>
          <w:color w:val="212529"/>
          <w:sz w:val="22"/>
          <w:szCs w:val="22"/>
          <w:shd w:val="clear" w:color="auto" w:fill="FFFFFF"/>
        </w:rPr>
      </w:pPr>
    </w:p>
    <w:p w14:paraId="48E890E9" w14:textId="77777777" w:rsidR="00C82CAD" w:rsidRPr="00DE7369" w:rsidRDefault="00C82CAD" w:rsidP="003907EE">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Por lo anterior, no puede pretenderse que </w:t>
      </w:r>
      <w:proofErr w:type="spellStart"/>
      <w:r w:rsidRPr="00DE7369">
        <w:rPr>
          <w:rFonts w:ascii="Arial" w:hAnsi="Arial" w:cs="Arial"/>
          <w:color w:val="212529"/>
          <w:sz w:val="22"/>
          <w:szCs w:val="22"/>
          <w:shd w:val="clear" w:color="auto" w:fill="FFFFFF"/>
        </w:rPr>
        <w:t>algun</w:t>
      </w:r>
      <w:proofErr w:type="spellEnd"/>
      <w:r w:rsidRPr="00DE7369">
        <w:rPr>
          <w:rFonts w:ascii="Arial" w:hAnsi="Arial" w:cs="Arial"/>
          <w:color w:val="212529"/>
          <w:sz w:val="22"/>
          <w:szCs w:val="22"/>
          <w:shd w:val="clear" w:color="auto" w:fill="FFFFFF"/>
        </w:rPr>
        <w:t xml:space="preserve"> tipo de relación que existiera entre GENFAR y NUTRIECO que valga decir no se ha demostrado sea de agencia le pueda ser extensible a BI y como ya se ha visto no confluyen los elementos propios de la agencia comercial por lo que primero no podrá declararse la existencia de aquella y segundo consecuencialmente tampoco hay posibilidad de condenar a mi mandante al pago de una cesantía comercial.</w:t>
      </w:r>
    </w:p>
    <w:p w14:paraId="72BC9D39" w14:textId="77777777" w:rsidR="00C82CAD" w:rsidRPr="00DE7369" w:rsidRDefault="00C82CAD" w:rsidP="003907EE">
      <w:pPr>
        <w:jc w:val="both"/>
        <w:rPr>
          <w:rFonts w:ascii="Arial" w:hAnsi="Arial" w:cs="Arial"/>
          <w:color w:val="212529"/>
          <w:sz w:val="22"/>
          <w:szCs w:val="22"/>
          <w:shd w:val="clear" w:color="auto" w:fill="FFFFFF"/>
        </w:rPr>
      </w:pPr>
    </w:p>
    <w:p w14:paraId="0F9F48B4" w14:textId="11768E86" w:rsidR="00060571" w:rsidRPr="00DE7369" w:rsidRDefault="00060571" w:rsidP="003907EE">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COMO COROLARIO DE TODO EL TRASEGAR PROBATORIO PODEMOS EXTRAER QUE TANTO SUSANA MENDOZA COMO EJECUTIVA DE VENTAS DE NUTRIECO, LADY RAPALINO, DESDE EL AREA ADMINISTRATIVA DE NUTRIECO, EL MEDICO VETERINARIO LUIS ATILANO DESDESU AREA COMERCIAL Y CAROLINA CABRERA CORROBORARON LO QUE INDICÓ LA SEÑORA PAOLA CRUZ RL DE NUTRIECO, es decir que ELLOS COMPRABAN A BI PARA REVENDER A SUS PROPIOS CLIENTES, QUE EL RECAUDO DE CARTERA LO HACIA NUTRIECO, QUE EL RIESGO DE IMPAGO LO ASUMIA NUTRIECO. INCLUSO CAROLINA CABRERA INDICÓ QUE SIEMPRE SE CUMPLIÓ QUE ALGUNA VEZ LOS SOCIOS PONIAN DINERO PARA CUMPLIRLE A NUTRIECO, ES DECIR PARA PAGARLE SUS FACTURAS, ESTO ES CONSECUENTE CON LO QUE CONFESO PAULA CRUZ CUANDO INDICÓ QUE LO PRIMORDIAL ERA PAGARLE SUS FACTURAS A NUTRIECO INCLUSO RECURRIENDO A CREDITOS CON TERCEROS. AQUÍ FUERON CONSECUENTES LOS TETSIGOS AL INDICAR QUE EL MARGEN DE UTILIDAD DE NUTRIECO PROVENIA DE LA DIFERENCIA ENTRE EL PRECIO DE COMPRA A BI Y EL PRECIO DE VENTA A SUS CLIENTES. Y ES TAN CIERTO QUE </w:t>
      </w:r>
      <w:r w:rsidRPr="00DE7369">
        <w:rPr>
          <w:rFonts w:ascii="Arial" w:hAnsi="Arial" w:cs="Arial"/>
          <w:color w:val="212529"/>
          <w:sz w:val="22"/>
          <w:szCs w:val="22"/>
          <w:shd w:val="clear" w:color="auto" w:fill="FFFFFF"/>
        </w:rPr>
        <w:lastRenderedPageBreak/>
        <w:t xml:space="preserve">NUTRIECO ACTUABA EN SU PROPIO BENEFICIO Y NO POR CUENTA DE BI. QUE INCLUSO LA GENERENTE CAROLINA CABRERA INDICÓ QUE EL MENOR PRECIO POR EL QUE LE VENDIAN A LA TAN CITADA EMPRESA </w:t>
      </w:r>
      <w:proofErr w:type="gramStart"/>
      <w:r w:rsidRPr="00DE7369">
        <w:rPr>
          <w:rFonts w:ascii="Arial" w:hAnsi="Arial" w:cs="Arial"/>
          <w:color w:val="212529"/>
          <w:sz w:val="22"/>
          <w:szCs w:val="22"/>
          <w:shd w:val="clear" w:color="auto" w:fill="FFFFFF"/>
        </w:rPr>
        <w:t>ANDALUZA  LO</w:t>
      </w:r>
      <w:proofErr w:type="gramEnd"/>
      <w:r w:rsidRPr="00DE7369">
        <w:rPr>
          <w:rFonts w:ascii="Arial" w:hAnsi="Arial" w:cs="Arial"/>
          <w:color w:val="212529"/>
          <w:sz w:val="22"/>
          <w:szCs w:val="22"/>
          <w:shd w:val="clear" w:color="auto" w:fill="FFFFFF"/>
        </w:rPr>
        <w:t xml:space="preserve"> ASUMIA NUTRIECO, QUE TODAS LAS PERDIDAS ESTABAN A SU CARGO. POR LO QUE SE EXTRAE QUE NUNCA EXISTIO LA RELACION DE AGENCIA PORQUE TANTO FACTURACION, ASUNCION DE RIESGO DE IMPAGO, ERA UN RIESGO ASUMIDO POR NUTRIECO, Y SI ESTO FUERE UNA AGENCIA COMERCIAL ESOS SERIAN RIESGOS PROPIOS DE BOHERINGER, SITUACION TOTALMENTE DISTINTA A LA QUE LAS PRUEBAS PRACTICADAS EN EL PROCESO. </w:t>
      </w:r>
    </w:p>
    <w:p w14:paraId="47AE48B6" w14:textId="77777777" w:rsidR="008B4C30" w:rsidRPr="00DE7369" w:rsidRDefault="008B4C30" w:rsidP="003907EE">
      <w:pPr>
        <w:jc w:val="both"/>
        <w:rPr>
          <w:rFonts w:ascii="Arial" w:hAnsi="Arial" w:cs="Arial"/>
          <w:color w:val="212529"/>
          <w:sz w:val="22"/>
          <w:szCs w:val="22"/>
          <w:shd w:val="clear" w:color="auto" w:fill="FFFFFF"/>
        </w:rPr>
      </w:pPr>
    </w:p>
    <w:p w14:paraId="199F4532" w14:textId="71B0FD32" w:rsidR="008B4C30" w:rsidRPr="00DE7369" w:rsidRDefault="008B4C30" w:rsidP="003907EE">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Pero es que incluso el H. Tribunal Superior de Bogotá ya ha dilucidado casos como el que aquí nos ocupa por ejemplo en sentencia dentro del caso de </w:t>
      </w:r>
      <w:r w:rsidR="00DE7369" w:rsidRPr="00DE7369">
        <w:rPr>
          <w:rFonts w:ascii="Arial" w:hAnsi="Arial" w:cs="Arial"/>
          <w:color w:val="212529"/>
          <w:sz w:val="22"/>
          <w:szCs w:val="22"/>
          <w:shd w:val="clear" w:color="auto" w:fill="FFFFFF"/>
        </w:rPr>
        <w:t>José</w:t>
      </w:r>
      <w:r w:rsidRPr="00DE7369">
        <w:rPr>
          <w:rFonts w:ascii="Arial" w:hAnsi="Arial" w:cs="Arial"/>
          <w:color w:val="212529"/>
          <w:sz w:val="22"/>
          <w:szCs w:val="22"/>
          <w:shd w:val="clear" w:color="auto" w:fill="FFFFFF"/>
        </w:rPr>
        <w:t xml:space="preserve"> ángel Buitrago en contra de la compañía nacional de chocolate y otros, del 7 de diciembre de 2016. En donde sin mayor discusión se dijo que las características son es un contrato de duración, el agente asume en los primordial la tarea de promocionar o explotar los negocios de un empresario, (fabricar o distribuir) el agente debe obrar por </w:t>
      </w:r>
      <w:r w:rsidR="00DE7369" w:rsidRPr="00DE7369">
        <w:rPr>
          <w:rFonts w:ascii="Arial" w:hAnsi="Arial" w:cs="Arial"/>
          <w:color w:val="212529"/>
          <w:sz w:val="22"/>
          <w:szCs w:val="22"/>
          <w:shd w:val="clear" w:color="auto" w:fill="FFFFFF"/>
        </w:rPr>
        <w:t>cuenta</w:t>
      </w:r>
      <w:r w:rsidRPr="00DE7369">
        <w:rPr>
          <w:rFonts w:ascii="Arial" w:hAnsi="Arial" w:cs="Arial"/>
          <w:color w:val="212529"/>
          <w:sz w:val="22"/>
          <w:szCs w:val="22"/>
          <w:shd w:val="clear" w:color="auto" w:fill="FFFFFF"/>
        </w:rPr>
        <w:t xml:space="preserve"> ajena y el agente es autónomo en la </w:t>
      </w:r>
      <w:r w:rsidR="00DE7369" w:rsidRPr="00DE7369">
        <w:rPr>
          <w:rFonts w:ascii="Arial" w:hAnsi="Arial" w:cs="Arial"/>
          <w:color w:val="212529"/>
          <w:sz w:val="22"/>
          <w:szCs w:val="22"/>
          <w:shd w:val="clear" w:color="auto" w:fill="FFFFFF"/>
        </w:rPr>
        <w:t>ejecución</w:t>
      </w:r>
      <w:r w:rsidRPr="00DE7369">
        <w:rPr>
          <w:rFonts w:ascii="Arial" w:hAnsi="Arial" w:cs="Arial"/>
          <w:color w:val="212529"/>
          <w:sz w:val="22"/>
          <w:szCs w:val="22"/>
          <w:shd w:val="clear" w:color="auto" w:fill="FFFFFF"/>
        </w:rPr>
        <w:t xml:space="preserve"> del encargo. El demandante nunca se presentó como agente, no </w:t>
      </w:r>
      <w:r w:rsidR="00DE7369" w:rsidRPr="00DE7369">
        <w:rPr>
          <w:rFonts w:ascii="Arial" w:hAnsi="Arial" w:cs="Arial"/>
          <w:color w:val="212529"/>
          <w:sz w:val="22"/>
          <w:szCs w:val="22"/>
          <w:shd w:val="clear" w:color="auto" w:fill="FFFFFF"/>
        </w:rPr>
        <w:t>actuó</w:t>
      </w:r>
      <w:r w:rsidRPr="00DE7369">
        <w:rPr>
          <w:rFonts w:ascii="Arial" w:hAnsi="Arial" w:cs="Arial"/>
          <w:color w:val="212529"/>
          <w:sz w:val="22"/>
          <w:szCs w:val="22"/>
          <w:shd w:val="clear" w:color="auto" w:fill="FFFFFF"/>
        </w:rPr>
        <w:t xml:space="preserve"> bajo sus instrucciones o negocios en curso, el revendedor no encontraba clientes para el fabricante.</w:t>
      </w:r>
      <w:r w:rsidR="00DE7369" w:rsidRPr="00DE7369">
        <w:rPr>
          <w:rFonts w:ascii="Arial" w:hAnsi="Arial" w:cs="Arial"/>
          <w:color w:val="212529"/>
          <w:sz w:val="22"/>
          <w:szCs w:val="22"/>
          <w:shd w:val="clear" w:color="auto" w:fill="FFFFFF"/>
        </w:rPr>
        <w:t xml:space="preserve"> </w:t>
      </w:r>
      <w:r w:rsidRPr="00DE7369">
        <w:rPr>
          <w:rFonts w:ascii="Arial" w:hAnsi="Arial" w:cs="Arial"/>
          <w:color w:val="212529"/>
          <w:sz w:val="22"/>
          <w:szCs w:val="22"/>
          <w:shd w:val="clear" w:color="auto" w:fill="FFFFFF"/>
        </w:rPr>
        <w:t xml:space="preserve">En </w:t>
      </w:r>
      <w:proofErr w:type="gramStart"/>
      <w:r w:rsidRPr="00DE7369">
        <w:rPr>
          <w:rFonts w:ascii="Arial" w:hAnsi="Arial" w:cs="Arial"/>
          <w:color w:val="212529"/>
          <w:sz w:val="22"/>
          <w:szCs w:val="22"/>
          <w:shd w:val="clear" w:color="auto" w:fill="FFFFFF"/>
        </w:rPr>
        <w:t>consecuencia</w:t>
      </w:r>
      <w:proofErr w:type="gramEnd"/>
      <w:r w:rsidRPr="00DE7369">
        <w:rPr>
          <w:rFonts w:ascii="Arial" w:hAnsi="Arial" w:cs="Arial"/>
          <w:color w:val="212529"/>
          <w:sz w:val="22"/>
          <w:szCs w:val="22"/>
          <w:shd w:val="clear" w:color="auto" w:fill="FFFFFF"/>
        </w:rPr>
        <w:t xml:space="preserve"> su actividad era para su propio interés o beneficio. </w:t>
      </w:r>
      <w:r w:rsidR="00C82CAD" w:rsidRPr="00DE7369">
        <w:rPr>
          <w:rFonts w:ascii="Arial" w:hAnsi="Arial" w:cs="Arial"/>
          <w:color w:val="212529"/>
          <w:sz w:val="22"/>
          <w:szCs w:val="22"/>
          <w:shd w:val="clear" w:color="auto" w:fill="FFFFFF"/>
        </w:rPr>
        <w:t xml:space="preserve">Y en este pronunciamiento el Tribunal hizo especial énfasis en el riesgo de la cosa, en donde determinó que tal como mencionó uno de los testigos, la falta de pago la debía asumir el demandante. Por lo que no podría hablarse de agencia comercial. Pero además en punto de la facturación que confesó el demandante al indicar que era el quien lo efectuaba.  </w:t>
      </w:r>
    </w:p>
    <w:p w14:paraId="5C8EC98B" w14:textId="77777777" w:rsidR="00081D60" w:rsidRPr="00DE7369" w:rsidRDefault="00081D60" w:rsidP="003907EE">
      <w:pPr>
        <w:jc w:val="both"/>
        <w:rPr>
          <w:rFonts w:ascii="Arial" w:hAnsi="Arial" w:cs="Arial"/>
          <w:color w:val="212529"/>
          <w:sz w:val="22"/>
          <w:szCs w:val="22"/>
          <w:shd w:val="clear" w:color="auto" w:fill="FFFFFF"/>
        </w:rPr>
      </w:pPr>
    </w:p>
    <w:p w14:paraId="22272CD9" w14:textId="77777777" w:rsidR="005B2711" w:rsidRPr="00DE7369" w:rsidRDefault="005B2711" w:rsidP="003907EE">
      <w:pPr>
        <w:jc w:val="both"/>
        <w:rPr>
          <w:rFonts w:ascii="Arial" w:hAnsi="Arial" w:cs="Arial"/>
          <w:color w:val="212529"/>
          <w:sz w:val="22"/>
          <w:szCs w:val="22"/>
          <w:shd w:val="clear" w:color="auto" w:fill="FFFFFF"/>
        </w:rPr>
      </w:pPr>
    </w:p>
    <w:p w14:paraId="4235DF4F" w14:textId="51A104D7" w:rsidR="005B2711" w:rsidRPr="00DE7369" w:rsidRDefault="005B2711" w:rsidP="003907EE">
      <w:pPr>
        <w:jc w:val="both"/>
        <w:rPr>
          <w:rFonts w:ascii="Arial" w:hAnsi="Arial" w:cs="Arial"/>
          <w:color w:val="212529"/>
          <w:sz w:val="22"/>
          <w:szCs w:val="22"/>
          <w:shd w:val="clear" w:color="auto" w:fill="FFFFFF"/>
        </w:rPr>
      </w:pPr>
      <w:r w:rsidRPr="00DE7369">
        <w:rPr>
          <w:rFonts w:ascii="Arial" w:hAnsi="Arial" w:cs="Arial"/>
          <w:color w:val="212529"/>
          <w:sz w:val="22"/>
          <w:szCs w:val="22"/>
          <w:shd w:val="clear" w:color="auto" w:fill="FFFFFF"/>
        </w:rPr>
        <w:t xml:space="preserve">Por todo lo anterior su señoría solicito muy comedidamente declarar probadas las excepciones propuestas en la contestación de la demanda y cualquier otra que su despacho en su buen juicio conforme impone el mandato contenido en el artículo 282 del CGP encuentre probadas, por lo que ruego negar la totalidad de pretensiones formuladas por </w:t>
      </w:r>
      <w:proofErr w:type="spellStart"/>
      <w:r w:rsidRPr="00DE7369">
        <w:rPr>
          <w:rFonts w:ascii="Arial" w:hAnsi="Arial" w:cs="Arial"/>
          <w:color w:val="212529"/>
          <w:sz w:val="22"/>
          <w:szCs w:val="22"/>
          <w:shd w:val="clear" w:color="auto" w:fill="FFFFFF"/>
        </w:rPr>
        <w:t>Nutrieco</w:t>
      </w:r>
      <w:proofErr w:type="spellEnd"/>
      <w:r w:rsidRPr="00DE7369">
        <w:rPr>
          <w:rFonts w:ascii="Arial" w:hAnsi="Arial" w:cs="Arial"/>
          <w:color w:val="212529"/>
          <w:sz w:val="22"/>
          <w:szCs w:val="22"/>
          <w:shd w:val="clear" w:color="auto" w:fill="FFFFFF"/>
        </w:rPr>
        <w:t>.</w:t>
      </w:r>
    </w:p>
    <w:p w14:paraId="106875F7" w14:textId="77777777" w:rsidR="005B2711" w:rsidRPr="00DE7369" w:rsidRDefault="005B2711" w:rsidP="003907EE">
      <w:pPr>
        <w:jc w:val="both"/>
        <w:rPr>
          <w:rFonts w:ascii="Arial" w:hAnsi="Arial" w:cs="Arial"/>
          <w:color w:val="212529"/>
          <w:sz w:val="22"/>
          <w:szCs w:val="22"/>
          <w:shd w:val="clear" w:color="auto" w:fill="FFFFFF"/>
        </w:rPr>
      </w:pPr>
    </w:p>
    <w:p w14:paraId="66A39A76" w14:textId="77777777" w:rsidR="008B4C30" w:rsidRPr="00DE7369" w:rsidRDefault="008B4C30" w:rsidP="003907EE">
      <w:pPr>
        <w:jc w:val="both"/>
        <w:rPr>
          <w:rFonts w:ascii="Arial" w:hAnsi="Arial" w:cs="Arial"/>
          <w:color w:val="212529"/>
          <w:sz w:val="22"/>
          <w:szCs w:val="22"/>
          <w:shd w:val="clear" w:color="auto" w:fill="FFFFFF"/>
        </w:rPr>
      </w:pPr>
    </w:p>
    <w:p w14:paraId="2C259339" w14:textId="77777777" w:rsidR="005B2711" w:rsidRPr="00DE7369" w:rsidRDefault="005B2711" w:rsidP="003907EE">
      <w:pPr>
        <w:jc w:val="both"/>
        <w:rPr>
          <w:rFonts w:ascii="Arial" w:hAnsi="Arial" w:cs="Arial"/>
          <w:color w:val="212529"/>
          <w:sz w:val="22"/>
          <w:szCs w:val="22"/>
          <w:shd w:val="clear" w:color="auto" w:fill="FFFFFF"/>
        </w:rPr>
      </w:pPr>
    </w:p>
    <w:p w14:paraId="32D4EAE3" w14:textId="77777777" w:rsidR="005B2711" w:rsidRPr="00DE7369" w:rsidRDefault="005B2711" w:rsidP="003907EE">
      <w:pPr>
        <w:jc w:val="both"/>
        <w:rPr>
          <w:rFonts w:ascii="Arial" w:hAnsi="Arial" w:cs="Arial"/>
          <w:color w:val="212529"/>
          <w:sz w:val="22"/>
          <w:szCs w:val="22"/>
          <w:shd w:val="clear" w:color="auto" w:fill="FFFFFF"/>
        </w:rPr>
      </w:pPr>
    </w:p>
    <w:p w14:paraId="6A9CB956" w14:textId="77777777" w:rsidR="008B4C30" w:rsidRPr="00DE7369" w:rsidRDefault="008B4C30" w:rsidP="003907EE">
      <w:pPr>
        <w:jc w:val="both"/>
        <w:rPr>
          <w:rFonts w:ascii="Arial" w:hAnsi="Arial" w:cs="Arial"/>
          <w:color w:val="212529"/>
          <w:sz w:val="22"/>
          <w:szCs w:val="22"/>
          <w:shd w:val="clear" w:color="auto" w:fill="FFFFFF"/>
        </w:rPr>
      </w:pPr>
    </w:p>
    <w:p w14:paraId="36FA1737" w14:textId="77777777" w:rsidR="008B4C30" w:rsidRPr="00DE7369" w:rsidRDefault="008B4C30" w:rsidP="003907EE">
      <w:pPr>
        <w:jc w:val="both"/>
        <w:rPr>
          <w:rFonts w:ascii="Arial" w:hAnsi="Arial" w:cs="Arial"/>
          <w:color w:val="212529"/>
          <w:sz w:val="22"/>
          <w:szCs w:val="22"/>
          <w:shd w:val="clear" w:color="auto" w:fill="FFFFFF"/>
        </w:rPr>
      </w:pPr>
    </w:p>
    <w:p w14:paraId="0757CDD4" w14:textId="77777777" w:rsidR="008B4C30" w:rsidRPr="00DE7369" w:rsidRDefault="008B4C30" w:rsidP="003907EE">
      <w:pPr>
        <w:jc w:val="both"/>
        <w:rPr>
          <w:rFonts w:ascii="Arial" w:hAnsi="Arial" w:cs="Arial"/>
          <w:color w:val="212529"/>
          <w:sz w:val="22"/>
          <w:szCs w:val="22"/>
          <w:shd w:val="clear" w:color="auto" w:fill="FFFFFF"/>
        </w:rPr>
      </w:pPr>
    </w:p>
    <w:p w14:paraId="2017E127" w14:textId="77777777" w:rsidR="008B4C30" w:rsidRPr="00DE7369" w:rsidRDefault="008B4C30" w:rsidP="003907EE">
      <w:pPr>
        <w:jc w:val="both"/>
        <w:rPr>
          <w:rFonts w:ascii="Arial" w:hAnsi="Arial" w:cs="Arial"/>
          <w:color w:val="212529"/>
          <w:sz w:val="22"/>
          <w:szCs w:val="22"/>
          <w:shd w:val="clear" w:color="auto" w:fill="FFFFFF"/>
        </w:rPr>
      </w:pPr>
    </w:p>
    <w:p w14:paraId="64553421" w14:textId="77777777" w:rsidR="008B4C30" w:rsidRPr="00DE7369" w:rsidRDefault="008B4C30" w:rsidP="003907EE">
      <w:pPr>
        <w:jc w:val="both"/>
        <w:rPr>
          <w:rFonts w:ascii="Arial" w:hAnsi="Arial" w:cs="Arial"/>
          <w:color w:val="212529"/>
          <w:sz w:val="22"/>
          <w:szCs w:val="22"/>
          <w:shd w:val="clear" w:color="auto" w:fill="FFFFFF"/>
        </w:rPr>
      </w:pPr>
    </w:p>
    <w:p w14:paraId="11764E04" w14:textId="77777777" w:rsidR="008B4C30" w:rsidRPr="00DE7369" w:rsidRDefault="008B4C30" w:rsidP="003907EE">
      <w:pPr>
        <w:jc w:val="both"/>
        <w:rPr>
          <w:rFonts w:ascii="Arial" w:hAnsi="Arial" w:cs="Arial"/>
          <w:color w:val="212529"/>
          <w:sz w:val="22"/>
          <w:szCs w:val="22"/>
          <w:shd w:val="clear" w:color="auto" w:fill="FFFFFF"/>
        </w:rPr>
      </w:pPr>
    </w:p>
    <w:p w14:paraId="27C65622" w14:textId="77777777" w:rsidR="008B4C30" w:rsidRPr="00DE7369" w:rsidRDefault="008B4C30" w:rsidP="003907EE">
      <w:pPr>
        <w:jc w:val="both"/>
        <w:rPr>
          <w:rFonts w:ascii="Arial" w:hAnsi="Arial" w:cs="Arial"/>
          <w:color w:val="212529"/>
          <w:sz w:val="22"/>
          <w:szCs w:val="22"/>
          <w:shd w:val="clear" w:color="auto" w:fill="FFFFFF"/>
        </w:rPr>
      </w:pPr>
    </w:p>
    <w:p w14:paraId="7EB67B5F" w14:textId="77777777" w:rsidR="00E56DF3" w:rsidRPr="00DE7369" w:rsidRDefault="00E56DF3" w:rsidP="003907EE">
      <w:pPr>
        <w:jc w:val="both"/>
        <w:rPr>
          <w:rFonts w:ascii="Arial" w:hAnsi="Arial" w:cs="Arial"/>
          <w:sz w:val="22"/>
          <w:szCs w:val="22"/>
        </w:rPr>
      </w:pPr>
    </w:p>
    <w:sectPr w:rsidR="00E56DF3" w:rsidRPr="00DE73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2B778E"/>
    <w:multiLevelType w:val="hybridMultilevel"/>
    <w:tmpl w:val="C9AE9E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04A1175"/>
    <w:multiLevelType w:val="hybridMultilevel"/>
    <w:tmpl w:val="C554B560"/>
    <w:lvl w:ilvl="0" w:tplc="C4220082">
      <w:start w:val="1"/>
      <w:numFmt w:val="upperLetter"/>
      <w:pStyle w:val="Ttulo1"/>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0B64B3"/>
    <w:multiLevelType w:val="hybridMultilevel"/>
    <w:tmpl w:val="E1DC4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5162348">
    <w:abstractNumId w:val="6"/>
  </w:num>
  <w:num w:numId="2" w16cid:durableId="2060400826">
    <w:abstractNumId w:val="2"/>
  </w:num>
  <w:num w:numId="3" w16cid:durableId="1173495706">
    <w:abstractNumId w:val="1"/>
  </w:num>
  <w:num w:numId="4" w16cid:durableId="1673604228">
    <w:abstractNumId w:val="5"/>
  </w:num>
  <w:num w:numId="5" w16cid:durableId="1291857634">
    <w:abstractNumId w:val="4"/>
  </w:num>
  <w:num w:numId="6" w16cid:durableId="543905807">
    <w:abstractNumId w:val="4"/>
  </w:num>
  <w:num w:numId="7" w16cid:durableId="451361436">
    <w:abstractNumId w:val="0"/>
  </w:num>
  <w:num w:numId="8" w16cid:durableId="1503928054">
    <w:abstractNumId w:val="7"/>
  </w:num>
  <w:num w:numId="9" w16cid:durableId="1154416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F3"/>
    <w:rsid w:val="0000447C"/>
    <w:rsid w:val="00015EE0"/>
    <w:rsid w:val="00017CA6"/>
    <w:rsid w:val="000522AB"/>
    <w:rsid w:val="00056EE0"/>
    <w:rsid w:val="00060571"/>
    <w:rsid w:val="00081D60"/>
    <w:rsid w:val="000C1301"/>
    <w:rsid w:val="0016526C"/>
    <w:rsid w:val="001A7FE8"/>
    <w:rsid w:val="001B4841"/>
    <w:rsid w:val="001D5AA7"/>
    <w:rsid w:val="001E2CD5"/>
    <w:rsid w:val="001F1A2E"/>
    <w:rsid w:val="001F51AC"/>
    <w:rsid w:val="00281ABA"/>
    <w:rsid w:val="002B3BD1"/>
    <w:rsid w:val="00333DD2"/>
    <w:rsid w:val="00347BE8"/>
    <w:rsid w:val="0035738E"/>
    <w:rsid w:val="00377046"/>
    <w:rsid w:val="00383A7C"/>
    <w:rsid w:val="003907EE"/>
    <w:rsid w:val="003C132D"/>
    <w:rsid w:val="00400C68"/>
    <w:rsid w:val="00483B31"/>
    <w:rsid w:val="004B16B1"/>
    <w:rsid w:val="004B3E21"/>
    <w:rsid w:val="004D010D"/>
    <w:rsid w:val="0057405B"/>
    <w:rsid w:val="00575AD9"/>
    <w:rsid w:val="005A11A4"/>
    <w:rsid w:val="005B2711"/>
    <w:rsid w:val="005D2B58"/>
    <w:rsid w:val="005E7469"/>
    <w:rsid w:val="00651287"/>
    <w:rsid w:val="006C35D2"/>
    <w:rsid w:val="006C737D"/>
    <w:rsid w:val="006D0519"/>
    <w:rsid w:val="007167F8"/>
    <w:rsid w:val="007303ED"/>
    <w:rsid w:val="007541CB"/>
    <w:rsid w:val="00772AA0"/>
    <w:rsid w:val="00775D72"/>
    <w:rsid w:val="007A53A7"/>
    <w:rsid w:val="008127CF"/>
    <w:rsid w:val="00816D87"/>
    <w:rsid w:val="008B1DC8"/>
    <w:rsid w:val="008B4C30"/>
    <w:rsid w:val="00953437"/>
    <w:rsid w:val="00957714"/>
    <w:rsid w:val="00A545E8"/>
    <w:rsid w:val="00AA0DD1"/>
    <w:rsid w:val="00B43317"/>
    <w:rsid w:val="00B67DAB"/>
    <w:rsid w:val="00BD4E39"/>
    <w:rsid w:val="00BE24FF"/>
    <w:rsid w:val="00C82CAD"/>
    <w:rsid w:val="00D957AE"/>
    <w:rsid w:val="00DA2376"/>
    <w:rsid w:val="00DB20C5"/>
    <w:rsid w:val="00DE7369"/>
    <w:rsid w:val="00E21412"/>
    <w:rsid w:val="00E56DF3"/>
    <w:rsid w:val="00F250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4FF5ECD"/>
  <w15:chartTrackingRefBased/>
  <w15:docId w15:val="{787DC75F-89F0-6E4C-A5BD-57CF9260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autoRedefine/>
    <w:uiPriority w:val="9"/>
    <w:qFormat/>
    <w:rsid w:val="00B67DAB"/>
    <w:pPr>
      <w:keepNext/>
      <w:keepLines/>
      <w:numPr>
        <w:numId w:val="1"/>
      </w:numPr>
      <w:spacing w:before="240" w:line="360" w:lineRule="auto"/>
      <w:ind w:left="357" w:hanging="357"/>
      <w:jc w:val="center"/>
      <w:outlineLvl w:val="0"/>
    </w:pPr>
    <w:rPr>
      <w:rFonts w:ascii="Arial" w:eastAsiaTheme="majorEastAsia" w:hAnsi="Arial" w:cstheme="majorBidi"/>
      <w:b/>
      <w:szCs w:val="32"/>
      <w:lang w:val="es-CO"/>
    </w:rPr>
  </w:style>
  <w:style w:type="paragraph" w:styleId="Ttulo2">
    <w:name w:val="heading 2"/>
    <w:basedOn w:val="Normal"/>
    <w:link w:val="Ttulo2Car"/>
    <w:autoRedefine/>
    <w:uiPriority w:val="9"/>
    <w:qFormat/>
    <w:rsid w:val="00383A7C"/>
    <w:pPr>
      <w:spacing w:before="100" w:beforeAutospacing="1" w:after="100" w:afterAutospacing="1" w:line="360" w:lineRule="auto"/>
      <w:jc w:val="both"/>
      <w:outlineLvl w:val="1"/>
    </w:pPr>
    <w:rPr>
      <w:rFonts w:ascii="Arial" w:eastAsia="Times New Roman" w:hAnsi="Arial" w:cs="Times New Roman"/>
      <w:b/>
      <w:bCs/>
      <w:szCs w:val="36"/>
      <w:lang w:val="es-CO" w:eastAsia="es-MX"/>
    </w:rPr>
  </w:style>
  <w:style w:type="paragraph" w:styleId="Ttulo3">
    <w:name w:val="heading 3"/>
    <w:basedOn w:val="Normal"/>
    <w:next w:val="Normal"/>
    <w:link w:val="Ttulo3Car"/>
    <w:autoRedefine/>
    <w:uiPriority w:val="9"/>
    <w:unhideWhenUsed/>
    <w:qFormat/>
    <w:rsid w:val="00B67DAB"/>
    <w:pPr>
      <w:keepNext/>
      <w:keepLines/>
      <w:spacing w:before="40" w:line="360" w:lineRule="auto"/>
      <w:jc w:val="both"/>
      <w:outlineLvl w:val="2"/>
    </w:pPr>
    <w:rPr>
      <w:rFonts w:ascii="Arial" w:eastAsiaTheme="majorEastAsia" w:hAnsi="Arial" w:cstheme="majorBidi"/>
      <w:b/>
      <w:lang w:val="es-CO"/>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7DAB"/>
    <w:rPr>
      <w:rFonts w:ascii="Arial" w:eastAsiaTheme="majorEastAsia" w:hAnsi="Arial" w:cstheme="majorBidi"/>
      <w:b/>
      <w:szCs w:val="32"/>
    </w:rPr>
  </w:style>
  <w:style w:type="character" w:customStyle="1" w:styleId="Ttulo2Car">
    <w:name w:val="Título 2 Car"/>
    <w:basedOn w:val="Fuentedeprrafopredeter"/>
    <w:link w:val="Ttulo2"/>
    <w:uiPriority w:val="9"/>
    <w:rsid w:val="00383A7C"/>
    <w:rPr>
      <w:rFonts w:ascii="Arial" w:eastAsia="Times New Roman" w:hAnsi="Arial" w:cs="Times New Roman"/>
      <w:b/>
      <w:bCs/>
      <w:szCs w:val="36"/>
      <w:lang w:eastAsia="es-MX"/>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B67DAB"/>
    <w:rPr>
      <w:rFonts w:ascii="Arial" w:eastAsiaTheme="majorEastAsia" w:hAnsi="Arial" w:cstheme="majorBidi"/>
      <w:b/>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Prrafodelista">
    <w:name w:val="List Paragraph"/>
    <w:basedOn w:val="Normal"/>
    <w:uiPriority w:val="34"/>
    <w:qFormat/>
    <w:rsid w:val="00E56DF3"/>
    <w:pPr>
      <w:ind w:left="720"/>
      <w:contextualSpacing/>
    </w:pPr>
  </w:style>
  <w:style w:type="paragraph" w:styleId="NormalWeb">
    <w:name w:val="Normal (Web)"/>
    <w:basedOn w:val="Normal"/>
    <w:uiPriority w:val="99"/>
    <w:semiHidden/>
    <w:unhideWhenUsed/>
    <w:rsid w:val="00BE24FF"/>
    <w:pPr>
      <w:spacing w:before="100" w:beforeAutospacing="1" w:after="100" w:afterAutospacing="1"/>
    </w:pPr>
    <w:rPr>
      <w:rFonts w:ascii="Times New Roman" w:eastAsia="Times New Roman" w:hAnsi="Times New Roman" w:cs="Times New Roman"/>
      <w:kern w:val="0"/>
      <w:lang w:val="es-CO" w:eastAsia="es-MX"/>
      <w14:ligatures w14:val="none"/>
    </w:rPr>
  </w:style>
  <w:style w:type="character" w:styleId="Hipervnculo">
    <w:name w:val="Hyperlink"/>
    <w:basedOn w:val="Fuentedeprrafopredeter"/>
    <w:uiPriority w:val="99"/>
    <w:semiHidden/>
    <w:unhideWhenUsed/>
    <w:rsid w:val="00BE24FF"/>
    <w:rPr>
      <w:color w:val="0000FF"/>
      <w:u w:val="single"/>
    </w:rPr>
  </w:style>
  <w:style w:type="character" w:styleId="nfasis">
    <w:name w:val="Emphasis"/>
    <w:basedOn w:val="Fuentedeprrafopredeter"/>
    <w:uiPriority w:val="20"/>
    <w:qFormat/>
    <w:rsid w:val="00816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0023">
      <w:bodyDiv w:val="1"/>
      <w:marLeft w:val="0"/>
      <w:marRight w:val="0"/>
      <w:marTop w:val="0"/>
      <w:marBottom w:val="0"/>
      <w:divBdr>
        <w:top w:val="none" w:sz="0" w:space="0" w:color="auto"/>
        <w:left w:val="none" w:sz="0" w:space="0" w:color="auto"/>
        <w:bottom w:val="none" w:sz="0" w:space="0" w:color="auto"/>
        <w:right w:val="none" w:sz="0" w:space="0" w:color="auto"/>
      </w:divBdr>
    </w:div>
    <w:div w:id="910384711">
      <w:bodyDiv w:val="1"/>
      <w:marLeft w:val="0"/>
      <w:marRight w:val="0"/>
      <w:marTop w:val="0"/>
      <w:marBottom w:val="0"/>
      <w:divBdr>
        <w:top w:val="none" w:sz="0" w:space="0" w:color="auto"/>
        <w:left w:val="none" w:sz="0" w:space="0" w:color="auto"/>
        <w:bottom w:val="none" w:sz="0" w:space="0" w:color="auto"/>
        <w:right w:val="none" w:sz="0" w:space="0" w:color="auto"/>
      </w:divBdr>
    </w:div>
    <w:div w:id="15476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bitojuridico.com/noticias/mercantil/que-prestaciones-tiene-derecho-el-agente-al-terminar-el-contrato-de-agenci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3545</Words>
  <Characters>19501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2</cp:revision>
  <dcterms:created xsi:type="dcterms:W3CDTF">2023-11-09T22:54:00Z</dcterms:created>
  <dcterms:modified xsi:type="dcterms:W3CDTF">2023-11-09T22:54:00Z</dcterms:modified>
</cp:coreProperties>
</file>