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3F740EEA"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B63C78">
        <w:rPr>
          <w:rFonts w:ascii="Arial" w:hAnsi="Arial" w:cs="Arial"/>
        </w:rPr>
        <w:t>23 de septiembre</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6102D79B" w:rsidR="000238E4" w:rsidRDefault="001E6D77" w:rsidP="00E779EC">
            <w:pPr>
              <w:spacing w:line="360" w:lineRule="auto"/>
              <w:jc w:val="both"/>
              <w:rPr>
                <w:rFonts w:ascii="Arial" w:hAnsi="Arial" w:cs="Arial"/>
              </w:rPr>
            </w:pPr>
            <w:r w:rsidRPr="001E6D77">
              <w:rPr>
                <w:rFonts w:ascii="Arial" w:hAnsi="Arial" w:cs="Arial"/>
              </w:rPr>
              <w:t xml:space="preserve">JUZGADO </w:t>
            </w:r>
            <w:r w:rsidR="00DD192B">
              <w:rPr>
                <w:rFonts w:ascii="Arial" w:hAnsi="Arial" w:cs="Arial"/>
              </w:rPr>
              <w:t>CUARENTA Y NUEVE</w:t>
            </w:r>
            <w:r w:rsidR="00DD192B" w:rsidRPr="00DD192B">
              <w:rPr>
                <w:rFonts w:ascii="Arial" w:hAnsi="Arial" w:cs="Arial"/>
              </w:rPr>
              <w:t xml:space="preserve"> </w:t>
            </w:r>
            <w:r w:rsidR="00DD192B">
              <w:rPr>
                <w:rFonts w:ascii="Arial" w:hAnsi="Arial" w:cs="Arial"/>
              </w:rPr>
              <w:t>(</w:t>
            </w:r>
            <w:r w:rsidR="00DD192B" w:rsidRPr="00DD192B">
              <w:rPr>
                <w:rFonts w:ascii="Arial" w:hAnsi="Arial" w:cs="Arial"/>
              </w:rPr>
              <w:t>49</w:t>
            </w:r>
            <w:r w:rsidR="00DD192B">
              <w:rPr>
                <w:rFonts w:ascii="Arial" w:hAnsi="Arial" w:cs="Arial"/>
              </w:rPr>
              <w:t>)</w:t>
            </w:r>
            <w:r w:rsidR="00DD192B" w:rsidRPr="00DD192B">
              <w:rPr>
                <w:rFonts w:ascii="Arial" w:hAnsi="Arial" w:cs="Arial"/>
              </w:rPr>
              <w:t xml:space="preserve"> CIVIL DEL CIRCUITO DE BOGOTÁ</w:t>
            </w:r>
          </w:p>
        </w:tc>
      </w:tr>
      <w:tr w:rsidR="00154316" w14:paraId="4AEC2258" w14:textId="77777777" w:rsidTr="004819D5">
        <w:tc>
          <w:tcPr>
            <w:tcW w:w="2127"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7654" w:type="dxa"/>
            <w:hideMark/>
          </w:tcPr>
          <w:p w14:paraId="1CD8F999" w14:textId="4225D313"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sidR="001E6D77">
              <w:rPr>
                <w:rFonts w:ascii="Arial" w:eastAsiaTheme="minorHAnsi" w:hAnsi="Arial" w:cs="Arial"/>
              </w:rPr>
              <w:t>VERBAL</w:t>
            </w:r>
          </w:p>
        </w:tc>
      </w:tr>
      <w:tr w:rsidR="00154316" w14:paraId="3D45C326" w14:textId="77777777" w:rsidTr="004819D5">
        <w:tc>
          <w:tcPr>
            <w:tcW w:w="2127"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7654" w:type="dxa"/>
            <w:hideMark/>
          </w:tcPr>
          <w:p w14:paraId="5AC7C7B8" w14:textId="52977FF4" w:rsidR="00154316" w:rsidRDefault="00833934" w:rsidP="00E779EC">
            <w:pPr>
              <w:spacing w:line="360" w:lineRule="auto"/>
              <w:jc w:val="both"/>
              <w:rPr>
                <w:rFonts w:ascii="Arial" w:hAnsi="Arial" w:cs="Arial"/>
              </w:rPr>
            </w:pPr>
            <w:r w:rsidRPr="00833934">
              <w:rPr>
                <w:rFonts w:ascii="Arial" w:eastAsiaTheme="minorHAnsi" w:hAnsi="Arial" w:cs="Arial"/>
              </w:rPr>
              <w:t>110013103049</w:t>
            </w:r>
            <w:r>
              <w:rPr>
                <w:rFonts w:ascii="Arial" w:eastAsiaTheme="minorHAnsi" w:hAnsi="Arial" w:cs="Arial"/>
              </w:rPr>
              <w:t>-</w:t>
            </w:r>
            <w:r w:rsidRPr="00833934">
              <w:rPr>
                <w:rFonts w:ascii="Arial" w:eastAsiaTheme="minorHAnsi" w:hAnsi="Arial" w:cs="Arial"/>
                <w:b/>
                <w:bCs/>
                <w:u w:val="single"/>
              </w:rPr>
              <w:t>2021-00434</w:t>
            </w:r>
            <w:r>
              <w:rPr>
                <w:rFonts w:ascii="Arial" w:eastAsiaTheme="minorHAnsi" w:hAnsi="Arial" w:cs="Arial"/>
              </w:rPr>
              <w:t>-</w:t>
            </w:r>
            <w:r w:rsidRPr="00833934">
              <w:rPr>
                <w:rFonts w:ascii="Arial" w:eastAsiaTheme="minorHAnsi" w:hAnsi="Arial" w:cs="Arial"/>
              </w:rPr>
              <w:t>00</w:t>
            </w:r>
          </w:p>
        </w:tc>
      </w:tr>
      <w:tr w:rsidR="00154316" w14:paraId="11E3790B" w14:textId="77777777" w:rsidTr="004819D5">
        <w:tc>
          <w:tcPr>
            <w:tcW w:w="2127" w:type="dxa"/>
            <w:vAlign w:val="center"/>
            <w:hideMark/>
          </w:tcPr>
          <w:p w14:paraId="385C5276" w14:textId="19148C0F" w:rsidR="00154316" w:rsidRDefault="00154316" w:rsidP="00154316">
            <w:pPr>
              <w:spacing w:line="360" w:lineRule="auto"/>
              <w:rPr>
                <w:rFonts w:ascii="Arial" w:hAnsi="Arial" w:cs="Arial"/>
                <w:b/>
                <w:bCs/>
              </w:rPr>
            </w:pPr>
            <w:r>
              <w:rPr>
                <w:rFonts w:ascii="Arial" w:hAnsi="Arial" w:cs="Arial"/>
                <w:b/>
                <w:bCs/>
              </w:rPr>
              <w:t>DEMANDANTE</w:t>
            </w:r>
            <w:r w:rsidR="00833934">
              <w:rPr>
                <w:rFonts w:ascii="Arial" w:hAnsi="Arial" w:cs="Arial"/>
                <w:b/>
                <w:bCs/>
              </w:rPr>
              <w:t>S</w:t>
            </w:r>
            <w:r>
              <w:rPr>
                <w:rFonts w:ascii="Arial" w:hAnsi="Arial" w:cs="Arial"/>
                <w:b/>
                <w:bCs/>
              </w:rPr>
              <w:t>:</w:t>
            </w:r>
          </w:p>
        </w:tc>
        <w:tc>
          <w:tcPr>
            <w:tcW w:w="7654" w:type="dxa"/>
            <w:hideMark/>
          </w:tcPr>
          <w:p w14:paraId="48D4418C" w14:textId="55F8512E" w:rsidR="00154316" w:rsidRDefault="00833934" w:rsidP="00E779EC">
            <w:pPr>
              <w:spacing w:line="360" w:lineRule="auto"/>
              <w:jc w:val="both"/>
              <w:rPr>
                <w:rFonts w:ascii="Arial" w:hAnsi="Arial" w:cs="Arial"/>
              </w:rPr>
            </w:pPr>
            <w:r w:rsidRPr="00833934">
              <w:rPr>
                <w:rFonts w:ascii="Arial" w:eastAsiaTheme="minorHAnsi" w:hAnsi="Arial" w:cs="Arial"/>
              </w:rPr>
              <w:t>SANDRA MILENA RESTREPO Y OTRO</w:t>
            </w:r>
          </w:p>
        </w:tc>
      </w:tr>
      <w:tr w:rsidR="00154316" w14:paraId="3E31FFF8" w14:textId="77777777" w:rsidTr="004819D5">
        <w:tc>
          <w:tcPr>
            <w:tcW w:w="2127" w:type="dxa"/>
            <w:vAlign w:val="center"/>
            <w:hideMark/>
          </w:tcPr>
          <w:p w14:paraId="5EA76506" w14:textId="7BD7F13F" w:rsidR="00154316" w:rsidRDefault="00154316" w:rsidP="00154316">
            <w:pPr>
              <w:spacing w:line="360" w:lineRule="auto"/>
              <w:rPr>
                <w:rFonts w:ascii="Arial" w:hAnsi="Arial" w:cs="Arial"/>
                <w:b/>
                <w:bCs/>
              </w:rPr>
            </w:pPr>
            <w:r>
              <w:rPr>
                <w:rFonts w:ascii="Arial" w:hAnsi="Arial" w:cs="Arial"/>
                <w:b/>
                <w:bCs/>
              </w:rPr>
              <w:t>DEMANDADO</w:t>
            </w:r>
            <w:r w:rsidR="006236EE">
              <w:rPr>
                <w:rFonts w:ascii="Arial" w:hAnsi="Arial" w:cs="Arial"/>
                <w:b/>
                <w:bCs/>
              </w:rPr>
              <w:t>S</w:t>
            </w:r>
            <w:r>
              <w:rPr>
                <w:rFonts w:ascii="Arial" w:hAnsi="Arial" w:cs="Arial"/>
                <w:b/>
                <w:bCs/>
              </w:rPr>
              <w:t>:</w:t>
            </w:r>
          </w:p>
        </w:tc>
        <w:tc>
          <w:tcPr>
            <w:tcW w:w="7654" w:type="dxa"/>
            <w:hideMark/>
          </w:tcPr>
          <w:p w14:paraId="56DB82B3" w14:textId="71AAAA62" w:rsidR="00154316" w:rsidRDefault="006236EE" w:rsidP="00E779EC">
            <w:pPr>
              <w:spacing w:line="360" w:lineRule="auto"/>
              <w:jc w:val="both"/>
              <w:rPr>
                <w:rFonts w:ascii="Arial" w:hAnsi="Arial" w:cs="Arial"/>
              </w:rPr>
            </w:pPr>
            <w:r w:rsidRPr="006236EE">
              <w:t>HOSPITAL INFANTIL UNIVERSITARIO SAN JOSÉ Y OTRO</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3506C078" w:rsidR="00B34E91" w:rsidRDefault="001D4537" w:rsidP="00E779EC">
            <w:pPr>
              <w:spacing w:line="360" w:lineRule="auto"/>
              <w:jc w:val="both"/>
              <w:rPr>
                <w:rFonts w:ascii="Arial" w:hAnsi="Arial" w:cs="Arial"/>
              </w:rPr>
            </w:pPr>
            <w:r>
              <w:rPr>
                <w:rFonts w:ascii="Arial" w:hAnsi="Arial" w:cs="Arial"/>
              </w:rPr>
              <w:t>I</w:t>
            </w:r>
            <w:r w:rsidR="001D36C6">
              <w:rPr>
                <w:rFonts w:ascii="Arial" w:hAnsi="Arial" w:cs="Arial"/>
              </w:rPr>
              <w:t>N</w:t>
            </w:r>
            <w:r w:rsidR="00B63C78">
              <w:rPr>
                <w:rFonts w:ascii="Arial" w:hAnsi="Arial" w:cs="Arial"/>
              </w:rPr>
              <w:t>STRUCCIÓN Y JUZGAMIENTO</w:t>
            </w:r>
            <w:r w:rsidR="001D36C6">
              <w:rPr>
                <w:rFonts w:ascii="Arial" w:hAnsi="Arial" w:cs="Arial"/>
              </w:rPr>
              <w:t xml:space="preserve"> ART. 37</w:t>
            </w:r>
            <w:r w:rsidR="00B63C78">
              <w:rPr>
                <w:rFonts w:ascii="Arial" w:hAnsi="Arial" w:cs="Arial"/>
              </w:rPr>
              <w:t>3</w:t>
            </w:r>
            <w:r w:rsidR="001D36C6">
              <w:rPr>
                <w:rFonts w:ascii="Arial" w:hAnsi="Arial" w:cs="Arial"/>
              </w:rPr>
              <w:t xml:space="preserve"> C.G.P</w:t>
            </w:r>
            <w:r w:rsidR="00631773">
              <w:rPr>
                <w:rFonts w:ascii="Arial" w:hAnsi="Arial" w:cs="Arial"/>
              </w:rPr>
              <w:t>.</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24F8896C" w:rsidR="00B34E91" w:rsidRDefault="00B63C78" w:rsidP="00E779EC">
            <w:pPr>
              <w:spacing w:line="360" w:lineRule="auto"/>
              <w:jc w:val="both"/>
              <w:rPr>
                <w:rFonts w:ascii="Arial" w:hAnsi="Arial" w:cs="Arial"/>
              </w:rPr>
            </w:pPr>
            <w:r>
              <w:rPr>
                <w:rFonts w:ascii="Arial" w:hAnsi="Arial" w:cs="Arial"/>
              </w:rPr>
              <w:t>19 DE SEPTIEMBRE</w:t>
            </w:r>
            <w:r w:rsidR="0045449D">
              <w:rPr>
                <w:rFonts w:ascii="Arial" w:hAnsi="Arial" w:cs="Arial"/>
              </w:rPr>
              <w:t xml:space="preserve">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195AC479" w14:textId="70BB4331" w:rsidR="000F6C16" w:rsidRDefault="001D7531" w:rsidP="00D15356">
      <w:pPr>
        <w:pStyle w:val="Sinespaciado"/>
        <w:numPr>
          <w:ilvl w:val="0"/>
          <w:numId w:val="5"/>
        </w:numPr>
        <w:spacing w:line="360" w:lineRule="auto"/>
        <w:jc w:val="center"/>
        <w:rPr>
          <w:rFonts w:ascii="Arial" w:hAnsi="Arial" w:cs="Arial"/>
          <w:b/>
          <w:bCs/>
        </w:rPr>
      </w:pPr>
      <w:r>
        <w:rPr>
          <w:rFonts w:ascii="Arial" w:hAnsi="Arial" w:cs="Arial"/>
          <w:b/>
          <w:bCs/>
        </w:rPr>
        <w:t>PRACTICA DE PRUEBAS</w:t>
      </w:r>
    </w:p>
    <w:p w14:paraId="69482C80" w14:textId="77777777" w:rsidR="000F6C16" w:rsidRDefault="000F6C16" w:rsidP="000F6C16">
      <w:pPr>
        <w:pStyle w:val="Sinespaciado"/>
        <w:spacing w:line="360" w:lineRule="auto"/>
        <w:rPr>
          <w:rFonts w:ascii="Arial" w:hAnsi="Arial" w:cs="Arial"/>
          <w:b/>
          <w:bCs/>
        </w:rPr>
      </w:pPr>
    </w:p>
    <w:p w14:paraId="5372C8B6" w14:textId="2E43A740" w:rsidR="00BE5659" w:rsidRPr="00156180" w:rsidRDefault="00156180" w:rsidP="00156180">
      <w:pPr>
        <w:pStyle w:val="Sinespaciado"/>
        <w:numPr>
          <w:ilvl w:val="0"/>
          <w:numId w:val="17"/>
        </w:numPr>
        <w:spacing w:line="360" w:lineRule="auto"/>
        <w:jc w:val="both"/>
        <w:rPr>
          <w:rFonts w:ascii="Arial" w:hAnsi="Arial" w:cs="Arial"/>
          <w:b/>
          <w:bCs/>
        </w:rPr>
      </w:pPr>
      <w:r w:rsidRPr="00156180">
        <w:rPr>
          <w:rFonts w:ascii="Arial" w:hAnsi="Arial" w:cs="Arial"/>
          <w:b/>
          <w:bCs/>
        </w:rPr>
        <w:t>DICTAMENES PERICIALES</w:t>
      </w:r>
    </w:p>
    <w:p w14:paraId="64FC243B" w14:textId="77777777" w:rsidR="001D7531" w:rsidRDefault="001D7531" w:rsidP="00BE5659">
      <w:pPr>
        <w:pStyle w:val="Sinespaciado"/>
        <w:spacing w:line="360" w:lineRule="auto"/>
        <w:jc w:val="both"/>
        <w:rPr>
          <w:rFonts w:ascii="Arial" w:hAnsi="Arial" w:cs="Arial"/>
        </w:rPr>
      </w:pPr>
    </w:p>
    <w:p w14:paraId="0317BA43" w14:textId="2DA9B974" w:rsidR="00156180" w:rsidRPr="00156180" w:rsidRDefault="00156180" w:rsidP="00156180">
      <w:pPr>
        <w:pStyle w:val="Sinespaciado"/>
        <w:spacing w:line="360" w:lineRule="auto"/>
        <w:jc w:val="both"/>
        <w:rPr>
          <w:b/>
          <w:bCs/>
          <w:u w:val="single"/>
        </w:rPr>
      </w:pPr>
      <w:r w:rsidRPr="00156180">
        <w:rPr>
          <w:b/>
          <w:bCs/>
          <w:u w:val="single"/>
        </w:rPr>
        <w:t>JHON CAMACHO CRUZ (CRITICAL UCI GROUP)</w:t>
      </w:r>
    </w:p>
    <w:p w14:paraId="1D3AC7BA" w14:textId="77777777" w:rsidR="00156180" w:rsidRDefault="00156180" w:rsidP="00156180">
      <w:pPr>
        <w:pStyle w:val="Sinespaciado"/>
        <w:spacing w:line="360" w:lineRule="auto"/>
        <w:jc w:val="both"/>
      </w:pPr>
    </w:p>
    <w:p w14:paraId="40514853" w14:textId="4F4D886D" w:rsidR="00156180" w:rsidRDefault="00156180" w:rsidP="00156180">
      <w:pPr>
        <w:pStyle w:val="Sinespaciado"/>
        <w:spacing w:line="360" w:lineRule="auto"/>
        <w:jc w:val="both"/>
      </w:pPr>
      <w:r>
        <w:t>Médico</w:t>
      </w:r>
      <w:r>
        <w:t xml:space="preserve"> pediatra. Desde que se graduó del postgrado ha trabajado en el área de pediatría, tiene experiencia de 10 años en pediatría y como médico cirujano 15 años. Trabaja en el Hospital de San José y en la Clínica Reina Sofia.</w:t>
      </w:r>
    </w:p>
    <w:p w14:paraId="46A84AF1" w14:textId="77777777" w:rsidR="00156180" w:rsidRDefault="00156180" w:rsidP="00156180">
      <w:pPr>
        <w:pStyle w:val="Sinespaciado"/>
        <w:spacing w:line="360" w:lineRule="auto"/>
        <w:jc w:val="both"/>
      </w:pPr>
    </w:p>
    <w:p w14:paraId="09506389" w14:textId="0C5D3E30" w:rsidR="00156180" w:rsidRDefault="00156180" w:rsidP="00156180">
      <w:pPr>
        <w:pStyle w:val="Sinespaciado"/>
        <w:spacing w:line="360" w:lineRule="auto"/>
        <w:jc w:val="both"/>
      </w:pPr>
      <w:r>
        <w:t>De lo evaluado, se encontraron diferentes causas que conllevaron al desenlace fatal, como las comorbilidades de la menor. Presentó una enfermedad respiratoria (</w:t>
      </w:r>
      <w:r>
        <w:t>taquipnea</w:t>
      </w:r>
      <w:r>
        <w:t xml:space="preserve"> transitoria) desde el nacimiento, es independiente a la malformación del paladar hendido. Ello predispuso a que la función del pulmón se vaya deteriorando.</w:t>
      </w:r>
    </w:p>
    <w:p w14:paraId="2DEF330A" w14:textId="77777777" w:rsidR="00156180" w:rsidRDefault="00156180" w:rsidP="00156180">
      <w:pPr>
        <w:pStyle w:val="Sinespaciado"/>
        <w:spacing w:line="360" w:lineRule="auto"/>
        <w:jc w:val="both"/>
      </w:pPr>
    </w:p>
    <w:p w14:paraId="6C073EE8" w14:textId="33FB1C25" w:rsidR="00156180" w:rsidRDefault="00156180" w:rsidP="00156180">
      <w:pPr>
        <w:pStyle w:val="Sinespaciado"/>
        <w:spacing w:line="360" w:lineRule="auto"/>
        <w:jc w:val="both"/>
      </w:pPr>
      <w:r>
        <w:t xml:space="preserve">La prepagada no cubría la cirugía requerida, por lo que se tuvo que tramitar por la EPS, por eso se efectuó el traslado al Hospital Infantil Universitario. Se le practica la glasopexia sin complicaciones, posteriormente cuando </w:t>
      </w:r>
      <w:r>
        <w:t>está</w:t>
      </w:r>
      <w:r>
        <w:t xml:space="preserve"> en monitoreo presenta un paro cardiorrespiratorio. La menor ingreso </w:t>
      </w:r>
      <w:r>
        <w:lastRenderedPageBreak/>
        <w:t xml:space="preserve">con un estado de desnutrición, con una sepsis infecciosa y mala capacidad funcional por su padecimientos. </w:t>
      </w:r>
    </w:p>
    <w:p w14:paraId="4303CF8E" w14:textId="77777777" w:rsidR="00156180" w:rsidRDefault="00156180" w:rsidP="00156180">
      <w:pPr>
        <w:pStyle w:val="Sinespaciado"/>
        <w:spacing w:line="360" w:lineRule="auto"/>
        <w:jc w:val="both"/>
      </w:pPr>
    </w:p>
    <w:p w14:paraId="6D0536B3" w14:textId="63C70776" w:rsidR="00156180" w:rsidRDefault="00156180" w:rsidP="00156180">
      <w:pPr>
        <w:pStyle w:val="Sinespaciado"/>
        <w:spacing w:line="360" w:lineRule="auto"/>
        <w:jc w:val="both"/>
      </w:pPr>
      <w:r>
        <w:t xml:space="preserve">El paro se dio por incidencia multifactorial y principalmente por las patologías de base y la falta de oxígeno de los tejidos. No encontró hallazgos de deficiencias frente a la atención de la menor, la UCI cumplía con los parámetros para la asistencia médica. Apenas se presenta el paro, el medico estuvo ahí para asistir el paro, el medico neonatal cuando ingresa a la sala se encontró con el pediatra (quien siempre </w:t>
      </w:r>
      <w:r>
        <w:t>está</w:t>
      </w:r>
      <w:r>
        <w:t xml:space="preserve"> ahí) efectuando la reanimación.</w:t>
      </w:r>
    </w:p>
    <w:p w14:paraId="0034BD88" w14:textId="77777777" w:rsidR="00156180" w:rsidRDefault="00156180" w:rsidP="00156180">
      <w:pPr>
        <w:pStyle w:val="Sinespaciado"/>
        <w:spacing w:line="360" w:lineRule="auto"/>
        <w:jc w:val="both"/>
      </w:pPr>
    </w:p>
    <w:p w14:paraId="7C106AEF" w14:textId="7911304F" w:rsidR="00156180" w:rsidRDefault="00156180" w:rsidP="00156180">
      <w:pPr>
        <w:pStyle w:val="Sinespaciado"/>
        <w:spacing w:line="360" w:lineRule="auto"/>
        <w:jc w:val="both"/>
      </w:pPr>
      <w:r>
        <w:t xml:space="preserve">Los elementos de alarma son: el paciente deja de respirar, si </w:t>
      </w:r>
      <w:r>
        <w:t>está</w:t>
      </w:r>
      <w:r>
        <w:t xml:space="preserve"> conectado a un monitor, este genera la alerta, si se presenta una variación cardiaca, ello genera un cambio en los signos vitales. La información de los monitores permite confirmar si se trata de paro cardiorrespiratorio. El medico debe estar presente 24/7 en la unidad (por turnos).</w:t>
      </w:r>
    </w:p>
    <w:p w14:paraId="3168F06B" w14:textId="77777777" w:rsidR="00156180" w:rsidRDefault="00156180" w:rsidP="00156180">
      <w:pPr>
        <w:pStyle w:val="Sinespaciado"/>
        <w:spacing w:line="360" w:lineRule="auto"/>
        <w:jc w:val="both"/>
      </w:pPr>
    </w:p>
    <w:p w14:paraId="0E8532CF" w14:textId="7F9D1049" w:rsidR="00156180" w:rsidRPr="00127D15" w:rsidRDefault="005F62AE" w:rsidP="005F62AE">
      <w:pPr>
        <w:pStyle w:val="Sinespaciado"/>
        <w:numPr>
          <w:ilvl w:val="0"/>
          <w:numId w:val="5"/>
        </w:numPr>
        <w:spacing w:line="360" w:lineRule="auto"/>
        <w:jc w:val="center"/>
        <w:rPr>
          <w:b/>
          <w:bCs/>
        </w:rPr>
      </w:pPr>
      <w:r w:rsidRPr="00127D15">
        <w:rPr>
          <w:b/>
          <w:bCs/>
        </w:rPr>
        <w:t>RECURSO DE REPOSICIÓN</w:t>
      </w:r>
    </w:p>
    <w:p w14:paraId="177CAC4E" w14:textId="77777777" w:rsidR="005F62AE" w:rsidRDefault="005F62AE" w:rsidP="005F62AE">
      <w:pPr>
        <w:pStyle w:val="Sinespaciado"/>
        <w:spacing w:line="360" w:lineRule="auto"/>
      </w:pPr>
    </w:p>
    <w:p w14:paraId="629314FB" w14:textId="6009F461" w:rsidR="005F62AE" w:rsidRDefault="00681B1B" w:rsidP="00681B1B">
      <w:pPr>
        <w:pStyle w:val="Sinespaciado"/>
        <w:spacing w:line="360" w:lineRule="auto"/>
        <w:jc w:val="both"/>
      </w:pPr>
      <w:r>
        <w:t>El</w:t>
      </w:r>
      <w:r w:rsidR="005F62AE">
        <w:t xml:space="preserve"> Despacho advierte que no exist</w:t>
      </w:r>
      <w:r w:rsidR="00A069B2">
        <w:t>e</w:t>
      </w:r>
      <w:r w:rsidR="005F62AE">
        <w:t xml:space="preserve"> solicitud de contradicción po</w:t>
      </w:r>
      <w:r>
        <w:t>r parte del extremo pasivo frente a los dictámenes periciales presentados por los demandantes. Al respecto</w:t>
      </w:r>
      <w:r w:rsidR="00F62F58">
        <w:t>,</w:t>
      </w:r>
      <w:r>
        <w:t xml:space="preserve"> se indica por parte de la suscrita que con el escrito de contestación se solicitó la contradicción del dictamen pericial psicológico elaborado por la profesional</w:t>
      </w:r>
      <w:r w:rsidR="00586506">
        <w:t xml:space="preserve"> ANGELA PATIÑO MESA</w:t>
      </w:r>
      <w:r w:rsidR="00126957">
        <w:t>. No obstante, el Juzgador resuelve que dicha solicitud no es procedente al no haberse presentado dentro del término de traslado de</w:t>
      </w:r>
      <w:r w:rsidR="00270A0A">
        <w:t xml:space="preserve"> la respectiva experticia.</w:t>
      </w:r>
    </w:p>
    <w:p w14:paraId="0DEFAF01" w14:textId="77777777" w:rsidR="00270A0A" w:rsidRDefault="00270A0A" w:rsidP="00681B1B">
      <w:pPr>
        <w:pStyle w:val="Sinespaciado"/>
        <w:spacing w:line="360" w:lineRule="auto"/>
        <w:jc w:val="both"/>
      </w:pPr>
    </w:p>
    <w:p w14:paraId="4E7F799F" w14:textId="69E26933" w:rsidR="00270A0A" w:rsidRDefault="0091708C" w:rsidP="00681B1B">
      <w:pPr>
        <w:pStyle w:val="Sinespaciado"/>
        <w:spacing w:line="360" w:lineRule="auto"/>
        <w:jc w:val="both"/>
      </w:pPr>
      <w:r>
        <w:t>Debido a</w:t>
      </w:r>
      <w:r w:rsidR="00270A0A">
        <w:t xml:space="preserve"> lo anterior, se interpone recurso de reposición con sustento en que el dictamen </w:t>
      </w:r>
      <w:r>
        <w:t xml:space="preserve">fue presentado </w:t>
      </w:r>
      <w:r w:rsidR="00861E37">
        <w:t>el día 17 de enero de 2020 y que</w:t>
      </w:r>
      <w:r w:rsidR="00EA1D2D">
        <w:t>,</w:t>
      </w:r>
      <w:r w:rsidR="00861E37">
        <w:t xml:space="preserve"> ALLIANZ SEGUROS S.A. no </w:t>
      </w:r>
      <w:r w:rsidR="00E97F92">
        <w:t>fue</w:t>
      </w:r>
      <w:r w:rsidR="00861E37">
        <w:t xml:space="preserve"> vinculada </w:t>
      </w:r>
      <w:r w:rsidR="00FD5127">
        <w:t xml:space="preserve">sino </w:t>
      </w:r>
      <w:r w:rsidR="00861E37">
        <w:t xml:space="preserve">hasta el año 2021 a través del llamamiento en garantía </w:t>
      </w:r>
      <w:r w:rsidR="00DD730E">
        <w:t xml:space="preserve">que le fue </w:t>
      </w:r>
      <w:r w:rsidR="00861E37">
        <w:t>efectuado</w:t>
      </w:r>
      <w:r w:rsidR="00DD730E">
        <w:t xml:space="preserve">, por lo que no </w:t>
      </w:r>
      <w:r w:rsidR="00361144">
        <w:t>p</w:t>
      </w:r>
      <w:r w:rsidR="00CC484C">
        <w:t xml:space="preserve">uede </w:t>
      </w:r>
      <w:r w:rsidR="00DD730E">
        <w:t>exigírsele a la misma que hubi</w:t>
      </w:r>
      <w:r w:rsidR="00CC484C">
        <w:t xml:space="preserve">ese </w:t>
      </w:r>
      <w:r w:rsidR="00DD730E">
        <w:t xml:space="preserve">presentado la solicitud de contradicción en el presunto término de traslado, </w:t>
      </w:r>
      <w:r w:rsidR="005D4CCE">
        <w:t xml:space="preserve">habida cuenta que esta no </w:t>
      </w:r>
      <w:r w:rsidR="0030754B">
        <w:t xml:space="preserve">tuvo </w:t>
      </w:r>
      <w:r w:rsidR="005D4CCE">
        <w:t>acceso al expedient</w:t>
      </w:r>
      <w:r w:rsidR="00EA1D2D">
        <w:t>e</w:t>
      </w:r>
      <w:r w:rsidR="005D4CCE">
        <w:t xml:space="preserve"> sino hasta cuando fue notificada </w:t>
      </w:r>
      <w:r w:rsidR="003450B9">
        <w:t xml:space="preserve">del precitado </w:t>
      </w:r>
      <w:r w:rsidR="003450B9">
        <w:lastRenderedPageBreak/>
        <w:t xml:space="preserve">llamamiento, por lo que fue en ese momento en que </w:t>
      </w:r>
      <w:r w:rsidR="000C1237">
        <w:t xml:space="preserve">la Compañía </w:t>
      </w:r>
      <w:r w:rsidR="0030754B">
        <w:t>ostentó</w:t>
      </w:r>
      <w:r w:rsidR="000C1237">
        <w:t xml:space="preserve"> la oportunidad de pronunciarse sobre la experticia, tal como se constata con el escrito de contestación.</w:t>
      </w:r>
    </w:p>
    <w:p w14:paraId="3B2A66C6" w14:textId="77777777" w:rsidR="000C1237" w:rsidRDefault="000C1237" w:rsidP="00681B1B">
      <w:pPr>
        <w:pStyle w:val="Sinespaciado"/>
        <w:spacing w:line="360" w:lineRule="auto"/>
        <w:jc w:val="both"/>
      </w:pPr>
    </w:p>
    <w:p w14:paraId="26237088" w14:textId="1AD9806F" w:rsidR="000C1237" w:rsidRDefault="000C1237" w:rsidP="00681B1B">
      <w:pPr>
        <w:pStyle w:val="Sinespaciado"/>
        <w:spacing w:line="360" w:lineRule="auto"/>
        <w:jc w:val="both"/>
      </w:pPr>
      <w:r>
        <w:t xml:space="preserve">Así las cosas, el Despacho repone parcialmente el Auto, accediendo a </w:t>
      </w:r>
      <w:r w:rsidR="00F725C6">
        <w:t xml:space="preserve">citar a la profesional </w:t>
      </w:r>
      <w:r w:rsidR="00F725C6">
        <w:t>ANGELA PATIÑO MESA</w:t>
      </w:r>
      <w:r w:rsidR="00F725C6">
        <w:t xml:space="preserve"> con ocasión a la solicitud de contradicción presentada por ALLIANZ SEGUROS S.A., no obstante, mantiene incólume la decisión de no citar a la </w:t>
      </w:r>
      <w:r w:rsidR="00127D15">
        <w:t>profesional FABIOLA JIMENEZ RAMOS, en tanto ninguna de las partes que comprenden el extremo pasivo de la litis solicitó en el respectivo término de traslado la contradicción de su dictamen.</w:t>
      </w:r>
    </w:p>
    <w:p w14:paraId="79238249" w14:textId="77777777" w:rsidR="00156180" w:rsidRDefault="00156180" w:rsidP="00BE5659">
      <w:pPr>
        <w:pStyle w:val="Sinespaciado"/>
        <w:spacing w:line="360" w:lineRule="auto"/>
        <w:jc w:val="both"/>
      </w:pPr>
    </w:p>
    <w:p w14:paraId="67F7D5BE" w14:textId="18BCC393" w:rsidR="00BE5659" w:rsidRPr="00DA3DB3" w:rsidRDefault="00BE5659" w:rsidP="00BE5659">
      <w:pPr>
        <w:pStyle w:val="Sinespaciado"/>
        <w:spacing w:line="360" w:lineRule="auto"/>
        <w:jc w:val="both"/>
        <w:rPr>
          <w:b/>
          <w:bCs/>
          <w:u w:val="single"/>
        </w:rPr>
      </w:pPr>
      <w:r w:rsidRPr="00DA3DB3">
        <w:t xml:space="preserve">Se fija como fecha para </w:t>
      </w:r>
      <w:r w:rsidR="00B264EB">
        <w:t>continuar con la</w:t>
      </w:r>
      <w:r w:rsidRPr="00DA3DB3">
        <w:t xml:space="preserve"> audiencia de instrucción y juzgamiento el</w:t>
      </w:r>
      <w:r w:rsidRPr="00DA3DB3">
        <w:rPr>
          <w:b/>
          <w:bCs/>
        </w:rPr>
        <w:t xml:space="preserve"> </w:t>
      </w:r>
      <w:r w:rsidR="00B264EB">
        <w:rPr>
          <w:b/>
          <w:bCs/>
          <w:u w:val="single"/>
        </w:rPr>
        <w:t>02 de octubre</w:t>
      </w:r>
      <w:r w:rsidRPr="00DA3DB3">
        <w:rPr>
          <w:b/>
          <w:bCs/>
          <w:u w:val="single"/>
        </w:rPr>
        <w:t xml:space="preserve"> de </w:t>
      </w:r>
      <w:r w:rsidR="00DA3DB3" w:rsidRPr="00DA3DB3">
        <w:rPr>
          <w:b/>
          <w:bCs/>
          <w:u w:val="single"/>
        </w:rPr>
        <w:t xml:space="preserve">2024 a </w:t>
      </w:r>
      <w:r w:rsidR="00DA3DB3">
        <w:rPr>
          <w:b/>
          <w:bCs/>
          <w:u w:val="single"/>
        </w:rPr>
        <w:t xml:space="preserve">partir de </w:t>
      </w:r>
      <w:r w:rsidR="00DA3DB3" w:rsidRPr="00DA3DB3">
        <w:rPr>
          <w:b/>
          <w:bCs/>
          <w:u w:val="single"/>
        </w:rPr>
        <w:t xml:space="preserve">las </w:t>
      </w:r>
      <w:r w:rsidR="00B264EB">
        <w:rPr>
          <w:b/>
          <w:bCs/>
          <w:u w:val="single"/>
        </w:rPr>
        <w:t>09</w:t>
      </w:r>
      <w:r w:rsidR="00DA3DB3" w:rsidRPr="00DA3DB3">
        <w:rPr>
          <w:b/>
          <w:bCs/>
          <w:u w:val="single"/>
        </w:rPr>
        <w:t>:00 a.m.</w:t>
      </w:r>
    </w:p>
    <w:sectPr w:rsidR="00BE5659" w:rsidRPr="00DA3DB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E950" w14:textId="77777777" w:rsidR="00D82338" w:rsidRDefault="00D82338" w:rsidP="0025591F">
      <w:r>
        <w:separator/>
      </w:r>
    </w:p>
  </w:endnote>
  <w:endnote w:type="continuationSeparator" w:id="0">
    <w:p w14:paraId="07B9B3EB" w14:textId="77777777" w:rsidR="00D82338" w:rsidRDefault="00D8233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1B37" w14:textId="77777777" w:rsidR="00D82338" w:rsidRDefault="00D82338" w:rsidP="0025591F">
      <w:r>
        <w:separator/>
      </w:r>
    </w:p>
  </w:footnote>
  <w:footnote w:type="continuationSeparator" w:id="0">
    <w:p w14:paraId="2879F1F1" w14:textId="77777777" w:rsidR="00D82338" w:rsidRDefault="00D82338"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E4324CA"/>
    <w:multiLevelType w:val="hybridMultilevel"/>
    <w:tmpl w:val="BD120B7C"/>
    <w:lvl w:ilvl="0" w:tplc="DC9E3E70">
      <w:start w:val="19"/>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6A66EA"/>
    <w:multiLevelType w:val="hybridMultilevel"/>
    <w:tmpl w:val="E806E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5FD0ADF"/>
    <w:multiLevelType w:val="hybridMultilevel"/>
    <w:tmpl w:val="76E00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2"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F443519"/>
    <w:multiLevelType w:val="hybridMultilevel"/>
    <w:tmpl w:val="A198C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3"/>
  </w:num>
  <w:num w:numId="5" w16cid:durableId="1029259050">
    <w:abstractNumId w:val="10"/>
  </w:num>
  <w:num w:numId="6" w16cid:durableId="2135712675">
    <w:abstractNumId w:val="11"/>
  </w:num>
  <w:num w:numId="7" w16cid:durableId="1152868072">
    <w:abstractNumId w:val="4"/>
  </w:num>
  <w:num w:numId="8" w16cid:durableId="920064313">
    <w:abstractNumId w:val="8"/>
  </w:num>
  <w:num w:numId="9" w16cid:durableId="662901647">
    <w:abstractNumId w:val="7"/>
  </w:num>
  <w:num w:numId="10" w16cid:durableId="1451050701">
    <w:abstractNumId w:val="6"/>
  </w:num>
  <w:num w:numId="11" w16cid:durableId="525289733">
    <w:abstractNumId w:val="12"/>
  </w:num>
  <w:num w:numId="12" w16cid:durableId="1619797726">
    <w:abstractNumId w:val="9"/>
  </w:num>
  <w:num w:numId="13" w16cid:durableId="301545083">
    <w:abstractNumId w:val="3"/>
  </w:num>
  <w:num w:numId="14" w16cid:durableId="1605726592">
    <w:abstractNumId w:val="14"/>
  </w:num>
  <w:num w:numId="15" w16cid:durableId="467936912">
    <w:abstractNumId w:val="2"/>
  </w:num>
  <w:num w:numId="16" w16cid:durableId="146358393">
    <w:abstractNumId w:val="5"/>
  </w:num>
  <w:num w:numId="17" w16cid:durableId="10382412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1237"/>
    <w:rsid w:val="000C2815"/>
    <w:rsid w:val="000C7E43"/>
    <w:rsid w:val="000D0FB7"/>
    <w:rsid w:val="000D48B4"/>
    <w:rsid w:val="000D6275"/>
    <w:rsid w:val="000F03B2"/>
    <w:rsid w:val="000F5029"/>
    <w:rsid w:val="000F6C16"/>
    <w:rsid w:val="0011173A"/>
    <w:rsid w:val="001145D9"/>
    <w:rsid w:val="00116803"/>
    <w:rsid w:val="00116831"/>
    <w:rsid w:val="00121A40"/>
    <w:rsid w:val="00126957"/>
    <w:rsid w:val="00127D15"/>
    <w:rsid w:val="00142916"/>
    <w:rsid w:val="001523E4"/>
    <w:rsid w:val="00154316"/>
    <w:rsid w:val="00155BB8"/>
    <w:rsid w:val="00155C86"/>
    <w:rsid w:val="00156180"/>
    <w:rsid w:val="00161556"/>
    <w:rsid w:val="00171B10"/>
    <w:rsid w:val="001824E3"/>
    <w:rsid w:val="001925A0"/>
    <w:rsid w:val="00194536"/>
    <w:rsid w:val="00194DAC"/>
    <w:rsid w:val="001B0B51"/>
    <w:rsid w:val="001B4457"/>
    <w:rsid w:val="001B4BF9"/>
    <w:rsid w:val="001C37F3"/>
    <w:rsid w:val="001D36C6"/>
    <w:rsid w:val="001D4537"/>
    <w:rsid w:val="001D7531"/>
    <w:rsid w:val="001E6D7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0A0A"/>
    <w:rsid w:val="00273814"/>
    <w:rsid w:val="00281D90"/>
    <w:rsid w:val="002858E9"/>
    <w:rsid w:val="00295EDD"/>
    <w:rsid w:val="0029705D"/>
    <w:rsid w:val="002A210A"/>
    <w:rsid w:val="002B0EDB"/>
    <w:rsid w:val="002B1F03"/>
    <w:rsid w:val="002B4C38"/>
    <w:rsid w:val="002B5E76"/>
    <w:rsid w:val="002C6A70"/>
    <w:rsid w:val="002E4355"/>
    <w:rsid w:val="002E5834"/>
    <w:rsid w:val="002F1340"/>
    <w:rsid w:val="00304AEE"/>
    <w:rsid w:val="00305C2C"/>
    <w:rsid w:val="00306522"/>
    <w:rsid w:val="0030754B"/>
    <w:rsid w:val="00310569"/>
    <w:rsid w:val="0033036A"/>
    <w:rsid w:val="0034304B"/>
    <w:rsid w:val="003450B9"/>
    <w:rsid w:val="00354FF7"/>
    <w:rsid w:val="00361144"/>
    <w:rsid w:val="0037232D"/>
    <w:rsid w:val="003739BE"/>
    <w:rsid w:val="003757E1"/>
    <w:rsid w:val="00375AFE"/>
    <w:rsid w:val="00381CA8"/>
    <w:rsid w:val="00383D35"/>
    <w:rsid w:val="003863B8"/>
    <w:rsid w:val="00386784"/>
    <w:rsid w:val="003B1171"/>
    <w:rsid w:val="003C1762"/>
    <w:rsid w:val="003C5BCE"/>
    <w:rsid w:val="003D2B05"/>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0B06"/>
    <w:rsid w:val="00475C7C"/>
    <w:rsid w:val="0048041A"/>
    <w:rsid w:val="004819D5"/>
    <w:rsid w:val="00486C9E"/>
    <w:rsid w:val="00490181"/>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3AFB"/>
    <w:rsid w:val="0051555D"/>
    <w:rsid w:val="00515982"/>
    <w:rsid w:val="00524045"/>
    <w:rsid w:val="00543F6F"/>
    <w:rsid w:val="005455CB"/>
    <w:rsid w:val="00547EF4"/>
    <w:rsid w:val="00552EE6"/>
    <w:rsid w:val="00554576"/>
    <w:rsid w:val="0056057E"/>
    <w:rsid w:val="00572542"/>
    <w:rsid w:val="00572B55"/>
    <w:rsid w:val="00574CBB"/>
    <w:rsid w:val="00581816"/>
    <w:rsid w:val="00586506"/>
    <w:rsid w:val="0059597F"/>
    <w:rsid w:val="005A156F"/>
    <w:rsid w:val="005A3BD9"/>
    <w:rsid w:val="005A3F2C"/>
    <w:rsid w:val="005A431E"/>
    <w:rsid w:val="005B69ED"/>
    <w:rsid w:val="005C4D9D"/>
    <w:rsid w:val="005D4CCE"/>
    <w:rsid w:val="005D7117"/>
    <w:rsid w:val="005E30DC"/>
    <w:rsid w:val="005E3CC9"/>
    <w:rsid w:val="005E4B9E"/>
    <w:rsid w:val="005F5469"/>
    <w:rsid w:val="005F62AE"/>
    <w:rsid w:val="006173D0"/>
    <w:rsid w:val="006236EE"/>
    <w:rsid w:val="00631773"/>
    <w:rsid w:val="00632EBF"/>
    <w:rsid w:val="00633F8C"/>
    <w:rsid w:val="00637020"/>
    <w:rsid w:val="00644EC6"/>
    <w:rsid w:val="00647397"/>
    <w:rsid w:val="006538D6"/>
    <w:rsid w:val="00654FCF"/>
    <w:rsid w:val="00660832"/>
    <w:rsid w:val="006619E8"/>
    <w:rsid w:val="0066266F"/>
    <w:rsid w:val="006671B1"/>
    <w:rsid w:val="00673CD6"/>
    <w:rsid w:val="00681B1B"/>
    <w:rsid w:val="00682AA2"/>
    <w:rsid w:val="006923AE"/>
    <w:rsid w:val="006934AD"/>
    <w:rsid w:val="006947C8"/>
    <w:rsid w:val="006A0A8C"/>
    <w:rsid w:val="006A1C11"/>
    <w:rsid w:val="006A5BF8"/>
    <w:rsid w:val="006B07B8"/>
    <w:rsid w:val="006B6DDA"/>
    <w:rsid w:val="006E0EA6"/>
    <w:rsid w:val="006E5BA2"/>
    <w:rsid w:val="006F078F"/>
    <w:rsid w:val="006F18EA"/>
    <w:rsid w:val="006F3F7B"/>
    <w:rsid w:val="00701336"/>
    <w:rsid w:val="00705286"/>
    <w:rsid w:val="00730B86"/>
    <w:rsid w:val="00793C8E"/>
    <w:rsid w:val="007A1D14"/>
    <w:rsid w:val="007A6591"/>
    <w:rsid w:val="007C1A65"/>
    <w:rsid w:val="007C3410"/>
    <w:rsid w:val="007E0AE5"/>
    <w:rsid w:val="007E76E0"/>
    <w:rsid w:val="007F1A71"/>
    <w:rsid w:val="007F632D"/>
    <w:rsid w:val="007F674B"/>
    <w:rsid w:val="007F6A39"/>
    <w:rsid w:val="00802DAE"/>
    <w:rsid w:val="00805A37"/>
    <w:rsid w:val="00823A98"/>
    <w:rsid w:val="00826CA0"/>
    <w:rsid w:val="00833934"/>
    <w:rsid w:val="008457E4"/>
    <w:rsid w:val="00853D07"/>
    <w:rsid w:val="00854C7E"/>
    <w:rsid w:val="00860FB8"/>
    <w:rsid w:val="0086103E"/>
    <w:rsid w:val="00861E37"/>
    <w:rsid w:val="008679DA"/>
    <w:rsid w:val="0087230F"/>
    <w:rsid w:val="0087456F"/>
    <w:rsid w:val="00876F22"/>
    <w:rsid w:val="00876FC5"/>
    <w:rsid w:val="00881D82"/>
    <w:rsid w:val="00882696"/>
    <w:rsid w:val="008830A7"/>
    <w:rsid w:val="00883A15"/>
    <w:rsid w:val="00885426"/>
    <w:rsid w:val="00895394"/>
    <w:rsid w:val="008A294E"/>
    <w:rsid w:val="008A3EE5"/>
    <w:rsid w:val="008C5F27"/>
    <w:rsid w:val="008D45A6"/>
    <w:rsid w:val="008E4E08"/>
    <w:rsid w:val="008E5AB7"/>
    <w:rsid w:val="008F1E2F"/>
    <w:rsid w:val="008F5A11"/>
    <w:rsid w:val="00900188"/>
    <w:rsid w:val="00912669"/>
    <w:rsid w:val="00915521"/>
    <w:rsid w:val="0091708C"/>
    <w:rsid w:val="00917CC7"/>
    <w:rsid w:val="009218EF"/>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0559"/>
    <w:rsid w:val="00A05DF1"/>
    <w:rsid w:val="00A069B2"/>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20189"/>
    <w:rsid w:val="00B234A9"/>
    <w:rsid w:val="00B264EB"/>
    <w:rsid w:val="00B30DC9"/>
    <w:rsid w:val="00B31D0C"/>
    <w:rsid w:val="00B32E65"/>
    <w:rsid w:val="00B34E91"/>
    <w:rsid w:val="00B4164F"/>
    <w:rsid w:val="00B5177D"/>
    <w:rsid w:val="00B54DCC"/>
    <w:rsid w:val="00B63C78"/>
    <w:rsid w:val="00B7378F"/>
    <w:rsid w:val="00B77F91"/>
    <w:rsid w:val="00B81E76"/>
    <w:rsid w:val="00B837E3"/>
    <w:rsid w:val="00B90D09"/>
    <w:rsid w:val="00B91755"/>
    <w:rsid w:val="00BA33E1"/>
    <w:rsid w:val="00BB7105"/>
    <w:rsid w:val="00BC65D4"/>
    <w:rsid w:val="00BC7FB8"/>
    <w:rsid w:val="00BE5659"/>
    <w:rsid w:val="00BE6214"/>
    <w:rsid w:val="00BE78E5"/>
    <w:rsid w:val="00BF183B"/>
    <w:rsid w:val="00BF1A90"/>
    <w:rsid w:val="00C14331"/>
    <w:rsid w:val="00C15DC1"/>
    <w:rsid w:val="00C22308"/>
    <w:rsid w:val="00C23E84"/>
    <w:rsid w:val="00C2430F"/>
    <w:rsid w:val="00C311B8"/>
    <w:rsid w:val="00C32F78"/>
    <w:rsid w:val="00C433DB"/>
    <w:rsid w:val="00C43636"/>
    <w:rsid w:val="00C454F4"/>
    <w:rsid w:val="00C53500"/>
    <w:rsid w:val="00C6073D"/>
    <w:rsid w:val="00C67AB0"/>
    <w:rsid w:val="00C70CCD"/>
    <w:rsid w:val="00C70FF5"/>
    <w:rsid w:val="00C727DF"/>
    <w:rsid w:val="00C75038"/>
    <w:rsid w:val="00C7766B"/>
    <w:rsid w:val="00C83C3B"/>
    <w:rsid w:val="00C913B2"/>
    <w:rsid w:val="00CA3175"/>
    <w:rsid w:val="00CA6CC8"/>
    <w:rsid w:val="00CA7434"/>
    <w:rsid w:val="00CC01A2"/>
    <w:rsid w:val="00CC05AC"/>
    <w:rsid w:val="00CC23D1"/>
    <w:rsid w:val="00CC484C"/>
    <w:rsid w:val="00CC7F98"/>
    <w:rsid w:val="00CD2278"/>
    <w:rsid w:val="00CD4863"/>
    <w:rsid w:val="00CE0D30"/>
    <w:rsid w:val="00CE4DCB"/>
    <w:rsid w:val="00CE56B5"/>
    <w:rsid w:val="00D15356"/>
    <w:rsid w:val="00D15D1E"/>
    <w:rsid w:val="00D23A48"/>
    <w:rsid w:val="00D37F0E"/>
    <w:rsid w:val="00D544DB"/>
    <w:rsid w:val="00D5761E"/>
    <w:rsid w:val="00D57F6D"/>
    <w:rsid w:val="00D6389E"/>
    <w:rsid w:val="00D71E01"/>
    <w:rsid w:val="00D72571"/>
    <w:rsid w:val="00D75920"/>
    <w:rsid w:val="00D82338"/>
    <w:rsid w:val="00D91A93"/>
    <w:rsid w:val="00D9257B"/>
    <w:rsid w:val="00DA06B4"/>
    <w:rsid w:val="00DA0FB0"/>
    <w:rsid w:val="00DA2A11"/>
    <w:rsid w:val="00DA3DB3"/>
    <w:rsid w:val="00DB2CA2"/>
    <w:rsid w:val="00DB4B8E"/>
    <w:rsid w:val="00DC221D"/>
    <w:rsid w:val="00DC2AED"/>
    <w:rsid w:val="00DC6676"/>
    <w:rsid w:val="00DD192B"/>
    <w:rsid w:val="00DD2448"/>
    <w:rsid w:val="00DD5122"/>
    <w:rsid w:val="00DD730E"/>
    <w:rsid w:val="00DE0582"/>
    <w:rsid w:val="00DE7EC0"/>
    <w:rsid w:val="00DF0964"/>
    <w:rsid w:val="00E02346"/>
    <w:rsid w:val="00E0509D"/>
    <w:rsid w:val="00E20C62"/>
    <w:rsid w:val="00E2355A"/>
    <w:rsid w:val="00E23DED"/>
    <w:rsid w:val="00E25E79"/>
    <w:rsid w:val="00E2663D"/>
    <w:rsid w:val="00E37763"/>
    <w:rsid w:val="00E4397E"/>
    <w:rsid w:val="00E43BA7"/>
    <w:rsid w:val="00E611AF"/>
    <w:rsid w:val="00E63CC0"/>
    <w:rsid w:val="00E779EC"/>
    <w:rsid w:val="00E97A48"/>
    <w:rsid w:val="00E97F92"/>
    <w:rsid w:val="00EA1D2D"/>
    <w:rsid w:val="00EA750E"/>
    <w:rsid w:val="00EB06B6"/>
    <w:rsid w:val="00EB258E"/>
    <w:rsid w:val="00EB328F"/>
    <w:rsid w:val="00EB5B37"/>
    <w:rsid w:val="00EC168C"/>
    <w:rsid w:val="00EC434B"/>
    <w:rsid w:val="00EC4B8C"/>
    <w:rsid w:val="00ED3CCA"/>
    <w:rsid w:val="00EE29D7"/>
    <w:rsid w:val="00EE40E3"/>
    <w:rsid w:val="00EF0023"/>
    <w:rsid w:val="00EF18C4"/>
    <w:rsid w:val="00EF6A0A"/>
    <w:rsid w:val="00F03FD7"/>
    <w:rsid w:val="00F100B2"/>
    <w:rsid w:val="00F125FD"/>
    <w:rsid w:val="00F138A0"/>
    <w:rsid w:val="00F16705"/>
    <w:rsid w:val="00F212C3"/>
    <w:rsid w:val="00F250A9"/>
    <w:rsid w:val="00F4316E"/>
    <w:rsid w:val="00F44D5B"/>
    <w:rsid w:val="00F4610A"/>
    <w:rsid w:val="00F47823"/>
    <w:rsid w:val="00F604DE"/>
    <w:rsid w:val="00F62403"/>
    <w:rsid w:val="00F62F58"/>
    <w:rsid w:val="00F64F76"/>
    <w:rsid w:val="00F65FE6"/>
    <w:rsid w:val="00F7008B"/>
    <w:rsid w:val="00F725C6"/>
    <w:rsid w:val="00F7572B"/>
    <w:rsid w:val="00F7590B"/>
    <w:rsid w:val="00F76143"/>
    <w:rsid w:val="00F83760"/>
    <w:rsid w:val="00F854BA"/>
    <w:rsid w:val="00F86D84"/>
    <w:rsid w:val="00F92700"/>
    <w:rsid w:val="00F95354"/>
    <w:rsid w:val="00F97D83"/>
    <w:rsid w:val="00FA0686"/>
    <w:rsid w:val="00FA4FFB"/>
    <w:rsid w:val="00FC019E"/>
    <w:rsid w:val="00FC4501"/>
    <w:rsid w:val="00FD5127"/>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645</TotalTime>
  <Pages>3</Pages>
  <Words>614</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205</cp:revision>
  <dcterms:created xsi:type="dcterms:W3CDTF">2023-07-27T23:56:00Z</dcterms:created>
  <dcterms:modified xsi:type="dcterms:W3CDTF">2024-09-23T04:36:00Z</dcterms:modified>
</cp:coreProperties>
</file>