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1F042" w14:textId="77777777" w:rsidR="00C07FBF" w:rsidRPr="00755E16" w:rsidRDefault="00C07FBF" w:rsidP="00755E16">
      <w:pPr>
        <w:pStyle w:val="Ttulo5"/>
        <w:spacing w:before="0" w:line="360" w:lineRule="auto"/>
        <w:rPr>
          <w:rFonts w:ascii="Arial" w:hAnsi="Arial" w:cs="Arial"/>
          <w:bCs/>
          <w:color w:val="auto"/>
          <w:sz w:val="22"/>
          <w:szCs w:val="22"/>
        </w:rPr>
      </w:pPr>
      <w:r w:rsidRPr="00755E16">
        <w:rPr>
          <w:rFonts w:ascii="Arial" w:hAnsi="Arial" w:cs="Arial"/>
          <w:bCs/>
          <w:color w:val="auto"/>
          <w:sz w:val="22"/>
          <w:szCs w:val="22"/>
        </w:rPr>
        <w:t>Señor</w:t>
      </w:r>
    </w:p>
    <w:p w14:paraId="26AAE3A1" w14:textId="77777777" w:rsidR="00C07FBF" w:rsidRPr="00755E16" w:rsidRDefault="00C07FBF" w:rsidP="00755E16">
      <w:pPr>
        <w:pStyle w:val="Ttulo5"/>
        <w:spacing w:before="0" w:line="360" w:lineRule="auto"/>
        <w:rPr>
          <w:rFonts w:ascii="Arial" w:hAnsi="Arial" w:cs="Arial"/>
          <w:b/>
          <w:color w:val="auto"/>
          <w:sz w:val="22"/>
          <w:szCs w:val="22"/>
        </w:rPr>
      </w:pPr>
      <w:r w:rsidRPr="00755E16">
        <w:rPr>
          <w:rFonts w:ascii="Arial" w:hAnsi="Arial" w:cs="Arial"/>
          <w:b/>
          <w:color w:val="auto"/>
          <w:sz w:val="22"/>
          <w:szCs w:val="22"/>
        </w:rPr>
        <w:t>JUEZ SEGUNDO (2°) CIVIL DEL CIRCUITO DE PASTO</w:t>
      </w:r>
    </w:p>
    <w:p w14:paraId="04EB4E31" w14:textId="77777777" w:rsidR="00C07FBF" w:rsidRPr="00755E16" w:rsidRDefault="00C07FBF" w:rsidP="00755E16">
      <w:pPr>
        <w:spacing w:line="360" w:lineRule="auto"/>
        <w:jc w:val="both"/>
        <w:rPr>
          <w:rFonts w:ascii="Arial" w:hAnsi="Arial" w:cs="Arial"/>
          <w:sz w:val="22"/>
          <w:szCs w:val="22"/>
        </w:rPr>
      </w:pPr>
      <w:r w:rsidRPr="00755E16">
        <w:rPr>
          <w:rFonts w:ascii="Arial" w:hAnsi="Arial" w:cs="Arial"/>
          <w:sz w:val="22"/>
          <w:szCs w:val="22"/>
        </w:rPr>
        <w:t>E.</w:t>
      </w:r>
      <w:r w:rsidRPr="00755E16">
        <w:rPr>
          <w:rFonts w:ascii="Arial" w:hAnsi="Arial" w:cs="Arial"/>
          <w:sz w:val="22"/>
          <w:szCs w:val="22"/>
        </w:rPr>
        <w:tab/>
        <w:t xml:space="preserve"> S. </w:t>
      </w:r>
      <w:r w:rsidRPr="00755E16">
        <w:rPr>
          <w:rFonts w:ascii="Arial" w:hAnsi="Arial" w:cs="Arial"/>
          <w:sz w:val="22"/>
          <w:szCs w:val="22"/>
        </w:rPr>
        <w:tab/>
        <w:t>D.</w:t>
      </w:r>
    </w:p>
    <w:p w14:paraId="522351D7" w14:textId="6BE83D87" w:rsidR="00C07FBF" w:rsidRDefault="00C07FBF" w:rsidP="00755E16">
      <w:pPr>
        <w:spacing w:line="360" w:lineRule="auto"/>
        <w:rPr>
          <w:rFonts w:ascii="Arial" w:hAnsi="Arial" w:cs="Arial"/>
          <w:b/>
          <w:noProof/>
          <w:color w:val="000000"/>
          <w:sz w:val="22"/>
          <w:szCs w:val="22"/>
          <w:u w:val="single"/>
        </w:rPr>
      </w:pPr>
    </w:p>
    <w:p w14:paraId="478D5A21" w14:textId="77777777" w:rsidR="00755E16" w:rsidRPr="00755E16" w:rsidRDefault="00755E16" w:rsidP="00755E16">
      <w:pPr>
        <w:spacing w:line="360" w:lineRule="auto"/>
        <w:rPr>
          <w:rFonts w:ascii="Arial" w:hAnsi="Arial" w:cs="Arial"/>
          <w:b/>
          <w:noProof/>
          <w:color w:val="000000"/>
          <w:sz w:val="22"/>
          <w:szCs w:val="22"/>
          <w:u w:val="single"/>
        </w:rPr>
      </w:pPr>
    </w:p>
    <w:tbl>
      <w:tblPr>
        <w:tblStyle w:val="Tablaconcuadrcula"/>
        <w:tblW w:w="8830"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6827"/>
      </w:tblGrid>
      <w:tr w:rsidR="00C07FBF" w:rsidRPr="00755E16" w14:paraId="6EFA1037" w14:textId="77777777" w:rsidTr="00BC23FD">
        <w:tc>
          <w:tcPr>
            <w:tcW w:w="2003" w:type="dxa"/>
          </w:tcPr>
          <w:p w14:paraId="30078D1B" w14:textId="77777777" w:rsidR="00C07FBF" w:rsidRPr="00F36635" w:rsidRDefault="00C07FBF" w:rsidP="00F36635">
            <w:pPr>
              <w:spacing w:line="360" w:lineRule="auto"/>
              <w:jc w:val="both"/>
              <w:rPr>
                <w:rFonts w:ascii="Arial" w:hAnsi="Arial" w:cs="Arial"/>
                <w:b/>
                <w:bCs/>
                <w:sz w:val="22"/>
                <w:szCs w:val="22"/>
                <w:lang w:val="es-ES_tradnl"/>
              </w:rPr>
            </w:pPr>
            <w:r w:rsidRPr="00F36635">
              <w:rPr>
                <w:rFonts w:ascii="Arial" w:hAnsi="Arial" w:cs="Arial"/>
                <w:b/>
                <w:bCs/>
                <w:sz w:val="22"/>
                <w:szCs w:val="22"/>
                <w:lang w:val="es-ES_tradnl"/>
              </w:rPr>
              <w:t>PROCESO:</w:t>
            </w:r>
          </w:p>
        </w:tc>
        <w:tc>
          <w:tcPr>
            <w:tcW w:w="6827" w:type="dxa"/>
          </w:tcPr>
          <w:p w14:paraId="2CBD2325" w14:textId="77777777" w:rsidR="00C07FBF" w:rsidRPr="00DF3786" w:rsidRDefault="00C07FBF" w:rsidP="00DF3786">
            <w:pPr>
              <w:spacing w:line="360" w:lineRule="auto"/>
              <w:jc w:val="both"/>
              <w:rPr>
                <w:rFonts w:ascii="Arial" w:hAnsi="Arial" w:cs="Arial"/>
                <w:bCs/>
                <w:sz w:val="22"/>
                <w:szCs w:val="22"/>
                <w:lang w:val="es-ES_tradnl"/>
              </w:rPr>
            </w:pPr>
            <w:r w:rsidRPr="00DF3786">
              <w:rPr>
                <w:rFonts w:ascii="Arial" w:hAnsi="Arial" w:cs="Arial"/>
                <w:bCs/>
                <w:sz w:val="22"/>
                <w:szCs w:val="22"/>
                <w:lang w:val="es-ES_tradnl"/>
              </w:rPr>
              <w:t xml:space="preserve">EJECUTIVO </w:t>
            </w:r>
          </w:p>
        </w:tc>
      </w:tr>
      <w:tr w:rsidR="00C07FBF" w:rsidRPr="00755E16" w14:paraId="0384783C" w14:textId="77777777" w:rsidTr="00BC23FD">
        <w:tc>
          <w:tcPr>
            <w:tcW w:w="2003" w:type="dxa"/>
          </w:tcPr>
          <w:p w14:paraId="0A4CFCA7" w14:textId="77777777" w:rsidR="00C07FBF" w:rsidRPr="00755E16" w:rsidRDefault="00C07FBF" w:rsidP="00755E16">
            <w:pPr>
              <w:spacing w:line="360" w:lineRule="auto"/>
              <w:jc w:val="both"/>
              <w:rPr>
                <w:rFonts w:ascii="Arial" w:hAnsi="Arial" w:cs="Arial"/>
                <w:b/>
                <w:bCs/>
                <w:sz w:val="22"/>
                <w:szCs w:val="22"/>
                <w:lang w:val="es-ES_tradnl"/>
              </w:rPr>
            </w:pPr>
            <w:r w:rsidRPr="00755E16">
              <w:rPr>
                <w:rFonts w:ascii="Arial" w:hAnsi="Arial" w:cs="Arial"/>
                <w:b/>
                <w:bCs/>
                <w:sz w:val="22"/>
                <w:szCs w:val="22"/>
                <w:lang w:val="es-ES_tradnl"/>
              </w:rPr>
              <w:t>DEMANDANTE:</w:t>
            </w:r>
          </w:p>
        </w:tc>
        <w:tc>
          <w:tcPr>
            <w:tcW w:w="6827" w:type="dxa"/>
          </w:tcPr>
          <w:p w14:paraId="46855115" w14:textId="77777777" w:rsidR="00C07FBF" w:rsidRPr="00F36635" w:rsidRDefault="00C07FBF" w:rsidP="00F36635">
            <w:pPr>
              <w:spacing w:line="360" w:lineRule="auto"/>
              <w:jc w:val="both"/>
              <w:rPr>
                <w:rFonts w:ascii="Arial" w:hAnsi="Arial" w:cs="Arial"/>
                <w:sz w:val="22"/>
                <w:szCs w:val="22"/>
                <w:lang w:val="es-ES_tradnl"/>
              </w:rPr>
            </w:pPr>
            <w:r w:rsidRPr="00F36635">
              <w:rPr>
                <w:rFonts w:ascii="Arial" w:hAnsi="Arial" w:cs="Arial"/>
                <w:sz w:val="22"/>
                <w:szCs w:val="22"/>
                <w:lang w:val="es-CO"/>
              </w:rPr>
              <w:t>MAPFRE SEGUROS GENERALES DE COLOMBIA S.A.</w:t>
            </w:r>
          </w:p>
        </w:tc>
      </w:tr>
      <w:tr w:rsidR="00C07FBF" w:rsidRPr="00755E16" w14:paraId="693649C7" w14:textId="77777777" w:rsidTr="00BC23FD">
        <w:tc>
          <w:tcPr>
            <w:tcW w:w="2003" w:type="dxa"/>
          </w:tcPr>
          <w:p w14:paraId="0C0554F7" w14:textId="77777777" w:rsidR="00C07FBF" w:rsidRPr="00755E16" w:rsidRDefault="00C07FBF" w:rsidP="00755E16">
            <w:pPr>
              <w:spacing w:line="360" w:lineRule="auto"/>
              <w:jc w:val="both"/>
              <w:rPr>
                <w:rFonts w:ascii="Arial" w:hAnsi="Arial" w:cs="Arial"/>
                <w:b/>
                <w:bCs/>
                <w:sz w:val="22"/>
                <w:szCs w:val="22"/>
                <w:lang w:val="es-ES_tradnl"/>
              </w:rPr>
            </w:pPr>
            <w:r w:rsidRPr="00755E16">
              <w:rPr>
                <w:rFonts w:ascii="Arial" w:hAnsi="Arial" w:cs="Arial"/>
                <w:b/>
                <w:bCs/>
                <w:sz w:val="22"/>
                <w:szCs w:val="22"/>
                <w:lang w:val="es-ES_tradnl"/>
              </w:rPr>
              <w:t>DEMANDADO:</w:t>
            </w:r>
          </w:p>
        </w:tc>
        <w:tc>
          <w:tcPr>
            <w:tcW w:w="6827" w:type="dxa"/>
          </w:tcPr>
          <w:p w14:paraId="43993FED" w14:textId="7CE6205A" w:rsidR="00C07FBF" w:rsidRPr="00F36635" w:rsidRDefault="00DF3786" w:rsidP="00F36635">
            <w:pPr>
              <w:spacing w:line="360" w:lineRule="auto"/>
              <w:jc w:val="both"/>
              <w:rPr>
                <w:rFonts w:ascii="Arial" w:hAnsi="Arial" w:cs="Arial"/>
                <w:sz w:val="22"/>
                <w:szCs w:val="22"/>
                <w:lang w:val="es-ES_tradnl"/>
              </w:rPr>
            </w:pPr>
            <w:r>
              <w:rPr>
                <w:rFonts w:ascii="Arial" w:hAnsi="Arial" w:cs="Arial"/>
                <w:sz w:val="22"/>
                <w:szCs w:val="22"/>
                <w:lang w:val="es-CO"/>
              </w:rPr>
              <w:t>LÁCTEOS</w:t>
            </w:r>
            <w:r w:rsidR="00C07FBF" w:rsidRPr="00F36635">
              <w:rPr>
                <w:rFonts w:ascii="Arial" w:hAnsi="Arial" w:cs="Arial"/>
                <w:sz w:val="22"/>
                <w:szCs w:val="22"/>
                <w:lang w:val="es-CO"/>
              </w:rPr>
              <w:t xml:space="preserve"> ANDINOS DE NARIÑO LTDA.</w:t>
            </w:r>
          </w:p>
        </w:tc>
      </w:tr>
      <w:tr w:rsidR="00C07FBF" w:rsidRPr="00755E16" w14:paraId="11F4F838" w14:textId="77777777" w:rsidTr="00BC23FD">
        <w:tc>
          <w:tcPr>
            <w:tcW w:w="2003" w:type="dxa"/>
          </w:tcPr>
          <w:p w14:paraId="62B93999" w14:textId="77777777" w:rsidR="00C07FBF" w:rsidRPr="00755E16" w:rsidRDefault="00C07FBF" w:rsidP="00755E16">
            <w:pPr>
              <w:spacing w:line="360" w:lineRule="auto"/>
              <w:jc w:val="both"/>
              <w:rPr>
                <w:rFonts w:ascii="Arial" w:hAnsi="Arial" w:cs="Arial"/>
                <w:b/>
                <w:bCs/>
                <w:sz w:val="22"/>
                <w:szCs w:val="22"/>
                <w:lang w:val="es-ES_tradnl"/>
              </w:rPr>
            </w:pPr>
            <w:r w:rsidRPr="00755E16">
              <w:rPr>
                <w:rFonts w:ascii="Arial" w:hAnsi="Arial" w:cs="Arial"/>
                <w:b/>
                <w:bCs/>
                <w:sz w:val="22"/>
                <w:szCs w:val="22"/>
                <w:lang w:val="es-ES_tradnl"/>
              </w:rPr>
              <w:t>RADICADO:</w:t>
            </w:r>
          </w:p>
        </w:tc>
        <w:tc>
          <w:tcPr>
            <w:tcW w:w="6827" w:type="dxa"/>
          </w:tcPr>
          <w:p w14:paraId="76E38868" w14:textId="77777777" w:rsidR="00C07FBF" w:rsidRPr="00F36635" w:rsidRDefault="00C07FBF" w:rsidP="00F36635">
            <w:pPr>
              <w:spacing w:line="360" w:lineRule="auto"/>
              <w:jc w:val="both"/>
              <w:rPr>
                <w:rFonts w:ascii="Arial" w:hAnsi="Arial" w:cs="Arial"/>
                <w:bCs/>
                <w:sz w:val="22"/>
                <w:szCs w:val="22"/>
                <w:lang w:val="es-ES_tradnl"/>
              </w:rPr>
            </w:pPr>
            <w:r w:rsidRPr="00F36635">
              <w:rPr>
                <w:rFonts w:ascii="Arial" w:hAnsi="Arial" w:cs="Arial"/>
                <w:bCs/>
                <w:sz w:val="22"/>
                <w:szCs w:val="22"/>
                <w:lang w:val="es-CO"/>
              </w:rPr>
              <w:t>520013103002-</w:t>
            </w:r>
            <w:r w:rsidRPr="00F36635">
              <w:rPr>
                <w:rFonts w:ascii="Arial" w:hAnsi="Arial" w:cs="Arial"/>
                <w:b/>
                <w:sz w:val="22"/>
                <w:szCs w:val="22"/>
                <w:u w:val="single"/>
                <w:lang w:val="es-CO"/>
              </w:rPr>
              <w:t>2014-00085</w:t>
            </w:r>
            <w:r w:rsidRPr="00F36635">
              <w:rPr>
                <w:rFonts w:ascii="Arial" w:hAnsi="Arial" w:cs="Arial"/>
                <w:bCs/>
                <w:sz w:val="22"/>
                <w:szCs w:val="22"/>
                <w:lang w:val="es-CO"/>
              </w:rPr>
              <w:t>-00</w:t>
            </w:r>
          </w:p>
        </w:tc>
      </w:tr>
    </w:tbl>
    <w:p w14:paraId="7DE3282C" w14:textId="32D8D200" w:rsidR="00C07FBF" w:rsidRDefault="00C07FBF" w:rsidP="00755E16">
      <w:pPr>
        <w:spacing w:line="360" w:lineRule="auto"/>
        <w:jc w:val="both"/>
        <w:rPr>
          <w:rFonts w:ascii="Arial" w:hAnsi="Arial" w:cs="Arial"/>
          <w:b/>
          <w:noProof/>
          <w:color w:val="000000"/>
          <w:sz w:val="22"/>
          <w:szCs w:val="22"/>
          <w:u w:val="single"/>
        </w:rPr>
      </w:pPr>
    </w:p>
    <w:p w14:paraId="42FD189A" w14:textId="77777777" w:rsidR="00755E16" w:rsidRDefault="00755E16" w:rsidP="00755E16">
      <w:pPr>
        <w:spacing w:line="360" w:lineRule="auto"/>
        <w:jc w:val="both"/>
        <w:rPr>
          <w:rFonts w:ascii="Arial" w:hAnsi="Arial" w:cs="Arial"/>
          <w:b/>
          <w:noProof/>
          <w:color w:val="000000"/>
          <w:sz w:val="22"/>
          <w:szCs w:val="22"/>
          <w:u w:val="single"/>
        </w:rPr>
      </w:pPr>
    </w:p>
    <w:p w14:paraId="5BD3FBE8" w14:textId="6EA6C30B" w:rsidR="00755E16" w:rsidRDefault="00755E16" w:rsidP="004C104B">
      <w:pPr>
        <w:spacing w:line="360" w:lineRule="auto"/>
        <w:jc w:val="right"/>
        <w:rPr>
          <w:rFonts w:ascii="Arial" w:hAnsi="Arial" w:cs="Arial"/>
          <w:b/>
          <w:noProof/>
          <w:color w:val="000000"/>
          <w:sz w:val="22"/>
          <w:szCs w:val="22"/>
          <w:u w:val="single"/>
        </w:rPr>
      </w:pPr>
      <w:r>
        <w:rPr>
          <w:rFonts w:ascii="Arial" w:hAnsi="Arial" w:cs="Arial"/>
          <w:b/>
          <w:noProof/>
          <w:color w:val="000000"/>
          <w:sz w:val="22"/>
          <w:szCs w:val="22"/>
          <w:u w:val="single"/>
        </w:rPr>
        <w:t>ASUNTO: SOLICITUD EJECUCIÓN COSTAS PROCESALES</w:t>
      </w:r>
    </w:p>
    <w:p w14:paraId="3625795C" w14:textId="77777777" w:rsidR="00755E16" w:rsidRPr="00755E16" w:rsidRDefault="00755E16" w:rsidP="00755E16">
      <w:pPr>
        <w:spacing w:line="360" w:lineRule="auto"/>
        <w:jc w:val="both"/>
        <w:rPr>
          <w:rFonts w:ascii="Arial" w:hAnsi="Arial" w:cs="Arial"/>
          <w:b/>
          <w:noProof/>
          <w:color w:val="000000"/>
          <w:sz w:val="22"/>
          <w:szCs w:val="22"/>
          <w:u w:val="single"/>
        </w:rPr>
      </w:pPr>
    </w:p>
    <w:p w14:paraId="0E892A28" w14:textId="23742092" w:rsidR="00C07FBF" w:rsidRPr="00755E16" w:rsidRDefault="00C07FBF" w:rsidP="00755E16">
      <w:pPr>
        <w:spacing w:line="360" w:lineRule="auto"/>
        <w:jc w:val="both"/>
        <w:rPr>
          <w:rFonts w:ascii="Arial" w:hAnsi="Arial" w:cs="Arial"/>
          <w:noProof/>
          <w:color w:val="000000"/>
          <w:sz w:val="22"/>
          <w:szCs w:val="22"/>
        </w:rPr>
      </w:pPr>
      <w:r w:rsidRPr="00755E16">
        <w:rPr>
          <w:rFonts w:ascii="Arial" w:hAnsi="Arial" w:cs="Arial"/>
          <w:b/>
          <w:noProof/>
          <w:color w:val="000000"/>
          <w:sz w:val="22"/>
          <w:szCs w:val="22"/>
        </w:rPr>
        <w:t xml:space="preserve">GUSTAVO ALBERTO HERRERA ÁVILA, </w:t>
      </w:r>
      <w:r w:rsidRPr="00755E16">
        <w:rPr>
          <w:rFonts w:ascii="Arial" w:hAnsi="Arial" w:cs="Arial"/>
          <w:noProof/>
          <w:color w:val="000000"/>
          <w:sz w:val="22"/>
          <w:szCs w:val="22"/>
        </w:rPr>
        <w:t xml:space="preserve">mayor de edad, domiciliado y residente en la ciudad de Cali, identificado con la Cédula de Ciudadanía No. 19.395.114 de Bogotá, portador de la Tarjeta Profesional No. 39.116 del Consejo Superior de la Judicatura, y con dirección de notificación electrónica </w:t>
      </w:r>
      <w:hyperlink r:id="rId8" w:history="1">
        <w:r w:rsidRPr="00755E16">
          <w:rPr>
            <w:rStyle w:val="Hipervnculo"/>
            <w:rFonts w:ascii="Arial" w:hAnsi="Arial" w:cs="Arial"/>
            <w:noProof/>
            <w:sz w:val="22"/>
            <w:szCs w:val="22"/>
          </w:rPr>
          <w:t>notificaciones@gha.com.co</w:t>
        </w:r>
      </w:hyperlink>
      <w:r w:rsidRPr="00755E16">
        <w:rPr>
          <w:rFonts w:ascii="Arial" w:hAnsi="Arial" w:cs="Arial"/>
          <w:noProof/>
          <w:color w:val="000000"/>
          <w:sz w:val="22"/>
          <w:szCs w:val="22"/>
        </w:rPr>
        <w:t>, obrando en mi condición de apoderado general de la sociedad</w:t>
      </w:r>
      <w:r w:rsidRPr="00755E16">
        <w:rPr>
          <w:rFonts w:ascii="Arial" w:hAnsi="Arial" w:cs="Arial"/>
          <w:b/>
          <w:sz w:val="22"/>
          <w:szCs w:val="22"/>
        </w:rPr>
        <w:t xml:space="preserve"> MAPFRE SEGUROS GENERALES DE COLOMBIA S.A.</w:t>
      </w:r>
      <w:r w:rsidRPr="00755E16">
        <w:rPr>
          <w:rFonts w:ascii="Arial" w:hAnsi="Arial" w:cs="Arial"/>
          <w:b/>
          <w:noProof/>
          <w:color w:val="000000"/>
          <w:sz w:val="22"/>
          <w:szCs w:val="22"/>
        </w:rPr>
        <w:t xml:space="preserve">, </w:t>
      </w:r>
      <w:r w:rsidRPr="00755E16">
        <w:rPr>
          <w:rFonts w:ascii="Arial" w:hAnsi="Arial" w:cs="Arial"/>
          <w:noProof/>
          <w:color w:val="000000"/>
          <w:sz w:val="22"/>
          <w:szCs w:val="22"/>
        </w:rPr>
        <w:t xml:space="preserve">identificada con NIT </w:t>
      </w:r>
      <w:r w:rsidRPr="00755E16">
        <w:rPr>
          <w:rFonts w:ascii="Arial" w:hAnsi="Arial" w:cs="Arial"/>
          <w:noProof/>
          <w:color w:val="000000"/>
          <w:sz w:val="22"/>
          <w:szCs w:val="22"/>
          <w:lang w:val="es-ES"/>
        </w:rPr>
        <w:t xml:space="preserve">891.700.037-9, </w:t>
      </w:r>
      <w:r w:rsidRPr="00755E16">
        <w:rPr>
          <w:rFonts w:ascii="Arial" w:hAnsi="Arial" w:cs="Arial"/>
          <w:noProof/>
          <w:color w:val="000000"/>
          <w:sz w:val="22"/>
          <w:szCs w:val="22"/>
        </w:rPr>
        <w:t xml:space="preserve">con domicilio principal ubicado en </w:t>
      </w:r>
      <w:r w:rsidR="00761806" w:rsidRPr="00755E16">
        <w:rPr>
          <w:rFonts w:ascii="Arial" w:hAnsi="Arial" w:cs="Arial"/>
          <w:noProof/>
          <w:color w:val="000000"/>
          <w:sz w:val="22"/>
          <w:szCs w:val="22"/>
        </w:rPr>
        <w:t>Avenida Carrera 70 No. 99-72</w:t>
      </w:r>
      <w:r w:rsidRPr="00755E16">
        <w:rPr>
          <w:rFonts w:ascii="Arial" w:hAnsi="Arial" w:cs="Arial"/>
          <w:noProof/>
          <w:color w:val="000000"/>
          <w:sz w:val="22"/>
          <w:szCs w:val="22"/>
        </w:rPr>
        <w:t xml:space="preserve">, de Bogotá D.C, y dirección de notificacion electrónica </w:t>
      </w:r>
      <w:hyperlink r:id="rId9" w:history="1">
        <w:r w:rsidR="00761806" w:rsidRPr="00755E16">
          <w:rPr>
            <w:rStyle w:val="Hipervnculo"/>
            <w:rFonts w:ascii="Arial" w:hAnsi="Arial" w:cs="Arial"/>
            <w:noProof/>
            <w:sz w:val="22"/>
            <w:szCs w:val="22"/>
          </w:rPr>
          <w:t>njudiciales@mapfre.com.co</w:t>
        </w:r>
      </w:hyperlink>
      <w:r w:rsidR="00761806" w:rsidRPr="00755E16">
        <w:rPr>
          <w:rFonts w:ascii="Arial" w:hAnsi="Arial" w:cs="Arial"/>
          <w:noProof/>
          <w:color w:val="000000"/>
          <w:sz w:val="22"/>
          <w:szCs w:val="22"/>
        </w:rPr>
        <w:t xml:space="preserve">, </w:t>
      </w:r>
      <w:r w:rsidRPr="00755E16">
        <w:rPr>
          <w:rFonts w:ascii="Arial" w:hAnsi="Arial" w:cs="Arial"/>
          <w:noProof/>
          <w:color w:val="000000"/>
          <w:sz w:val="22"/>
          <w:szCs w:val="22"/>
        </w:rPr>
        <w:t xml:space="preserve">representada legalmente por el doctor </w:t>
      </w:r>
      <w:r w:rsidR="00EF4959" w:rsidRPr="00755E16">
        <w:rPr>
          <w:rFonts w:ascii="Arial" w:hAnsi="Arial" w:cs="Arial"/>
          <w:noProof/>
          <w:color w:val="000000"/>
          <w:sz w:val="22"/>
          <w:szCs w:val="22"/>
        </w:rPr>
        <w:t>Jos</w:t>
      </w:r>
      <w:r w:rsidR="003B036B" w:rsidRPr="00755E16">
        <w:rPr>
          <w:rFonts w:ascii="Arial" w:hAnsi="Arial" w:cs="Arial"/>
          <w:noProof/>
          <w:color w:val="000000"/>
          <w:sz w:val="22"/>
          <w:szCs w:val="22"/>
        </w:rPr>
        <w:t>é</w:t>
      </w:r>
      <w:r w:rsidR="00EF4959" w:rsidRPr="00755E16">
        <w:rPr>
          <w:rFonts w:ascii="Arial" w:hAnsi="Arial" w:cs="Arial"/>
          <w:noProof/>
          <w:color w:val="000000"/>
          <w:sz w:val="22"/>
          <w:szCs w:val="22"/>
        </w:rPr>
        <w:t xml:space="preserve"> Mauricio </w:t>
      </w:r>
      <w:r w:rsidR="003B036B" w:rsidRPr="00755E16">
        <w:rPr>
          <w:rFonts w:ascii="Arial" w:hAnsi="Arial" w:cs="Arial"/>
          <w:noProof/>
          <w:color w:val="000000"/>
          <w:sz w:val="22"/>
          <w:szCs w:val="22"/>
        </w:rPr>
        <w:t>Malagón Acosta</w:t>
      </w:r>
      <w:r w:rsidRPr="00755E16">
        <w:rPr>
          <w:rFonts w:ascii="Arial" w:hAnsi="Arial" w:cs="Arial"/>
          <w:b/>
          <w:bCs/>
          <w:noProof/>
          <w:color w:val="000000"/>
          <w:sz w:val="22"/>
          <w:szCs w:val="22"/>
        </w:rPr>
        <w:t xml:space="preserve"> </w:t>
      </w:r>
      <w:r w:rsidRPr="00755E16">
        <w:rPr>
          <w:rFonts w:ascii="Arial" w:hAnsi="Arial" w:cs="Arial"/>
          <w:noProof/>
          <w:color w:val="000000"/>
          <w:sz w:val="22"/>
          <w:szCs w:val="22"/>
        </w:rPr>
        <w:t>identificad</w:t>
      </w:r>
      <w:r w:rsidR="003B036B" w:rsidRPr="00755E16">
        <w:rPr>
          <w:rFonts w:ascii="Arial" w:hAnsi="Arial" w:cs="Arial"/>
          <w:noProof/>
          <w:color w:val="000000"/>
          <w:sz w:val="22"/>
          <w:szCs w:val="22"/>
        </w:rPr>
        <w:t>o</w:t>
      </w:r>
      <w:r w:rsidRPr="00755E16">
        <w:rPr>
          <w:rFonts w:ascii="Arial" w:hAnsi="Arial" w:cs="Arial"/>
          <w:noProof/>
          <w:color w:val="000000"/>
          <w:sz w:val="22"/>
          <w:szCs w:val="22"/>
        </w:rPr>
        <w:t xml:space="preserve"> con la C.C.</w:t>
      </w:r>
      <w:r w:rsidR="003B036B" w:rsidRPr="00755E16">
        <w:rPr>
          <w:rFonts w:ascii="Arial" w:hAnsi="Arial" w:cs="Arial"/>
          <w:noProof/>
          <w:color w:val="000000"/>
          <w:sz w:val="22"/>
          <w:szCs w:val="22"/>
        </w:rPr>
        <w:t>79.560.043</w:t>
      </w:r>
      <w:r w:rsidRPr="00755E16">
        <w:rPr>
          <w:rFonts w:ascii="Arial" w:hAnsi="Arial" w:cs="Arial"/>
          <w:noProof/>
          <w:color w:val="000000"/>
          <w:sz w:val="22"/>
          <w:szCs w:val="22"/>
        </w:rPr>
        <w:t xml:space="preserve">, como consta en el certificado de existencia y representación legal expedido por la Cámara de Comercio de Bogotá que se anexa a la presente, respetuosamente solicito la </w:t>
      </w:r>
      <w:r w:rsidRPr="00755E16">
        <w:rPr>
          <w:rFonts w:ascii="Arial" w:hAnsi="Arial" w:cs="Arial"/>
          <w:b/>
          <w:noProof/>
          <w:color w:val="000000"/>
          <w:sz w:val="22"/>
          <w:szCs w:val="22"/>
        </w:rPr>
        <w:t>EJECUCIÓN</w:t>
      </w:r>
      <w:r w:rsidRPr="00755E16">
        <w:rPr>
          <w:rFonts w:ascii="Arial" w:hAnsi="Arial" w:cs="Arial"/>
          <w:noProof/>
          <w:color w:val="000000"/>
          <w:sz w:val="22"/>
          <w:szCs w:val="22"/>
        </w:rPr>
        <w:t xml:space="preserve"> </w:t>
      </w:r>
      <w:r w:rsidR="00916A01" w:rsidRPr="00755E16">
        <w:rPr>
          <w:rFonts w:ascii="Arial" w:hAnsi="Arial" w:cs="Arial"/>
          <w:noProof/>
          <w:color w:val="000000"/>
          <w:sz w:val="22"/>
          <w:szCs w:val="22"/>
        </w:rPr>
        <w:t xml:space="preserve">de las sentencias dictadas en primera y segunda instancia en este </w:t>
      </w:r>
      <w:r w:rsidR="00916A01" w:rsidRPr="00F36635">
        <w:rPr>
          <w:rFonts w:ascii="Arial" w:hAnsi="Arial" w:cs="Arial"/>
          <w:noProof/>
          <w:color w:val="000000"/>
          <w:sz w:val="22"/>
          <w:szCs w:val="22"/>
        </w:rPr>
        <w:t>proceso, fechadas el 15 de junio de 2016 y el 01 de febrero de 2017, respectivamente. En dichas decisiones, la parte demandante fue condenada a costas al resultar vencida en el litigio. Además, quiero señalar que este honorable despacho, a través de auto emitido el 21 de septiembre de 2023, aprobó la liquidación correspondiente de las costas, las cuales deben ser ejecutadas en contra</w:t>
      </w:r>
      <w:r w:rsidRPr="00755E16">
        <w:rPr>
          <w:rFonts w:ascii="Arial" w:hAnsi="Arial" w:cs="Arial"/>
          <w:noProof/>
          <w:color w:val="000000"/>
          <w:sz w:val="22"/>
          <w:szCs w:val="22"/>
        </w:rPr>
        <w:t xml:space="preserve"> de la sociedad </w:t>
      </w:r>
      <w:r w:rsidR="00DF3786">
        <w:rPr>
          <w:rFonts w:ascii="Arial" w:hAnsi="Arial" w:cs="Arial"/>
          <w:b/>
          <w:sz w:val="22"/>
          <w:szCs w:val="22"/>
        </w:rPr>
        <w:t>LÁCTEOS</w:t>
      </w:r>
      <w:r w:rsidRPr="00755E16">
        <w:rPr>
          <w:rFonts w:ascii="Arial" w:hAnsi="Arial" w:cs="Arial"/>
          <w:b/>
          <w:sz w:val="22"/>
          <w:szCs w:val="22"/>
        </w:rPr>
        <w:t xml:space="preserve"> ANDINOS DE NARIÑO LTDA</w:t>
      </w:r>
      <w:r w:rsidRPr="00755E16">
        <w:rPr>
          <w:rFonts w:ascii="Arial" w:hAnsi="Arial" w:cs="Arial"/>
          <w:b/>
          <w:noProof/>
          <w:color w:val="000000"/>
          <w:sz w:val="22"/>
          <w:szCs w:val="22"/>
        </w:rPr>
        <w:t>,</w:t>
      </w:r>
      <w:r w:rsidRPr="00755E16">
        <w:rPr>
          <w:rFonts w:ascii="Arial" w:hAnsi="Arial" w:cs="Arial"/>
          <w:noProof/>
          <w:color w:val="000000"/>
          <w:sz w:val="22"/>
          <w:szCs w:val="22"/>
        </w:rPr>
        <w:t xml:space="preserve"> identificada con NIT No. 891.202.003-2 con dirección de notificacion judicial en </w:t>
      </w:r>
      <w:r w:rsidR="00EF4959" w:rsidRPr="00755E16">
        <w:rPr>
          <w:rFonts w:ascii="Arial" w:hAnsi="Arial" w:cs="Arial"/>
          <w:noProof/>
          <w:color w:val="000000"/>
          <w:sz w:val="22"/>
          <w:szCs w:val="22"/>
        </w:rPr>
        <w:t xml:space="preserve">KM.7.5 VIA PANAMERICANA SUR – CATAMBUCO </w:t>
      </w:r>
      <w:r w:rsidRPr="00755E16">
        <w:rPr>
          <w:rFonts w:ascii="Arial" w:hAnsi="Arial" w:cs="Arial"/>
          <w:noProof/>
          <w:color w:val="000000"/>
          <w:sz w:val="22"/>
          <w:szCs w:val="22"/>
        </w:rPr>
        <w:t xml:space="preserve">y con dirección de notificacion electrónica </w:t>
      </w:r>
      <w:hyperlink r:id="rId10" w:history="1">
        <w:r w:rsidR="00EF4959" w:rsidRPr="00755E16">
          <w:rPr>
            <w:rStyle w:val="Hipervnculo"/>
            <w:rFonts w:ascii="Arial" w:hAnsi="Arial" w:cs="Arial"/>
            <w:noProof/>
            <w:sz w:val="22"/>
            <w:szCs w:val="22"/>
          </w:rPr>
          <w:t>landinos2012@gmail.com</w:t>
        </w:r>
      </w:hyperlink>
      <w:r w:rsidR="00F36635">
        <w:rPr>
          <w:rStyle w:val="Refdenotaalpie"/>
          <w:rFonts w:ascii="Arial" w:hAnsi="Arial" w:cs="Arial"/>
          <w:noProof/>
          <w:color w:val="0563C1" w:themeColor="hyperlink"/>
          <w:sz w:val="22"/>
          <w:szCs w:val="22"/>
          <w:u w:val="single"/>
        </w:rPr>
        <w:footnoteReference w:id="1"/>
      </w:r>
      <w:commentRangeStart w:id="0"/>
      <w:r w:rsidR="00EF4959" w:rsidRPr="00755E16">
        <w:rPr>
          <w:rFonts w:ascii="Arial" w:hAnsi="Arial" w:cs="Arial"/>
          <w:noProof/>
          <w:color w:val="000000"/>
          <w:sz w:val="22"/>
          <w:szCs w:val="22"/>
        </w:rPr>
        <w:t>,</w:t>
      </w:r>
      <w:commentRangeEnd w:id="0"/>
      <w:r w:rsidR="00F36635">
        <w:rPr>
          <w:rStyle w:val="Refdecomentario"/>
          <w:lang w:val="es-ES" w:eastAsia="es-ES"/>
        </w:rPr>
        <w:commentReference w:id="0"/>
      </w:r>
      <w:r w:rsidRPr="00755E16">
        <w:rPr>
          <w:rFonts w:ascii="Arial" w:hAnsi="Arial" w:cs="Arial"/>
          <w:sz w:val="22"/>
          <w:szCs w:val="22"/>
        </w:rPr>
        <w:t xml:space="preserve"> </w:t>
      </w:r>
      <w:r w:rsidRPr="00755E16">
        <w:rPr>
          <w:rFonts w:ascii="Arial" w:hAnsi="Arial" w:cs="Arial"/>
          <w:noProof/>
          <w:color w:val="000000"/>
          <w:sz w:val="22"/>
          <w:szCs w:val="22"/>
        </w:rPr>
        <w:t xml:space="preserve">para que se libre mandamiento de pago a favor de mi representada y en contra de la demandada, por las sumas que indicaré en el petitum, y en su caso se ordene continuar la ejecución hasta el recaudo total del respectivo crédito, con base en las siguientes razones de hecho y de derecho. </w:t>
      </w:r>
    </w:p>
    <w:p w14:paraId="3F22F1E9" w14:textId="77777777" w:rsidR="00C07FBF" w:rsidRPr="00755E16" w:rsidRDefault="00C07FBF" w:rsidP="00F36635">
      <w:pPr>
        <w:spacing w:line="360" w:lineRule="auto"/>
        <w:jc w:val="both"/>
        <w:rPr>
          <w:rFonts w:ascii="Arial" w:hAnsi="Arial" w:cs="Arial"/>
          <w:b/>
          <w:sz w:val="22"/>
          <w:szCs w:val="22"/>
        </w:rPr>
      </w:pPr>
    </w:p>
    <w:p w14:paraId="3AA74605" w14:textId="77777777" w:rsidR="00C07FBF" w:rsidRPr="00F36635" w:rsidRDefault="00C07FBF" w:rsidP="00F36635">
      <w:pPr>
        <w:spacing w:line="360" w:lineRule="auto"/>
        <w:jc w:val="both"/>
        <w:rPr>
          <w:rFonts w:ascii="Arial" w:hAnsi="Arial" w:cs="Arial"/>
          <w:bCs/>
          <w:iCs/>
          <w:sz w:val="22"/>
          <w:szCs w:val="22"/>
        </w:rPr>
      </w:pPr>
    </w:p>
    <w:p w14:paraId="3E360782" w14:textId="77777777" w:rsidR="00C07FBF" w:rsidRPr="00DF3786" w:rsidRDefault="00C07FBF" w:rsidP="00DF3786">
      <w:pPr>
        <w:pStyle w:val="Prrafodelista"/>
        <w:numPr>
          <w:ilvl w:val="0"/>
          <w:numId w:val="2"/>
        </w:numPr>
        <w:pBdr>
          <w:top w:val="nil"/>
          <w:left w:val="nil"/>
          <w:bottom w:val="nil"/>
          <w:right w:val="nil"/>
          <w:between w:val="nil"/>
        </w:pBdr>
        <w:spacing w:line="360" w:lineRule="auto"/>
        <w:jc w:val="center"/>
        <w:rPr>
          <w:rFonts w:ascii="Arial" w:eastAsia="Arial" w:hAnsi="Arial" w:cs="Arial"/>
          <w:b/>
          <w:sz w:val="22"/>
          <w:szCs w:val="22"/>
        </w:rPr>
      </w:pPr>
      <w:r w:rsidRPr="00DF3786">
        <w:rPr>
          <w:rFonts w:ascii="Arial" w:eastAsia="Arial" w:hAnsi="Arial" w:cs="Arial"/>
          <w:b/>
          <w:sz w:val="22"/>
          <w:szCs w:val="22"/>
        </w:rPr>
        <w:t>DESIGNACIÓN DE LAS PARTES</w:t>
      </w:r>
    </w:p>
    <w:p w14:paraId="39CAC9F6" w14:textId="77777777" w:rsidR="00C07FBF" w:rsidRPr="00DF3786" w:rsidRDefault="00C07FBF" w:rsidP="00DF3786">
      <w:pPr>
        <w:pBdr>
          <w:top w:val="nil"/>
          <w:left w:val="nil"/>
          <w:bottom w:val="nil"/>
          <w:right w:val="nil"/>
          <w:between w:val="nil"/>
        </w:pBdr>
        <w:spacing w:line="360" w:lineRule="auto"/>
        <w:ind w:left="55" w:hanging="10"/>
        <w:jc w:val="both"/>
        <w:rPr>
          <w:rFonts w:ascii="Arial" w:eastAsia="Arial" w:hAnsi="Arial" w:cs="Arial"/>
          <w:sz w:val="22"/>
          <w:szCs w:val="22"/>
        </w:rPr>
      </w:pPr>
    </w:p>
    <w:p w14:paraId="33B2C400" w14:textId="639738AA" w:rsidR="00C07FBF" w:rsidRPr="00755E16" w:rsidRDefault="00C07FBF" w:rsidP="00DF3786">
      <w:pPr>
        <w:spacing w:line="360" w:lineRule="auto"/>
        <w:jc w:val="both"/>
        <w:rPr>
          <w:rFonts w:ascii="Arial" w:hAnsi="Arial" w:cs="Arial"/>
          <w:b/>
          <w:sz w:val="22"/>
          <w:szCs w:val="22"/>
        </w:rPr>
      </w:pPr>
      <w:r w:rsidRPr="00DF3786">
        <w:rPr>
          <w:rFonts w:ascii="Arial" w:eastAsia="Arial" w:hAnsi="Arial" w:cs="Arial"/>
          <w:b/>
          <w:sz w:val="22"/>
          <w:szCs w:val="22"/>
        </w:rPr>
        <w:lastRenderedPageBreak/>
        <w:t>DEMANDANTE:</w:t>
      </w:r>
      <w:r w:rsidRPr="00280953">
        <w:rPr>
          <w:rFonts w:ascii="Arial" w:hAnsi="Arial" w:cs="Arial"/>
          <w:b/>
          <w:noProof/>
          <w:color w:val="000000"/>
          <w:sz w:val="22"/>
          <w:szCs w:val="22"/>
        </w:rPr>
        <w:t xml:space="preserve"> </w:t>
      </w:r>
      <w:r w:rsidRPr="00280953">
        <w:rPr>
          <w:rFonts w:ascii="Arial" w:hAnsi="Arial" w:cs="Arial"/>
          <w:b/>
          <w:sz w:val="22"/>
          <w:szCs w:val="22"/>
        </w:rPr>
        <w:t>MAPFRE SEGUROS GENERALES DE COLOMBIA S.A</w:t>
      </w:r>
      <w:r w:rsidRPr="00280953">
        <w:rPr>
          <w:rFonts w:ascii="Arial" w:eastAsia="Arial" w:hAnsi="Arial" w:cs="Arial"/>
          <w:sz w:val="22"/>
          <w:szCs w:val="22"/>
        </w:rPr>
        <w:t>., identificada con NIT.</w:t>
      </w:r>
      <w:r w:rsidRPr="00280953">
        <w:rPr>
          <w:rFonts w:ascii="Arial" w:hAnsi="Arial" w:cs="Arial"/>
          <w:noProof/>
          <w:color w:val="000000"/>
          <w:sz w:val="22"/>
          <w:szCs w:val="22"/>
          <w:lang w:val="es-ES"/>
        </w:rPr>
        <w:t xml:space="preserve"> </w:t>
      </w:r>
      <w:r w:rsidRPr="00755E16">
        <w:rPr>
          <w:rFonts w:ascii="Arial" w:hAnsi="Arial" w:cs="Arial"/>
          <w:noProof/>
          <w:color w:val="000000"/>
          <w:sz w:val="22"/>
          <w:szCs w:val="22"/>
          <w:lang w:val="es-ES"/>
        </w:rPr>
        <w:t>891.700.037-9</w:t>
      </w:r>
      <w:r w:rsidR="00EF4959" w:rsidRPr="00755E16">
        <w:rPr>
          <w:rFonts w:ascii="Arial" w:eastAsia="Arial" w:hAnsi="Arial" w:cs="Arial"/>
          <w:sz w:val="22"/>
          <w:szCs w:val="22"/>
          <w:lang w:val="es-ES"/>
        </w:rPr>
        <w:t xml:space="preserve">, </w:t>
      </w:r>
      <w:r w:rsidRPr="00755E16">
        <w:rPr>
          <w:rFonts w:ascii="Arial" w:eastAsia="Arial" w:hAnsi="Arial" w:cs="Arial"/>
          <w:sz w:val="22"/>
          <w:szCs w:val="22"/>
        </w:rPr>
        <w:t>con domicilio principal ubicado en</w:t>
      </w:r>
      <w:r w:rsidR="00EF4959" w:rsidRPr="00755E16">
        <w:rPr>
          <w:rFonts w:ascii="Arial" w:eastAsia="Arial" w:hAnsi="Arial" w:cs="Arial"/>
          <w:sz w:val="22"/>
          <w:szCs w:val="22"/>
        </w:rPr>
        <w:t xml:space="preserve"> </w:t>
      </w:r>
      <w:r w:rsidR="00EF4959" w:rsidRPr="00755E16">
        <w:rPr>
          <w:rFonts w:ascii="Arial" w:hAnsi="Arial" w:cs="Arial"/>
          <w:noProof/>
          <w:color w:val="000000"/>
          <w:sz w:val="22"/>
          <w:szCs w:val="22"/>
        </w:rPr>
        <w:t>Avenida Carrera 70 No. 99-72, de Bogotá D.C</w:t>
      </w:r>
      <w:r w:rsidR="00FF2A47">
        <w:rPr>
          <w:rFonts w:ascii="Arial" w:hAnsi="Arial" w:cs="Arial"/>
          <w:noProof/>
          <w:color w:val="000000"/>
          <w:sz w:val="22"/>
          <w:szCs w:val="22"/>
        </w:rPr>
        <w:t>.</w:t>
      </w:r>
      <w:r w:rsidR="00EF4959" w:rsidRPr="00FF2A47">
        <w:rPr>
          <w:rFonts w:ascii="Arial" w:hAnsi="Arial" w:cs="Arial"/>
          <w:noProof/>
          <w:color w:val="000000"/>
          <w:sz w:val="22"/>
          <w:szCs w:val="22"/>
        </w:rPr>
        <w:t>,</w:t>
      </w:r>
      <w:r w:rsidRPr="00FF2A47">
        <w:rPr>
          <w:rFonts w:ascii="Arial" w:hAnsi="Arial" w:cs="Arial"/>
          <w:noProof/>
          <w:color w:val="000000"/>
          <w:sz w:val="22"/>
          <w:szCs w:val="22"/>
        </w:rPr>
        <w:t xml:space="preserve"> y dirección de notificacion electrónica</w:t>
      </w:r>
      <w:r w:rsidR="00EF4959" w:rsidRPr="00FF2A47">
        <w:rPr>
          <w:rFonts w:ascii="Arial" w:hAnsi="Arial" w:cs="Arial"/>
          <w:noProof/>
          <w:color w:val="000000"/>
          <w:sz w:val="22"/>
          <w:szCs w:val="22"/>
        </w:rPr>
        <w:t xml:space="preserve"> </w:t>
      </w:r>
      <w:hyperlink r:id="rId13" w:history="1">
        <w:r w:rsidR="00EF4959" w:rsidRPr="00755E16">
          <w:rPr>
            <w:rStyle w:val="Hipervnculo"/>
            <w:rFonts w:ascii="Arial" w:hAnsi="Arial" w:cs="Arial"/>
            <w:noProof/>
            <w:sz w:val="22"/>
            <w:szCs w:val="22"/>
          </w:rPr>
          <w:t>njudiciales@mapfre.com.co</w:t>
        </w:r>
      </w:hyperlink>
      <w:r w:rsidR="00EF4959" w:rsidRPr="00755E16">
        <w:rPr>
          <w:rFonts w:ascii="Arial" w:hAnsi="Arial" w:cs="Arial"/>
          <w:noProof/>
          <w:color w:val="000000"/>
          <w:sz w:val="22"/>
          <w:szCs w:val="22"/>
        </w:rPr>
        <w:t>,</w:t>
      </w:r>
      <w:r w:rsidRPr="00755E16">
        <w:rPr>
          <w:rFonts w:ascii="Arial" w:hAnsi="Arial" w:cs="Arial"/>
          <w:noProof/>
          <w:color w:val="000000"/>
          <w:sz w:val="22"/>
          <w:szCs w:val="22"/>
        </w:rPr>
        <w:t xml:space="preserve"> representada legalmente por el doctor</w:t>
      </w:r>
      <w:r w:rsidR="003B036B" w:rsidRPr="00755E16">
        <w:rPr>
          <w:rFonts w:ascii="Arial" w:hAnsi="Arial" w:cs="Arial"/>
          <w:noProof/>
          <w:color w:val="000000"/>
          <w:sz w:val="22"/>
          <w:szCs w:val="22"/>
        </w:rPr>
        <w:t xml:space="preserve"> José Mauricio Malagón Acosta</w:t>
      </w:r>
      <w:r w:rsidR="003B036B" w:rsidRPr="00755E16">
        <w:rPr>
          <w:rFonts w:ascii="Arial" w:hAnsi="Arial" w:cs="Arial"/>
          <w:b/>
          <w:bCs/>
          <w:noProof/>
          <w:color w:val="000000"/>
          <w:sz w:val="22"/>
          <w:szCs w:val="22"/>
        </w:rPr>
        <w:t xml:space="preserve"> </w:t>
      </w:r>
      <w:r w:rsidR="003B036B" w:rsidRPr="00755E16">
        <w:rPr>
          <w:rFonts w:ascii="Arial" w:hAnsi="Arial" w:cs="Arial"/>
          <w:noProof/>
          <w:color w:val="000000"/>
          <w:sz w:val="22"/>
          <w:szCs w:val="22"/>
        </w:rPr>
        <w:t>identificado con la C.C.79.560.043</w:t>
      </w:r>
      <w:r w:rsidRPr="00755E16">
        <w:rPr>
          <w:rFonts w:ascii="Arial" w:hAnsi="Arial" w:cs="Arial"/>
          <w:noProof/>
          <w:color w:val="000000"/>
          <w:sz w:val="22"/>
          <w:szCs w:val="22"/>
        </w:rPr>
        <w:t xml:space="preserve">., como consta en el certificado de existencia y representación legal expedido por la Cámara de Comercio de Bogotá. </w:t>
      </w:r>
    </w:p>
    <w:p w14:paraId="6C160179" w14:textId="77777777" w:rsidR="00C07FBF" w:rsidRPr="00755E16" w:rsidRDefault="00C07FBF" w:rsidP="00280953">
      <w:pPr>
        <w:pBdr>
          <w:top w:val="nil"/>
          <w:left w:val="nil"/>
          <w:bottom w:val="nil"/>
          <w:right w:val="nil"/>
          <w:between w:val="nil"/>
        </w:pBdr>
        <w:spacing w:line="360" w:lineRule="auto"/>
        <w:ind w:left="55" w:hanging="10"/>
        <w:jc w:val="both"/>
        <w:rPr>
          <w:rFonts w:ascii="Arial" w:eastAsia="Arial" w:hAnsi="Arial" w:cs="Arial"/>
          <w:sz w:val="22"/>
          <w:szCs w:val="22"/>
        </w:rPr>
      </w:pPr>
    </w:p>
    <w:p w14:paraId="2343781E" w14:textId="77777777" w:rsidR="00C07FBF" w:rsidRPr="00755E16" w:rsidRDefault="00C07FBF" w:rsidP="00280953">
      <w:pPr>
        <w:pBdr>
          <w:top w:val="nil"/>
          <w:left w:val="nil"/>
          <w:bottom w:val="nil"/>
          <w:right w:val="nil"/>
          <w:between w:val="nil"/>
        </w:pBdr>
        <w:spacing w:line="360" w:lineRule="auto"/>
        <w:ind w:left="55" w:hanging="10"/>
        <w:jc w:val="both"/>
        <w:rPr>
          <w:rFonts w:ascii="Arial" w:eastAsia="Arial" w:hAnsi="Arial" w:cs="Arial"/>
          <w:sz w:val="22"/>
          <w:szCs w:val="22"/>
        </w:rPr>
      </w:pPr>
      <w:r w:rsidRPr="00755E16">
        <w:rPr>
          <w:rFonts w:ascii="Arial" w:eastAsia="Arial" w:hAnsi="Arial" w:cs="Arial"/>
          <w:b/>
          <w:sz w:val="22"/>
          <w:szCs w:val="22"/>
        </w:rPr>
        <w:t xml:space="preserve">APODERADO DE LA PARTE DEMANDANTE: GUSTAVO ALBERTO HERRERA ÁVILA, </w:t>
      </w:r>
      <w:r w:rsidRPr="00755E16">
        <w:rPr>
          <w:rFonts w:ascii="Arial" w:eastAsia="Arial" w:hAnsi="Arial" w:cs="Arial"/>
          <w:sz w:val="22"/>
          <w:szCs w:val="22"/>
        </w:rPr>
        <w:t xml:space="preserve">mayor de edad, domiciliado y residente en la ciudad de Cali, identificado con la Cédula de Ciudadanía No. 19.395.114 de Bogotá, portador de la Tarjeta Profesional No. 39.116 del Consejo Superior de la Judicatura, con de notificaciones en la Avenida 6ª A No. 35N-100 Oficina 212, de la ciudad de Cali (Valle), y dirección de notificación electrónica </w:t>
      </w:r>
      <w:hyperlink r:id="rId14" w:history="1">
        <w:r w:rsidRPr="00755E16">
          <w:rPr>
            <w:rStyle w:val="Hipervnculo"/>
            <w:rFonts w:ascii="Arial" w:eastAsia="Arial" w:hAnsi="Arial" w:cs="Arial"/>
            <w:sz w:val="22"/>
            <w:szCs w:val="22"/>
          </w:rPr>
          <w:t>notificaciones@gha.com.co</w:t>
        </w:r>
      </w:hyperlink>
      <w:r w:rsidRPr="00755E16">
        <w:rPr>
          <w:rFonts w:ascii="Arial" w:eastAsia="Arial" w:hAnsi="Arial" w:cs="Arial"/>
          <w:sz w:val="22"/>
          <w:szCs w:val="22"/>
        </w:rPr>
        <w:t xml:space="preserve">. </w:t>
      </w:r>
    </w:p>
    <w:p w14:paraId="6E63E5CC" w14:textId="77777777" w:rsidR="00C07FBF" w:rsidRPr="00755E16" w:rsidRDefault="00C07FBF">
      <w:pPr>
        <w:pBdr>
          <w:top w:val="nil"/>
          <w:left w:val="nil"/>
          <w:bottom w:val="nil"/>
          <w:right w:val="nil"/>
          <w:between w:val="nil"/>
        </w:pBdr>
        <w:spacing w:line="360" w:lineRule="auto"/>
        <w:ind w:left="55" w:hanging="10"/>
        <w:jc w:val="both"/>
        <w:rPr>
          <w:rFonts w:ascii="Arial" w:eastAsia="Arial" w:hAnsi="Arial" w:cs="Arial"/>
          <w:sz w:val="22"/>
          <w:szCs w:val="22"/>
        </w:rPr>
      </w:pPr>
    </w:p>
    <w:p w14:paraId="0973A738" w14:textId="3B65CA18" w:rsidR="00C07FBF" w:rsidRPr="00755E16" w:rsidRDefault="00C07FBF">
      <w:pPr>
        <w:pBdr>
          <w:top w:val="nil"/>
          <w:left w:val="nil"/>
          <w:bottom w:val="nil"/>
          <w:right w:val="nil"/>
          <w:between w:val="nil"/>
        </w:pBdr>
        <w:spacing w:line="360" w:lineRule="auto"/>
        <w:jc w:val="both"/>
        <w:rPr>
          <w:rFonts w:ascii="Arial" w:eastAsia="Arial" w:hAnsi="Arial" w:cs="Arial"/>
          <w:bCs/>
          <w:sz w:val="22"/>
          <w:szCs w:val="22"/>
        </w:rPr>
      </w:pPr>
      <w:r w:rsidRPr="00755E16">
        <w:rPr>
          <w:rFonts w:ascii="Arial" w:eastAsia="Arial" w:hAnsi="Arial" w:cs="Arial"/>
          <w:b/>
          <w:sz w:val="22"/>
          <w:szCs w:val="22"/>
        </w:rPr>
        <w:t xml:space="preserve">DEMANDADO: </w:t>
      </w:r>
      <w:r w:rsidR="00DF3786">
        <w:rPr>
          <w:rFonts w:ascii="Arial" w:hAnsi="Arial" w:cs="Arial"/>
          <w:b/>
          <w:sz w:val="22"/>
          <w:szCs w:val="22"/>
        </w:rPr>
        <w:t>LÁCTEOS</w:t>
      </w:r>
      <w:r w:rsidRPr="00755E16">
        <w:rPr>
          <w:rFonts w:ascii="Arial" w:hAnsi="Arial" w:cs="Arial"/>
          <w:b/>
          <w:sz w:val="22"/>
          <w:szCs w:val="22"/>
        </w:rPr>
        <w:t xml:space="preserve"> ANDINOS DE NARIÑO LTDA.,</w:t>
      </w:r>
      <w:r w:rsidRPr="00755E16">
        <w:rPr>
          <w:rFonts w:ascii="Arial" w:eastAsia="Arial" w:hAnsi="Arial" w:cs="Arial"/>
          <w:sz w:val="22"/>
          <w:szCs w:val="22"/>
        </w:rPr>
        <w:t xml:space="preserve"> identificada con NIT No. </w:t>
      </w:r>
      <w:r w:rsidRPr="00755E16">
        <w:rPr>
          <w:rFonts w:ascii="Arial" w:hAnsi="Arial" w:cs="Arial"/>
          <w:noProof/>
          <w:color w:val="000000"/>
          <w:sz w:val="22"/>
          <w:szCs w:val="22"/>
        </w:rPr>
        <w:t>891.202.003-2</w:t>
      </w:r>
      <w:r w:rsidRPr="00755E16">
        <w:rPr>
          <w:rFonts w:ascii="Arial" w:eastAsia="Arial" w:hAnsi="Arial" w:cs="Arial"/>
          <w:sz w:val="22"/>
          <w:szCs w:val="22"/>
        </w:rPr>
        <w:t>., con domicilio principal ubicado en</w:t>
      </w:r>
      <w:r w:rsidR="00EF4959" w:rsidRPr="00755E16">
        <w:rPr>
          <w:rFonts w:ascii="Arial" w:eastAsia="Arial" w:hAnsi="Arial" w:cs="Arial"/>
          <w:sz w:val="22"/>
          <w:szCs w:val="22"/>
        </w:rPr>
        <w:t xml:space="preserve"> el </w:t>
      </w:r>
      <w:r w:rsidR="00EF4959" w:rsidRPr="00755E16">
        <w:rPr>
          <w:rFonts w:ascii="Arial" w:hAnsi="Arial" w:cs="Arial"/>
          <w:noProof/>
          <w:color w:val="000000"/>
          <w:sz w:val="22"/>
          <w:szCs w:val="22"/>
        </w:rPr>
        <w:t>KM.7.5 VIA PANAMERICANA SUR – CATAMBUCO</w:t>
      </w:r>
      <w:r w:rsidRPr="00755E16">
        <w:rPr>
          <w:rFonts w:ascii="Arial" w:eastAsia="Arial" w:hAnsi="Arial" w:cs="Arial"/>
          <w:sz w:val="22"/>
          <w:szCs w:val="22"/>
        </w:rPr>
        <w:t xml:space="preserve"> </w:t>
      </w:r>
      <w:r w:rsidRPr="00755E16">
        <w:rPr>
          <w:rFonts w:ascii="Arial" w:hAnsi="Arial" w:cs="Arial"/>
          <w:noProof/>
          <w:color w:val="000000"/>
          <w:sz w:val="22"/>
          <w:szCs w:val="22"/>
        </w:rPr>
        <w:t>, y dirección de notificacion electrónica</w:t>
      </w:r>
      <w:r w:rsidR="00EF4959" w:rsidRPr="00755E16">
        <w:rPr>
          <w:rFonts w:ascii="Arial" w:hAnsi="Arial" w:cs="Arial"/>
          <w:noProof/>
          <w:color w:val="000000"/>
          <w:sz w:val="22"/>
          <w:szCs w:val="22"/>
        </w:rPr>
        <w:t xml:space="preserve"> </w:t>
      </w:r>
      <w:hyperlink r:id="rId15" w:history="1">
        <w:r w:rsidR="00EF4959" w:rsidRPr="00755E16">
          <w:rPr>
            <w:rStyle w:val="Hipervnculo"/>
            <w:rFonts w:ascii="Arial" w:hAnsi="Arial" w:cs="Arial"/>
            <w:noProof/>
            <w:sz w:val="22"/>
            <w:szCs w:val="22"/>
          </w:rPr>
          <w:t>landinos2012@gmail.com</w:t>
        </w:r>
      </w:hyperlink>
      <w:r w:rsidRPr="00755E16">
        <w:rPr>
          <w:rFonts w:ascii="Arial" w:hAnsi="Arial" w:cs="Arial"/>
          <w:noProof/>
          <w:color w:val="000000"/>
          <w:sz w:val="22"/>
          <w:szCs w:val="22"/>
        </w:rPr>
        <w:t>, representada legalmente por el señor</w:t>
      </w:r>
      <w:r w:rsidR="003B036B" w:rsidRPr="00755E16">
        <w:rPr>
          <w:rFonts w:ascii="Arial" w:hAnsi="Arial" w:cs="Arial"/>
          <w:noProof/>
          <w:color w:val="000000"/>
          <w:sz w:val="22"/>
          <w:szCs w:val="22"/>
        </w:rPr>
        <w:t xml:space="preserve"> Salvador del Cristo Escobar Miranda,</w:t>
      </w:r>
      <w:r w:rsidRPr="00755E16">
        <w:rPr>
          <w:rFonts w:ascii="Arial" w:hAnsi="Arial" w:cs="Arial"/>
          <w:noProof/>
          <w:color w:val="000000"/>
          <w:sz w:val="22"/>
          <w:szCs w:val="22"/>
        </w:rPr>
        <w:t xml:space="preserve"> identificado con la C.C.</w:t>
      </w:r>
      <w:r w:rsidR="003B036B" w:rsidRPr="00755E16">
        <w:rPr>
          <w:rFonts w:ascii="Arial" w:hAnsi="Arial" w:cs="Arial"/>
          <w:noProof/>
          <w:color w:val="000000"/>
          <w:sz w:val="22"/>
          <w:szCs w:val="22"/>
        </w:rPr>
        <w:t xml:space="preserve"> 6.808. 330, </w:t>
      </w:r>
      <w:r w:rsidRPr="00755E16">
        <w:rPr>
          <w:rFonts w:ascii="Arial" w:hAnsi="Arial" w:cs="Arial"/>
          <w:noProof/>
          <w:color w:val="000000"/>
          <w:sz w:val="22"/>
          <w:szCs w:val="22"/>
        </w:rPr>
        <w:t xml:space="preserve"> tal y como consta en el certificado de existencia y representación legal expedido por la Cámara de Comercio de Pasto.</w:t>
      </w:r>
    </w:p>
    <w:p w14:paraId="34E2B63C" w14:textId="77777777" w:rsidR="00C07FBF" w:rsidRPr="00755E16" w:rsidRDefault="00C07FBF">
      <w:pPr>
        <w:pBdr>
          <w:top w:val="nil"/>
          <w:left w:val="nil"/>
          <w:bottom w:val="nil"/>
          <w:right w:val="nil"/>
          <w:between w:val="nil"/>
        </w:pBdr>
        <w:spacing w:line="360" w:lineRule="auto"/>
        <w:ind w:left="55" w:hanging="10"/>
        <w:jc w:val="both"/>
        <w:rPr>
          <w:rFonts w:ascii="Arial" w:eastAsia="Arial" w:hAnsi="Arial" w:cs="Arial"/>
          <w:sz w:val="22"/>
          <w:szCs w:val="22"/>
        </w:rPr>
      </w:pPr>
      <w:r w:rsidRPr="00755E16">
        <w:rPr>
          <w:rFonts w:ascii="Arial" w:hAnsi="Arial" w:cs="Arial"/>
          <w:noProof/>
          <w:sz w:val="22"/>
          <w:szCs w:val="22"/>
        </w:rPr>
        <w:t xml:space="preserve"> </w:t>
      </w:r>
    </w:p>
    <w:p w14:paraId="7875D9AF" w14:textId="77777777" w:rsidR="00C07FBF" w:rsidRPr="00755E16" w:rsidRDefault="00C07FBF">
      <w:pPr>
        <w:pBdr>
          <w:top w:val="nil"/>
          <w:left w:val="nil"/>
          <w:bottom w:val="nil"/>
          <w:right w:val="nil"/>
          <w:between w:val="nil"/>
        </w:pBdr>
        <w:spacing w:line="360" w:lineRule="auto"/>
        <w:ind w:left="55" w:hanging="10"/>
        <w:jc w:val="both"/>
        <w:rPr>
          <w:rFonts w:ascii="Arial" w:eastAsia="Arial" w:hAnsi="Arial" w:cs="Arial"/>
          <w:sz w:val="22"/>
          <w:szCs w:val="22"/>
        </w:rPr>
      </w:pPr>
    </w:p>
    <w:p w14:paraId="5C2D1020" w14:textId="77777777" w:rsidR="00C07FBF" w:rsidRPr="00F36635" w:rsidRDefault="00C07FBF">
      <w:pPr>
        <w:pStyle w:val="Prrafodelista"/>
        <w:numPr>
          <w:ilvl w:val="0"/>
          <w:numId w:val="2"/>
        </w:numPr>
        <w:pBdr>
          <w:top w:val="nil"/>
          <w:left w:val="nil"/>
          <w:bottom w:val="nil"/>
          <w:right w:val="nil"/>
          <w:between w:val="nil"/>
        </w:pBdr>
        <w:spacing w:line="360" w:lineRule="auto"/>
        <w:jc w:val="center"/>
        <w:rPr>
          <w:rFonts w:ascii="Arial" w:eastAsia="Arial" w:hAnsi="Arial" w:cs="Arial"/>
          <w:b/>
          <w:sz w:val="22"/>
          <w:szCs w:val="22"/>
        </w:rPr>
      </w:pPr>
      <w:r w:rsidRPr="00F36635">
        <w:rPr>
          <w:rFonts w:ascii="Arial" w:eastAsia="Arial" w:hAnsi="Arial" w:cs="Arial"/>
          <w:b/>
          <w:sz w:val="22"/>
          <w:szCs w:val="22"/>
        </w:rPr>
        <w:t>HECHOS</w:t>
      </w:r>
    </w:p>
    <w:p w14:paraId="47D077B6" w14:textId="77777777" w:rsidR="00C07FBF" w:rsidRPr="00F36635" w:rsidRDefault="00C07FBF">
      <w:pPr>
        <w:pBdr>
          <w:top w:val="nil"/>
          <w:left w:val="nil"/>
          <w:bottom w:val="nil"/>
          <w:right w:val="nil"/>
          <w:between w:val="nil"/>
        </w:pBdr>
        <w:spacing w:line="360" w:lineRule="auto"/>
        <w:rPr>
          <w:rFonts w:ascii="Arial" w:eastAsia="Arial" w:hAnsi="Arial" w:cs="Arial"/>
          <w:sz w:val="22"/>
          <w:szCs w:val="22"/>
        </w:rPr>
      </w:pPr>
    </w:p>
    <w:p w14:paraId="238D6406" w14:textId="4B06D515" w:rsidR="00C07FBF" w:rsidRPr="00280953" w:rsidRDefault="00C07FBF">
      <w:pPr>
        <w:pBdr>
          <w:top w:val="nil"/>
          <w:left w:val="nil"/>
          <w:bottom w:val="nil"/>
          <w:right w:val="nil"/>
          <w:between w:val="nil"/>
        </w:pBdr>
        <w:spacing w:line="360" w:lineRule="auto"/>
        <w:jc w:val="both"/>
        <w:rPr>
          <w:rFonts w:ascii="Arial" w:eastAsia="Arial" w:hAnsi="Arial" w:cs="Arial"/>
          <w:bCs/>
          <w:sz w:val="22"/>
          <w:szCs w:val="22"/>
        </w:rPr>
      </w:pPr>
      <w:r w:rsidRPr="00FF2A47">
        <w:rPr>
          <w:rFonts w:ascii="Arial" w:eastAsia="Arial" w:hAnsi="Arial" w:cs="Arial"/>
          <w:b/>
          <w:sz w:val="22"/>
          <w:szCs w:val="22"/>
        </w:rPr>
        <w:t xml:space="preserve">PRIMERO: </w:t>
      </w:r>
      <w:r w:rsidRPr="00FF2A47">
        <w:rPr>
          <w:rFonts w:ascii="Arial" w:eastAsia="Arial" w:hAnsi="Arial" w:cs="Arial"/>
          <w:bCs/>
          <w:sz w:val="22"/>
          <w:szCs w:val="22"/>
        </w:rPr>
        <w:t xml:space="preserve">En el año 2014, la sociedad </w:t>
      </w:r>
      <w:r w:rsidR="00DF3786">
        <w:rPr>
          <w:rFonts w:ascii="Arial" w:hAnsi="Arial" w:cs="Arial"/>
          <w:b/>
          <w:sz w:val="22"/>
          <w:szCs w:val="22"/>
        </w:rPr>
        <w:t>LÁCTEOS</w:t>
      </w:r>
      <w:r w:rsidRPr="00FF2A47">
        <w:rPr>
          <w:rFonts w:ascii="Arial" w:hAnsi="Arial" w:cs="Arial"/>
          <w:b/>
          <w:sz w:val="22"/>
          <w:szCs w:val="22"/>
        </w:rPr>
        <w:t xml:space="preserve"> ANDINOS DE NARIÑO LTDA.</w:t>
      </w:r>
      <w:r w:rsidRPr="00FF2A47">
        <w:rPr>
          <w:rFonts w:ascii="Arial" w:eastAsia="Arial" w:hAnsi="Arial" w:cs="Arial"/>
          <w:bCs/>
          <w:sz w:val="22"/>
          <w:szCs w:val="22"/>
        </w:rPr>
        <w:t xml:space="preserve"> presentó demanda de responsabilidad civil contractual en contra de </w:t>
      </w:r>
      <w:r w:rsidRPr="00DF3786">
        <w:rPr>
          <w:rFonts w:ascii="Arial" w:eastAsia="Arial" w:hAnsi="Arial" w:cs="Arial"/>
          <w:b/>
          <w:sz w:val="22"/>
          <w:szCs w:val="22"/>
        </w:rPr>
        <w:t>MAPFRE SEGUROS GENERALES DE COLOMBIA S.A</w:t>
      </w:r>
      <w:r w:rsidRPr="00DF3786">
        <w:rPr>
          <w:rFonts w:ascii="Arial" w:eastAsia="Arial" w:hAnsi="Arial" w:cs="Arial"/>
          <w:bCs/>
          <w:sz w:val="22"/>
          <w:szCs w:val="22"/>
        </w:rPr>
        <w:t>., proceso que fue conocido y tramitado por su Despacho, bajo en radicado No. 520013103002-</w:t>
      </w:r>
      <w:r w:rsidRPr="00280953">
        <w:rPr>
          <w:rFonts w:ascii="Arial" w:eastAsia="Arial" w:hAnsi="Arial" w:cs="Arial"/>
          <w:b/>
          <w:sz w:val="22"/>
          <w:szCs w:val="22"/>
        </w:rPr>
        <w:t>2014-0085</w:t>
      </w:r>
      <w:r w:rsidRPr="00280953">
        <w:rPr>
          <w:rFonts w:ascii="Arial" w:eastAsia="Arial" w:hAnsi="Arial" w:cs="Arial"/>
          <w:bCs/>
          <w:sz w:val="22"/>
          <w:szCs w:val="22"/>
        </w:rPr>
        <w:t>-00.</w:t>
      </w:r>
    </w:p>
    <w:p w14:paraId="02430B08" w14:textId="77777777" w:rsidR="00C07FBF" w:rsidRPr="00755E16" w:rsidRDefault="00C07FBF">
      <w:pPr>
        <w:pBdr>
          <w:top w:val="nil"/>
          <w:left w:val="nil"/>
          <w:bottom w:val="nil"/>
          <w:right w:val="nil"/>
          <w:between w:val="nil"/>
        </w:pBdr>
        <w:spacing w:line="360" w:lineRule="auto"/>
        <w:jc w:val="both"/>
        <w:rPr>
          <w:rFonts w:ascii="Arial" w:eastAsia="Arial" w:hAnsi="Arial" w:cs="Arial"/>
          <w:bCs/>
          <w:sz w:val="22"/>
          <w:szCs w:val="22"/>
        </w:rPr>
      </w:pPr>
    </w:p>
    <w:p w14:paraId="610AE501" w14:textId="77777777" w:rsidR="00C07FBF" w:rsidRPr="00755E16" w:rsidRDefault="00C07FBF">
      <w:pPr>
        <w:pBdr>
          <w:top w:val="nil"/>
          <w:left w:val="nil"/>
          <w:bottom w:val="nil"/>
          <w:right w:val="nil"/>
          <w:between w:val="nil"/>
        </w:pBdr>
        <w:spacing w:line="360" w:lineRule="auto"/>
        <w:jc w:val="both"/>
        <w:rPr>
          <w:rFonts w:ascii="Arial" w:eastAsia="Arial" w:hAnsi="Arial" w:cs="Arial"/>
          <w:bCs/>
          <w:sz w:val="22"/>
          <w:szCs w:val="22"/>
        </w:rPr>
      </w:pPr>
      <w:r w:rsidRPr="00755E16">
        <w:rPr>
          <w:rFonts w:ascii="Arial" w:eastAsia="Arial" w:hAnsi="Arial" w:cs="Arial"/>
          <w:b/>
          <w:sz w:val="22"/>
          <w:szCs w:val="22"/>
        </w:rPr>
        <w:t>SEGUNDO:</w:t>
      </w:r>
      <w:r w:rsidRPr="00755E16">
        <w:rPr>
          <w:rFonts w:ascii="Arial" w:eastAsia="Arial" w:hAnsi="Arial" w:cs="Arial"/>
          <w:bCs/>
          <w:sz w:val="22"/>
          <w:szCs w:val="22"/>
        </w:rPr>
        <w:t xml:space="preserve"> Mediante sentencia de primera instancia del 15 de junio de 2016, notificada por estados del día 16 de junio de 2016, su Despacho, resolvió lo siguiente:</w:t>
      </w:r>
    </w:p>
    <w:p w14:paraId="7A0052EB" w14:textId="77777777" w:rsidR="00C07FBF" w:rsidRPr="00755E16" w:rsidRDefault="00C07FBF">
      <w:pPr>
        <w:pBdr>
          <w:top w:val="nil"/>
          <w:left w:val="nil"/>
          <w:bottom w:val="nil"/>
          <w:right w:val="nil"/>
          <w:between w:val="nil"/>
        </w:pBdr>
        <w:spacing w:line="360" w:lineRule="auto"/>
        <w:ind w:right="45"/>
        <w:jc w:val="both"/>
        <w:rPr>
          <w:rFonts w:ascii="Arial" w:eastAsia="Arial" w:hAnsi="Arial" w:cs="Arial"/>
          <w:bCs/>
          <w:sz w:val="22"/>
          <w:szCs w:val="22"/>
        </w:rPr>
      </w:pPr>
    </w:p>
    <w:p w14:paraId="797A065E" w14:textId="77777777" w:rsidR="00C07FBF" w:rsidRPr="00755E16" w:rsidRDefault="00C07FBF">
      <w:pPr>
        <w:spacing w:line="360" w:lineRule="auto"/>
        <w:ind w:left="680" w:right="680"/>
        <w:jc w:val="both"/>
        <w:rPr>
          <w:rFonts w:ascii="Arial" w:eastAsia="Arial" w:hAnsi="Arial" w:cs="Arial"/>
          <w:bCs/>
          <w:i/>
          <w:iCs/>
          <w:sz w:val="22"/>
          <w:szCs w:val="22"/>
        </w:rPr>
      </w:pPr>
      <w:r w:rsidRPr="00755E16">
        <w:rPr>
          <w:rFonts w:ascii="Arial" w:eastAsia="Arial" w:hAnsi="Arial" w:cs="Arial"/>
          <w:bCs/>
          <w:i/>
          <w:iCs/>
          <w:sz w:val="22"/>
          <w:szCs w:val="22"/>
        </w:rPr>
        <w:t xml:space="preserve">“(…)  </w:t>
      </w:r>
      <w:r w:rsidRPr="00755E16">
        <w:rPr>
          <w:rFonts w:ascii="Arial" w:eastAsia="Arial" w:hAnsi="Arial" w:cs="Arial"/>
          <w:b/>
          <w:i/>
          <w:sz w:val="22"/>
          <w:szCs w:val="22"/>
        </w:rPr>
        <w:t>Primero. - NEGAR</w:t>
      </w:r>
      <w:r w:rsidRPr="00755E16">
        <w:rPr>
          <w:rFonts w:ascii="Arial" w:eastAsia="Arial" w:hAnsi="Arial" w:cs="Arial"/>
          <w:i/>
          <w:sz w:val="22"/>
          <w:szCs w:val="22"/>
        </w:rPr>
        <w:t xml:space="preserve"> las pretensiones de la demanda interpuesta por Lácteos </w:t>
      </w:r>
      <w:r w:rsidRPr="00755E16">
        <w:rPr>
          <w:rFonts w:ascii="Arial" w:eastAsia="Arial" w:hAnsi="Arial" w:cs="Arial"/>
          <w:bCs/>
          <w:i/>
          <w:iCs/>
          <w:sz w:val="22"/>
          <w:szCs w:val="22"/>
        </w:rPr>
        <w:t>Andinos de Nariño Ltda. frente a Mapfre Seguros Generales de Colombia S.A.</w:t>
      </w:r>
    </w:p>
    <w:p w14:paraId="59532DDF" w14:textId="77777777" w:rsidR="00C07FBF" w:rsidRPr="00755E16" w:rsidRDefault="00C07FBF">
      <w:pPr>
        <w:pStyle w:val="Prrafodelista"/>
        <w:spacing w:line="360" w:lineRule="auto"/>
        <w:ind w:left="680" w:right="680"/>
        <w:jc w:val="both"/>
        <w:rPr>
          <w:rFonts w:ascii="Arial" w:eastAsia="Arial" w:hAnsi="Arial" w:cs="Arial"/>
          <w:bCs/>
          <w:i/>
          <w:iCs/>
          <w:sz w:val="22"/>
          <w:szCs w:val="22"/>
        </w:rPr>
      </w:pPr>
    </w:p>
    <w:p w14:paraId="6713A93D" w14:textId="77777777" w:rsidR="00C07FBF" w:rsidRPr="00AB7701" w:rsidRDefault="00C07FBF">
      <w:pPr>
        <w:pStyle w:val="Prrafodelista"/>
        <w:spacing w:line="360" w:lineRule="auto"/>
        <w:ind w:left="680" w:right="680"/>
        <w:jc w:val="both"/>
        <w:rPr>
          <w:rFonts w:ascii="Arial" w:eastAsia="Arial" w:hAnsi="Arial" w:cs="Arial"/>
          <w:b/>
          <w:bCs/>
          <w:i/>
          <w:iCs/>
          <w:sz w:val="22"/>
          <w:szCs w:val="22"/>
        </w:rPr>
      </w:pPr>
      <w:r w:rsidRPr="00755E16">
        <w:rPr>
          <w:rFonts w:ascii="Arial" w:eastAsia="Arial" w:hAnsi="Arial" w:cs="Arial"/>
          <w:b/>
          <w:i/>
          <w:iCs/>
          <w:sz w:val="22"/>
          <w:szCs w:val="22"/>
        </w:rPr>
        <w:t xml:space="preserve">Segundo. - </w:t>
      </w:r>
      <w:r w:rsidRPr="004C104B">
        <w:rPr>
          <w:rFonts w:ascii="Arial" w:eastAsia="Arial" w:hAnsi="Arial" w:cs="Arial"/>
          <w:b/>
          <w:i/>
          <w:iCs/>
          <w:sz w:val="22"/>
          <w:szCs w:val="22"/>
          <w:u w:val="single"/>
        </w:rPr>
        <w:t>CONDENAR</w:t>
      </w:r>
      <w:r w:rsidRPr="004C104B">
        <w:rPr>
          <w:rFonts w:ascii="Arial" w:eastAsia="Arial" w:hAnsi="Arial" w:cs="Arial"/>
          <w:b/>
          <w:bCs/>
          <w:i/>
          <w:iCs/>
          <w:sz w:val="22"/>
          <w:szCs w:val="22"/>
          <w:u w:val="single"/>
        </w:rPr>
        <w:t xml:space="preserve"> en costas en esta instancia a la demandante Lácteos Andinos de Nariño Ltda., y en favor de la parte demandada Mapfre Seguros Generales de Colombia S.A.</w:t>
      </w:r>
      <w:r w:rsidRPr="00AB7701">
        <w:rPr>
          <w:rFonts w:ascii="Arial" w:eastAsia="Arial" w:hAnsi="Arial" w:cs="Arial"/>
          <w:b/>
          <w:bCs/>
          <w:i/>
          <w:iCs/>
          <w:sz w:val="22"/>
          <w:szCs w:val="22"/>
        </w:rPr>
        <w:t xml:space="preserve"> Liquídense por secretaría los gastos del proceso.</w:t>
      </w:r>
    </w:p>
    <w:p w14:paraId="78507235" w14:textId="77777777" w:rsidR="00C07FBF" w:rsidRPr="00DF3786" w:rsidRDefault="00C07FBF">
      <w:pPr>
        <w:pStyle w:val="Prrafodelista"/>
        <w:spacing w:line="360" w:lineRule="auto"/>
        <w:ind w:left="680" w:right="680"/>
        <w:jc w:val="both"/>
        <w:rPr>
          <w:rFonts w:ascii="Arial" w:eastAsia="Arial" w:hAnsi="Arial" w:cs="Arial"/>
          <w:b/>
          <w:bCs/>
          <w:i/>
          <w:iCs/>
          <w:sz w:val="22"/>
          <w:szCs w:val="22"/>
        </w:rPr>
      </w:pPr>
    </w:p>
    <w:p w14:paraId="413A4E6B" w14:textId="5D67A16C" w:rsidR="00C07FBF" w:rsidRPr="004C104B" w:rsidRDefault="00C07FBF">
      <w:pPr>
        <w:pStyle w:val="Prrafodelista"/>
        <w:spacing w:line="360" w:lineRule="auto"/>
        <w:ind w:left="680" w:right="680"/>
        <w:jc w:val="both"/>
        <w:rPr>
          <w:rFonts w:ascii="Arial" w:eastAsia="Arial" w:hAnsi="Arial" w:cs="Arial"/>
          <w:bCs/>
          <w:iCs/>
          <w:sz w:val="22"/>
          <w:szCs w:val="22"/>
        </w:rPr>
      </w:pPr>
      <w:r w:rsidRPr="00DF3786">
        <w:rPr>
          <w:rFonts w:ascii="Arial" w:eastAsia="Arial" w:hAnsi="Arial" w:cs="Arial"/>
          <w:b/>
          <w:i/>
          <w:iCs/>
          <w:sz w:val="22"/>
          <w:szCs w:val="22"/>
        </w:rPr>
        <w:t>FÍJENSE</w:t>
      </w:r>
      <w:r w:rsidRPr="00DF3786">
        <w:rPr>
          <w:rFonts w:ascii="Arial" w:eastAsia="Arial" w:hAnsi="Arial" w:cs="Arial"/>
          <w:bCs/>
          <w:i/>
          <w:iCs/>
          <w:sz w:val="22"/>
          <w:szCs w:val="22"/>
        </w:rPr>
        <w:t xml:space="preserve"> como agencias en derecho la suma de Treinta y ocho millones ochocientos cincuenta y cuatro mil seiscientos cuarenta pesos ($38.854.640) </w:t>
      </w:r>
      <w:r w:rsidRPr="00280953">
        <w:rPr>
          <w:rFonts w:ascii="Arial" w:eastAsia="Arial" w:hAnsi="Arial" w:cs="Arial"/>
          <w:bCs/>
          <w:i/>
          <w:iCs/>
          <w:sz w:val="22"/>
          <w:szCs w:val="22"/>
        </w:rPr>
        <w:t>(…)”</w:t>
      </w:r>
      <w:r w:rsidR="00AB7701">
        <w:rPr>
          <w:rFonts w:ascii="Arial" w:eastAsia="Arial" w:hAnsi="Arial" w:cs="Arial"/>
          <w:bCs/>
          <w:i/>
          <w:iCs/>
          <w:sz w:val="22"/>
          <w:szCs w:val="22"/>
        </w:rPr>
        <w:t xml:space="preserve"> </w:t>
      </w:r>
      <w:r w:rsidR="00AB7701">
        <w:rPr>
          <w:rFonts w:ascii="Arial" w:eastAsia="Arial" w:hAnsi="Arial" w:cs="Arial"/>
          <w:bCs/>
          <w:iCs/>
          <w:sz w:val="22"/>
          <w:szCs w:val="22"/>
        </w:rPr>
        <w:t>(Sublínea y negrilla por fuera del texto original)</w:t>
      </w:r>
    </w:p>
    <w:p w14:paraId="74DF3FC0" w14:textId="77777777" w:rsidR="00C07FBF" w:rsidRPr="00DF3786" w:rsidRDefault="00C07FBF">
      <w:pPr>
        <w:pBdr>
          <w:top w:val="nil"/>
          <w:left w:val="nil"/>
          <w:bottom w:val="nil"/>
          <w:right w:val="nil"/>
          <w:between w:val="nil"/>
        </w:pBdr>
        <w:spacing w:line="360" w:lineRule="auto"/>
        <w:ind w:right="45"/>
        <w:jc w:val="both"/>
        <w:rPr>
          <w:rFonts w:ascii="Arial" w:eastAsia="Arial" w:hAnsi="Arial" w:cs="Arial"/>
          <w:bCs/>
          <w:i/>
          <w:iCs/>
          <w:sz w:val="22"/>
          <w:szCs w:val="22"/>
        </w:rPr>
      </w:pPr>
    </w:p>
    <w:p w14:paraId="339DA3A2" w14:textId="77777777" w:rsidR="00C07FBF" w:rsidRPr="00755E16" w:rsidRDefault="00C07FBF">
      <w:pPr>
        <w:pBdr>
          <w:top w:val="nil"/>
          <w:left w:val="nil"/>
          <w:bottom w:val="nil"/>
          <w:right w:val="nil"/>
          <w:between w:val="nil"/>
        </w:pBdr>
        <w:spacing w:line="360" w:lineRule="auto"/>
        <w:jc w:val="both"/>
        <w:rPr>
          <w:rFonts w:ascii="Arial" w:eastAsia="Arial" w:hAnsi="Arial" w:cs="Arial"/>
          <w:b/>
          <w:sz w:val="22"/>
          <w:szCs w:val="22"/>
        </w:rPr>
      </w:pPr>
      <w:r w:rsidRPr="00DF3786">
        <w:rPr>
          <w:rFonts w:ascii="Arial" w:eastAsia="Arial" w:hAnsi="Arial" w:cs="Arial"/>
          <w:b/>
          <w:sz w:val="22"/>
          <w:szCs w:val="22"/>
        </w:rPr>
        <w:lastRenderedPageBreak/>
        <w:t>TERCERO:</w:t>
      </w:r>
      <w:r w:rsidRPr="00DF3786">
        <w:rPr>
          <w:rFonts w:ascii="Arial" w:eastAsia="Arial" w:hAnsi="Arial" w:cs="Arial"/>
          <w:bCs/>
          <w:sz w:val="22"/>
          <w:szCs w:val="22"/>
        </w:rPr>
        <w:t xml:space="preserve"> La sentencia de primera instancia fue apelada por la parte demandante, quien presentó </w:t>
      </w:r>
      <w:r w:rsidRPr="00280953">
        <w:rPr>
          <w:rFonts w:ascii="Arial" w:eastAsia="Arial" w:hAnsi="Arial" w:cs="Arial"/>
          <w:bCs/>
          <w:sz w:val="22"/>
          <w:szCs w:val="22"/>
        </w:rPr>
        <w:t>sus reparos concretos ante su Despacho el día 20 junio de 2016</w:t>
      </w:r>
      <w:r w:rsidRPr="00755E16">
        <w:rPr>
          <w:rFonts w:ascii="Arial" w:eastAsia="Arial" w:hAnsi="Arial" w:cs="Arial"/>
          <w:b/>
          <w:sz w:val="22"/>
          <w:szCs w:val="22"/>
        </w:rPr>
        <w:t>.</w:t>
      </w:r>
      <w:r w:rsidRPr="00755E16">
        <w:rPr>
          <w:rFonts w:ascii="Arial" w:eastAsia="Arial" w:hAnsi="Arial" w:cs="Arial"/>
          <w:bCs/>
          <w:sz w:val="22"/>
          <w:szCs w:val="22"/>
        </w:rPr>
        <w:t xml:space="preserve"> Por lo anterior el proceso fue remitido al superior jerárquico para resolverse lo pertinente.</w:t>
      </w:r>
    </w:p>
    <w:p w14:paraId="419B537F" w14:textId="77777777" w:rsidR="00C07FBF" w:rsidRPr="00755E16" w:rsidRDefault="00C07FBF">
      <w:pPr>
        <w:pBdr>
          <w:top w:val="nil"/>
          <w:left w:val="nil"/>
          <w:bottom w:val="nil"/>
          <w:right w:val="nil"/>
          <w:between w:val="nil"/>
        </w:pBdr>
        <w:spacing w:line="360" w:lineRule="auto"/>
        <w:jc w:val="both"/>
        <w:rPr>
          <w:rFonts w:ascii="Arial" w:eastAsia="Arial" w:hAnsi="Arial" w:cs="Arial"/>
          <w:b/>
          <w:sz w:val="22"/>
          <w:szCs w:val="22"/>
        </w:rPr>
      </w:pPr>
    </w:p>
    <w:p w14:paraId="7EDEFA36" w14:textId="5C316185" w:rsidR="00C07FBF" w:rsidRPr="00755E16" w:rsidRDefault="00C07FBF">
      <w:pPr>
        <w:pBdr>
          <w:top w:val="nil"/>
          <w:left w:val="nil"/>
          <w:bottom w:val="nil"/>
          <w:right w:val="nil"/>
          <w:between w:val="nil"/>
        </w:pBdr>
        <w:spacing w:line="360" w:lineRule="auto"/>
        <w:jc w:val="both"/>
        <w:rPr>
          <w:rFonts w:ascii="Arial" w:eastAsia="Arial" w:hAnsi="Arial" w:cs="Arial"/>
          <w:b/>
          <w:sz w:val="22"/>
          <w:szCs w:val="22"/>
        </w:rPr>
      </w:pPr>
      <w:r w:rsidRPr="00755E16">
        <w:rPr>
          <w:rFonts w:ascii="Arial" w:eastAsia="Arial" w:hAnsi="Arial" w:cs="Arial"/>
          <w:b/>
          <w:sz w:val="22"/>
          <w:szCs w:val="22"/>
        </w:rPr>
        <w:t xml:space="preserve">CUARTO: </w:t>
      </w:r>
      <w:r w:rsidR="00904924" w:rsidRPr="00755E16">
        <w:rPr>
          <w:rFonts w:ascii="Arial" w:eastAsia="Arial" w:hAnsi="Arial" w:cs="Arial"/>
          <w:sz w:val="22"/>
          <w:szCs w:val="22"/>
        </w:rPr>
        <w:t>S</w:t>
      </w:r>
      <w:r w:rsidRPr="00755E16">
        <w:rPr>
          <w:rFonts w:ascii="Arial" w:eastAsia="Arial" w:hAnsi="Arial" w:cs="Arial"/>
          <w:sz w:val="22"/>
          <w:szCs w:val="22"/>
        </w:rPr>
        <w:t>urtido el trámite respectivo,</w:t>
      </w:r>
      <w:r w:rsidRPr="00755E16">
        <w:rPr>
          <w:rFonts w:ascii="Arial" w:eastAsia="Arial" w:hAnsi="Arial" w:cs="Arial"/>
          <w:b/>
          <w:sz w:val="22"/>
          <w:szCs w:val="22"/>
        </w:rPr>
        <w:t xml:space="preserve"> </w:t>
      </w:r>
      <w:r w:rsidRPr="00755E16">
        <w:rPr>
          <w:rFonts w:ascii="Arial" w:eastAsia="Arial" w:hAnsi="Arial" w:cs="Arial"/>
          <w:bCs/>
          <w:sz w:val="22"/>
          <w:szCs w:val="22"/>
        </w:rPr>
        <w:t xml:space="preserve">en sentencia de segunda instancia, proferida el día 01 de febrero de 2017, la Sala de Decisión Civil y Familia del Tribunal Superior del Distrito Judicial de Pasto, confirmó la sentencia de primera instancia proferida por el Juzgado Segundo Civil del Circuito de Pasto y condenó en costas a la parte recurrente por la suma de </w:t>
      </w:r>
      <w:r w:rsidRPr="00755E16">
        <w:rPr>
          <w:rFonts w:ascii="Arial" w:eastAsia="Arial" w:hAnsi="Arial" w:cs="Arial"/>
          <w:b/>
          <w:sz w:val="22"/>
          <w:szCs w:val="22"/>
        </w:rPr>
        <w:t xml:space="preserve">TRESCIENTOS MIL PESOS ($300.000.00). </w:t>
      </w:r>
      <w:r w:rsidRPr="00755E16">
        <w:rPr>
          <w:rFonts w:ascii="Arial" w:eastAsia="Arial" w:hAnsi="Arial" w:cs="Arial"/>
          <w:sz w:val="22"/>
          <w:szCs w:val="22"/>
        </w:rPr>
        <w:t xml:space="preserve">Como a continuación se extrae: </w:t>
      </w:r>
      <w:r w:rsidRPr="00755E16">
        <w:rPr>
          <w:rFonts w:ascii="Arial" w:eastAsia="Arial" w:hAnsi="Arial" w:cs="Arial"/>
          <w:b/>
          <w:sz w:val="22"/>
          <w:szCs w:val="22"/>
        </w:rPr>
        <w:t xml:space="preserve"> </w:t>
      </w:r>
    </w:p>
    <w:p w14:paraId="4B31E9F8" w14:textId="77777777" w:rsidR="00C07FBF" w:rsidRPr="00755E16" w:rsidRDefault="00C07FBF">
      <w:pPr>
        <w:pBdr>
          <w:top w:val="nil"/>
          <w:left w:val="nil"/>
          <w:bottom w:val="nil"/>
          <w:right w:val="nil"/>
          <w:between w:val="nil"/>
        </w:pBdr>
        <w:spacing w:line="360" w:lineRule="auto"/>
        <w:ind w:right="45"/>
        <w:jc w:val="both"/>
        <w:rPr>
          <w:rFonts w:ascii="Arial" w:eastAsia="Arial" w:hAnsi="Arial" w:cs="Arial"/>
          <w:b/>
          <w:sz w:val="22"/>
          <w:szCs w:val="22"/>
        </w:rPr>
      </w:pPr>
    </w:p>
    <w:p w14:paraId="54E9AEC7" w14:textId="602962B7" w:rsidR="00C07FBF" w:rsidRPr="00755E16" w:rsidRDefault="00C07FBF">
      <w:pPr>
        <w:pBdr>
          <w:top w:val="nil"/>
          <w:left w:val="nil"/>
          <w:bottom w:val="nil"/>
          <w:right w:val="nil"/>
          <w:between w:val="nil"/>
        </w:pBdr>
        <w:spacing w:line="360" w:lineRule="auto"/>
        <w:ind w:left="680" w:right="680"/>
        <w:jc w:val="both"/>
        <w:rPr>
          <w:rFonts w:ascii="Arial" w:eastAsia="Arial" w:hAnsi="Arial" w:cs="Arial"/>
          <w:i/>
          <w:sz w:val="22"/>
          <w:szCs w:val="22"/>
        </w:rPr>
      </w:pPr>
      <w:r w:rsidRPr="00755E16">
        <w:rPr>
          <w:rFonts w:ascii="Arial" w:eastAsia="Arial" w:hAnsi="Arial" w:cs="Arial"/>
          <w:i/>
          <w:sz w:val="22"/>
          <w:szCs w:val="22"/>
        </w:rPr>
        <w:t>“(…)</w:t>
      </w:r>
      <w:r w:rsidR="00AB7701">
        <w:rPr>
          <w:rFonts w:ascii="Arial" w:eastAsia="Arial" w:hAnsi="Arial" w:cs="Arial"/>
          <w:i/>
          <w:sz w:val="22"/>
          <w:szCs w:val="22"/>
        </w:rPr>
        <w:t xml:space="preserve"> </w:t>
      </w:r>
      <w:r w:rsidR="00A75034" w:rsidRPr="00AB7701">
        <w:rPr>
          <w:rFonts w:ascii="Arial" w:eastAsia="Arial" w:hAnsi="Arial" w:cs="Arial"/>
          <w:b/>
          <w:bCs/>
          <w:i/>
          <w:sz w:val="22"/>
          <w:szCs w:val="22"/>
        </w:rPr>
        <w:t>SEGUNDO.- CONDENAR</w:t>
      </w:r>
      <w:r w:rsidR="00A75034" w:rsidRPr="00AB7701">
        <w:rPr>
          <w:rFonts w:ascii="Arial" w:eastAsia="Arial" w:hAnsi="Arial" w:cs="Arial"/>
          <w:i/>
          <w:sz w:val="22"/>
          <w:szCs w:val="22"/>
        </w:rPr>
        <w:t xml:space="preserve"> a la parte demandante a pagar a favor de la parte demandada, las</w:t>
      </w:r>
      <w:r w:rsidR="00A75034" w:rsidRPr="00DF3786">
        <w:rPr>
          <w:rFonts w:ascii="Arial" w:eastAsia="Arial" w:hAnsi="Arial" w:cs="Arial"/>
          <w:i/>
          <w:sz w:val="22"/>
          <w:szCs w:val="22"/>
        </w:rPr>
        <w:t xml:space="preserve"> costas procesales de segunda instancia. </w:t>
      </w:r>
      <w:r w:rsidR="00A75034" w:rsidRPr="00DF3786">
        <w:rPr>
          <w:rFonts w:ascii="Arial" w:eastAsia="Arial" w:hAnsi="Arial" w:cs="Arial"/>
          <w:b/>
          <w:bCs/>
          <w:i/>
          <w:sz w:val="22"/>
          <w:szCs w:val="22"/>
          <w:u w:val="single"/>
        </w:rPr>
        <w:t>Al momento de elaborar al liquidación de costas, téngase como agencias en derecho al suma de $300.000</w:t>
      </w:r>
      <w:r w:rsidR="00AB7701">
        <w:rPr>
          <w:rFonts w:ascii="Arial" w:eastAsia="Arial" w:hAnsi="Arial" w:cs="Arial"/>
          <w:b/>
          <w:bCs/>
          <w:i/>
          <w:sz w:val="22"/>
          <w:szCs w:val="22"/>
          <w:u w:val="single"/>
        </w:rPr>
        <w:t xml:space="preserve"> (…)</w:t>
      </w:r>
      <w:r w:rsidRPr="00AB7701">
        <w:rPr>
          <w:rFonts w:ascii="Arial" w:eastAsia="Arial" w:hAnsi="Arial" w:cs="Arial"/>
          <w:i/>
          <w:sz w:val="22"/>
          <w:szCs w:val="22"/>
        </w:rPr>
        <w:t>”</w:t>
      </w:r>
      <w:r w:rsidR="00AB7701">
        <w:rPr>
          <w:rFonts w:ascii="Arial" w:eastAsia="Arial" w:hAnsi="Arial" w:cs="Arial"/>
          <w:i/>
          <w:sz w:val="22"/>
          <w:szCs w:val="22"/>
        </w:rPr>
        <w:t xml:space="preserve"> </w:t>
      </w:r>
      <w:r w:rsidR="00AB7701">
        <w:rPr>
          <w:rFonts w:ascii="Arial" w:eastAsia="Arial" w:hAnsi="Arial" w:cs="Arial"/>
          <w:bCs/>
          <w:iCs/>
          <w:sz w:val="22"/>
          <w:szCs w:val="22"/>
        </w:rPr>
        <w:t>(Sublínea y negrilla por fuera del texto original)</w:t>
      </w:r>
    </w:p>
    <w:p w14:paraId="23E2E069" w14:textId="77777777" w:rsidR="00C07FBF" w:rsidRPr="00755E16" w:rsidRDefault="00C07FBF">
      <w:pPr>
        <w:pBdr>
          <w:top w:val="nil"/>
          <w:left w:val="nil"/>
          <w:bottom w:val="nil"/>
          <w:right w:val="nil"/>
          <w:between w:val="nil"/>
        </w:pBdr>
        <w:spacing w:line="360" w:lineRule="auto"/>
        <w:jc w:val="both"/>
        <w:rPr>
          <w:rFonts w:ascii="Arial" w:eastAsia="Arial" w:hAnsi="Arial" w:cs="Arial"/>
          <w:b/>
          <w:sz w:val="22"/>
          <w:szCs w:val="22"/>
        </w:rPr>
      </w:pPr>
    </w:p>
    <w:p w14:paraId="51C7E6FF" w14:textId="77777777" w:rsidR="00C07FBF" w:rsidRPr="00FF2A47" w:rsidRDefault="00C07FBF">
      <w:pPr>
        <w:pBdr>
          <w:top w:val="nil"/>
          <w:left w:val="nil"/>
          <w:bottom w:val="nil"/>
          <w:right w:val="nil"/>
          <w:between w:val="nil"/>
        </w:pBdr>
        <w:spacing w:line="360" w:lineRule="auto"/>
        <w:jc w:val="both"/>
        <w:rPr>
          <w:rFonts w:ascii="Arial" w:eastAsia="Arial" w:hAnsi="Arial" w:cs="Arial"/>
          <w:bCs/>
          <w:sz w:val="22"/>
          <w:szCs w:val="22"/>
        </w:rPr>
      </w:pPr>
      <w:r w:rsidRPr="00755E16">
        <w:rPr>
          <w:rFonts w:ascii="Arial" w:eastAsia="Arial" w:hAnsi="Arial" w:cs="Arial"/>
          <w:b/>
          <w:sz w:val="22"/>
          <w:szCs w:val="22"/>
        </w:rPr>
        <w:t xml:space="preserve">QUINTO: </w:t>
      </w:r>
      <w:r w:rsidRPr="00755E16">
        <w:rPr>
          <w:rFonts w:ascii="Arial" w:eastAsia="Arial" w:hAnsi="Arial" w:cs="Arial"/>
          <w:bCs/>
          <w:sz w:val="22"/>
          <w:szCs w:val="22"/>
        </w:rPr>
        <w:t>El día 02 de febrero de 2018, el apoderado de la parte demandante presentó recurso extraordinario de</w:t>
      </w:r>
      <w:r w:rsidRPr="00F36635">
        <w:rPr>
          <w:rFonts w:ascii="Arial" w:eastAsia="Arial" w:hAnsi="Arial" w:cs="Arial"/>
          <w:bCs/>
          <w:sz w:val="22"/>
          <w:szCs w:val="22"/>
        </w:rPr>
        <w:t xml:space="preserve"> casación en contra de la sentencia de segunda instancia proferida por el H. Tribunal Superior del Distrito Judicial de Pasto, Sala Civil y Familia, recurso que fue concedido.</w:t>
      </w:r>
    </w:p>
    <w:p w14:paraId="7CF5B015" w14:textId="77777777" w:rsidR="00C07FBF" w:rsidRPr="00FF2A47" w:rsidRDefault="00C07FBF">
      <w:pPr>
        <w:pBdr>
          <w:top w:val="nil"/>
          <w:left w:val="nil"/>
          <w:bottom w:val="nil"/>
          <w:right w:val="nil"/>
          <w:between w:val="nil"/>
        </w:pBdr>
        <w:spacing w:line="360" w:lineRule="auto"/>
        <w:jc w:val="both"/>
        <w:rPr>
          <w:rFonts w:ascii="Arial" w:eastAsia="Arial" w:hAnsi="Arial" w:cs="Arial"/>
          <w:bCs/>
          <w:sz w:val="22"/>
          <w:szCs w:val="22"/>
        </w:rPr>
      </w:pPr>
    </w:p>
    <w:p w14:paraId="78710199" w14:textId="77777777" w:rsidR="00C07FBF" w:rsidRPr="00DF3786" w:rsidRDefault="00C07FBF">
      <w:pPr>
        <w:pBdr>
          <w:top w:val="nil"/>
          <w:left w:val="nil"/>
          <w:bottom w:val="nil"/>
          <w:right w:val="nil"/>
          <w:between w:val="nil"/>
        </w:pBdr>
        <w:spacing w:line="360" w:lineRule="auto"/>
        <w:jc w:val="both"/>
        <w:rPr>
          <w:rFonts w:ascii="Arial" w:eastAsia="Arial" w:hAnsi="Arial" w:cs="Arial"/>
          <w:bCs/>
          <w:sz w:val="22"/>
          <w:szCs w:val="22"/>
        </w:rPr>
      </w:pPr>
      <w:r w:rsidRPr="00FF2A47">
        <w:rPr>
          <w:rFonts w:ascii="Arial" w:eastAsia="Arial" w:hAnsi="Arial" w:cs="Arial"/>
          <w:b/>
          <w:sz w:val="22"/>
          <w:szCs w:val="22"/>
        </w:rPr>
        <w:t>SEXTO</w:t>
      </w:r>
      <w:r w:rsidRPr="00FF2A47">
        <w:rPr>
          <w:rFonts w:ascii="Arial" w:eastAsia="Arial" w:hAnsi="Arial" w:cs="Arial"/>
          <w:bCs/>
          <w:sz w:val="22"/>
          <w:szCs w:val="22"/>
        </w:rPr>
        <w:t>: Mediante sentencia del 16 de diciembre de 2021, la Sala de casación Civil de la Corte Suprema de Justicia, resolvió</w:t>
      </w:r>
      <w:r w:rsidRPr="00DF3786">
        <w:rPr>
          <w:rFonts w:ascii="Arial" w:eastAsia="Arial" w:hAnsi="Arial" w:cs="Arial"/>
          <w:bCs/>
          <w:sz w:val="22"/>
          <w:szCs w:val="22"/>
        </w:rPr>
        <w:t xml:space="preserve"> lo siguiente:</w:t>
      </w:r>
    </w:p>
    <w:p w14:paraId="2257410C" w14:textId="77777777" w:rsidR="00C07FBF" w:rsidRPr="00280953" w:rsidRDefault="00C07FBF">
      <w:pPr>
        <w:pBdr>
          <w:top w:val="nil"/>
          <w:left w:val="nil"/>
          <w:bottom w:val="nil"/>
          <w:right w:val="nil"/>
          <w:between w:val="nil"/>
        </w:pBdr>
        <w:spacing w:line="360" w:lineRule="auto"/>
        <w:ind w:right="45"/>
        <w:jc w:val="both"/>
        <w:rPr>
          <w:rFonts w:ascii="Arial" w:eastAsia="Arial" w:hAnsi="Arial" w:cs="Arial"/>
          <w:bCs/>
          <w:sz w:val="22"/>
          <w:szCs w:val="22"/>
        </w:rPr>
      </w:pPr>
    </w:p>
    <w:p w14:paraId="08672395" w14:textId="77777777" w:rsidR="00C07FBF" w:rsidRPr="00755E16" w:rsidRDefault="00C07FBF">
      <w:pPr>
        <w:pBdr>
          <w:top w:val="nil"/>
          <w:left w:val="nil"/>
          <w:bottom w:val="nil"/>
          <w:right w:val="nil"/>
          <w:between w:val="nil"/>
        </w:pBdr>
        <w:spacing w:line="360" w:lineRule="auto"/>
        <w:ind w:left="680" w:right="680"/>
        <w:jc w:val="both"/>
        <w:rPr>
          <w:rFonts w:ascii="Arial" w:eastAsia="Arial" w:hAnsi="Arial" w:cs="Arial"/>
          <w:bCs/>
          <w:sz w:val="22"/>
          <w:szCs w:val="22"/>
        </w:rPr>
      </w:pPr>
      <w:r w:rsidRPr="00755E16">
        <w:rPr>
          <w:rFonts w:ascii="Arial" w:eastAsia="Arial" w:hAnsi="Arial" w:cs="Arial"/>
          <w:bCs/>
          <w:i/>
          <w:iCs/>
          <w:sz w:val="22"/>
          <w:szCs w:val="22"/>
        </w:rPr>
        <w:t xml:space="preserve">“(…) la Corte Suprema de Justicia, Sala de Casación Civil, administrando justicia en nombre de la República y por autoridad de la ley, </w:t>
      </w:r>
      <w:r w:rsidRPr="00755E16">
        <w:rPr>
          <w:rFonts w:ascii="Arial" w:eastAsia="Arial" w:hAnsi="Arial" w:cs="Arial"/>
          <w:b/>
          <w:i/>
          <w:iCs/>
          <w:sz w:val="22"/>
          <w:szCs w:val="22"/>
        </w:rPr>
        <w:t>no casa</w:t>
      </w:r>
      <w:r w:rsidRPr="00755E16">
        <w:rPr>
          <w:rFonts w:ascii="Arial" w:eastAsia="Arial" w:hAnsi="Arial" w:cs="Arial"/>
          <w:bCs/>
          <w:i/>
          <w:iCs/>
          <w:sz w:val="22"/>
          <w:szCs w:val="22"/>
        </w:rPr>
        <w:t xml:space="preserve"> la sentencia de1° de febrero de 2017, proferida por el Tribunal Superior de Distrito Judicial de Pasto, Sala Civil-Familia, en el proceso que Lácteos Andinos de Nariño Ltda. promovió contra Mapfre Seguros Generales de Colombia S.A. </w:t>
      </w:r>
      <w:r w:rsidRPr="00755E16">
        <w:rPr>
          <w:rFonts w:ascii="Arial" w:eastAsia="Arial" w:hAnsi="Arial" w:cs="Arial"/>
          <w:bCs/>
          <w:sz w:val="22"/>
          <w:szCs w:val="22"/>
        </w:rPr>
        <w:t>(…)”</w:t>
      </w:r>
    </w:p>
    <w:p w14:paraId="77CCC3C6" w14:textId="77777777" w:rsidR="00C07FBF" w:rsidRPr="00755E16" w:rsidRDefault="00C07FBF">
      <w:pPr>
        <w:pBdr>
          <w:top w:val="nil"/>
          <w:left w:val="nil"/>
          <w:bottom w:val="nil"/>
          <w:right w:val="nil"/>
          <w:between w:val="nil"/>
        </w:pBdr>
        <w:spacing w:line="360" w:lineRule="auto"/>
        <w:ind w:right="45"/>
        <w:jc w:val="both"/>
        <w:rPr>
          <w:rFonts w:ascii="Arial" w:eastAsia="Arial" w:hAnsi="Arial" w:cs="Arial"/>
          <w:bCs/>
          <w:sz w:val="22"/>
          <w:szCs w:val="22"/>
        </w:rPr>
      </w:pPr>
    </w:p>
    <w:p w14:paraId="057F6910" w14:textId="2EBCE963" w:rsidR="00C07FBF" w:rsidRPr="00755E16" w:rsidRDefault="00F30A21">
      <w:pPr>
        <w:pBdr>
          <w:top w:val="nil"/>
          <w:left w:val="nil"/>
          <w:bottom w:val="nil"/>
          <w:right w:val="nil"/>
          <w:between w:val="nil"/>
        </w:pBdr>
        <w:spacing w:line="360" w:lineRule="auto"/>
        <w:jc w:val="both"/>
        <w:rPr>
          <w:rFonts w:ascii="Arial" w:eastAsia="Arial" w:hAnsi="Arial" w:cs="Arial"/>
          <w:b/>
          <w:sz w:val="22"/>
          <w:szCs w:val="22"/>
        </w:rPr>
      </w:pPr>
      <w:r w:rsidRPr="00755E16">
        <w:rPr>
          <w:rFonts w:ascii="Arial" w:eastAsia="Arial" w:hAnsi="Arial" w:cs="Arial"/>
          <w:b/>
          <w:sz w:val="22"/>
          <w:szCs w:val="22"/>
        </w:rPr>
        <w:t>SÉPTIMO</w:t>
      </w:r>
      <w:r w:rsidR="00904924" w:rsidRPr="00755E16">
        <w:rPr>
          <w:rFonts w:ascii="Arial" w:eastAsia="Arial" w:hAnsi="Arial" w:cs="Arial"/>
          <w:b/>
          <w:sz w:val="22"/>
          <w:szCs w:val="22"/>
        </w:rPr>
        <w:t xml:space="preserve">: </w:t>
      </w:r>
      <w:r w:rsidR="00904924" w:rsidRPr="00755E16">
        <w:rPr>
          <w:rFonts w:ascii="Arial" w:eastAsia="Arial" w:hAnsi="Arial" w:cs="Arial"/>
          <w:bCs/>
          <w:sz w:val="22"/>
          <w:szCs w:val="22"/>
        </w:rPr>
        <w:t xml:space="preserve">Mediante auto del 18 de abril de 2022 el </w:t>
      </w:r>
      <w:r w:rsidR="00AB7701">
        <w:rPr>
          <w:rFonts w:ascii="Arial" w:eastAsia="Arial" w:hAnsi="Arial" w:cs="Arial"/>
          <w:bCs/>
          <w:sz w:val="22"/>
          <w:szCs w:val="22"/>
        </w:rPr>
        <w:t>T</w:t>
      </w:r>
      <w:r w:rsidR="00904924" w:rsidRPr="00AB7701">
        <w:rPr>
          <w:rFonts w:ascii="Arial" w:eastAsia="Arial" w:hAnsi="Arial" w:cs="Arial"/>
          <w:bCs/>
          <w:sz w:val="22"/>
          <w:szCs w:val="22"/>
        </w:rPr>
        <w:t>ribunal Superior del Distrito Judicial de Pasto, Sala Civil y Familia resolvió acata</w:t>
      </w:r>
      <w:r w:rsidR="00AB7701">
        <w:rPr>
          <w:rFonts w:ascii="Arial" w:eastAsia="Arial" w:hAnsi="Arial" w:cs="Arial"/>
          <w:bCs/>
          <w:sz w:val="22"/>
          <w:szCs w:val="22"/>
        </w:rPr>
        <w:t>r</w:t>
      </w:r>
      <w:r w:rsidR="00904924" w:rsidRPr="00AB7701">
        <w:rPr>
          <w:rFonts w:ascii="Arial" w:eastAsia="Arial" w:hAnsi="Arial" w:cs="Arial"/>
          <w:bCs/>
          <w:sz w:val="22"/>
          <w:szCs w:val="22"/>
        </w:rPr>
        <w:t xml:space="preserve"> lo resuelto por la </w:t>
      </w:r>
      <w:r w:rsidR="00AB7701">
        <w:rPr>
          <w:rFonts w:ascii="Arial" w:eastAsia="Arial" w:hAnsi="Arial" w:cs="Arial"/>
          <w:bCs/>
          <w:sz w:val="22"/>
          <w:szCs w:val="22"/>
        </w:rPr>
        <w:t xml:space="preserve">H. </w:t>
      </w:r>
      <w:r w:rsidR="00904924" w:rsidRPr="00AB7701">
        <w:rPr>
          <w:rFonts w:ascii="Arial" w:eastAsia="Arial" w:hAnsi="Arial" w:cs="Arial"/>
          <w:bCs/>
          <w:sz w:val="22"/>
          <w:szCs w:val="22"/>
        </w:rPr>
        <w:t>Corte Suprema de Justicia y trasladó el expediente al Juzgado Segundo Civil del Circuito de Pasto</w:t>
      </w:r>
      <w:r w:rsidR="00C07FBF" w:rsidRPr="00DF3786">
        <w:rPr>
          <w:rFonts w:ascii="Arial" w:eastAsia="Arial" w:hAnsi="Arial" w:cs="Arial"/>
          <w:b/>
          <w:sz w:val="22"/>
          <w:szCs w:val="22"/>
        </w:rPr>
        <w:t>.</w:t>
      </w:r>
    </w:p>
    <w:p w14:paraId="194555B0" w14:textId="77777777" w:rsidR="00F30A21" w:rsidRPr="00755E16" w:rsidRDefault="00F30A21">
      <w:pPr>
        <w:pBdr>
          <w:top w:val="nil"/>
          <w:left w:val="nil"/>
          <w:bottom w:val="nil"/>
          <w:right w:val="nil"/>
          <w:between w:val="nil"/>
        </w:pBdr>
        <w:spacing w:line="360" w:lineRule="auto"/>
        <w:ind w:right="45"/>
        <w:jc w:val="both"/>
        <w:rPr>
          <w:rFonts w:ascii="Arial" w:eastAsia="Arial" w:hAnsi="Arial" w:cs="Arial"/>
          <w:b/>
          <w:sz w:val="22"/>
          <w:szCs w:val="22"/>
        </w:rPr>
      </w:pPr>
    </w:p>
    <w:p w14:paraId="39680020" w14:textId="669DEAB6" w:rsidR="00F30A21" w:rsidRPr="00755E16" w:rsidRDefault="00F30A21">
      <w:pPr>
        <w:pBdr>
          <w:top w:val="nil"/>
          <w:left w:val="nil"/>
          <w:bottom w:val="nil"/>
          <w:right w:val="nil"/>
          <w:between w:val="nil"/>
        </w:pBdr>
        <w:spacing w:line="360" w:lineRule="auto"/>
        <w:jc w:val="both"/>
        <w:rPr>
          <w:rFonts w:ascii="Arial" w:eastAsia="Arial" w:hAnsi="Arial" w:cs="Arial"/>
          <w:bCs/>
          <w:sz w:val="22"/>
          <w:szCs w:val="22"/>
        </w:rPr>
      </w:pPr>
      <w:r w:rsidRPr="00755E16">
        <w:rPr>
          <w:rFonts w:ascii="Arial" w:eastAsia="Arial" w:hAnsi="Arial" w:cs="Arial"/>
          <w:b/>
          <w:sz w:val="22"/>
          <w:szCs w:val="22"/>
        </w:rPr>
        <w:t xml:space="preserve">OCTAVO: </w:t>
      </w:r>
      <w:r w:rsidRPr="00755E16">
        <w:rPr>
          <w:rFonts w:ascii="Arial" w:eastAsia="Arial" w:hAnsi="Arial" w:cs="Arial"/>
          <w:bCs/>
          <w:sz w:val="22"/>
          <w:szCs w:val="22"/>
        </w:rPr>
        <w:t>El Juzgado Segundo Civil del Circuito de Pasto emitió auto el 18 de junio de 2022, acatando las decisiones previas tanto del Tribunal Superior del Distrito Judicial de Pasto como de la Sala de Casación de la Corte Suprema de Justicia, en los siguientes términos:</w:t>
      </w:r>
    </w:p>
    <w:p w14:paraId="20DEED94" w14:textId="10FBD96F" w:rsidR="00F30A21" w:rsidRPr="00F36635" w:rsidRDefault="00F30A21">
      <w:pPr>
        <w:pBdr>
          <w:top w:val="nil"/>
          <w:left w:val="nil"/>
          <w:bottom w:val="nil"/>
          <w:right w:val="nil"/>
          <w:between w:val="nil"/>
        </w:pBdr>
        <w:spacing w:line="360" w:lineRule="auto"/>
        <w:ind w:right="45"/>
        <w:jc w:val="both"/>
        <w:rPr>
          <w:rFonts w:ascii="Arial" w:eastAsia="Arial" w:hAnsi="Arial" w:cs="Arial"/>
          <w:bCs/>
          <w:sz w:val="22"/>
          <w:szCs w:val="22"/>
        </w:rPr>
      </w:pPr>
    </w:p>
    <w:p w14:paraId="7A8955F8" w14:textId="10334408" w:rsidR="00F30A21" w:rsidRPr="00FF2A47" w:rsidRDefault="00F30A21">
      <w:pPr>
        <w:pBdr>
          <w:top w:val="nil"/>
          <w:left w:val="nil"/>
          <w:bottom w:val="nil"/>
          <w:right w:val="nil"/>
          <w:between w:val="nil"/>
        </w:pBdr>
        <w:spacing w:line="360" w:lineRule="auto"/>
        <w:ind w:left="708" w:right="680"/>
        <w:jc w:val="both"/>
        <w:rPr>
          <w:rFonts w:ascii="Arial" w:eastAsia="Arial" w:hAnsi="Arial" w:cs="Arial"/>
          <w:bCs/>
          <w:i/>
          <w:iCs/>
          <w:sz w:val="22"/>
          <w:szCs w:val="22"/>
        </w:rPr>
      </w:pPr>
      <w:r w:rsidRPr="00F36635">
        <w:rPr>
          <w:rFonts w:ascii="Arial" w:eastAsia="Arial" w:hAnsi="Arial" w:cs="Arial"/>
          <w:bCs/>
          <w:i/>
          <w:iCs/>
          <w:sz w:val="22"/>
          <w:szCs w:val="22"/>
        </w:rPr>
        <w:t xml:space="preserve">“(…) Obedézcase lo decidido por el Tribunal Superior del Distrito Judicial de Pasto – Sala Civil Familia, providencia en la cual decide: CONFIRMAR LA SENTENCIA DE PRIMERA INSTANCIA y por la Sala de Casación Civil de la Corte Suprema de Justicia, </w:t>
      </w:r>
      <w:r w:rsidRPr="00FF2A47">
        <w:rPr>
          <w:rFonts w:ascii="Arial" w:eastAsia="Arial" w:hAnsi="Arial" w:cs="Arial"/>
          <w:bCs/>
          <w:i/>
          <w:iCs/>
          <w:sz w:val="22"/>
          <w:szCs w:val="22"/>
        </w:rPr>
        <w:t>sentencia en la cual decide: NO CASAR LA SENTENCIA</w:t>
      </w:r>
      <w:r w:rsidR="00DF3786">
        <w:rPr>
          <w:rFonts w:ascii="Arial" w:eastAsia="Arial" w:hAnsi="Arial" w:cs="Arial"/>
          <w:bCs/>
          <w:i/>
          <w:iCs/>
          <w:sz w:val="22"/>
          <w:szCs w:val="22"/>
        </w:rPr>
        <w:t xml:space="preserve"> (…)</w:t>
      </w:r>
      <w:r w:rsidRPr="00FF2A47">
        <w:rPr>
          <w:rFonts w:ascii="Arial" w:eastAsia="Arial" w:hAnsi="Arial" w:cs="Arial"/>
          <w:bCs/>
          <w:i/>
          <w:iCs/>
          <w:sz w:val="22"/>
          <w:szCs w:val="22"/>
        </w:rPr>
        <w:t>”</w:t>
      </w:r>
    </w:p>
    <w:p w14:paraId="03EE2E1C" w14:textId="37FC10DC" w:rsidR="00C07FBF" w:rsidRPr="00FF2A47" w:rsidRDefault="00C07FBF">
      <w:pPr>
        <w:pBdr>
          <w:top w:val="nil"/>
          <w:left w:val="nil"/>
          <w:bottom w:val="nil"/>
          <w:right w:val="nil"/>
          <w:between w:val="nil"/>
        </w:pBdr>
        <w:spacing w:line="360" w:lineRule="auto"/>
        <w:jc w:val="both"/>
        <w:rPr>
          <w:rFonts w:ascii="Arial" w:eastAsia="Arial" w:hAnsi="Arial" w:cs="Arial"/>
          <w:b/>
          <w:sz w:val="22"/>
          <w:szCs w:val="22"/>
        </w:rPr>
      </w:pPr>
    </w:p>
    <w:p w14:paraId="636B8A7D" w14:textId="5247A629" w:rsidR="00C07FBF" w:rsidRPr="00DF3786" w:rsidRDefault="00F30A21">
      <w:pPr>
        <w:pBdr>
          <w:top w:val="nil"/>
          <w:left w:val="nil"/>
          <w:bottom w:val="nil"/>
          <w:right w:val="nil"/>
          <w:between w:val="nil"/>
        </w:pBdr>
        <w:spacing w:line="360" w:lineRule="auto"/>
        <w:jc w:val="both"/>
        <w:rPr>
          <w:rFonts w:ascii="Arial" w:eastAsia="Arial" w:hAnsi="Arial" w:cs="Arial"/>
          <w:bCs/>
          <w:sz w:val="22"/>
          <w:szCs w:val="22"/>
        </w:rPr>
      </w:pPr>
      <w:r w:rsidRPr="00AB7701">
        <w:rPr>
          <w:rFonts w:ascii="Arial" w:eastAsia="Arial" w:hAnsi="Arial" w:cs="Arial"/>
          <w:b/>
          <w:sz w:val="22"/>
          <w:szCs w:val="22"/>
        </w:rPr>
        <w:t>NOVENO</w:t>
      </w:r>
      <w:r w:rsidR="00C07FBF" w:rsidRPr="00AB7701">
        <w:rPr>
          <w:rFonts w:ascii="Arial" w:eastAsia="Arial" w:hAnsi="Arial" w:cs="Arial"/>
          <w:b/>
          <w:sz w:val="22"/>
          <w:szCs w:val="22"/>
        </w:rPr>
        <w:t>:</w:t>
      </w:r>
      <w:r w:rsidR="00C07FBF" w:rsidRPr="00AB7701">
        <w:rPr>
          <w:rFonts w:ascii="Arial" w:eastAsia="Arial" w:hAnsi="Arial" w:cs="Arial"/>
          <w:bCs/>
          <w:sz w:val="22"/>
          <w:szCs w:val="22"/>
        </w:rPr>
        <w:t xml:space="preserve"> Mediante auto del 6 de septiembre de 2023 el Juzgado Segundo Civil del Circuito de Pasto orde</w:t>
      </w:r>
      <w:r w:rsidR="00C07FBF" w:rsidRPr="00DF3786">
        <w:rPr>
          <w:rFonts w:ascii="Arial" w:eastAsia="Arial" w:hAnsi="Arial" w:cs="Arial"/>
          <w:bCs/>
          <w:sz w:val="22"/>
          <w:szCs w:val="22"/>
        </w:rPr>
        <w:t xml:space="preserve">nó a la Secretaría realizar la liquidación de las costas. </w:t>
      </w:r>
    </w:p>
    <w:p w14:paraId="2FACBE98" w14:textId="77777777" w:rsidR="00C07FBF" w:rsidRPr="00280953" w:rsidRDefault="00C07FBF">
      <w:pPr>
        <w:pBdr>
          <w:top w:val="nil"/>
          <w:left w:val="nil"/>
          <w:bottom w:val="nil"/>
          <w:right w:val="nil"/>
          <w:between w:val="nil"/>
        </w:pBdr>
        <w:spacing w:line="360" w:lineRule="auto"/>
        <w:jc w:val="both"/>
        <w:rPr>
          <w:rFonts w:ascii="Arial" w:eastAsia="Arial" w:hAnsi="Arial" w:cs="Arial"/>
          <w:bCs/>
          <w:sz w:val="22"/>
          <w:szCs w:val="22"/>
        </w:rPr>
      </w:pPr>
    </w:p>
    <w:p w14:paraId="11189740" w14:textId="19C595BD" w:rsidR="00C07FBF" w:rsidRPr="00280953" w:rsidRDefault="00F30A21">
      <w:pPr>
        <w:pBdr>
          <w:top w:val="nil"/>
          <w:left w:val="nil"/>
          <w:bottom w:val="nil"/>
          <w:right w:val="nil"/>
          <w:between w:val="nil"/>
        </w:pBdr>
        <w:spacing w:line="360" w:lineRule="auto"/>
        <w:jc w:val="both"/>
        <w:rPr>
          <w:rFonts w:ascii="Arial" w:eastAsia="Arial" w:hAnsi="Arial" w:cs="Arial"/>
          <w:bCs/>
          <w:sz w:val="22"/>
          <w:szCs w:val="22"/>
        </w:rPr>
      </w:pPr>
      <w:r w:rsidRPr="00280953">
        <w:rPr>
          <w:rFonts w:ascii="Arial" w:eastAsia="Arial" w:hAnsi="Arial" w:cs="Arial"/>
          <w:b/>
          <w:sz w:val="22"/>
          <w:szCs w:val="22"/>
        </w:rPr>
        <w:t>DÉCIMO</w:t>
      </w:r>
      <w:r w:rsidR="00C07FBF" w:rsidRPr="00280953">
        <w:rPr>
          <w:rFonts w:ascii="Arial" w:eastAsia="Arial" w:hAnsi="Arial" w:cs="Arial"/>
          <w:b/>
          <w:sz w:val="22"/>
          <w:szCs w:val="22"/>
        </w:rPr>
        <w:t xml:space="preserve">: </w:t>
      </w:r>
      <w:r w:rsidR="00C07FBF" w:rsidRPr="00280953">
        <w:rPr>
          <w:rFonts w:ascii="Arial" w:eastAsia="Arial" w:hAnsi="Arial" w:cs="Arial"/>
          <w:bCs/>
          <w:sz w:val="22"/>
          <w:szCs w:val="22"/>
        </w:rPr>
        <w:t>El día</w:t>
      </w:r>
      <w:r w:rsidR="00C07FBF" w:rsidRPr="005F748E">
        <w:rPr>
          <w:rFonts w:ascii="Arial" w:eastAsia="Arial" w:hAnsi="Arial" w:cs="Arial"/>
          <w:b/>
          <w:sz w:val="22"/>
          <w:szCs w:val="22"/>
        </w:rPr>
        <w:t xml:space="preserve"> </w:t>
      </w:r>
      <w:r w:rsidR="00C07FBF" w:rsidRPr="00755E16">
        <w:rPr>
          <w:rFonts w:ascii="Arial" w:eastAsia="Arial" w:hAnsi="Arial" w:cs="Arial"/>
          <w:bCs/>
          <w:sz w:val="22"/>
          <w:szCs w:val="22"/>
        </w:rPr>
        <w:t>21 de</w:t>
      </w:r>
      <w:r w:rsidR="00C07FBF" w:rsidRPr="00755E16">
        <w:rPr>
          <w:rFonts w:ascii="Arial" w:eastAsia="Arial" w:hAnsi="Arial" w:cs="Arial"/>
          <w:b/>
          <w:sz w:val="22"/>
          <w:szCs w:val="22"/>
        </w:rPr>
        <w:t xml:space="preserve"> </w:t>
      </w:r>
      <w:r w:rsidR="00C07FBF" w:rsidRPr="00755E16">
        <w:rPr>
          <w:rFonts w:ascii="Arial" w:eastAsia="Arial" w:hAnsi="Arial" w:cs="Arial"/>
          <w:bCs/>
          <w:sz w:val="22"/>
          <w:szCs w:val="22"/>
        </w:rPr>
        <w:t xml:space="preserve">septiembre de 2023 la Secretaría del Juzgado Segundo Civil del Circuito de Pasto procedió a liquidar las costas procesales a cargo de la sociedad </w:t>
      </w:r>
      <w:r w:rsidR="00DF3786">
        <w:rPr>
          <w:rFonts w:ascii="Arial" w:eastAsia="Arial" w:hAnsi="Arial" w:cs="Arial"/>
          <w:b/>
          <w:sz w:val="22"/>
          <w:szCs w:val="22"/>
        </w:rPr>
        <w:t>LÁCTEOS</w:t>
      </w:r>
      <w:r w:rsidR="00C07FBF" w:rsidRPr="00DF3786">
        <w:rPr>
          <w:rFonts w:ascii="Arial" w:eastAsia="Arial" w:hAnsi="Arial" w:cs="Arial"/>
          <w:b/>
          <w:sz w:val="22"/>
          <w:szCs w:val="22"/>
        </w:rPr>
        <w:t xml:space="preserve"> ANDINOS DE NARIÑO LTDA</w:t>
      </w:r>
      <w:r w:rsidR="00C07FBF" w:rsidRPr="00DF3786">
        <w:rPr>
          <w:rFonts w:ascii="Arial" w:eastAsia="Arial" w:hAnsi="Arial" w:cs="Arial"/>
          <w:bCs/>
          <w:sz w:val="22"/>
          <w:szCs w:val="22"/>
        </w:rPr>
        <w:t xml:space="preserve"> y a favor de </w:t>
      </w:r>
      <w:r w:rsidR="00C07FBF" w:rsidRPr="00DF3786">
        <w:rPr>
          <w:rFonts w:ascii="Arial" w:eastAsia="Arial" w:hAnsi="Arial" w:cs="Arial"/>
          <w:b/>
          <w:sz w:val="22"/>
          <w:szCs w:val="22"/>
        </w:rPr>
        <w:t>MAPFRE SEGUROS GENERALES DE COLOMBIA S.A</w:t>
      </w:r>
      <w:r w:rsidR="00C07FBF" w:rsidRPr="00280953">
        <w:rPr>
          <w:rFonts w:ascii="Arial" w:eastAsia="Arial" w:hAnsi="Arial" w:cs="Arial"/>
          <w:bCs/>
          <w:sz w:val="22"/>
          <w:szCs w:val="22"/>
        </w:rPr>
        <w:t>. de la siguiente manera:</w:t>
      </w:r>
    </w:p>
    <w:p w14:paraId="776F3768" w14:textId="77777777" w:rsidR="00C07FBF" w:rsidRPr="00755E16" w:rsidRDefault="00C07FBF">
      <w:pPr>
        <w:pBdr>
          <w:top w:val="nil"/>
          <w:left w:val="nil"/>
          <w:bottom w:val="nil"/>
          <w:right w:val="nil"/>
          <w:between w:val="nil"/>
        </w:pBdr>
        <w:spacing w:line="360" w:lineRule="auto"/>
        <w:jc w:val="both"/>
        <w:rPr>
          <w:rFonts w:ascii="Arial" w:eastAsia="Arial" w:hAnsi="Arial" w:cs="Arial"/>
          <w:bCs/>
          <w:sz w:val="22"/>
          <w:szCs w:val="22"/>
        </w:rPr>
      </w:pPr>
    </w:p>
    <w:p w14:paraId="1BA31C1D" w14:textId="26F0B7E0" w:rsidR="00C07FBF" w:rsidRPr="00755E16" w:rsidRDefault="00C07FBF">
      <w:pPr>
        <w:pBdr>
          <w:top w:val="nil"/>
          <w:left w:val="nil"/>
          <w:bottom w:val="nil"/>
          <w:right w:val="nil"/>
          <w:between w:val="nil"/>
        </w:pBdr>
        <w:spacing w:line="360" w:lineRule="auto"/>
        <w:ind w:right="45"/>
        <w:jc w:val="center"/>
        <w:rPr>
          <w:rFonts w:ascii="Arial" w:eastAsia="Arial" w:hAnsi="Arial" w:cs="Arial"/>
          <w:bCs/>
          <w:sz w:val="22"/>
          <w:szCs w:val="22"/>
        </w:rPr>
      </w:pPr>
      <w:r w:rsidRPr="00755E16">
        <w:rPr>
          <w:rFonts w:ascii="Arial" w:eastAsia="Arial" w:hAnsi="Arial" w:cs="Arial"/>
          <w:bCs/>
          <w:noProof/>
          <w:sz w:val="22"/>
          <w:szCs w:val="22"/>
        </w:rPr>
        <w:drawing>
          <wp:inline distT="0" distB="0" distL="0" distR="0" wp14:anchorId="7C19CB36" wp14:editId="0495CF55">
            <wp:extent cx="4315427" cy="1095528"/>
            <wp:effectExtent l="152400" t="152400" r="352425" b="371475"/>
            <wp:docPr id="8490280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28098" name=""/>
                    <pic:cNvPicPr/>
                  </pic:nvPicPr>
                  <pic:blipFill>
                    <a:blip r:embed="rId16"/>
                    <a:stretch>
                      <a:fillRect/>
                    </a:stretch>
                  </pic:blipFill>
                  <pic:spPr>
                    <a:xfrm>
                      <a:off x="0" y="0"/>
                      <a:ext cx="4315427" cy="1095528"/>
                    </a:xfrm>
                    <a:prstGeom prst="rect">
                      <a:avLst/>
                    </a:prstGeom>
                    <a:ln>
                      <a:noFill/>
                    </a:ln>
                    <a:effectLst>
                      <a:outerShdw blurRad="292100" dist="139700" dir="2700000" algn="tl" rotWithShape="0">
                        <a:srgbClr val="333333">
                          <a:alpha val="65000"/>
                        </a:srgbClr>
                      </a:outerShdw>
                    </a:effectLst>
                  </pic:spPr>
                </pic:pic>
              </a:graphicData>
            </a:graphic>
          </wp:inline>
        </w:drawing>
      </w:r>
    </w:p>
    <w:p w14:paraId="5B7A3816" w14:textId="76EC3D4B" w:rsidR="00C07FBF" w:rsidRPr="00F36635" w:rsidRDefault="00904924">
      <w:pPr>
        <w:pBdr>
          <w:top w:val="nil"/>
          <w:left w:val="nil"/>
          <w:bottom w:val="nil"/>
          <w:right w:val="nil"/>
          <w:between w:val="nil"/>
        </w:pBdr>
        <w:spacing w:line="360" w:lineRule="auto"/>
        <w:jc w:val="both"/>
        <w:rPr>
          <w:rFonts w:ascii="Arial" w:eastAsia="Arial" w:hAnsi="Arial" w:cs="Arial"/>
          <w:bCs/>
          <w:sz w:val="22"/>
          <w:szCs w:val="22"/>
        </w:rPr>
      </w:pPr>
      <w:r w:rsidRPr="00755E16">
        <w:rPr>
          <w:rFonts w:ascii="Arial" w:eastAsia="Arial" w:hAnsi="Arial" w:cs="Arial"/>
          <w:b/>
          <w:sz w:val="22"/>
          <w:szCs w:val="22"/>
        </w:rPr>
        <w:t>DÉCIMO</w:t>
      </w:r>
      <w:r w:rsidR="00F30A21" w:rsidRPr="00755E16">
        <w:rPr>
          <w:rFonts w:ascii="Arial" w:eastAsia="Arial" w:hAnsi="Arial" w:cs="Arial"/>
          <w:b/>
          <w:sz w:val="22"/>
          <w:szCs w:val="22"/>
        </w:rPr>
        <w:t xml:space="preserve"> PRIMERO</w:t>
      </w:r>
      <w:r w:rsidR="00C07FBF" w:rsidRPr="00755E16">
        <w:rPr>
          <w:rFonts w:ascii="Arial" w:eastAsia="Arial" w:hAnsi="Arial" w:cs="Arial"/>
          <w:b/>
          <w:sz w:val="22"/>
          <w:szCs w:val="22"/>
        </w:rPr>
        <w:t>:</w:t>
      </w:r>
      <w:r w:rsidR="00C07FBF" w:rsidRPr="00755E16">
        <w:rPr>
          <w:rFonts w:ascii="Arial" w:eastAsia="Arial" w:hAnsi="Arial" w:cs="Arial"/>
          <w:bCs/>
          <w:sz w:val="22"/>
          <w:szCs w:val="22"/>
        </w:rPr>
        <w:t xml:space="preserve"> Mediante Auto calendado del 21 de septiembre de 2023, notificado por estado del día 22 de septiembre de 2023, el Juzgado Segundo Civil del Circuito de Pasto aprobó la liquidación de costas reseñada en el numeral anterior, por encontrase </w:t>
      </w:r>
      <w:r w:rsidR="00C07FBF" w:rsidRPr="00F36635">
        <w:rPr>
          <w:rFonts w:ascii="Arial" w:eastAsia="Arial" w:hAnsi="Arial" w:cs="Arial"/>
          <w:bCs/>
          <w:sz w:val="22"/>
          <w:szCs w:val="22"/>
        </w:rPr>
        <w:t>ajustada a derecho.</w:t>
      </w:r>
    </w:p>
    <w:p w14:paraId="7AC68821" w14:textId="77777777" w:rsidR="00C07FBF" w:rsidRPr="00F36635" w:rsidRDefault="00C07FBF">
      <w:pPr>
        <w:pBdr>
          <w:top w:val="nil"/>
          <w:left w:val="nil"/>
          <w:bottom w:val="nil"/>
          <w:right w:val="nil"/>
          <w:between w:val="nil"/>
        </w:pBdr>
        <w:spacing w:line="360" w:lineRule="auto"/>
        <w:jc w:val="both"/>
        <w:rPr>
          <w:rFonts w:ascii="Arial" w:eastAsia="Arial" w:hAnsi="Arial" w:cs="Arial"/>
          <w:bCs/>
          <w:sz w:val="22"/>
          <w:szCs w:val="22"/>
        </w:rPr>
      </w:pPr>
    </w:p>
    <w:p w14:paraId="2D61644F" w14:textId="0157BA6C" w:rsidR="00C07FBF" w:rsidRDefault="00C07FBF">
      <w:pPr>
        <w:pBdr>
          <w:top w:val="nil"/>
          <w:left w:val="nil"/>
          <w:bottom w:val="nil"/>
          <w:right w:val="nil"/>
          <w:between w:val="nil"/>
        </w:pBdr>
        <w:spacing w:line="360" w:lineRule="auto"/>
        <w:jc w:val="both"/>
        <w:rPr>
          <w:rFonts w:ascii="Arial" w:eastAsia="Arial" w:hAnsi="Arial" w:cs="Arial"/>
          <w:bCs/>
          <w:sz w:val="22"/>
          <w:szCs w:val="22"/>
        </w:rPr>
      </w:pPr>
      <w:r w:rsidRPr="00FF2A47">
        <w:rPr>
          <w:rFonts w:ascii="Arial" w:eastAsia="Arial" w:hAnsi="Arial" w:cs="Arial"/>
          <w:b/>
          <w:sz w:val="22"/>
          <w:szCs w:val="22"/>
        </w:rPr>
        <w:t>DÉCIMO</w:t>
      </w:r>
      <w:r w:rsidR="00904924" w:rsidRPr="00FF2A47">
        <w:rPr>
          <w:rFonts w:ascii="Arial" w:eastAsia="Arial" w:hAnsi="Arial" w:cs="Arial"/>
          <w:b/>
          <w:sz w:val="22"/>
          <w:szCs w:val="22"/>
        </w:rPr>
        <w:t xml:space="preserve"> </w:t>
      </w:r>
      <w:r w:rsidR="00F30A21" w:rsidRPr="00FF2A47">
        <w:rPr>
          <w:rFonts w:ascii="Arial" w:eastAsia="Arial" w:hAnsi="Arial" w:cs="Arial"/>
          <w:b/>
          <w:sz w:val="22"/>
          <w:szCs w:val="22"/>
        </w:rPr>
        <w:t>SEGUNDO</w:t>
      </w:r>
      <w:r w:rsidRPr="00FF2A47">
        <w:rPr>
          <w:rFonts w:ascii="Arial" w:eastAsia="Arial" w:hAnsi="Arial" w:cs="Arial"/>
          <w:b/>
          <w:sz w:val="22"/>
          <w:szCs w:val="22"/>
        </w:rPr>
        <w:t>:</w:t>
      </w:r>
      <w:r w:rsidRPr="00AB7701">
        <w:rPr>
          <w:rFonts w:ascii="Arial" w:eastAsia="Arial" w:hAnsi="Arial" w:cs="Arial"/>
          <w:bCs/>
          <w:sz w:val="22"/>
          <w:szCs w:val="22"/>
        </w:rPr>
        <w:t xml:space="preserve"> Teniendo en cuenta que el auto que aprobó la liquidación de costas y agencias en derecho quedó ejecutoriado el día 27 de septiembre de 2023, desde el día 28 de septiembre de 2023 comenzaron a causarse los respectivos intereses moratorios, a la tasa máxima del 6% anual, conforme a lo dispuesto en el Artículo 1617 del Código Civil.</w:t>
      </w:r>
      <w:r w:rsidR="00DF3786">
        <w:rPr>
          <w:rFonts w:ascii="Arial" w:eastAsia="Arial" w:hAnsi="Arial" w:cs="Arial"/>
          <w:bCs/>
          <w:sz w:val="22"/>
          <w:szCs w:val="22"/>
        </w:rPr>
        <w:t xml:space="preserve"> Intereses que se discriminan de la siguiente manera: </w:t>
      </w:r>
    </w:p>
    <w:p w14:paraId="451730C6" w14:textId="77777777" w:rsidR="00DF3786" w:rsidRPr="00DF3786" w:rsidRDefault="00DF3786">
      <w:pPr>
        <w:pBdr>
          <w:top w:val="nil"/>
          <w:left w:val="nil"/>
          <w:bottom w:val="nil"/>
          <w:right w:val="nil"/>
          <w:between w:val="nil"/>
        </w:pBdr>
        <w:spacing w:line="360" w:lineRule="auto"/>
        <w:jc w:val="both"/>
        <w:rPr>
          <w:rFonts w:ascii="Arial" w:eastAsia="Arial" w:hAnsi="Arial" w:cs="Arial"/>
          <w:bCs/>
          <w:sz w:val="22"/>
          <w:szCs w:val="22"/>
        </w:rPr>
      </w:pPr>
    </w:p>
    <w:p w14:paraId="0C51EA04" w14:textId="2980482F" w:rsidR="00C07FBF" w:rsidRDefault="00DF3786">
      <w:pPr>
        <w:pBdr>
          <w:top w:val="nil"/>
          <w:left w:val="nil"/>
          <w:bottom w:val="nil"/>
          <w:right w:val="nil"/>
          <w:between w:val="nil"/>
        </w:pBdr>
        <w:spacing w:line="360" w:lineRule="auto"/>
        <w:jc w:val="both"/>
        <w:rPr>
          <w:rFonts w:ascii="Arial" w:eastAsia="Arial" w:hAnsi="Arial" w:cs="Arial"/>
          <w:bCs/>
          <w:sz w:val="22"/>
          <w:szCs w:val="22"/>
        </w:rPr>
      </w:pPr>
      <w:commentRangeStart w:id="1"/>
      <w:r>
        <w:rPr>
          <w:rFonts w:ascii="Arial" w:eastAsia="Arial" w:hAnsi="Arial" w:cs="Arial"/>
          <w:bCs/>
          <w:sz w:val="22"/>
          <w:szCs w:val="22"/>
        </w:rPr>
        <w:t>.</w:t>
      </w:r>
      <w:commentRangeEnd w:id="1"/>
      <w:r>
        <w:rPr>
          <w:rStyle w:val="Refdecomentario"/>
          <w:lang w:val="es-ES" w:eastAsia="es-ES"/>
        </w:rPr>
        <w:commentReference w:id="1"/>
      </w:r>
    </w:p>
    <w:p w14:paraId="4D8F0626" w14:textId="77777777" w:rsidR="00DF3786" w:rsidRPr="00DF3786" w:rsidRDefault="00DF3786">
      <w:pPr>
        <w:pBdr>
          <w:top w:val="nil"/>
          <w:left w:val="nil"/>
          <w:bottom w:val="nil"/>
          <w:right w:val="nil"/>
          <w:between w:val="nil"/>
        </w:pBdr>
        <w:spacing w:line="360" w:lineRule="auto"/>
        <w:jc w:val="both"/>
        <w:rPr>
          <w:rFonts w:ascii="Arial" w:eastAsia="Arial" w:hAnsi="Arial" w:cs="Arial"/>
          <w:bCs/>
          <w:sz w:val="22"/>
          <w:szCs w:val="22"/>
        </w:rPr>
      </w:pPr>
    </w:p>
    <w:p w14:paraId="3D8B6196" w14:textId="35EDA28F" w:rsidR="00C07FBF" w:rsidRPr="00DF3786" w:rsidRDefault="00C07FBF">
      <w:pPr>
        <w:pBdr>
          <w:top w:val="nil"/>
          <w:left w:val="nil"/>
          <w:bottom w:val="nil"/>
          <w:right w:val="nil"/>
          <w:between w:val="nil"/>
        </w:pBdr>
        <w:spacing w:line="360" w:lineRule="auto"/>
        <w:jc w:val="both"/>
        <w:rPr>
          <w:rFonts w:ascii="Arial" w:eastAsia="Arial" w:hAnsi="Arial" w:cs="Arial"/>
          <w:bCs/>
          <w:sz w:val="22"/>
          <w:szCs w:val="22"/>
        </w:rPr>
      </w:pPr>
      <w:r w:rsidRPr="00DF3786">
        <w:rPr>
          <w:rFonts w:ascii="Arial" w:eastAsia="Arial" w:hAnsi="Arial" w:cs="Arial"/>
          <w:b/>
          <w:sz w:val="22"/>
          <w:szCs w:val="22"/>
        </w:rPr>
        <w:t xml:space="preserve">DÉCIMO </w:t>
      </w:r>
      <w:r w:rsidR="00F30A21" w:rsidRPr="00DF3786">
        <w:rPr>
          <w:rFonts w:ascii="Arial" w:eastAsia="Arial" w:hAnsi="Arial" w:cs="Arial"/>
          <w:b/>
          <w:sz w:val="22"/>
          <w:szCs w:val="22"/>
        </w:rPr>
        <w:t>TERCERO</w:t>
      </w:r>
      <w:r w:rsidRPr="00DF3786">
        <w:rPr>
          <w:rFonts w:ascii="Arial" w:eastAsia="Arial" w:hAnsi="Arial" w:cs="Arial"/>
          <w:b/>
          <w:sz w:val="22"/>
          <w:szCs w:val="22"/>
        </w:rPr>
        <w:t>:</w:t>
      </w:r>
      <w:r w:rsidRPr="00DF3786">
        <w:rPr>
          <w:rFonts w:ascii="Arial" w:eastAsia="Arial" w:hAnsi="Arial" w:cs="Arial"/>
          <w:bCs/>
          <w:sz w:val="22"/>
          <w:szCs w:val="22"/>
        </w:rPr>
        <w:t xml:space="preserve"> A la fecha de presentación de este escrito, la demandada no ha cancelado a mi poderdante la totalidad de los valores a las que fue condenada por concepto de costas, con base en lo estipulado en el artículo 366 del C.G. del P.</w:t>
      </w:r>
    </w:p>
    <w:p w14:paraId="272B91EF" w14:textId="77777777" w:rsidR="00C07FBF" w:rsidRPr="00280953" w:rsidRDefault="00C07FBF">
      <w:pPr>
        <w:pBdr>
          <w:top w:val="nil"/>
          <w:left w:val="nil"/>
          <w:bottom w:val="nil"/>
          <w:right w:val="nil"/>
          <w:between w:val="nil"/>
        </w:pBdr>
        <w:spacing w:line="360" w:lineRule="auto"/>
        <w:jc w:val="both"/>
        <w:rPr>
          <w:rFonts w:ascii="Arial" w:eastAsia="Arial" w:hAnsi="Arial" w:cs="Arial"/>
          <w:b/>
          <w:sz w:val="22"/>
          <w:szCs w:val="22"/>
        </w:rPr>
      </w:pPr>
    </w:p>
    <w:p w14:paraId="4D8A3A84" w14:textId="77777777" w:rsidR="00C07FBF" w:rsidRPr="00755E16" w:rsidRDefault="00C07FBF">
      <w:pPr>
        <w:pBdr>
          <w:top w:val="nil"/>
          <w:left w:val="nil"/>
          <w:bottom w:val="nil"/>
          <w:right w:val="nil"/>
          <w:between w:val="nil"/>
        </w:pBdr>
        <w:spacing w:line="360" w:lineRule="auto"/>
        <w:ind w:left="55" w:hanging="10"/>
        <w:jc w:val="both"/>
        <w:rPr>
          <w:rFonts w:ascii="Arial" w:eastAsia="Arial" w:hAnsi="Arial" w:cs="Arial"/>
          <w:sz w:val="22"/>
          <w:szCs w:val="22"/>
        </w:rPr>
      </w:pPr>
      <w:r w:rsidRPr="00755E16">
        <w:rPr>
          <w:rFonts w:ascii="Arial" w:eastAsia="Arial" w:hAnsi="Arial" w:cs="Arial"/>
          <w:sz w:val="22"/>
          <w:szCs w:val="22"/>
        </w:rPr>
        <w:t>Con fundamento en los hechos anteriormente descritos formulo ante usted las siguientes:</w:t>
      </w:r>
      <w:r w:rsidRPr="00755E16">
        <w:rPr>
          <w:rFonts w:ascii="Arial" w:eastAsia="Arial" w:hAnsi="Arial" w:cs="Arial"/>
          <w:sz w:val="22"/>
          <w:szCs w:val="22"/>
        </w:rPr>
        <w:cr/>
      </w:r>
    </w:p>
    <w:p w14:paraId="4AF3B8BD" w14:textId="77777777" w:rsidR="00C07FBF" w:rsidRPr="00755E16" w:rsidRDefault="00C07FBF">
      <w:pPr>
        <w:pBdr>
          <w:top w:val="nil"/>
          <w:left w:val="nil"/>
          <w:bottom w:val="nil"/>
          <w:right w:val="nil"/>
          <w:between w:val="nil"/>
        </w:pBdr>
        <w:spacing w:line="360" w:lineRule="auto"/>
        <w:ind w:left="55" w:hanging="10"/>
        <w:jc w:val="both"/>
        <w:rPr>
          <w:rFonts w:ascii="Arial" w:eastAsia="Arial" w:hAnsi="Arial" w:cs="Arial"/>
          <w:sz w:val="22"/>
          <w:szCs w:val="22"/>
        </w:rPr>
      </w:pPr>
    </w:p>
    <w:p w14:paraId="0302FBE3" w14:textId="77777777" w:rsidR="00C07FBF" w:rsidRPr="00755E16" w:rsidRDefault="00C07FBF">
      <w:pPr>
        <w:pStyle w:val="Prrafodelista"/>
        <w:numPr>
          <w:ilvl w:val="0"/>
          <w:numId w:val="2"/>
        </w:numPr>
        <w:pBdr>
          <w:top w:val="nil"/>
          <w:left w:val="nil"/>
          <w:bottom w:val="nil"/>
          <w:right w:val="nil"/>
          <w:between w:val="nil"/>
        </w:pBdr>
        <w:spacing w:line="360" w:lineRule="auto"/>
        <w:jc w:val="center"/>
        <w:rPr>
          <w:rFonts w:ascii="Arial" w:eastAsia="Arial" w:hAnsi="Arial" w:cs="Arial"/>
          <w:b/>
          <w:sz w:val="22"/>
          <w:szCs w:val="22"/>
        </w:rPr>
      </w:pPr>
      <w:r w:rsidRPr="00755E16">
        <w:rPr>
          <w:rFonts w:ascii="Arial" w:eastAsia="Arial" w:hAnsi="Arial" w:cs="Arial"/>
          <w:b/>
          <w:sz w:val="22"/>
          <w:szCs w:val="22"/>
        </w:rPr>
        <w:t>PRETENSIONES</w:t>
      </w:r>
    </w:p>
    <w:p w14:paraId="2485E30C" w14:textId="77777777" w:rsidR="00C07FBF" w:rsidRPr="00755E16" w:rsidRDefault="00C07FBF">
      <w:pPr>
        <w:pBdr>
          <w:top w:val="nil"/>
          <w:left w:val="nil"/>
          <w:bottom w:val="nil"/>
          <w:right w:val="nil"/>
          <w:between w:val="nil"/>
        </w:pBdr>
        <w:spacing w:line="360" w:lineRule="auto"/>
        <w:ind w:left="55" w:hanging="10"/>
        <w:jc w:val="both"/>
        <w:rPr>
          <w:rFonts w:ascii="Arial" w:eastAsia="Arial" w:hAnsi="Arial" w:cs="Arial"/>
          <w:bCs/>
          <w:sz w:val="22"/>
          <w:szCs w:val="22"/>
        </w:rPr>
      </w:pPr>
    </w:p>
    <w:p w14:paraId="3F6403F3" w14:textId="77777777" w:rsidR="00C07FBF" w:rsidRPr="00755E16" w:rsidRDefault="00C07FBF">
      <w:pPr>
        <w:pBdr>
          <w:top w:val="nil"/>
          <w:left w:val="nil"/>
          <w:bottom w:val="nil"/>
          <w:right w:val="nil"/>
          <w:between w:val="nil"/>
        </w:pBdr>
        <w:spacing w:line="360" w:lineRule="auto"/>
        <w:ind w:left="55" w:hanging="10"/>
        <w:jc w:val="both"/>
        <w:rPr>
          <w:rFonts w:ascii="Arial" w:eastAsia="Arial" w:hAnsi="Arial" w:cs="Arial"/>
          <w:sz w:val="22"/>
          <w:szCs w:val="22"/>
        </w:rPr>
      </w:pPr>
      <w:r w:rsidRPr="00755E16">
        <w:rPr>
          <w:rFonts w:ascii="Arial" w:eastAsia="Arial" w:hAnsi="Arial" w:cs="Arial"/>
          <w:sz w:val="22"/>
          <w:szCs w:val="22"/>
        </w:rPr>
        <w:t>Con base en los supuestos de hecho expuestos en el acápite anterior, solicito al Despacho acceder a las siguientes pretensiones:</w:t>
      </w:r>
    </w:p>
    <w:p w14:paraId="7AF861C8" w14:textId="77777777" w:rsidR="00C07FBF" w:rsidRPr="00755E16" w:rsidRDefault="00C07FBF">
      <w:pPr>
        <w:pBdr>
          <w:top w:val="nil"/>
          <w:left w:val="nil"/>
          <w:bottom w:val="nil"/>
          <w:right w:val="nil"/>
          <w:between w:val="nil"/>
        </w:pBdr>
        <w:spacing w:line="360" w:lineRule="auto"/>
        <w:ind w:left="55" w:hanging="10"/>
        <w:jc w:val="both"/>
        <w:rPr>
          <w:rFonts w:ascii="Arial" w:eastAsia="Arial" w:hAnsi="Arial" w:cs="Arial"/>
          <w:sz w:val="22"/>
          <w:szCs w:val="22"/>
        </w:rPr>
      </w:pPr>
    </w:p>
    <w:p w14:paraId="25CC3410" w14:textId="4C0E3B4B" w:rsidR="00C07FBF" w:rsidRPr="00755E16" w:rsidRDefault="00C07FBF">
      <w:pPr>
        <w:pBdr>
          <w:top w:val="nil"/>
          <w:left w:val="nil"/>
          <w:bottom w:val="nil"/>
          <w:right w:val="nil"/>
          <w:between w:val="nil"/>
        </w:pBdr>
        <w:spacing w:line="360" w:lineRule="auto"/>
        <w:ind w:left="55" w:hanging="10"/>
        <w:jc w:val="both"/>
        <w:rPr>
          <w:rFonts w:ascii="Arial" w:eastAsia="Arial" w:hAnsi="Arial" w:cs="Arial"/>
          <w:sz w:val="22"/>
          <w:szCs w:val="22"/>
        </w:rPr>
      </w:pPr>
      <w:r w:rsidRPr="00755E16">
        <w:rPr>
          <w:rFonts w:ascii="Arial" w:eastAsia="Arial" w:hAnsi="Arial" w:cs="Arial"/>
          <w:b/>
          <w:sz w:val="22"/>
          <w:szCs w:val="22"/>
        </w:rPr>
        <w:lastRenderedPageBreak/>
        <w:t>PRIMERA: LIBRAR MANDAMIENTO DE PAGO</w:t>
      </w:r>
      <w:r w:rsidRPr="00755E16">
        <w:rPr>
          <w:rFonts w:ascii="Arial" w:eastAsia="Arial" w:hAnsi="Arial" w:cs="Arial"/>
          <w:sz w:val="22"/>
          <w:szCs w:val="22"/>
        </w:rPr>
        <w:t xml:space="preserve"> a favor de</w:t>
      </w:r>
      <w:r w:rsidRPr="00755E16">
        <w:rPr>
          <w:rFonts w:ascii="Arial" w:hAnsi="Arial" w:cs="Arial"/>
          <w:b/>
          <w:noProof/>
          <w:color w:val="000000"/>
          <w:sz w:val="22"/>
          <w:szCs w:val="22"/>
        </w:rPr>
        <w:t xml:space="preserve"> MAPFRE SEGUROS GENERALES DE COLOMBIA S.A</w:t>
      </w:r>
      <w:r w:rsidRPr="00755E16">
        <w:rPr>
          <w:rFonts w:ascii="Arial" w:eastAsia="Arial" w:hAnsi="Arial" w:cs="Arial"/>
          <w:b/>
          <w:sz w:val="22"/>
          <w:szCs w:val="22"/>
        </w:rPr>
        <w:t>.,</w:t>
      </w:r>
      <w:r w:rsidRPr="00755E16">
        <w:rPr>
          <w:rFonts w:ascii="Arial" w:eastAsia="Arial" w:hAnsi="Arial" w:cs="Arial"/>
          <w:sz w:val="22"/>
          <w:szCs w:val="22"/>
        </w:rPr>
        <w:t xml:space="preserve"> y en contra de</w:t>
      </w:r>
      <w:r w:rsidRPr="00755E16">
        <w:rPr>
          <w:rFonts w:ascii="Arial" w:hAnsi="Arial" w:cs="Arial"/>
          <w:b/>
          <w:noProof/>
          <w:color w:val="000000"/>
          <w:sz w:val="22"/>
          <w:szCs w:val="22"/>
        </w:rPr>
        <w:t xml:space="preserve"> </w:t>
      </w:r>
      <w:r w:rsidR="00DF3786">
        <w:rPr>
          <w:rFonts w:ascii="Arial" w:hAnsi="Arial" w:cs="Arial"/>
          <w:b/>
          <w:noProof/>
          <w:color w:val="000000"/>
          <w:sz w:val="22"/>
          <w:szCs w:val="22"/>
        </w:rPr>
        <w:t>LÁCTEOS</w:t>
      </w:r>
      <w:r w:rsidRPr="00DF3786">
        <w:rPr>
          <w:rFonts w:ascii="Arial" w:hAnsi="Arial" w:cs="Arial"/>
          <w:b/>
          <w:noProof/>
          <w:color w:val="000000"/>
          <w:sz w:val="22"/>
          <w:szCs w:val="22"/>
        </w:rPr>
        <w:t xml:space="preserve"> ANDINOS DE NARIÑO LTDA.,</w:t>
      </w:r>
      <w:r w:rsidRPr="00DF3786">
        <w:rPr>
          <w:rFonts w:ascii="Arial" w:hAnsi="Arial" w:cs="Arial"/>
          <w:noProof/>
          <w:color w:val="000000"/>
          <w:sz w:val="22"/>
          <w:szCs w:val="22"/>
        </w:rPr>
        <w:t xml:space="preserve"> identificada con NIT No.</w:t>
      </w:r>
      <w:r w:rsidR="003B036B" w:rsidRPr="00DF3786">
        <w:rPr>
          <w:rFonts w:ascii="Arial" w:hAnsi="Arial" w:cs="Arial"/>
          <w:noProof/>
          <w:color w:val="000000"/>
          <w:sz w:val="22"/>
          <w:szCs w:val="22"/>
        </w:rPr>
        <w:t xml:space="preserve"> 891.202.003-2</w:t>
      </w:r>
      <w:r w:rsidRPr="00DF3786">
        <w:rPr>
          <w:rFonts w:ascii="Arial" w:hAnsi="Arial" w:cs="Arial"/>
          <w:noProof/>
          <w:color w:val="000000"/>
          <w:sz w:val="22"/>
          <w:szCs w:val="22"/>
        </w:rPr>
        <w:t xml:space="preserve"> </w:t>
      </w:r>
      <w:r w:rsidR="003B036B" w:rsidRPr="00DF3786">
        <w:rPr>
          <w:rFonts w:ascii="Arial" w:hAnsi="Arial" w:cs="Arial"/>
          <w:noProof/>
          <w:color w:val="000000"/>
          <w:sz w:val="22"/>
          <w:szCs w:val="22"/>
        </w:rPr>
        <w:t>c</w:t>
      </w:r>
      <w:r w:rsidRPr="00DF3786">
        <w:rPr>
          <w:rFonts w:ascii="Arial" w:hAnsi="Arial" w:cs="Arial"/>
          <w:noProof/>
          <w:color w:val="000000"/>
          <w:sz w:val="22"/>
          <w:szCs w:val="22"/>
        </w:rPr>
        <w:t xml:space="preserve">on dirección de notificacion judicial </w:t>
      </w:r>
      <w:r w:rsidR="003B036B" w:rsidRPr="00DF3786">
        <w:rPr>
          <w:rFonts w:ascii="Arial" w:hAnsi="Arial" w:cs="Arial"/>
          <w:noProof/>
          <w:color w:val="000000"/>
          <w:sz w:val="22"/>
          <w:szCs w:val="22"/>
        </w:rPr>
        <w:t xml:space="preserve">KM.7.5 VIA PANAMERICANA SUR – CATAMBUCO </w:t>
      </w:r>
      <w:r w:rsidRPr="00DF3786">
        <w:rPr>
          <w:rFonts w:ascii="Arial" w:hAnsi="Arial" w:cs="Arial"/>
          <w:noProof/>
          <w:color w:val="000000"/>
          <w:sz w:val="22"/>
          <w:szCs w:val="22"/>
        </w:rPr>
        <w:t>y con dirección de notificacion electrónica</w:t>
      </w:r>
      <w:r w:rsidR="003B036B" w:rsidRPr="00755E16">
        <w:rPr>
          <w:rFonts w:ascii="Arial" w:hAnsi="Arial" w:cs="Arial"/>
          <w:noProof/>
          <w:color w:val="000000"/>
          <w:sz w:val="22"/>
          <w:szCs w:val="22"/>
        </w:rPr>
        <w:t xml:space="preserve"> </w:t>
      </w:r>
      <w:hyperlink r:id="rId17" w:history="1">
        <w:r w:rsidR="003B036B" w:rsidRPr="00755E16">
          <w:rPr>
            <w:rStyle w:val="Hipervnculo"/>
            <w:rFonts w:ascii="Arial" w:hAnsi="Arial" w:cs="Arial"/>
            <w:noProof/>
            <w:sz w:val="22"/>
            <w:szCs w:val="22"/>
          </w:rPr>
          <w:t>landinos2012@gmail.com</w:t>
        </w:r>
      </w:hyperlink>
      <w:r w:rsidRPr="00755E16">
        <w:rPr>
          <w:rFonts w:ascii="Arial" w:hAnsi="Arial" w:cs="Arial"/>
          <w:sz w:val="22"/>
          <w:szCs w:val="22"/>
        </w:rPr>
        <w:t>,</w:t>
      </w:r>
      <w:r w:rsidRPr="00755E16">
        <w:rPr>
          <w:rFonts w:ascii="Arial" w:eastAsia="Arial" w:hAnsi="Arial" w:cs="Arial"/>
          <w:sz w:val="22"/>
          <w:szCs w:val="22"/>
        </w:rPr>
        <w:t xml:space="preserve"> por las siguientes sumas de dinero:</w:t>
      </w:r>
    </w:p>
    <w:p w14:paraId="25F60DC6" w14:textId="77777777" w:rsidR="00C07FBF" w:rsidRPr="00755E16" w:rsidRDefault="00C07FBF">
      <w:pPr>
        <w:pBdr>
          <w:top w:val="nil"/>
          <w:left w:val="nil"/>
          <w:bottom w:val="nil"/>
          <w:right w:val="nil"/>
          <w:between w:val="nil"/>
        </w:pBdr>
        <w:spacing w:line="360" w:lineRule="auto"/>
        <w:ind w:right="45"/>
        <w:jc w:val="both"/>
        <w:rPr>
          <w:rFonts w:ascii="Arial" w:eastAsia="Arial" w:hAnsi="Arial" w:cs="Arial"/>
          <w:sz w:val="22"/>
          <w:szCs w:val="22"/>
        </w:rPr>
      </w:pPr>
    </w:p>
    <w:p w14:paraId="6B7B351A" w14:textId="77777777" w:rsidR="00C07FBF" w:rsidRPr="00FF2A47" w:rsidRDefault="00C07FBF">
      <w:pPr>
        <w:pStyle w:val="Prrafodelista"/>
        <w:numPr>
          <w:ilvl w:val="1"/>
          <w:numId w:val="3"/>
        </w:numPr>
        <w:pBdr>
          <w:top w:val="nil"/>
          <w:left w:val="nil"/>
          <w:bottom w:val="nil"/>
          <w:right w:val="nil"/>
          <w:between w:val="nil"/>
        </w:pBdr>
        <w:spacing w:line="360" w:lineRule="auto"/>
        <w:jc w:val="both"/>
        <w:rPr>
          <w:rFonts w:ascii="Arial" w:eastAsia="Arial" w:hAnsi="Arial" w:cs="Arial"/>
          <w:bCs/>
          <w:sz w:val="22"/>
          <w:szCs w:val="22"/>
        </w:rPr>
      </w:pPr>
      <w:r w:rsidRPr="00755E16">
        <w:rPr>
          <w:rFonts w:ascii="Arial" w:eastAsia="Arial" w:hAnsi="Arial" w:cs="Arial"/>
          <w:bCs/>
          <w:sz w:val="22"/>
          <w:szCs w:val="22"/>
        </w:rPr>
        <w:t xml:space="preserve">Por la suma de </w:t>
      </w:r>
      <w:r w:rsidRPr="00755E16">
        <w:rPr>
          <w:rFonts w:ascii="Arial" w:eastAsia="Arial" w:hAnsi="Arial" w:cs="Arial"/>
          <w:b/>
          <w:sz w:val="22"/>
          <w:szCs w:val="22"/>
        </w:rPr>
        <w:t>TREINTA Y NUEVE MILLONES CIENTO CINCUENTA Y CUATRO MIL SEISCIENTOS CUARENTA PESOS</w:t>
      </w:r>
      <w:r w:rsidRPr="00F36635">
        <w:rPr>
          <w:rFonts w:ascii="Arial" w:eastAsia="Arial" w:hAnsi="Arial" w:cs="Arial"/>
          <w:bCs/>
          <w:sz w:val="22"/>
          <w:szCs w:val="22"/>
        </w:rPr>
        <w:t xml:space="preserve"> </w:t>
      </w:r>
      <w:r w:rsidRPr="00F36635">
        <w:rPr>
          <w:rFonts w:ascii="Arial" w:eastAsia="Arial" w:hAnsi="Arial" w:cs="Arial"/>
          <w:b/>
          <w:sz w:val="22"/>
          <w:szCs w:val="22"/>
        </w:rPr>
        <w:t>($39.154.640.00),</w:t>
      </w:r>
      <w:r w:rsidRPr="00F36635">
        <w:rPr>
          <w:rFonts w:ascii="Arial" w:eastAsia="Arial" w:hAnsi="Arial" w:cs="Arial"/>
          <w:bCs/>
          <w:sz w:val="22"/>
          <w:szCs w:val="22"/>
        </w:rPr>
        <w:t xml:space="preserve"> por concepto de capital que </w:t>
      </w:r>
      <w:r w:rsidRPr="00FF2A47">
        <w:rPr>
          <w:rFonts w:ascii="Arial" w:eastAsia="Arial" w:hAnsi="Arial" w:cs="Arial"/>
          <w:bCs/>
          <w:sz w:val="22"/>
          <w:szCs w:val="22"/>
        </w:rPr>
        <w:t>corresponde a la liquidación de las costas procesales en favor de mi prohijada aprobadas por el Juzgado Segundo Civil del Circuito de Pasto.</w:t>
      </w:r>
    </w:p>
    <w:p w14:paraId="70B10DEB" w14:textId="77777777" w:rsidR="00C07FBF" w:rsidRPr="00FF2A47" w:rsidRDefault="00C07FBF">
      <w:pPr>
        <w:pStyle w:val="Prrafodelista"/>
        <w:pBdr>
          <w:top w:val="nil"/>
          <w:left w:val="nil"/>
          <w:bottom w:val="nil"/>
          <w:right w:val="nil"/>
          <w:between w:val="nil"/>
        </w:pBdr>
        <w:spacing w:line="360" w:lineRule="auto"/>
        <w:ind w:left="405"/>
        <w:jc w:val="both"/>
        <w:rPr>
          <w:rFonts w:ascii="Arial" w:eastAsia="Arial" w:hAnsi="Arial" w:cs="Arial"/>
          <w:b/>
          <w:sz w:val="22"/>
          <w:szCs w:val="22"/>
        </w:rPr>
      </w:pPr>
    </w:p>
    <w:p w14:paraId="536FEABA" w14:textId="41F062F1" w:rsidR="00C07FBF" w:rsidRPr="00755E16" w:rsidRDefault="00C07FBF">
      <w:pPr>
        <w:pStyle w:val="Prrafodelista"/>
        <w:numPr>
          <w:ilvl w:val="1"/>
          <w:numId w:val="3"/>
        </w:numPr>
        <w:spacing w:line="360" w:lineRule="auto"/>
        <w:jc w:val="both"/>
        <w:rPr>
          <w:rFonts w:ascii="Arial" w:hAnsi="Arial" w:cs="Arial"/>
          <w:bCs/>
          <w:color w:val="000000"/>
          <w:sz w:val="22"/>
          <w:szCs w:val="22"/>
        </w:rPr>
      </w:pPr>
      <w:r w:rsidRPr="00AB7701">
        <w:rPr>
          <w:rFonts w:ascii="Arial" w:eastAsia="Arial" w:hAnsi="Arial" w:cs="Arial"/>
          <w:bCs/>
          <w:color w:val="000000"/>
          <w:sz w:val="22"/>
          <w:szCs w:val="22"/>
        </w:rPr>
        <w:t xml:space="preserve">Por concepto de los intereses moratorios causados y en proporción a la tasa máxima del 6% anual, respecto a la suma de </w:t>
      </w:r>
      <w:r w:rsidRPr="00AB7701">
        <w:rPr>
          <w:rFonts w:ascii="Arial" w:eastAsia="Arial" w:hAnsi="Arial" w:cs="Arial"/>
          <w:b/>
          <w:sz w:val="22"/>
          <w:szCs w:val="22"/>
        </w:rPr>
        <w:t>TREINTA Y NUEVE MILLONES CIENTO CINCUENTA Y CUATRO MIL SEISCIENTOS CUARENTA PESOS</w:t>
      </w:r>
      <w:r w:rsidRPr="00DF3786">
        <w:rPr>
          <w:rFonts w:ascii="Arial" w:eastAsia="Arial" w:hAnsi="Arial" w:cs="Arial"/>
          <w:bCs/>
          <w:sz w:val="22"/>
          <w:szCs w:val="22"/>
        </w:rPr>
        <w:t xml:space="preserve"> </w:t>
      </w:r>
      <w:r w:rsidRPr="00DF3786">
        <w:rPr>
          <w:rFonts w:ascii="Arial" w:eastAsia="Arial" w:hAnsi="Arial" w:cs="Arial"/>
          <w:b/>
          <w:sz w:val="22"/>
          <w:szCs w:val="22"/>
        </w:rPr>
        <w:t xml:space="preserve">($39.154.640), </w:t>
      </w:r>
      <w:r w:rsidRPr="00DF3786">
        <w:rPr>
          <w:rFonts w:ascii="Arial" w:eastAsia="Arial" w:hAnsi="Arial" w:cs="Arial"/>
          <w:bCs/>
          <w:color w:val="000000"/>
          <w:sz w:val="22"/>
          <w:szCs w:val="22"/>
        </w:rPr>
        <w:t xml:space="preserve">desde el día 28 de septiembre de 2023 y hasta que se haga efectivo el pago. Para los efectos pertinentes los intereses a fecha de presentación de la demanda ascienden a </w:t>
      </w:r>
      <w:r w:rsidR="00963F3D" w:rsidRPr="00755E16">
        <w:rPr>
          <w:rFonts w:ascii="Arial" w:eastAsia="Arial" w:hAnsi="Arial" w:cs="Arial"/>
          <w:b/>
          <w:color w:val="000000"/>
          <w:sz w:val="22"/>
          <w:szCs w:val="22"/>
        </w:rPr>
        <w:t>SEICIENTOS SESENTA Y SIETE MIL CINCUENTA Y CINCO PESOS ($657.055)</w:t>
      </w:r>
      <w:r w:rsidR="00280953">
        <w:rPr>
          <w:rFonts w:ascii="Arial" w:eastAsia="Arial" w:hAnsi="Arial" w:cs="Arial"/>
          <w:b/>
          <w:color w:val="000000"/>
          <w:sz w:val="22"/>
          <w:szCs w:val="22"/>
        </w:rPr>
        <w:t>.</w:t>
      </w:r>
      <w:r w:rsidR="00963F3D" w:rsidRPr="00755E16">
        <w:rPr>
          <w:rFonts w:ascii="Arial" w:eastAsia="Arial" w:hAnsi="Arial" w:cs="Arial"/>
          <w:bCs/>
          <w:color w:val="000000"/>
          <w:sz w:val="22"/>
          <w:szCs w:val="22"/>
        </w:rPr>
        <w:t xml:space="preserve"> </w:t>
      </w:r>
    </w:p>
    <w:p w14:paraId="078CD33E" w14:textId="77777777" w:rsidR="00C07FBF" w:rsidRPr="00755E16" w:rsidRDefault="00C07FBF">
      <w:pPr>
        <w:pStyle w:val="Prrafodelista"/>
        <w:pBdr>
          <w:top w:val="nil"/>
          <w:left w:val="nil"/>
          <w:bottom w:val="nil"/>
          <w:right w:val="nil"/>
          <w:between w:val="nil"/>
        </w:pBdr>
        <w:spacing w:line="360" w:lineRule="auto"/>
        <w:ind w:left="765"/>
        <w:jc w:val="both"/>
        <w:rPr>
          <w:rFonts w:ascii="Arial" w:eastAsia="Arial" w:hAnsi="Arial" w:cs="Arial"/>
          <w:bCs/>
          <w:color w:val="000000"/>
          <w:sz w:val="22"/>
          <w:szCs w:val="22"/>
        </w:rPr>
      </w:pPr>
    </w:p>
    <w:p w14:paraId="409093B1" w14:textId="77777777" w:rsidR="00C07FBF" w:rsidRPr="00F36635" w:rsidRDefault="00C07FBF">
      <w:pPr>
        <w:pBdr>
          <w:top w:val="nil"/>
          <w:left w:val="nil"/>
          <w:bottom w:val="nil"/>
          <w:right w:val="nil"/>
          <w:between w:val="nil"/>
        </w:pBdr>
        <w:spacing w:line="360" w:lineRule="auto"/>
        <w:jc w:val="both"/>
        <w:rPr>
          <w:rFonts w:ascii="Arial" w:eastAsia="Arial" w:hAnsi="Arial" w:cs="Arial"/>
          <w:color w:val="000000"/>
          <w:sz w:val="22"/>
          <w:szCs w:val="22"/>
        </w:rPr>
      </w:pPr>
      <w:r w:rsidRPr="00F36635">
        <w:rPr>
          <w:rFonts w:ascii="Arial" w:eastAsia="Arial" w:hAnsi="Arial" w:cs="Arial"/>
          <w:b/>
          <w:color w:val="000000"/>
          <w:sz w:val="22"/>
          <w:szCs w:val="22"/>
        </w:rPr>
        <w:t xml:space="preserve">SEGUNDA: </w:t>
      </w:r>
      <w:r w:rsidRPr="00F36635">
        <w:rPr>
          <w:rFonts w:ascii="Arial" w:eastAsia="Arial" w:hAnsi="Arial" w:cs="Arial"/>
          <w:color w:val="000000"/>
          <w:sz w:val="22"/>
          <w:szCs w:val="22"/>
        </w:rPr>
        <w:t>Condenar a la demandada al pago de las costas y agencias en derecho que se causen en el presente proceso ejecutivo.</w:t>
      </w:r>
      <w:r w:rsidRPr="00F36635">
        <w:rPr>
          <w:rFonts w:ascii="Arial" w:eastAsia="Arial" w:hAnsi="Arial" w:cs="Arial"/>
          <w:color w:val="000000"/>
          <w:sz w:val="22"/>
          <w:szCs w:val="22"/>
        </w:rPr>
        <w:cr/>
      </w:r>
    </w:p>
    <w:p w14:paraId="057EC08D" w14:textId="77777777" w:rsidR="00C07FBF" w:rsidRPr="00F36635" w:rsidRDefault="00C07FBF">
      <w:pPr>
        <w:pBdr>
          <w:top w:val="nil"/>
          <w:left w:val="nil"/>
          <w:bottom w:val="nil"/>
          <w:right w:val="nil"/>
          <w:between w:val="nil"/>
        </w:pBdr>
        <w:spacing w:line="360" w:lineRule="auto"/>
        <w:jc w:val="both"/>
        <w:rPr>
          <w:rFonts w:ascii="Arial" w:eastAsia="Arial" w:hAnsi="Arial" w:cs="Arial"/>
          <w:b/>
          <w:color w:val="000000"/>
          <w:sz w:val="22"/>
          <w:szCs w:val="22"/>
        </w:rPr>
      </w:pPr>
    </w:p>
    <w:p w14:paraId="6AAD8D21" w14:textId="77777777" w:rsidR="00C07FBF" w:rsidRPr="00755E16" w:rsidRDefault="00C07FBF">
      <w:pPr>
        <w:pStyle w:val="Prrafodelista"/>
        <w:numPr>
          <w:ilvl w:val="0"/>
          <w:numId w:val="2"/>
        </w:numPr>
        <w:pBdr>
          <w:top w:val="nil"/>
          <w:left w:val="nil"/>
          <w:bottom w:val="nil"/>
          <w:right w:val="nil"/>
          <w:between w:val="nil"/>
        </w:pBdr>
        <w:spacing w:line="360" w:lineRule="auto"/>
        <w:ind w:left="45"/>
        <w:jc w:val="center"/>
        <w:rPr>
          <w:rFonts w:ascii="Arial" w:eastAsia="Arial" w:hAnsi="Arial" w:cs="Arial"/>
          <w:b/>
          <w:color w:val="000000"/>
          <w:sz w:val="22"/>
          <w:szCs w:val="22"/>
        </w:rPr>
      </w:pPr>
      <w:commentRangeStart w:id="2"/>
      <w:r w:rsidRPr="00FF2A47">
        <w:rPr>
          <w:rFonts w:ascii="Arial" w:eastAsia="Arial" w:hAnsi="Arial" w:cs="Arial"/>
          <w:b/>
          <w:color w:val="000000"/>
          <w:sz w:val="22"/>
          <w:szCs w:val="22"/>
        </w:rPr>
        <w:t>SOLICITUD DE MEDIDAS CAUTELARES</w:t>
      </w:r>
      <w:commentRangeEnd w:id="2"/>
      <w:r w:rsidRPr="00755E16">
        <w:rPr>
          <w:rStyle w:val="Refdecomentario"/>
          <w:rFonts w:ascii="Arial" w:hAnsi="Arial" w:cs="Arial"/>
          <w:sz w:val="22"/>
          <w:szCs w:val="22"/>
        </w:rPr>
        <w:commentReference w:id="2"/>
      </w:r>
    </w:p>
    <w:p w14:paraId="18638A2A" w14:textId="179CDF97" w:rsidR="00963F3D" w:rsidRDefault="00963F3D">
      <w:pPr>
        <w:pBdr>
          <w:top w:val="nil"/>
          <w:left w:val="nil"/>
          <w:bottom w:val="nil"/>
          <w:right w:val="nil"/>
          <w:between w:val="nil"/>
        </w:pBdr>
        <w:spacing w:line="360" w:lineRule="auto"/>
        <w:jc w:val="both"/>
        <w:rPr>
          <w:rFonts w:ascii="Arial" w:eastAsia="Arial" w:hAnsi="Arial" w:cs="Arial"/>
          <w:bCs/>
          <w:color w:val="000000"/>
          <w:sz w:val="22"/>
          <w:szCs w:val="22"/>
        </w:rPr>
      </w:pPr>
    </w:p>
    <w:p w14:paraId="783A6CAF" w14:textId="389AA677" w:rsidR="00280953" w:rsidRDefault="00280953">
      <w:pPr>
        <w:pBdr>
          <w:top w:val="nil"/>
          <w:left w:val="nil"/>
          <w:bottom w:val="nil"/>
          <w:right w:val="nil"/>
          <w:between w:val="nil"/>
        </w:pBdr>
        <w:spacing w:line="360" w:lineRule="auto"/>
        <w:jc w:val="both"/>
        <w:rPr>
          <w:rFonts w:ascii="Arial" w:eastAsia="Arial" w:hAnsi="Arial" w:cs="Arial"/>
          <w:bCs/>
          <w:color w:val="000000"/>
          <w:sz w:val="22"/>
          <w:szCs w:val="22"/>
        </w:rPr>
      </w:pPr>
      <w:r w:rsidRPr="00280953">
        <w:rPr>
          <w:rFonts w:ascii="Arial" w:eastAsia="Arial" w:hAnsi="Arial" w:cs="Arial"/>
          <w:bCs/>
          <w:color w:val="000000"/>
          <w:sz w:val="22"/>
          <w:szCs w:val="22"/>
        </w:rPr>
        <w:t>Respetuosamente solicito al señor Juez que conforme al artículo 599 del Código General del Proceso, se sirva decretar las siguientes medidas cautelares:</w:t>
      </w:r>
    </w:p>
    <w:p w14:paraId="7B168B64" w14:textId="77777777" w:rsidR="00280953" w:rsidRPr="00755E16" w:rsidRDefault="00280953">
      <w:pPr>
        <w:pBdr>
          <w:top w:val="nil"/>
          <w:left w:val="nil"/>
          <w:bottom w:val="nil"/>
          <w:right w:val="nil"/>
          <w:between w:val="nil"/>
        </w:pBdr>
        <w:spacing w:line="360" w:lineRule="auto"/>
        <w:jc w:val="both"/>
        <w:rPr>
          <w:rFonts w:ascii="Arial" w:eastAsia="Arial" w:hAnsi="Arial" w:cs="Arial"/>
          <w:bCs/>
          <w:color w:val="000000"/>
          <w:sz w:val="22"/>
          <w:szCs w:val="22"/>
        </w:rPr>
      </w:pPr>
    </w:p>
    <w:p w14:paraId="5AAD2AE6" w14:textId="7803B12F" w:rsidR="00963F3D" w:rsidRPr="00755E16" w:rsidRDefault="00963F3D">
      <w:pPr>
        <w:pStyle w:val="Prrafodelista"/>
        <w:numPr>
          <w:ilvl w:val="0"/>
          <w:numId w:val="7"/>
        </w:numPr>
        <w:pBdr>
          <w:top w:val="nil"/>
          <w:left w:val="nil"/>
          <w:bottom w:val="nil"/>
          <w:right w:val="nil"/>
          <w:between w:val="nil"/>
        </w:pBdr>
        <w:spacing w:line="360" w:lineRule="auto"/>
        <w:jc w:val="both"/>
        <w:rPr>
          <w:rFonts w:ascii="Arial" w:eastAsia="Arial" w:hAnsi="Arial" w:cs="Arial"/>
          <w:bCs/>
          <w:color w:val="000000"/>
          <w:sz w:val="22"/>
          <w:szCs w:val="22"/>
        </w:rPr>
      </w:pPr>
      <w:r w:rsidRPr="00755E16">
        <w:rPr>
          <w:rFonts w:ascii="Arial" w:eastAsia="Arial" w:hAnsi="Arial" w:cs="Arial"/>
          <w:b/>
          <w:color w:val="000000"/>
          <w:sz w:val="22"/>
          <w:szCs w:val="22"/>
        </w:rPr>
        <w:t xml:space="preserve">SOBRE BIENES </w:t>
      </w:r>
      <w:r w:rsidR="00C07A99" w:rsidRPr="00755E16">
        <w:rPr>
          <w:rFonts w:ascii="Arial" w:eastAsia="Arial" w:hAnsi="Arial" w:cs="Arial"/>
          <w:b/>
          <w:color w:val="000000"/>
          <w:sz w:val="22"/>
          <w:szCs w:val="22"/>
        </w:rPr>
        <w:t>SUJETOS A REGISTRO</w:t>
      </w:r>
      <w:r w:rsidR="00C07A99" w:rsidRPr="00755E16">
        <w:rPr>
          <w:rStyle w:val="Refdenotaalpie"/>
          <w:rFonts w:ascii="Arial" w:eastAsia="Arial" w:hAnsi="Arial" w:cs="Arial"/>
          <w:b/>
          <w:color w:val="000000"/>
          <w:sz w:val="22"/>
          <w:szCs w:val="22"/>
        </w:rPr>
        <w:footnoteReference w:id="2"/>
      </w:r>
    </w:p>
    <w:p w14:paraId="0E8365A8" w14:textId="77777777" w:rsidR="00AE7564" w:rsidRPr="00755E16" w:rsidRDefault="00AE7564">
      <w:pPr>
        <w:pBdr>
          <w:top w:val="nil"/>
          <w:left w:val="nil"/>
          <w:bottom w:val="nil"/>
          <w:right w:val="nil"/>
          <w:between w:val="nil"/>
        </w:pBdr>
        <w:spacing w:line="360" w:lineRule="auto"/>
        <w:jc w:val="both"/>
        <w:rPr>
          <w:rFonts w:ascii="Arial" w:eastAsia="Arial" w:hAnsi="Arial" w:cs="Arial"/>
          <w:bCs/>
          <w:color w:val="000000"/>
          <w:sz w:val="22"/>
          <w:szCs w:val="22"/>
        </w:rPr>
      </w:pPr>
    </w:p>
    <w:p w14:paraId="2DABAD76" w14:textId="1E83A589" w:rsidR="00C07FBF" w:rsidRPr="00755E16" w:rsidRDefault="00AE7564">
      <w:pPr>
        <w:pBdr>
          <w:top w:val="nil"/>
          <w:left w:val="nil"/>
          <w:bottom w:val="nil"/>
          <w:right w:val="nil"/>
          <w:between w:val="nil"/>
        </w:pBdr>
        <w:spacing w:line="360" w:lineRule="auto"/>
        <w:jc w:val="both"/>
        <w:rPr>
          <w:rFonts w:ascii="Arial" w:hAnsi="Arial" w:cs="Arial"/>
          <w:bCs/>
          <w:noProof/>
          <w:color w:val="000000"/>
          <w:sz w:val="22"/>
          <w:szCs w:val="22"/>
        </w:rPr>
      </w:pPr>
      <w:r w:rsidRPr="00755E16">
        <w:rPr>
          <w:rFonts w:ascii="Arial" w:eastAsia="Arial" w:hAnsi="Arial" w:cs="Arial"/>
          <w:b/>
          <w:color w:val="000000"/>
          <w:sz w:val="22"/>
          <w:szCs w:val="22"/>
        </w:rPr>
        <w:t xml:space="preserve">PRIMERO: </w:t>
      </w:r>
      <w:r w:rsidR="00C07FBF" w:rsidRPr="00755E16">
        <w:rPr>
          <w:rFonts w:ascii="Arial" w:eastAsia="Arial" w:hAnsi="Arial" w:cs="Arial"/>
          <w:bCs/>
          <w:color w:val="000000"/>
          <w:sz w:val="22"/>
          <w:szCs w:val="22"/>
        </w:rPr>
        <w:t xml:space="preserve">Sírvase señor (a) Juez (a) decretar la medida cautelar de embargo y secuestro sobre el bien inmueble propiedad de la sociedad </w:t>
      </w:r>
      <w:r w:rsidR="00DF3786">
        <w:rPr>
          <w:rFonts w:ascii="Arial" w:eastAsia="Arial" w:hAnsi="Arial" w:cs="Arial"/>
          <w:b/>
          <w:color w:val="000000"/>
          <w:sz w:val="22"/>
          <w:szCs w:val="22"/>
        </w:rPr>
        <w:t>LÁCTEOS</w:t>
      </w:r>
      <w:r w:rsidR="00C07FBF" w:rsidRPr="00755E16">
        <w:rPr>
          <w:rFonts w:ascii="Arial" w:eastAsia="Arial" w:hAnsi="Arial" w:cs="Arial"/>
          <w:b/>
          <w:color w:val="000000"/>
          <w:sz w:val="22"/>
          <w:szCs w:val="22"/>
        </w:rPr>
        <w:t xml:space="preserve"> ANDINOS DE NARIÑO LTDA</w:t>
      </w:r>
      <w:r w:rsidR="00C07FBF" w:rsidRPr="00755E16">
        <w:rPr>
          <w:rFonts w:ascii="Arial" w:eastAsia="Arial" w:hAnsi="Arial" w:cs="Arial"/>
          <w:bCs/>
          <w:color w:val="000000"/>
          <w:sz w:val="22"/>
          <w:szCs w:val="22"/>
        </w:rPr>
        <w:t xml:space="preserve">., bien identificado con la matrícula No. </w:t>
      </w:r>
      <w:commentRangeStart w:id="3"/>
      <w:r w:rsidR="00C07FBF" w:rsidRPr="00755E16">
        <w:rPr>
          <w:rFonts w:ascii="Arial" w:eastAsia="Arial" w:hAnsi="Arial" w:cs="Arial"/>
          <w:bCs/>
          <w:color w:val="000000"/>
          <w:sz w:val="22"/>
          <w:szCs w:val="22"/>
        </w:rPr>
        <w:t xml:space="preserve">240-242101, </w:t>
      </w:r>
      <w:commentRangeEnd w:id="3"/>
      <w:r w:rsidR="00C07FBF" w:rsidRPr="004C104B">
        <w:rPr>
          <w:rStyle w:val="Refdecomentario"/>
          <w:rFonts w:ascii="Arial" w:hAnsi="Arial" w:cs="Arial"/>
          <w:sz w:val="22"/>
          <w:szCs w:val="22"/>
          <w:lang w:val="es-ES" w:eastAsia="es-ES"/>
        </w:rPr>
        <w:commentReference w:id="3"/>
      </w:r>
      <w:r w:rsidR="00916A01" w:rsidRPr="00755E16">
        <w:rPr>
          <w:rFonts w:ascii="Arial" w:eastAsia="Arial" w:hAnsi="Arial" w:cs="Arial"/>
          <w:bCs/>
          <w:color w:val="000000"/>
          <w:sz w:val="22"/>
          <w:szCs w:val="22"/>
        </w:rPr>
        <w:t>con dirección</w:t>
      </w:r>
      <w:r w:rsidRPr="00755E16">
        <w:rPr>
          <w:rFonts w:ascii="Arial" w:eastAsia="Arial" w:hAnsi="Arial" w:cs="Arial"/>
          <w:bCs/>
          <w:color w:val="000000"/>
          <w:sz w:val="22"/>
          <w:szCs w:val="22"/>
        </w:rPr>
        <w:t xml:space="preserve"> LT EL MANZANO CATAMBUCO LT EN CATAMBUCO EL MANZANO </w:t>
      </w:r>
      <w:r w:rsidR="00C07FBF" w:rsidRPr="00755E16">
        <w:rPr>
          <w:rFonts w:ascii="Arial" w:eastAsia="Arial" w:hAnsi="Arial" w:cs="Arial"/>
          <w:bCs/>
          <w:color w:val="000000"/>
          <w:sz w:val="22"/>
          <w:szCs w:val="22"/>
        </w:rPr>
        <w:t>ubicado en la ciudad de Pasto, Nariñ</w:t>
      </w:r>
      <w:commentRangeStart w:id="4"/>
      <w:r w:rsidR="00C07FBF" w:rsidRPr="00755E16">
        <w:rPr>
          <w:rFonts w:ascii="Arial" w:eastAsia="Arial" w:hAnsi="Arial" w:cs="Arial"/>
          <w:bCs/>
          <w:color w:val="000000"/>
          <w:sz w:val="22"/>
          <w:szCs w:val="22"/>
        </w:rPr>
        <w:t>o</w:t>
      </w:r>
      <w:r w:rsidR="00280953">
        <w:rPr>
          <w:rFonts w:ascii="Arial" w:hAnsi="Arial" w:cs="Arial"/>
          <w:bCs/>
          <w:noProof/>
          <w:color w:val="000000"/>
          <w:sz w:val="22"/>
          <w:szCs w:val="22"/>
        </w:rPr>
        <w:t xml:space="preserve">, </w:t>
      </w:r>
      <w:r w:rsidR="00280953">
        <w:rPr>
          <w:color w:val="000000"/>
          <w:sz w:val="27"/>
          <w:szCs w:val="27"/>
        </w:rPr>
        <w:t>en concordancia al certificado de tradición expedido por la oficina de registro de instrumentos públicos de Pasto que se adjunta a la presente.</w:t>
      </w:r>
      <w:r w:rsidR="00C07FBF" w:rsidRPr="00755E16">
        <w:rPr>
          <w:rFonts w:ascii="Arial" w:hAnsi="Arial" w:cs="Arial"/>
          <w:bCs/>
          <w:noProof/>
          <w:color w:val="000000"/>
          <w:sz w:val="22"/>
          <w:szCs w:val="22"/>
        </w:rPr>
        <w:t xml:space="preserve"> </w:t>
      </w:r>
      <w:commentRangeEnd w:id="4"/>
      <w:r w:rsidR="00C07FBF" w:rsidRPr="004C104B">
        <w:rPr>
          <w:rStyle w:val="Refdecomentario"/>
          <w:rFonts w:ascii="Arial" w:hAnsi="Arial" w:cs="Arial"/>
          <w:sz w:val="22"/>
          <w:szCs w:val="22"/>
          <w:lang w:val="es-ES" w:eastAsia="es-ES"/>
        </w:rPr>
        <w:commentReference w:id="4"/>
      </w:r>
    </w:p>
    <w:p w14:paraId="2085C266" w14:textId="77777777" w:rsidR="00AE7564" w:rsidRPr="00755E16" w:rsidRDefault="00AE7564">
      <w:pPr>
        <w:pBdr>
          <w:top w:val="nil"/>
          <w:left w:val="nil"/>
          <w:bottom w:val="nil"/>
          <w:right w:val="nil"/>
          <w:between w:val="nil"/>
        </w:pBdr>
        <w:spacing w:line="360" w:lineRule="auto"/>
        <w:jc w:val="both"/>
        <w:rPr>
          <w:rFonts w:ascii="Arial" w:hAnsi="Arial" w:cs="Arial"/>
          <w:bCs/>
          <w:noProof/>
          <w:color w:val="000000"/>
          <w:sz w:val="22"/>
          <w:szCs w:val="22"/>
          <w:lang w:val="es-ES"/>
        </w:rPr>
      </w:pPr>
    </w:p>
    <w:p w14:paraId="19A9B217" w14:textId="3B72323D" w:rsidR="00AE7564" w:rsidRPr="00AB7701" w:rsidRDefault="00AE7564">
      <w:pPr>
        <w:pBdr>
          <w:top w:val="nil"/>
          <w:left w:val="nil"/>
          <w:bottom w:val="nil"/>
          <w:right w:val="nil"/>
          <w:between w:val="nil"/>
        </w:pBdr>
        <w:spacing w:line="360" w:lineRule="auto"/>
        <w:jc w:val="both"/>
        <w:rPr>
          <w:rFonts w:ascii="Arial" w:eastAsia="Arial" w:hAnsi="Arial" w:cs="Arial"/>
          <w:bCs/>
          <w:color w:val="000000"/>
          <w:sz w:val="22"/>
          <w:szCs w:val="22"/>
        </w:rPr>
      </w:pPr>
      <w:r w:rsidRPr="00755E16">
        <w:rPr>
          <w:rFonts w:ascii="Arial" w:eastAsia="Arial" w:hAnsi="Arial" w:cs="Arial"/>
          <w:b/>
          <w:color w:val="000000"/>
          <w:sz w:val="22"/>
          <w:szCs w:val="22"/>
        </w:rPr>
        <w:t xml:space="preserve">SEGUNDO: </w:t>
      </w:r>
      <w:r w:rsidRPr="00755E16">
        <w:rPr>
          <w:rFonts w:ascii="Arial" w:eastAsia="Arial" w:hAnsi="Arial" w:cs="Arial"/>
          <w:bCs/>
          <w:color w:val="000000"/>
          <w:sz w:val="22"/>
          <w:szCs w:val="22"/>
        </w:rPr>
        <w:t xml:space="preserve">De igual manera, sírvase señor (a) Juez (a) decretar la medida cautelar de embargo y secuestro sobre el bien inmueble propiedad de la sociedad </w:t>
      </w:r>
      <w:r w:rsidR="00DF3786">
        <w:rPr>
          <w:rFonts w:ascii="Arial" w:eastAsia="Arial" w:hAnsi="Arial" w:cs="Arial"/>
          <w:b/>
          <w:color w:val="000000"/>
          <w:sz w:val="22"/>
          <w:szCs w:val="22"/>
        </w:rPr>
        <w:t>LÁCTEOS</w:t>
      </w:r>
      <w:r w:rsidRPr="00755E16">
        <w:rPr>
          <w:rFonts w:ascii="Arial" w:eastAsia="Arial" w:hAnsi="Arial" w:cs="Arial"/>
          <w:b/>
          <w:color w:val="000000"/>
          <w:sz w:val="22"/>
          <w:szCs w:val="22"/>
        </w:rPr>
        <w:t xml:space="preserve"> </w:t>
      </w:r>
      <w:r w:rsidRPr="00F36635">
        <w:rPr>
          <w:rFonts w:ascii="Arial" w:eastAsia="Arial" w:hAnsi="Arial" w:cs="Arial"/>
          <w:b/>
          <w:color w:val="000000"/>
          <w:sz w:val="22"/>
          <w:szCs w:val="22"/>
        </w:rPr>
        <w:t xml:space="preserve">ANDINOS DE NARIÑO </w:t>
      </w:r>
      <w:r w:rsidRPr="00F36635">
        <w:rPr>
          <w:rFonts w:ascii="Arial" w:eastAsia="Arial" w:hAnsi="Arial" w:cs="Arial"/>
          <w:b/>
          <w:color w:val="000000"/>
          <w:sz w:val="22"/>
          <w:szCs w:val="22"/>
        </w:rPr>
        <w:lastRenderedPageBreak/>
        <w:t>LTDA</w:t>
      </w:r>
      <w:r w:rsidRPr="00F36635">
        <w:rPr>
          <w:rFonts w:ascii="Arial" w:eastAsia="Arial" w:hAnsi="Arial" w:cs="Arial"/>
          <w:bCs/>
          <w:color w:val="000000"/>
          <w:sz w:val="22"/>
          <w:szCs w:val="22"/>
        </w:rPr>
        <w:t>., bien identificado con la matrícula No. 252</w:t>
      </w:r>
      <w:r w:rsidRPr="00FF2A47">
        <w:rPr>
          <w:rFonts w:ascii="Arial" w:eastAsia="Arial" w:hAnsi="Arial" w:cs="Arial"/>
          <w:bCs/>
          <w:color w:val="000000"/>
          <w:sz w:val="22"/>
          <w:szCs w:val="22"/>
        </w:rPr>
        <w:t>-16732, con dirección CARRETERA TUMACO-TERMINAL ubicado en la ciudad de Tumaco</w:t>
      </w:r>
      <w:r w:rsidRPr="00AB7701">
        <w:rPr>
          <w:rFonts w:ascii="Arial" w:eastAsia="Arial" w:hAnsi="Arial" w:cs="Arial"/>
          <w:bCs/>
          <w:color w:val="000000"/>
          <w:sz w:val="22"/>
          <w:szCs w:val="22"/>
        </w:rPr>
        <w:t>, Nariño</w:t>
      </w:r>
      <w:r w:rsidR="00280953">
        <w:rPr>
          <w:rFonts w:ascii="Arial" w:eastAsia="Arial" w:hAnsi="Arial" w:cs="Arial"/>
          <w:bCs/>
          <w:color w:val="000000"/>
          <w:sz w:val="22"/>
          <w:szCs w:val="22"/>
        </w:rPr>
        <w:t xml:space="preserve">, </w:t>
      </w:r>
      <w:r w:rsidR="00280953">
        <w:rPr>
          <w:color w:val="000000"/>
          <w:sz w:val="27"/>
          <w:szCs w:val="27"/>
        </w:rPr>
        <w:t>en concordancia al certificado de tradición expedido por la oficina de registro de instrumentos públicos de Pasto que se adjunta a la presente.</w:t>
      </w:r>
    </w:p>
    <w:p w14:paraId="65347A12" w14:textId="77777777" w:rsidR="00AE7564" w:rsidRPr="00AB7701" w:rsidRDefault="00AE7564">
      <w:pPr>
        <w:pBdr>
          <w:top w:val="nil"/>
          <w:left w:val="nil"/>
          <w:bottom w:val="nil"/>
          <w:right w:val="nil"/>
          <w:between w:val="nil"/>
        </w:pBdr>
        <w:spacing w:line="360" w:lineRule="auto"/>
        <w:jc w:val="both"/>
        <w:rPr>
          <w:rFonts w:ascii="Arial" w:eastAsia="Arial" w:hAnsi="Arial" w:cs="Arial"/>
          <w:bCs/>
          <w:color w:val="000000"/>
          <w:sz w:val="22"/>
          <w:szCs w:val="22"/>
        </w:rPr>
      </w:pPr>
    </w:p>
    <w:p w14:paraId="537CC86F" w14:textId="77777777" w:rsidR="00AE7564" w:rsidRPr="00DF3786" w:rsidRDefault="00AE7564">
      <w:pPr>
        <w:pBdr>
          <w:top w:val="nil"/>
          <w:left w:val="nil"/>
          <w:bottom w:val="nil"/>
          <w:right w:val="nil"/>
          <w:between w:val="nil"/>
        </w:pBdr>
        <w:spacing w:line="360" w:lineRule="auto"/>
        <w:jc w:val="both"/>
        <w:rPr>
          <w:rFonts w:ascii="Arial" w:eastAsia="Arial" w:hAnsi="Arial" w:cs="Arial"/>
          <w:bCs/>
          <w:color w:val="000000"/>
          <w:sz w:val="22"/>
          <w:szCs w:val="22"/>
        </w:rPr>
      </w:pPr>
      <w:r w:rsidRPr="00DF3786">
        <w:rPr>
          <w:rFonts w:ascii="Arial" w:eastAsia="Arial" w:hAnsi="Arial" w:cs="Arial"/>
          <w:bCs/>
          <w:color w:val="000000"/>
          <w:sz w:val="22"/>
          <w:szCs w:val="22"/>
        </w:rPr>
        <w:t xml:space="preserve">Ambos predios pueden ser distinguidos con la siguiente información general, según la consulta realizada en la Superintendencia de Notariado y Registro, que se adjunta, </w:t>
      </w:r>
      <w:commentRangeStart w:id="5"/>
      <w:r w:rsidRPr="00DF3786">
        <w:rPr>
          <w:rFonts w:ascii="Arial" w:eastAsia="Arial" w:hAnsi="Arial" w:cs="Arial"/>
          <w:bCs/>
          <w:color w:val="000000"/>
          <w:sz w:val="22"/>
          <w:szCs w:val="22"/>
        </w:rPr>
        <w:t>así:</w:t>
      </w:r>
      <w:commentRangeEnd w:id="5"/>
      <w:r w:rsidR="00280953">
        <w:rPr>
          <w:rStyle w:val="Refdecomentario"/>
          <w:lang w:val="es-ES" w:eastAsia="es-ES"/>
        </w:rPr>
        <w:commentReference w:id="5"/>
      </w:r>
    </w:p>
    <w:p w14:paraId="7C4FD88F" w14:textId="7522285B" w:rsidR="00AE7564" w:rsidRPr="00DF3786" w:rsidRDefault="00AE7564">
      <w:pPr>
        <w:pBdr>
          <w:top w:val="nil"/>
          <w:left w:val="nil"/>
          <w:bottom w:val="nil"/>
          <w:right w:val="nil"/>
          <w:between w:val="nil"/>
        </w:pBdr>
        <w:spacing w:line="360" w:lineRule="auto"/>
        <w:jc w:val="both"/>
        <w:rPr>
          <w:rFonts w:ascii="Arial" w:hAnsi="Arial" w:cs="Arial"/>
          <w:bCs/>
          <w:noProof/>
          <w:color w:val="000000"/>
          <w:sz w:val="22"/>
          <w:szCs w:val="22"/>
        </w:rPr>
      </w:pPr>
    </w:p>
    <w:p w14:paraId="143C4FFD" w14:textId="5B1CD4F8" w:rsidR="00AE7564" w:rsidRPr="00755E16" w:rsidRDefault="00AE7564">
      <w:pPr>
        <w:pBdr>
          <w:top w:val="nil"/>
          <w:left w:val="nil"/>
          <w:bottom w:val="nil"/>
          <w:right w:val="nil"/>
          <w:between w:val="nil"/>
        </w:pBdr>
        <w:spacing w:line="360" w:lineRule="auto"/>
        <w:jc w:val="center"/>
        <w:rPr>
          <w:rFonts w:ascii="Arial" w:hAnsi="Arial" w:cs="Arial"/>
          <w:bCs/>
          <w:noProof/>
          <w:color w:val="000000"/>
          <w:sz w:val="22"/>
          <w:szCs w:val="22"/>
        </w:rPr>
      </w:pPr>
      <w:r w:rsidRPr="00755E16">
        <w:rPr>
          <w:rFonts w:ascii="Arial" w:hAnsi="Arial" w:cs="Arial"/>
          <w:bCs/>
          <w:noProof/>
          <w:color w:val="000000"/>
          <w:sz w:val="22"/>
          <w:szCs w:val="22"/>
        </w:rPr>
        <w:drawing>
          <wp:inline distT="0" distB="0" distL="0" distR="0" wp14:anchorId="7C2325FA" wp14:editId="6412F2AF">
            <wp:extent cx="6116320" cy="1198245"/>
            <wp:effectExtent l="177800" t="177800" r="182880" b="173355"/>
            <wp:docPr id="848030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30542" name="Imagen 84803054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16320" cy="1198245"/>
                    </a:xfrm>
                    <a:prstGeom prst="rect">
                      <a:avLst/>
                    </a:prstGeom>
                    <a:ln>
                      <a:noFill/>
                    </a:ln>
                    <a:effectLst>
                      <a:outerShdw blurRad="190500" algn="tl" rotWithShape="0">
                        <a:srgbClr val="000000">
                          <a:alpha val="70000"/>
                        </a:srgbClr>
                      </a:outerShdw>
                    </a:effectLst>
                  </pic:spPr>
                </pic:pic>
              </a:graphicData>
            </a:graphic>
          </wp:inline>
        </w:drawing>
      </w:r>
    </w:p>
    <w:p w14:paraId="2E2A569E" w14:textId="77777777" w:rsidR="00C07FBF" w:rsidRPr="00755E16" w:rsidRDefault="00C07FBF">
      <w:pPr>
        <w:pBdr>
          <w:top w:val="nil"/>
          <w:left w:val="nil"/>
          <w:bottom w:val="nil"/>
          <w:right w:val="nil"/>
          <w:between w:val="nil"/>
        </w:pBdr>
        <w:spacing w:line="360" w:lineRule="auto"/>
        <w:jc w:val="both"/>
        <w:rPr>
          <w:rFonts w:ascii="Arial" w:eastAsia="Arial" w:hAnsi="Arial" w:cs="Arial"/>
          <w:bCs/>
          <w:color w:val="000000"/>
          <w:sz w:val="22"/>
          <w:szCs w:val="22"/>
        </w:rPr>
      </w:pPr>
    </w:p>
    <w:p w14:paraId="128FF762" w14:textId="52A9C35B" w:rsidR="00963F3D" w:rsidRPr="00755E16" w:rsidRDefault="00C07A99">
      <w:pPr>
        <w:pStyle w:val="Prrafodelista"/>
        <w:numPr>
          <w:ilvl w:val="0"/>
          <w:numId w:val="7"/>
        </w:numPr>
        <w:pBdr>
          <w:top w:val="nil"/>
          <w:left w:val="nil"/>
          <w:bottom w:val="nil"/>
          <w:right w:val="nil"/>
          <w:between w:val="nil"/>
        </w:pBdr>
        <w:spacing w:line="360" w:lineRule="auto"/>
        <w:jc w:val="both"/>
        <w:rPr>
          <w:rFonts w:ascii="Arial" w:eastAsia="Arial" w:hAnsi="Arial" w:cs="Arial"/>
          <w:bCs/>
          <w:color w:val="000000"/>
          <w:sz w:val="22"/>
          <w:szCs w:val="22"/>
        </w:rPr>
      </w:pPr>
      <w:r w:rsidRPr="00755E16">
        <w:rPr>
          <w:rFonts w:ascii="Arial" w:eastAsia="Arial" w:hAnsi="Arial" w:cs="Arial"/>
          <w:b/>
          <w:color w:val="000000"/>
          <w:sz w:val="22"/>
          <w:szCs w:val="22"/>
        </w:rPr>
        <w:t>SOBRE PRODUCTOS FINANCIEROS</w:t>
      </w:r>
      <w:r w:rsidR="00AE7564" w:rsidRPr="00755E16">
        <w:rPr>
          <w:rStyle w:val="Refdenotaalpie"/>
          <w:rFonts w:ascii="Arial" w:eastAsia="Arial" w:hAnsi="Arial" w:cs="Arial"/>
          <w:b/>
          <w:color w:val="000000"/>
          <w:sz w:val="22"/>
          <w:szCs w:val="22"/>
        </w:rPr>
        <w:footnoteReference w:id="3"/>
      </w:r>
    </w:p>
    <w:p w14:paraId="5C884453" w14:textId="77777777" w:rsidR="00C07A99" w:rsidRPr="00755E16" w:rsidRDefault="00C07A99">
      <w:pPr>
        <w:pBdr>
          <w:top w:val="nil"/>
          <w:left w:val="nil"/>
          <w:bottom w:val="nil"/>
          <w:right w:val="nil"/>
          <w:between w:val="nil"/>
        </w:pBdr>
        <w:spacing w:line="360" w:lineRule="auto"/>
        <w:ind w:left="45"/>
        <w:jc w:val="both"/>
        <w:rPr>
          <w:rFonts w:ascii="Arial" w:eastAsia="Arial" w:hAnsi="Arial" w:cs="Arial"/>
          <w:bCs/>
          <w:color w:val="000000"/>
          <w:sz w:val="22"/>
          <w:szCs w:val="22"/>
        </w:rPr>
      </w:pPr>
    </w:p>
    <w:p w14:paraId="2949C191" w14:textId="0125E499" w:rsidR="00C07FBF" w:rsidRPr="00755E16" w:rsidRDefault="00C07FBF">
      <w:pPr>
        <w:pBdr>
          <w:top w:val="nil"/>
          <w:left w:val="nil"/>
          <w:bottom w:val="nil"/>
          <w:right w:val="nil"/>
          <w:between w:val="nil"/>
        </w:pBdr>
        <w:spacing w:line="360" w:lineRule="auto"/>
        <w:ind w:left="45"/>
        <w:jc w:val="both"/>
        <w:rPr>
          <w:rFonts w:ascii="Arial" w:eastAsia="Arial" w:hAnsi="Arial" w:cs="Arial"/>
          <w:bCs/>
          <w:color w:val="000000"/>
          <w:sz w:val="22"/>
          <w:szCs w:val="22"/>
        </w:rPr>
      </w:pPr>
      <w:r w:rsidRPr="00755E16">
        <w:rPr>
          <w:rFonts w:ascii="Arial" w:eastAsia="Arial" w:hAnsi="Arial" w:cs="Arial"/>
          <w:bCs/>
          <w:color w:val="000000"/>
          <w:sz w:val="22"/>
          <w:szCs w:val="22"/>
        </w:rPr>
        <w:t xml:space="preserve">Así mismo, sírvase decretar el embargo y retención de las sumas de dinero que la demandada, tenga depositados o llegaren a depositar en cuentas de ahorro, cuentas corrientes, Cdt's, </w:t>
      </w:r>
      <w:r w:rsidR="00280953">
        <w:rPr>
          <w:rFonts w:ascii="Arial" w:eastAsia="Arial" w:hAnsi="Arial" w:cs="Arial"/>
          <w:bCs/>
          <w:color w:val="000000"/>
          <w:sz w:val="22"/>
          <w:szCs w:val="22"/>
        </w:rPr>
        <w:t>E</w:t>
      </w:r>
      <w:r w:rsidRPr="00755E16">
        <w:rPr>
          <w:rFonts w:ascii="Arial" w:eastAsia="Arial" w:hAnsi="Arial" w:cs="Arial"/>
          <w:bCs/>
          <w:color w:val="000000"/>
          <w:sz w:val="22"/>
          <w:szCs w:val="22"/>
        </w:rPr>
        <w:t>tc</w:t>
      </w:r>
      <w:r w:rsidR="00280953">
        <w:rPr>
          <w:rFonts w:ascii="Arial" w:eastAsia="Arial" w:hAnsi="Arial" w:cs="Arial"/>
          <w:bCs/>
          <w:color w:val="000000"/>
          <w:sz w:val="22"/>
          <w:szCs w:val="22"/>
        </w:rPr>
        <w:t>.</w:t>
      </w:r>
      <w:r w:rsidRPr="00755E16">
        <w:rPr>
          <w:rFonts w:ascii="Arial" w:eastAsia="Arial" w:hAnsi="Arial" w:cs="Arial"/>
          <w:bCs/>
          <w:color w:val="000000"/>
          <w:sz w:val="22"/>
          <w:szCs w:val="22"/>
        </w:rPr>
        <w:t xml:space="preserve"> en las diferentes entidades crediticias o bancarias y de servicios financieros, para lo cual le solicito librar oficio circular a los gerentes de las oficinas principales de: </w:t>
      </w:r>
    </w:p>
    <w:p w14:paraId="0D93AD2C" w14:textId="77777777" w:rsidR="00C07FBF" w:rsidRPr="00F36635" w:rsidRDefault="00C07FBF">
      <w:pPr>
        <w:pBdr>
          <w:top w:val="nil"/>
          <w:left w:val="nil"/>
          <w:bottom w:val="nil"/>
          <w:right w:val="nil"/>
          <w:between w:val="nil"/>
        </w:pBdr>
        <w:spacing w:line="360" w:lineRule="auto"/>
        <w:ind w:left="45"/>
        <w:jc w:val="both"/>
        <w:rPr>
          <w:rFonts w:ascii="Arial" w:eastAsia="Arial" w:hAnsi="Arial" w:cs="Arial"/>
          <w:bCs/>
          <w:color w:val="000000"/>
          <w:sz w:val="22"/>
          <w:szCs w:val="22"/>
        </w:rPr>
      </w:pPr>
    </w:p>
    <w:p w14:paraId="75672E1F" w14:textId="77777777" w:rsidR="00C07FBF" w:rsidRPr="00FF2A47"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F36635">
        <w:rPr>
          <w:rFonts w:ascii="Arial" w:eastAsia="Arial" w:hAnsi="Arial" w:cs="Arial"/>
          <w:bCs/>
          <w:color w:val="000000"/>
          <w:sz w:val="22"/>
          <w:szCs w:val="22"/>
        </w:rPr>
        <w:t>BANCO DE BOGOTÁ</w:t>
      </w:r>
    </w:p>
    <w:p w14:paraId="126163DC" w14:textId="77777777" w:rsidR="00C07FBF" w:rsidRPr="00FF2A47"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FF2A47">
        <w:rPr>
          <w:rFonts w:ascii="Arial" w:eastAsia="Arial" w:hAnsi="Arial" w:cs="Arial"/>
          <w:bCs/>
          <w:color w:val="000000"/>
          <w:sz w:val="22"/>
          <w:szCs w:val="22"/>
        </w:rPr>
        <w:t>BANCO POPULAR S.A.</w:t>
      </w:r>
    </w:p>
    <w:p w14:paraId="3D40A77E" w14:textId="77777777" w:rsidR="00C07FBF" w:rsidRPr="00AB7701"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AB7701">
        <w:rPr>
          <w:rFonts w:ascii="Arial" w:eastAsia="Arial" w:hAnsi="Arial" w:cs="Arial"/>
          <w:bCs/>
          <w:color w:val="000000"/>
          <w:sz w:val="22"/>
          <w:szCs w:val="22"/>
        </w:rPr>
        <w:t>BANCO CORPBANCA COLOMBIA S.A.</w:t>
      </w:r>
    </w:p>
    <w:p w14:paraId="74666BEE" w14:textId="77777777" w:rsidR="00C07FBF" w:rsidRPr="00AB7701"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AB7701">
        <w:rPr>
          <w:rFonts w:ascii="Arial" w:eastAsia="Arial" w:hAnsi="Arial" w:cs="Arial"/>
          <w:bCs/>
          <w:color w:val="000000"/>
          <w:sz w:val="22"/>
          <w:szCs w:val="22"/>
        </w:rPr>
        <w:t>BANCOLOMBIA S.A.</w:t>
      </w:r>
    </w:p>
    <w:p w14:paraId="18477D87" w14:textId="77777777" w:rsidR="00C07FBF" w:rsidRPr="00DF3786"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DF3786">
        <w:rPr>
          <w:rFonts w:ascii="Arial" w:eastAsia="Arial" w:hAnsi="Arial" w:cs="Arial"/>
          <w:bCs/>
          <w:color w:val="000000"/>
          <w:sz w:val="22"/>
          <w:szCs w:val="22"/>
        </w:rPr>
        <w:t>CITIBANK-COLOMBIA</w:t>
      </w:r>
    </w:p>
    <w:p w14:paraId="09A76576" w14:textId="77777777" w:rsidR="00C07FBF" w:rsidRPr="00DF3786"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DF3786">
        <w:rPr>
          <w:rFonts w:ascii="Arial" w:eastAsia="Arial" w:hAnsi="Arial" w:cs="Arial"/>
          <w:bCs/>
          <w:color w:val="000000"/>
          <w:sz w:val="22"/>
          <w:szCs w:val="22"/>
        </w:rPr>
        <w:t>BANCO GNB SUDAMERIS.</w:t>
      </w:r>
    </w:p>
    <w:p w14:paraId="75EC02EE" w14:textId="77777777" w:rsidR="00C07FBF" w:rsidRPr="00DF3786"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DF3786">
        <w:rPr>
          <w:rFonts w:ascii="Arial" w:eastAsia="Arial" w:hAnsi="Arial" w:cs="Arial"/>
          <w:bCs/>
          <w:color w:val="000000"/>
          <w:sz w:val="22"/>
          <w:szCs w:val="22"/>
        </w:rPr>
        <w:t>BANCO BBVA.</w:t>
      </w:r>
    </w:p>
    <w:p w14:paraId="7A3964F6" w14:textId="77777777" w:rsidR="00C07FBF" w:rsidRPr="00BB3ABB"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BB3ABB">
        <w:rPr>
          <w:rFonts w:ascii="Arial" w:eastAsia="Arial" w:hAnsi="Arial" w:cs="Arial"/>
          <w:bCs/>
          <w:color w:val="000000"/>
          <w:sz w:val="22"/>
          <w:szCs w:val="22"/>
        </w:rPr>
        <w:t>ITAÚ</w:t>
      </w:r>
    </w:p>
    <w:p w14:paraId="06E31EFE" w14:textId="77777777" w:rsidR="00C07FBF" w:rsidRPr="00280953"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280953">
        <w:rPr>
          <w:rFonts w:ascii="Arial" w:eastAsia="Arial" w:hAnsi="Arial" w:cs="Arial"/>
          <w:bCs/>
          <w:color w:val="000000"/>
          <w:sz w:val="22"/>
          <w:szCs w:val="22"/>
        </w:rPr>
        <w:t xml:space="preserve"> BANCO DE OCCIDENTE S.A.</w:t>
      </w:r>
    </w:p>
    <w:p w14:paraId="52289FDC" w14:textId="77777777" w:rsidR="00C07FBF" w:rsidRPr="00280953"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280953">
        <w:rPr>
          <w:rFonts w:ascii="Arial" w:eastAsia="Arial" w:hAnsi="Arial" w:cs="Arial"/>
          <w:bCs/>
          <w:color w:val="000000"/>
          <w:sz w:val="22"/>
          <w:szCs w:val="22"/>
        </w:rPr>
        <w:t>BANCO CAJA SOCIAL BCSC S.A</w:t>
      </w:r>
    </w:p>
    <w:p w14:paraId="7B898D7D" w14:textId="77777777" w:rsidR="00C07FBF" w:rsidRPr="00280953"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280953">
        <w:rPr>
          <w:rFonts w:ascii="Arial" w:eastAsia="Arial" w:hAnsi="Arial" w:cs="Arial"/>
          <w:bCs/>
          <w:color w:val="000000"/>
          <w:sz w:val="22"/>
          <w:szCs w:val="22"/>
        </w:rPr>
        <w:t xml:space="preserve"> BANCO DAVIVIENDA S.A.</w:t>
      </w:r>
    </w:p>
    <w:p w14:paraId="6705FB0E" w14:textId="77777777" w:rsidR="00C07FBF" w:rsidRPr="00755E16"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755E16">
        <w:rPr>
          <w:rFonts w:ascii="Arial" w:eastAsia="Arial" w:hAnsi="Arial" w:cs="Arial"/>
          <w:bCs/>
          <w:color w:val="000000"/>
          <w:sz w:val="22"/>
          <w:szCs w:val="22"/>
        </w:rPr>
        <w:t>BANCO COLPATRIA MULTIBANCA COLPATRIA S.A.</w:t>
      </w:r>
    </w:p>
    <w:p w14:paraId="6B7D31A8" w14:textId="77777777" w:rsidR="00C07FBF" w:rsidRPr="00755E16"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755E16">
        <w:rPr>
          <w:rFonts w:ascii="Arial" w:eastAsia="Arial" w:hAnsi="Arial" w:cs="Arial"/>
          <w:bCs/>
          <w:color w:val="000000"/>
          <w:sz w:val="22"/>
          <w:szCs w:val="22"/>
        </w:rPr>
        <w:t>BANCO AGRARIO DE COLOMBIA S.A</w:t>
      </w:r>
    </w:p>
    <w:p w14:paraId="3CE6F79D" w14:textId="77777777" w:rsidR="00C07FBF" w:rsidRPr="00755E16"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755E16">
        <w:rPr>
          <w:rFonts w:ascii="Arial" w:eastAsia="Arial" w:hAnsi="Arial" w:cs="Arial"/>
          <w:bCs/>
          <w:color w:val="000000"/>
          <w:sz w:val="22"/>
          <w:szCs w:val="22"/>
        </w:rPr>
        <w:t xml:space="preserve"> BANCO AV VILLAS S.A</w:t>
      </w:r>
    </w:p>
    <w:p w14:paraId="03B60600" w14:textId="77777777" w:rsidR="00C07FBF" w:rsidRPr="00755E16"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755E16">
        <w:rPr>
          <w:rFonts w:ascii="Arial" w:eastAsia="Arial" w:hAnsi="Arial" w:cs="Arial"/>
          <w:bCs/>
          <w:color w:val="000000"/>
          <w:sz w:val="22"/>
          <w:szCs w:val="22"/>
        </w:rPr>
        <w:t>BANCO PROCREDIT COLOMBIA S.A</w:t>
      </w:r>
    </w:p>
    <w:p w14:paraId="7910D7CF" w14:textId="77777777" w:rsidR="00C07FBF" w:rsidRPr="00755E16"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755E16">
        <w:rPr>
          <w:rFonts w:ascii="Arial" w:eastAsia="Arial" w:hAnsi="Arial" w:cs="Arial"/>
          <w:bCs/>
          <w:color w:val="000000"/>
          <w:sz w:val="22"/>
          <w:szCs w:val="22"/>
        </w:rPr>
        <w:lastRenderedPageBreak/>
        <w:t>BANCO DE LAS MICROFINANZAS -BANCAMIA S.A.</w:t>
      </w:r>
    </w:p>
    <w:p w14:paraId="163407AE" w14:textId="77777777" w:rsidR="00C07FBF" w:rsidRPr="00755E16"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755E16">
        <w:rPr>
          <w:rFonts w:ascii="Arial" w:eastAsia="Arial" w:hAnsi="Arial" w:cs="Arial"/>
          <w:bCs/>
          <w:color w:val="000000"/>
          <w:sz w:val="22"/>
          <w:szCs w:val="22"/>
        </w:rPr>
        <w:t>BANCO WWB COLOMBIA</w:t>
      </w:r>
    </w:p>
    <w:p w14:paraId="65174BD7" w14:textId="77777777" w:rsidR="00C07FBF" w:rsidRPr="00755E16"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755E16">
        <w:rPr>
          <w:rFonts w:ascii="Arial" w:eastAsia="Arial" w:hAnsi="Arial" w:cs="Arial"/>
          <w:bCs/>
          <w:color w:val="000000"/>
          <w:sz w:val="22"/>
          <w:szCs w:val="22"/>
        </w:rPr>
        <w:t xml:space="preserve"> BANCO COOMEVA S.A</w:t>
      </w:r>
    </w:p>
    <w:p w14:paraId="49C568B2" w14:textId="1C01164A" w:rsidR="00C07FBF" w:rsidRPr="00755E16"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755E16">
        <w:rPr>
          <w:rFonts w:ascii="Arial" w:eastAsia="Arial" w:hAnsi="Arial" w:cs="Arial"/>
          <w:bCs/>
          <w:color w:val="000000"/>
          <w:sz w:val="22"/>
          <w:szCs w:val="22"/>
        </w:rPr>
        <w:t>BANCO FINANDINA S.A</w:t>
      </w:r>
    </w:p>
    <w:p w14:paraId="1A42E439" w14:textId="77777777" w:rsidR="00C07FBF" w:rsidRPr="00755E16"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755E16">
        <w:rPr>
          <w:rFonts w:ascii="Arial" w:eastAsia="Arial" w:hAnsi="Arial" w:cs="Arial"/>
          <w:bCs/>
          <w:color w:val="000000"/>
          <w:sz w:val="22"/>
          <w:szCs w:val="22"/>
        </w:rPr>
        <w:t>BANCO FALABELLA S.A.</w:t>
      </w:r>
    </w:p>
    <w:p w14:paraId="133A309B" w14:textId="77777777" w:rsidR="00C07FBF" w:rsidRPr="00755E16"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755E16">
        <w:rPr>
          <w:rFonts w:ascii="Arial" w:eastAsia="Arial" w:hAnsi="Arial" w:cs="Arial"/>
          <w:bCs/>
          <w:color w:val="000000"/>
          <w:sz w:val="22"/>
          <w:szCs w:val="22"/>
        </w:rPr>
        <w:t>BANCO PICHINCHA S.A</w:t>
      </w:r>
    </w:p>
    <w:p w14:paraId="3A67723E" w14:textId="77777777" w:rsidR="00C07FBF" w:rsidRPr="00755E16" w:rsidRDefault="00C07FBF">
      <w:pPr>
        <w:pStyle w:val="Prrafodelista"/>
        <w:numPr>
          <w:ilvl w:val="0"/>
          <w:numId w:val="6"/>
        </w:numPr>
        <w:pBdr>
          <w:top w:val="nil"/>
          <w:left w:val="nil"/>
          <w:bottom w:val="nil"/>
          <w:right w:val="nil"/>
          <w:between w:val="nil"/>
        </w:pBdr>
        <w:spacing w:line="360" w:lineRule="auto"/>
        <w:jc w:val="both"/>
        <w:rPr>
          <w:rFonts w:ascii="Arial" w:eastAsia="Arial" w:hAnsi="Arial" w:cs="Arial"/>
          <w:bCs/>
          <w:color w:val="000000"/>
          <w:sz w:val="22"/>
          <w:szCs w:val="22"/>
        </w:rPr>
      </w:pPr>
      <w:r w:rsidRPr="00755E16">
        <w:rPr>
          <w:rFonts w:ascii="Arial" w:eastAsia="Arial" w:hAnsi="Arial" w:cs="Arial"/>
          <w:bCs/>
          <w:color w:val="000000"/>
          <w:sz w:val="22"/>
          <w:szCs w:val="22"/>
        </w:rPr>
        <w:t>EL BANCO COOPERATIVO COOPCENTRAL</w:t>
      </w:r>
    </w:p>
    <w:p w14:paraId="2D967663" w14:textId="77777777" w:rsidR="00C07FBF" w:rsidRPr="00755E16" w:rsidRDefault="00C07FBF">
      <w:pPr>
        <w:pBdr>
          <w:top w:val="nil"/>
          <w:left w:val="nil"/>
          <w:bottom w:val="nil"/>
          <w:right w:val="nil"/>
          <w:between w:val="nil"/>
        </w:pBdr>
        <w:spacing w:line="360" w:lineRule="auto"/>
        <w:ind w:left="45"/>
        <w:rPr>
          <w:rFonts w:ascii="Arial" w:eastAsia="Arial" w:hAnsi="Arial" w:cs="Arial"/>
          <w:b/>
          <w:color w:val="000000"/>
          <w:sz w:val="22"/>
          <w:szCs w:val="22"/>
        </w:rPr>
      </w:pPr>
    </w:p>
    <w:p w14:paraId="004880D8" w14:textId="77777777" w:rsidR="00C07FBF" w:rsidRPr="00755E16" w:rsidRDefault="00C07FBF">
      <w:pPr>
        <w:pBdr>
          <w:top w:val="nil"/>
          <w:left w:val="nil"/>
          <w:bottom w:val="nil"/>
          <w:right w:val="nil"/>
          <w:between w:val="nil"/>
        </w:pBdr>
        <w:spacing w:line="360" w:lineRule="auto"/>
        <w:ind w:left="45"/>
        <w:rPr>
          <w:rFonts w:ascii="Arial" w:eastAsia="Arial" w:hAnsi="Arial" w:cs="Arial"/>
          <w:b/>
          <w:color w:val="000000"/>
          <w:sz w:val="22"/>
          <w:szCs w:val="22"/>
        </w:rPr>
      </w:pPr>
    </w:p>
    <w:p w14:paraId="78839FE1" w14:textId="77777777" w:rsidR="00C07FBF" w:rsidRPr="00755E16" w:rsidRDefault="00C07FBF">
      <w:pPr>
        <w:pStyle w:val="Prrafodelista"/>
        <w:numPr>
          <w:ilvl w:val="0"/>
          <w:numId w:val="2"/>
        </w:numPr>
        <w:pBdr>
          <w:top w:val="nil"/>
          <w:left w:val="nil"/>
          <w:bottom w:val="nil"/>
          <w:right w:val="nil"/>
          <w:between w:val="nil"/>
        </w:pBdr>
        <w:spacing w:line="360" w:lineRule="auto"/>
        <w:jc w:val="center"/>
        <w:rPr>
          <w:rFonts w:ascii="Arial" w:eastAsia="Arial" w:hAnsi="Arial" w:cs="Arial"/>
          <w:b/>
          <w:color w:val="000000"/>
          <w:sz w:val="22"/>
          <w:szCs w:val="22"/>
        </w:rPr>
      </w:pPr>
      <w:r w:rsidRPr="00755E16">
        <w:rPr>
          <w:rFonts w:ascii="Arial" w:eastAsia="Arial" w:hAnsi="Arial" w:cs="Arial"/>
          <w:b/>
          <w:color w:val="000000"/>
          <w:sz w:val="22"/>
          <w:szCs w:val="22"/>
        </w:rPr>
        <w:t>FUNDAMENTOS DE DERECHO</w:t>
      </w:r>
    </w:p>
    <w:p w14:paraId="6C996A88" w14:textId="77777777" w:rsidR="00C07FBF" w:rsidRPr="00755E16" w:rsidRDefault="00C07FBF">
      <w:pPr>
        <w:pBdr>
          <w:top w:val="nil"/>
          <w:left w:val="nil"/>
          <w:bottom w:val="nil"/>
          <w:right w:val="nil"/>
          <w:between w:val="nil"/>
        </w:pBdr>
        <w:spacing w:line="360" w:lineRule="auto"/>
        <w:jc w:val="both"/>
        <w:rPr>
          <w:rFonts w:ascii="Arial" w:eastAsia="Arial" w:hAnsi="Arial" w:cs="Arial"/>
          <w:b/>
          <w:color w:val="000000"/>
          <w:sz w:val="22"/>
          <w:szCs w:val="22"/>
        </w:rPr>
      </w:pPr>
    </w:p>
    <w:p w14:paraId="5498CBEE" w14:textId="77777777" w:rsidR="00C07FBF" w:rsidRPr="00755E16" w:rsidRDefault="00C07FBF">
      <w:pPr>
        <w:pBdr>
          <w:top w:val="nil"/>
          <w:left w:val="nil"/>
          <w:bottom w:val="nil"/>
          <w:right w:val="nil"/>
          <w:between w:val="nil"/>
        </w:pBdr>
        <w:spacing w:line="360" w:lineRule="auto"/>
        <w:jc w:val="both"/>
        <w:rPr>
          <w:rFonts w:ascii="Arial" w:eastAsia="Arial" w:hAnsi="Arial" w:cs="Arial"/>
          <w:color w:val="000000"/>
          <w:sz w:val="22"/>
          <w:szCs w:val="22"/>
        </w:rPr>
      </w:pPr>
      <w:r w:rsidRPr="00755E16">
        <w:rPr>
          <w:rFonts w:ascii="Arial" w:eastAsia="Arial" w:hAnsi="Arial" w:cs="Arial"/>
          <w:color w:val="000000"/>
          <w:sz w:val="22"/>
          <w:szCs w:val="22"/>
        </w:rPr>
        <w:t xml:space="preserve">Son fundamentos de derecho de esta demanda los artículos 306, 422, 424, 430, 431 y siguientes del Código General del Proceso. </w:t>
      </w:r>
    </w:p>
    <w:p w14:paraId="04D4524A" w14:textId="77777777" w:rsidR="00C07FBF" w:rsidRPr="00755E16" w:rsidRDefault="00C07FBF">
      <w:pPr>
        <w:pBdr>
          <w:top w:val="nil"/>
          <w:left w:val="nil"/>
          <w:bottom w:val="nil"/>
          <w:right w:val="nil"/>
          <w:between w:val="nil"/>
        </w:pBdr>
        <w:spacing w:line="360" w:lineRule="auto"/>
        <w:jc w:val="both"/>
        <w:rPr>
          <w:rFonts w:ascii="Arial" w:eastAsia="Arial" w:hAnsi="Arial" w:cs="Arial"/>
          <w:color w:val="000000"/>
          <w:sz w:val="22"/>
          <w:szCs w:val="22"/>
        </w:rPr>
      </w:pPr>
    </w:p>
    <w:p w14:paraId="606598C7" w14:textId="77777777" w:rsidR="00C07FBF" w:rsidRPr="00755E16" w:rsidRDefault="00C07FBF">
      <w:pPr>
        <w:pBdr>
          <w:top w:val="nil"/>
          <w:left w:val="nil"/>
          <w:bottom w:val="nil"/>
          <w:right w:val="nil"/>
          <w:between w:val="nil"/>
        </w:pBdr>
        <w:spacing w:line="360" w:lineRule="auto"/>
        <w:jc w:val="both"/>
        <w:rPr>
          <w:rFonts w:ascii="Arial" w:eastAsia="Arial" w:hAnsi="Arial" w:cs="Arial"/>
          <w:b/>
          <w:color w:val="000000"/>
          <w:sz w:val="22"/>
          <w:szCs w:val="22"/>
        </w:rPr>
      </w:pPr>
    </w:p>
    <w:p w14:paraId="34A2F777" w14:textId="77777777" w:rsidR="00C07FBF" w:rsidRPr="00755E16" w:rsidRDefault="00C07FBF">
      <w:pPr>
        <w:pStyle w:val="Prrafodelista"/>
        <w:numPr>
          <w:ilvl w:val="0"/>
          <w:numId w:val="2"/>
        </w:numPr>
        <w:pBdr>
          <w:top w:val="nil"/>
          <w:left w:val="nil"/>
          <w:bottom w:val="nil"/>
          <w:right w:val="nil"/>
          <w:between w:val="nil"/>
        </w:pBdr>
        <w:spacing w:line="360" w:lineRule="auto"/>
        <w:jc w:val="center"/>
        <w:rPr>
          <w:rFonts w:ascii="Arial" w:eastAsia="Arial" w:hAnsi="Arial" w:cs="Arial"/>
          <w:b/>
          <w:color w:val="000000"/>
          <w:sz w:val="22"/>
          <w:szCs w:val="22"/>
        </w:rPr>
      </w:pPr>
      <w:r w:rsidRPr="00755E16">
        <w:rPr>
          <w:rFonts w:ascii="Arial" w:eastAsia="Arial" w:hAnsi="Arial" w:cs="Arial"/>
          <w:b/>
          <w:color w:val="000000"/>
          <w:sz w:val="22"/>
          <w:szCs w:val="22"/>
        </w:rPr>
        <w:t>PROCESO, COMPETENCIA Y CUANTÍA</w:t>
      </w:r>
    </w:p>
    <w:p w14:paraId="6AFC5CA8" w14:textId="77777777" w:rsidR="00C07FBF" w:rsidRPr="00755E16" w:rsidRDefault="00C07FBF">
      <w:pPr>
        <w:pBdr>
          <w:top w:val="nil"/>
          <w:left w:val="nil"/>
          <w:bottom w:val="nil"/>
          <w:right w:val="nil"/>
          <w:between w:val="nil"/>
        </w:pBdr>
        <w:spacing w:line="360" w:lineRule="auto"/>
        <w:jc w:val="both"/>
        <w:rPr>
          <w:rFonts w:ascii="Arial" w:eastAsia="Arial" w:hAnsi="Arial" w:cs="Arial"/>
          <w:color w:val="000000"/>
          <w:sz w:val="22"/>
          <w:szCs w:val="22"/>
        </w:rPr>
      </w:pPr>
    </w:p>
    <w:p w14:paraId="5534503B" w14:textId="77777777" w:rsidR="00280953" w:rsidRDefault="00C07FBF">
      <w:pPr>
        <w:pBdr>
          <w:top w:val="nil"/>
          <w:left w:val="nil"/>
          <w:bottom w:val="nil"/>
          <w:right w:val="nil"/>
          <w:between w:val="nil"/>
        </w:pBdr>
        <w:spacing w:line="360" w:lineRule="auto"/>
        <w:jc w:val="both"/>
        <w:rPr>
          <w:rFonts w:ascii="Arial" w:eastAsia="Arial" w:hAnsi="Arial" w:cs="Arial"/>
          <w:color w:val="000000"/>
          <w:sz w:val="22"/>
          <w:szCs w:val="22"/>
        </w:rPr>
      </w:pPr>
      <w:r w:rsidRPr="00755E16">
        <w:rPr>
          <w:rFonts w:ascii="Arial" w:eastAsia="Arial" w:hAnsi="Arial" w:cs="Arial"/>
          <w:color w:val="000000"/>
          <w:sz w:val="22"/>
          <w:szCs w:val="22"/>
        </w:rPr>
        <w:t xml:space="preserve">El presente proceso se trata de un ejecutivo de mínima cuantía, consagrado en el artículo 422 y siguientes del Código General del Proceso. Asunto del que Usted señor (a) Juez debe conocer atendiendo lo dispuesto en el artículo 306 del CGP que dispone que el juez de conocimiento es el competente para conocer del cumplimiento forzado de las obligaciones impuestas en la sentencia. Así las cosas, la norma antes indicada es aplicable al caso concreto porque se trata de una solicitud de ejecución de obligaciones dinerarias previstas en la sentencia proferida por este despacho dentro del proceso </w:t>
      </w:r>
      <w:r w:rsidR="00AB2F3C" w:rsidRPr="00755E16">
        <w:rPr>
          <w:rFonts w:ascii="Arial" w:eastAsia="Arial" w:hAnsi="Arial" w:cs="Arial"/>
          <w:bCs/>
          <w:color w:val="000000"/>
          <w:sz w:val="22"/>
          <w:szCs w:val="22"/>
        </w:rPr>
        <w:t>520013103002-</w:t>
      </w:r>
      <w:r w:rsidR="00AB2F3C" w:rsidRPr="00755E16">
        <w:rPr>
          <w:rFonts w:ascii="Arial" w:eastAsia="Arial" w:hAnsi="Arial" w:cs="Arial"/>
          <w:b/>
          <w:color w:val="000000"/>
          <w:sz w:val="22"/>
          <w:szCs w:val="22"/>
          <w:u w:val="single"/>
        </w:rPr>
        <w:t>2014-00085</w:t>
      </w:r>
      <w:r w:rsidR="00AB2F3C" w:rsidRPr="00755E16">
        <w:rPr>
          <w:rFonts w:ascii="Arial" w:eastAsia="Arial" w:hAnsi="Arial" w:cs="Arial"/>
          <w:bCs/>
          <w:color w:val="000000"/>
          <w:sz w:val="22"/>
          <w:szCs w:val="22"/>
        </w:rPr>
        <w:t>-00</w:t>
      </w:r>
      <w:r w:rsidRPr="00755E16">
        <w:rPr>
          <w:rFonts w:ascii="Arial" w:eastAsia="Arial" w:hAnsi="Arial" w:cs="Arial"/>
          <w:color w:val="000000"/>
          <w:sz w:val="22"/>
          <w:szCs w:val="22"/>
        </w:rPr>
        <w:t xml:space="preserve">. </w:t>
      </w:r>
    </w:p>
    <w:p w14:paraId="174DBB16" w14:textId="77777777" w:rsidR="00280953" w:rsidRDefault="00280953">
      <w:pPr>
        <w:pBdr>
          <w:top w:val="nil"/>
          <w:left w:val="nil"/>
          <w:bottom w:val="nil"/>
          <w:right w:val="nil"/>
          <w:between w:val="nil"/>
        </w:pBdr>
        <w:spacing w:line="360" w:lineRule="auto"/>
        <w:jc w:val="both"/>
        <w:rPr>
          <w:rFonts w:ascii="Arial" w:eastAsia="Arial" w:hAnsi="Arial" w:cs="Arial"/>
          <w:color w:val="000000"/>
          <w:sz w:val="22"/>
          <w:szCs w:val="22"/>
        </w:rPr>
      </w:pPr>
    </w:p>
    <w:p w14:paraId="6E7B7D5C" w14:textId="25BF610E" w:rsidR="00C07FBF" w:rsidRPr="00280953" w:rsidRDefault="00C07FBF">
      <w:pPr>
        <w:pBdr>
          <w:top w:val="nil"/>
          <w:left w:val="nil"/>
          <w:bottom w:val="nil"/>
          <w:right w:val="nil"/>
          <w:between w:val="nil"/>
        </w:pBdr>
        <w:spacing w:line="360" w:lineRule="auto"/>
        <w:jc w:val="both"/>
        <w:rPr>
          <w:rFonts w:ascii="Arial" w:eastAsia="Arial" w:hAnsi="Arial" w:cs="Arial"/>
          <w:b/>
          <w:color w:val="000000"/>
          <w:sz w:val="22"/>
          <w:szCs w:val="22"/>
        </w:rPr>
      </w:pPr>
      <w:r w:rsidRPr="00755E16">
        <w:rPr>
          <w:rFonts w:ascii="Arial" w:eastAsia="Arial" w:hAnsi="Arial" w:cs="Arial"/>
          <w:color w:val="000000"/>
          <w:sz w:val="22"/>
          <w:szCs w:val="22"/>
        </w:rPr>
        <w:t xml:space="preserve">Además, para todos los efectos estimo la cuantía en </w:t>
      </w:r>
      <w:r w:rsidRPr="00755E16">
        <w:rPr>
          <w:rFonts w:ascii="Arial" w:eastAsia="Arial" w:hAnsi="Arial" w:cs="Arial"/>
          <w:b/>
          <w:bCs/>
          <w:color w:val="000000"/>
          <w:sz w:val="22"/>
          <w:szCs w:val="22"/>
        </w:rPr>
        <w:t xml:space="preserve">TREINTA Y NUEVE MILLONES </w:t>
      </w:r>
      <w:r w:rsidR="00AB2F3C" w:rsidRPr="00755E16">
        <w:rPr>
          <w:rFonts w:ascii="Arial" w:eastAsia="Arial" w:hAnsi="Arial" w:cs="Arial"/>
          <w:b/>
          <w:bCs/>
          <w:color w:val="000000"/>
          <w:sz w:val="22"/>
          <w:szCs w:val="22"/>
        </w:rPr>
        <w:t>OCHOCIENTOS VEINTIÚN MIL SEICIENTOS NOVENTA Y CINCO PESOS</w:t>
      </w:r>
      <w:r w:rsidRPr="00755E16">
        <w:rPr>
          <w:rFonts w:ascii="Arial" w:eastAsia="Arial" w:hAnsi="Arial" w:cs="Arial"/>
          <w:b/>
          <w:color w:val="000000"/>
          <w:sz w:val="22"/>
          <w:szCs w:val="22"/>
        </w:rPr>
        <w:t xml:space="preserve"> </w:t>
      </w:r>
      <w:r w:rsidRPr="00755E16">
        <w:rPr>
          <w:rFonts w:ascii="Arial" w:eastAsia="Arial" w:hAnsi="Arial" w:cs="Arial"/>
          <w:b/>
          <w:sz w:val="22"/>
          <w:szCs w:val="22"/>
        </w:rPr>
        <w:t>($ 39.</w:t>
      </w:r>
      <w:r w:rsidR="00AB2F3C" w:rsidRPr="00755E16">
        <w:rPr>
          <w:rFonts w:ascii="Arial" w:eastAsia="Arial" w:hAnsi="Arial" w:cs="Arial"/>
          <w:b/>
          <w:sz w:val="22"/>
          <w:szCs w:val="22"/>
        </w:rPr>
        <w:t>821</w:t>
      </w:r>
      <w:r w:rsidRPr="00F36635">
        <w:rPr>
          <w:rFonts w:ascii="Arial" w:eastAsia="Arial" w:hAnsi="Arial" w:cs="Arial"/>
          <w:b/>
          <w:sz w:val="22"/>
          <w:szCs w:val="22"/>
        </w:rPr>
        <w:t>.</w:t>
      </w:r>
      <w:r w:rsidR="00AB2F3C" w:rsidRPr="00F36635">
        <w:rPr>
          <w:rFonts w:ascii="Arial" w:eastAsia="Arial" w:hAnsi="Arial" w:cs="Arial"/>
          <w:b/>
          <w:sz w:val="22"/>
          <w:szCs w:val="22"/>
        </w:rPr>
        <w:t>695</w:t>
      </w:r>
      <w:r w:rsidRPr="00F36635">
        <w:rPr>
          <w:rFonts w:ascii="Arial" w:eastAsia="Arial" w:hAnsi="Arial" w:cs="Arial"/>
          <w:b/>
          <w:sz w:val="22"/>
          <w:szCs w:val="22"/>
        </w:rPr>
        <w:t>)</w:t>
      </w:r>
      <w:r w:rsidR="00280953">
        <w:rPr>
          <w:rFonts w:ascii="Arial" w:eastAsia="Arial" w:hAnsi="Arial" w:cs="Arial"/>
          <w:b/>
          <w:sz w:val="22"/>
          <w:szCs w:val="22"/>
        </w:rPr>
        <w:t xml:space="preserve">, </w:t>
      </w:r>
      <w:r w:rsidR="00280953" w:rsidRPr="004C104B">
        <w:rPr>
          <w:rFonts w:ascii="Arial" w:eastAsia="Arial" w:hAnsi="Arial" w:cs="Arial"/>
          <w:sz w:val="22"/>
          <w:szCs w:val="22"/>
          <w:u w:val="single"/>
        </w:rPr>
        <w:t xml:space="preserve">correspondiente a la suma establecida como las costas procesales en favor de mi prohijada aprobadas por el </w:t>
      </w:r>
      <w:commentRangeStart w:id="6"/>
      <w:r w:rsidR="00280953" w:rsidRPr="004C104B">
        <w:rPr>
          <w:rFonts w:ascii="Arial" w:eastAsia="Arial" w:hAnsi="Arial" w:cs="Arial"/>
          <w:sz w:val="22"/>
          <w:szCs w:val="22"/>
          <w:u w:val="single"/>
        </w:rPr>
        <w:t xml:space="preserve">Juzgado mediante Auto notificado por estado del </w:t>
      </w:r>
      <w:commentRangeEnd w:id="6"/>
      <w:r w:rsidR="00280953">
        <w:rPr>
          <w:rStyle w:val="Refdecomentario"/>
          <w:lang w:val="es-ES" w:eastAsia="es-ES"/>
        </w:rPr>
        <w:commentReference w:id="6"/>
      </w:r>
      <w:r w:rsidR="00280953" w:rsidRPr="004C104B">
        <w:rPr>
          <w:rFonts w:ascii="Arial" w:eastAsia="Arial" w:hAnsi="Arial" w:cs="Arial"/>
          <w:sz w:val="22"/>
          <w:szCs w:val="22"/>
          <w:u w:val="single"/>
        </w:rPr>
        <w:t>más los intereses moratorios liquidados desde el dí</w:t>
      </w:r>
      <w:commentRangeStart w:id="7"/>
      <w:r w:rsidR="00280953" w:rsidRPr="004C104B">
        <w:rPr>
          <w:rFonts w:ascii="Arial" w:eastAsia="Arial" w:hAnsi="Arial" w:cs="Arial"/>
          <w:sz w:val="22"/>
          <w:szCs w:val="22"/>
          <w:u w:val="single"/>
        </w:rPr>
        <w:t>a</w:t>
      </w:r>
      <w:commentRangeEnd w:id="7"/>
      <w:r w:rsidR="00280953">
        <w:rPr>
          <w:rStyle w:val="Refdecomentario"/>
          <w:lang w:val="es-ES" w:eastAsia="es-ES"/>
        </w:rPr>
        <w:commentReference w:id="7"/>
      </w:r>
      <w:r w:rsidR="00280953" w:rsidRPr="004C104B">
        <w:rPr>
          <w:rFonts w:ascii="Arial" w:eastAsia="Arial" w:hAnsi="Arial" w:cs="Arial"/>
          <w:sz w:val="22"/>
          <w:szCs w:val="22"/>
          <w:u w:val="single"/>
        </w:rPr>
        <w:t xml:space="preserve"> hasta el 11 de enero de la presente anualidad. </w:t>
      </w:r>
      <w:r w:rsidR="00280953" w:rsidRPr="00280953">
        <w:rPr>
          <w:rFonts w:ascii="Arial" w:eastAsia="Arial" w:hAnsi="Arial" w:cs="Arial"/>
          <w:b/>
          <w:sz w:val="22"/>
          <w:szCs w:val="22"/>
        </w:rPr>
        <w:t>Lo anterior sin perjuicio de la liquidación que deba efectuarse hasta la fecha efectiva de pago.</w:t>
      </w:r>
    </w:p>
    <w:p w14:paraId="128514A8" w14:textId="77777777" w:rsidR="00C07FBF" w:rsidRPr="00755E16" w:rsidRDefault="00C07FBF">
      <w:pPr>
        <w:pBdr>
          <w:top w:val="nil"/>
          <w:left w:val="nil"/>
          <w:bottom w:val="nil"/>
          <w:right w:val="nil"/>
          <w:between w:val="nil"/>
        </w:pBdr>
        <w:spacing w:line="360" w:lineRule="auto"/>
        <w:jc w:val="both"/>
        <w:rPr>
          <w:rFonts w:ascii="Arial" w:eastAsia="Arial" w:hAnsi="Arial" w:cs="Arial"/>
          <w:b/>
          <w:color w:val="000000"/>
          <w:sz w:val="22"/>
          <w:szCs w:val="22"/>
        </w:rPr>
      </w:pPr>
    </w:p>
    <w:p w14:paraId="1676299B" w14:textId="77777777" w:rsidR="00C07FBF" w:rsidRPr="00755E16" w:rsidRDefault="00C07FBF">
      <w:pPr>
        <w:pBdr>
          <w:top w:val="nil"/>
          <w:left w:val="nil"/>
          <w:bottom w:val="nil"/>
          <w:right w:val="nil"/>
          <w:between w:val="nil"/>
        </w:pBdr>
        <w:spacing w:line="360" w:lineRule="auto"/>
        <w:jc w:val="both"/>
        <w:rPr>
          <w:rFonts w:ascii="Arial" w:eastAsia="Arial" w:hAnsi="Arial" w:cs="Arial"/>
          <w:b/>
          <w:color w:val="000000"/>
          <w:sz w:val="22"/>
          <w:szCs w:val="22"/>
        </w:rPr>
      </w:pPr>
    </w:p>
    <w:p w14:paraId="4E26D81B" w14:textId="77777777" w:rsidR="00C07FBF" w:rsidRPr="00755E16" w:rsidRDefault="00C07FBF">
      <w:pPr>
        <w:pStyle w:val="Prrafodelista"/>
        <w:numPr>
          <w:ilvl w:val="0"/>
          <w:numId w:val="2"/>
        </w:numPr>
        <w:pBdr>
          <w:top w:val="nil"/>
          <w:left w:val="nil"/>
          <w:bottom w:val="nil"/>
          <w:right w:val="nil"/>
          <w:between w:val="nil"/>
        </w:pBdr>
        <w:spacing w:line="360" w:lineRule="auto"/>
        <w:jc w:val="center"/>
        <w:rPr>
          <w:rFonts w:ascii="Arial" w:eastAsia="Arial" w:hAnsi="Arial" w:cs="Arial"/>
          <w:b/>
          <w:color w:val="000000"/>
          <w:sz w:val="22"/>
          <w:szCs w:val="22"/>
        </w:rPr>
      </w:pPr>
      <w:r w:rsidRPr="00755E16">
        <w:rPr>
          <w:rFonts w:ascii="Arial" w:eastAsia="Arial" w:hAnsi="Arial" w:cs="Arial"/>
          <w:b/>
          <w:color w:val="000000"/>
          <w:sz w:val="22"/>
          <w:szCs w:val="22"/>
        </w:rPr>
        <w:t>MEDIOS DE PRUEBA</w:t>
      </w:r>
    </w:p>
    <w:p w14:paraId="433D5182" w14:textId="77777777" w:rsidR="00C07FBF" w:rsidRPr="00F36635" w:rsidRDefault="00C07FBF">
      <w:pPr>
        <w:pBdr>
          <w:top w:val="nil"/>
          <w:left w:val="nil"/>
          <w:bottom w:val="nil"/>
          <w:right w:val="nil"/>
          <w:between w:val="nil"/>
        </w:pBdr>
        <w:spacing w:line="360" w:lineRule="auto"/>
        <w:jc w:val="center"/>
        <w:rPr>
          <w:rFonts w:ascii="Arial" w:eastAsia="Arial" w:hAnsi="Arial" w:cs="Arial"/>
          <w:b/>
          <w:color w:val="000000"/>
          <w:sz w:val="22"/>
          <w:szCs w:val="22"/>
        </w:rPr>
      </w:pPr>
    </w:p>
    <w:p w14:paraId="226CCFEE" w14:textId="77777777" w:rsidR="00C07FBF" w:rsidRPr="00F36635" w:rsidRDefault="00C07FBF">
      <w:pPr>
        <w:pBdr>
          <w:top w:val="nil"/>
          <w:left w:val="nil"/>
          <w:bottom w:val="nil"/>
          <w:right w:val="nil"/>
          <w:between w:val="nil"/>
        </w:pBdr>
        <w:spacing w:line="360" w:lineRule="auto"/>
        <w:jc w:val="both"/>
        <w:rPr>
          <w:rFonts w:ascii="Arial" w:eastAsia="Arial" w:hAnsi="Arial" w:cs="Arial"/>
          <w:color w:val="000000"/>
          <w:sz w:val="22"/>
          <w:szCs w:val="22"/>
        </w:rPr>
      </w:pPr>
      <w:r w:rsidRPr="00F36635">
        <w:rPr>
          <w:rFonts w:ascii="Arial" w:eastAsia="Arial" w:hAnsi="Arial" w:cs="Arial"/>
          <w:color w:val="000000"/>
          <w:sz w:val="22"/>
          <w:szCs w:val="22"/>
        </w:rPr>
        <w:t>Para que sean tenidas como prueba a favor de mi representada, solicito respetuosamente</w:t>
      </w:r>
    </w:p>
    <w:p w14:paraId="43719FEC" w14:textId="77777777" w:rsidR="00C07FBF" w:rsidRPr="00FF2A47" w:rsidRDefault="00C07FBF">
      <w:pPr>
        <w:pBdr>
          <w:top w:val="nil"/>
          <w:left w:val="nil"/>
          <w:bottom w:val="nil"/>
          <w:right w:val="nil"/>
          <w:between w:val="nil"/>
        </w:pBdr>
        <w:spacing w:line="360" w:lineRule="auto"/>
        <w:jc w:val="both"/>
        <w:rPr>
          <w:rFonts w:ascii="Arial" w:eastAsia="Arial" w:hAnsi="Arial" w:cs="Arial"/>
          <w:color w:val="000000"/>
          <w:sz w:val="22"/>
          <w:szCs w:val="22"/>
        </w:rPr>
      </w:pPr>
      <w:r w:rsidRPr="00FF2A47">
        <w:rPr>
          <w:rFonts w:ascii="Arial" w:eastAsia="Arial" w:hAnsi="Arial" w:cs="Arial"/>
          <w:color w:val="000000"/>
          <w:sz w:val="22"/>
          <w:szCs w:val="22"/>
        </w:rPr>
        <w:t xml:space="preserve">que se tengan como medios de prueba las siguientes: </w:t>
      </w:r>
    </w:p>
    <w:p w14:paraId="7910FEFE" w14:textId="77777777" w:rsidR="00C07FBF" w:rsidRPr="00FF2A47" w:rsidRDefault="00C07FBF">
      <w:pPr>
        <w:pBdr>
          <w:top w:val="nil"/>
          <w:left w:val="nil"/>
          <w:bottom w:val="nil"/>
          <w:right w:val="nil"/>
          <w:between w:val="nil"/>
        </w:pBdr>
        <w:spacing w:line="360" w:lineRule="auto"/>
        <w:jc w:val="both"/>
        <w:rPr>
          <w:rFonts w:ascii="Arial" w:eastAsia="Arial" w:hAnsi="Arial" w:cs="Arial"/>
          <w:color w:val="000000"/>
          <w:sz w:val="22"/>
          <w:szCs w:val="22"/>
        </w:rPr>
      </w:pPr>
    </w:p>
    <w:p w14:paraId="1C134372" w14:textId="77777777" w:rsidR="00C07FBF" w:rsidRPr="00AB7701" w:rsidRDefault="00C07FBF">
      <w:pPr>
        <w:pBdr>
          <w:top w:val="nil"/>
          <w:left w:val="nil"/>
          <w:bottom w:val="nil"/>
          <w:right w:val="nil"/>
          <w:between w:val="nil"/>
        </w:pBdr>
        <w:spacing w:line="360" w:lineRule="auto"/>
        <w:jc w:val="both"/>
        <w:rPr>
          <w:rFonts w:ascii="Arial" w:eastAsia="Arial" w:hAnsi="Arial" w:cs="Arial"/>
          <w:b/>
          <w:color w:val="000000"/>
          <w:sz w:val="22"/>
          <w:szCs w:val="22"/>
        </w:rPr>
      </w:pPr>
      <w:r w:rsidRPr="00AB7701">
        <w:rPr>
          <w:rFonts w:ascii="Arial" w:eastAsia="Arial" w:hAnsi="Arial" w:cs="Arial"/>
          <w:b/>
          <w:color w:val="000000"/>
          <w:sz w:val="22"/>
          <w:szCs w:val="22"/>
        </w:rPr>
        <w:t>DOCUMENTALES:</w:t>
      </w:r>
    </w:p>
    <w:p w14:paraId="2A0F38EB" w14:textId="77777777" w:rsidR="00C07FBF" w:rsidRPr="00AB7701" w:rsidRDefault="00C07FBF">
      <w:pPr>
        <w:pBdr>
          <w:top w:val="nil"/>
          <w:left w:val="nil"/>
          <w:bottom w:val="nil"/>
          <w:right w:val="nil"/>
          <w:between w:val="nil"/>
        </w:pBdr>
        <w:spacing w:line="360" w:lineRule="auto"/>
        <w:jc w:val="both"/>
        <w:rPr>
          <w:rFonts w:ascii="Arial" w:eastAsia="Arial" w:hAnsi="Arial" w:cs="Arial"/>
          <w:b/>
          <w:color w:val="000000"/>
          <w:sz w:val="22"/>
          <w:szCs w:val="22"/>
        </w:rPr>
      </w:pPr>
    </w:p>
    <w:p w14:paraId="2507544F" w14:textId="77777777" w:rsidR="00C07FBF" w:rsidRPr="00755E16" w:rsidRDefault="00C07FBF">
      <w:pPr>
        <w:pStyle w:val="Prrafodelista"/>
        <w:numPr>
          <w:ilvl w:val="1"/>
          <w:numId w:val="4"/>
        </w:numPr>
        <w:pBdr>
          <w:top w:val="nil"/>
          <w:left w:val="nil"/>
          <w:bottom w:val="nil"/>
          <w:right w:val="nil"/>
          <w:between w:val="nil"/>
        </w:pBdr>
        <w:spacing w:line="360" w:lineRule="auto"/>
        <w:jc w:val="both"/>
        <w:rPr>
          <w:rFonts w:ascii="Arial" w:eastAsia="Arial" w:hAnsi="Arial" w:cs="Arial"/>
          <w:color w:val="000000"/>
          <w:sz w:val="22"/>
          <w:szCs w:val="22"/>
        </w:rPr>
      </w:pPr>
      <w:r w:rsidRPr="00AB7701">
        <w:rPr>
          <w:rFonts w:ascii="Arial" w:eastAsia="Arial" w:hAnsi="Arial" w:cs="Arial"/>
          <w:color w:val="000000"/>
          <w:sz w:val="22"/>
          <w:szCs w:val="22"/>
        </w:rPr>
        <w:lastRenderedPageBreak/>
        <w:t xml:space="preserve">Sentencia de primera instancia que reposa en el cuaderno 01 del </w:t>
      </w:r>
      <w:r w:rsidRPr="00DF3786">
        <w:rPr>
          <w:rFonts w:ascii="Arial" w:eastAsia="Arial" w:hAnsi="Arial" w:cs="Arial"/>
          <w:color w:val="000000"/>
          <w:sz w:val="22"/>
          <w:szCs w:val="22"/>
        </w:rPr>
        <w:t xml:space="preserve">expediente. </w:t>
      </w:r>
    </w:p>
    <w:p w14:paraId="433F1EE7" w14:textId="0B2515E5" w:rsidR="00904924" w:rsidRPr="00755E16" w:rsidRDefault="00904924">
      <w:pPr>
        <w:pStyle w:val="Prrafodelista"/>
        <w:numPr>
          <w:ilvl w:val="1"/>
          <w:numId w:val="4"/>
        </w:numPr>
        <w:pBdr>
          <w:top w:val="nil"/>
          <w:left w:val="nil"/>
          <w:bottom w:val="nil"/>
          <w:right w:val="nil"/>
          <w:between w:val="nil"/>
        </w:pBdr>
        <w:spacing w:line="360" w:lineRule="auto"/>
        <w:jc w:val="both"/>
        <w:rPr>
          <w:rFonts w:ascii="Arial" w:eastAsia="Arial" w:hAnsi="Arial" w:cs="Arial"/>
          <w:color w:val="000000"/>
          <w:sz w:val="22"/>
          <w:szCs w:val="22"/>
        </w:rPr>
      </w:pPr>
      <w:r w:rsidRPr="00755E16">
        <w:rPr>
          <w:rFonts w:ascii="Arial" w:eastAsia="Arial" w:hAnsi="Arial" w:cs="Arial"/>
          <w:color w:val="000000"/>
          <w:sz w:val="22"/>
          <w:szCs w:val="22"/>
        </w:rPr>
        <w:t>Sentencia de segunda instancia que reposa en el cuaderno 04 del expediente.</w:t>
      </w:r>
    </w:p>
    <w:p w14:paraId="253A125F" w14:textId="77777777" w:rsidR="00C07FBF" w:rsidRPr="00755E16" w:rsidRDefault="00C07FBF">
      <w:pPr>
        <w:pStyle w:val="Prrafodelista"/>
        <w:numPr>
          <w:ilvl w:val="1"/>
          <w:numId w:val="4"/>
        </w:numPr>
        <w:pBdr>
          <w:top w:val="nil"/>
          <w:left w:val="nil"/>
          <w:bottom w:val="nil"/>
          <w:right w:val="nil"/>
          <w:between w:val="nil"/>
        </w:pBdr>
        <w:spacing w:line="360" w:lineRule="auto"/>
        <w:jc w:val="both"/>
        <w:rPr>
          <w:rFonts w:ascii="Arial" w:eastAsia="Arial" w:hAnsi="Arial" w:cs="Arial"/>
          <w:color w:val="000000"/>
          <w:sz w:val="22"/>
          <w:szCs w:val="22"/>
        </w:rPr>
      </w:pPr>
      <w:r w:rsidRPr="00755E16">
        <w:rPr>
          <w:rFonts w:ascii="Arial" w:eastAsia="Arial" w:hAnsi="Arial" w:cs="Arial"/>
          <w:color w:val="000000"/>
          <w:sz w:val="22"/>
          <w:szCs w:val="22"/>
        </w:rPr>
        <w:t>Auto que aprueba las costas.</w:t>
      </w:r>
    </w:p>
    <w:p w14:paraId="3FDF9EC7" w14:textId="77777777" w:rsidR="00C07FBF" w:rsidRPr="00F36635" w:rsidRDefault="00C07FBF">
      <w:pPr>
        <w:pStyle w:val="Prrafodelista"/>
        <w:numPr>
          <w:ilvl w:val="1"/>
          <w:numId w:val="4"/>
        </w:numPr>
        <w:pBdr>
          <w:top w:val="nil"/>
          <w:left w:val="nil"/>
          <w:bottom w:val="nil"/>
          <w:right w:val="nil"/>
          <w:between w:val="nil"/>
        </w:pBdr>
        <w:spacing w:line="360" w:lineRule="auto"/>
        <w:jc w:val="both"/>
        <w:rPr>
          <w:rFonts w:ascii="Arial" w:eastAsia="Arial" w:hAnsi="Arial" w:cs="Arial"/>
          <w:color w:val="000000"/>
          <w:sz w:val="22"/>
          <w:szCs w:val="22"/>
        </w:rPr>
      </w:pPr>
      <w:r w:rsidRPr="00755E16">
        <w:rPr>
          <w:rFonts w:ascii="Arial" w:eastAsia="Arial" w:hAnsi="Arial" w:cs="Arial"/>
          <w:color w:val="000000"/>
          <w:sz w:val="22"/>
          <w:szCs w:val="22"/>
        </w:rPr>
        <w:t xml:space="preserve">Certificado de existencia y representación legal de </w:t>
      </w:r>
      <w:r w:rsidRPr="00755E16">
        <w:rPr>
          <w:rFonts w:ascii="Arial" w:eastAsia="Arial" w:hAnsi="Arial" w:cs="Arial"/>
          <w:b/>
          <w:bCs/>
          <w:color w:val="000000"/>
          <w:sz w:val="22"/>
          <w:szCs w:val="22"/>
        </w:rPr>
        <w:t>MAPFRE SEGUROS GENERALES DE COLOMBIA S.A</w:t>
      </w:r>
      <w:r w:rsidRPr="00F36635">
        <w:rPr>
          <w:rFonts w:ascii="Arial" w:eastAsia="Arial" w:hAnsi="Arial" w:cs="Arial"/>
          <w:color w:val="000000"/>
          <w:sz w:val="22"/>
          <w:szCs w:val="22"/>
        </w:rPr>
        <w:t>.</w:t>
      </w:r>
    </w:p>
    <w:p w14:paraId="350FCD16" w14:textId="39FB14A7" w:rsidR="00467191" w:rsidRPr="00FF2A47" w:rsidRDefault="00C07FBF">
      <w:pPr>
        <w:pStyle w:val="Prrafodelista"/>
        <w:numPr>
          <w:ilvl w:val="1"/>
          <w:numId w:val="4"/>
        </w:numPr>
        <w:pBdr>
          <w:top w:val="nil"/>
          <w:left w:val="nil"/>
          <w:bottom w:val="nil"/>
          <w:right w:val="nil"/>
          <w:between w:val="nil"/>
        </w:pBdr>
        <w:spacing w:line="360" w:lineRule="auto"/>
        <w:jc w:val="both"/>
        <w:rPr>
          <w:rFonts w:ascii="Arial" w:eastAsia="Arial" w:hAnsi="Arial" w:cs="Arial"/>
          <w:b/>
          <w:bCs/>
          <w:color w:val="000000"/>
          <w:sz w:val="22"/>
          <w:szCs w:val="22"/>
        </w:rPr>
      </w:pPr>
      <w:r w:rsidRPr="00F36635">
        <w:rPr>
          <w:rFonts w:ascii="Arial" w:eastAsia="Arial" w:hAnsi="Arial" w:cs="Arial"/>
          <w:color w:val="000000"/>
          <w:sz w:val="22"/>
          <w:szCs w:val="22"/>
        </w:rPr>
        <w:t xml:space="preserve">Certificado de existencia y representación legal de </w:t>
      </w:r>
      <w:r w:rsidR="00DF3786">
        <w:rPr>
          <w:rFonts w:ascii="Arial" w:eastAsia="Arial" w:hAnsi="Arial" w:cs="Arial"/>
          <w:b/>
          <w:bCs/>
          <w:color w:val="000000"/>
          <w:sz w:val="22"/>
          <w:szCs w:val="22"/>
        </w:rPr>
        <w:t>LÁCTEOS</w:t>
      </w:r>
      <w:r w:rsidRPr="00F36635">
        <w:rPr>
          <w:rFonts w:ascii="Arial" w:eastAsia="Arial" w:hAnsi="Arial" w:cs="Arial"/>
          <w:b/>
          <w:bCs/>
          <w:color w:val="000000"/>
          <w:sz w:val="22"/>
          <w:szCs w:val="22"/>
        </w:rPr>
        <w:t xml:space="preserve"> ANDINOS DE NARIÑO LTDA.</w:t>
      </w:r>
    </w:p>
    <w:p w14:paraId="6F2B35D5" w14:textId="77777777" w:rsidR="00C07FBF" w:rsidRPr="00FF2A47" w:rsidRDefault="00C07FBF">
      <w:pPr>
        <w:pStyle w:val="Prrafodelista"/>
        <w:pBdr>
          <w:top w:val="nil"/>
          <w:left w:val="nil"/>
          <w:bottom w:val="nil"/>
          <w:right w:val="nil"/>
          <w:between w:val="nil"/>
        </w:pBdr>
        <w:spacing w:line="360" w:lineRule="auto"/>
        <w:jc w:val="both"/>
        <w:rPr>
          <w:rFonts w:ascii="Arial" w:eastAsia="Arial" w:hAnsi="Arial" w:cs="Arial"/>
          <w:color w:val="000000"/>
          <w:sz w:val="22"/>
          <w:szCs w:val="22"/>
        </w:rPr>
      </w:pPr>
    </w:p>
    <w:p w14:paraId="67BD1919" w14:textId="77777777" w:rsidR="00C07FBF" w:rsidRPr="00AB7701" w:rsidRDefault="00C07FBF">
      <w:pPr>
        <w:pStyle w:val="Prrafodelista"/>
        <w:pBdr>
          <w:top w:val="nil"/>
          <w:left w:val="nil"/>
          <w:bottom w:val="nil"/>
          <w:right w:val="nil"/>
          <w:between w:val="nil"/>
        </w:pBdr>
        <w:spacing w:line="360" w:lineRule="auto"/>
        <w:jc w:val="both"/>
        <w:rPr>
          <w:rFonts w:ascii="Arial" w:eastAsia="Arial" w:hAnsi="Arial" w:cs="Arial"/>
          <w:color w:val="000000"/>
          <w:sz w:val="22"/>
          <w:szCs w:val="22"/>
        </w:rPr>
      </w:pPr>
    </w:p>
    <w:p w14:paraId="5C78CEE3" w14:textId="77777777" w:rsidR="00C07FBF" w:rsidRPr="00AB7701" w:rsidRDefault="00C07FBF">
      <w:pPr>
        <w:pStyle w:val="Prrafodelista"/>
        <w:numPr>
          <w:ilvl w:val="0"/>
          <w:numId w:val="2"/>
        </w:numPr>
        <w:pBdr>
          <w:top w:val="nil"/>
          <w:left w:val="nil"/>
          <w:bottom w:val="nil"/>
          <w:right w:val="nil"/>
          <w:between w:val="nil"/>
        </w:pBdr>
        <w:spacing w:line="360" w:lineRule="auto"/>
        <w:jc w:val="center"/>
        <w:rPr>
          <w:rFonts w:ascii="Arial" w:eastAsia="Arial" w:hAnsi="Arial" w:cs="Arial"/>
          <w:b/>
          <w:color w:val="000000"/>
          <w:sz w:val="22"/>
          <w:szCs w:val="22"/>
        </w:rPr>
      </w:pPr>
      <w:r w:rsidRPr="00AB7701">
        <w:rPr>
          <w:rFonts w:ascii="Arial" w:eastAsia="Arial" w:hAnsi="Arial" w:cs="Arial"/>
          <w:b/>
          <w:color w:val="000000"/>
          <w:sz w:val="22"/>
          <w:szCs w:val="22"/>
        </w:rPr>
        <w:t>ANEXOS</w:t>
      </w:r>
    </w:p>
    <w:p w14:paraId="21A5CF81" w14:textId="77777777" w:rsidR="00C07FBF" w:rsidRPr="00DF3786" w:rsidRDefault="00C07FBF">
      <w:pPr>
        <w:pBdr>
          <w:top w:val="nil"/>
          <w:left w:val="nil"/>
          <w:bottom w:val="nil"/>
          <w:right w:val="nil"/>
          <w:between w:val="nil"/>
        </w:pBdr>
        <w:spacing w:line="360" w:lineRule="auto"/>
        <w:jc w:val="both"/>
        <w:rPr>
          <w:rFonts w:ascii="Arial" w:eastAsia="Arial" w:hAnsi="Arial" w:cs="Arial"/>
          <w:color w:val="000000"/>
          <w:sz w:val="22"/>
          <w:szCs w:val="22"/>
        </w:rPr>
      </w:pPr>
    </w:p>
    <w:p w14:paraId="7116570F" w14:textId="77777777" w:rsidR="00C07FBF" w:rsidRPr="00DF3786" w:rsidRDefault="00C07FBF">
      <w:pPr>
        <w:pStyle w:val="Prrafodelista"/>
        <w:numPr>
          <w:ilvl w:val="0"/>
          <w:numId w:val="5"/>
        </w:numPr>
        <w:pBdr>
          <w:top w:val="nil"/>
          <w:left w:val="nil"/>
          <w:bottom w:val="nil"/>
          <w:right w:val="nil"/>
          <w:between w:val="nil"/>
        </w:pBdr>
        <w:spacing w:line="360" w:lineRule="auto"/>
        <w:jc w:val="both"/>
        <w:rPr>
          <w:rFonts w:ascii="Arial" w:eastAsia="Arial" w:hAnsi="Arial" w:cs="Arial"/>
          <w:color w:val="000000"/>
          <w:sz w:val="22"/>
          <w:szCs w:val="22"/>
        </w:rPr>
      </w:pPr>
      <w:r w:rsidRPr="00DF3786">
        <w:rPr>
          <w:rFonts w:ascii="Arial" w:eastAsia="Arial" w:hAnsi="Arial" w:cs="Arial"/>
          <w:color w:val="000000"/>
          <w:sz w:val="22"/>
          <w:szCs w:val="22"/>
        </w:rPr>
        <w:t>Las pruebas documentales relacionadas en el acápite de las pruebas.</w:t>
      </w:r>
    </w:p>
    <w:p w14:paraId="0116DA6E" w14:textId="70542358" w:rsidR="00C07FBF" w:rsidRPr="00DF3786" w:rsidRDefault="00C07FBF">
      <w:pPr>
        <w:pStyle w:val="Prrafodelista"/>
        <w:numPr>
          <w:ilvl w:val="0"/>
          <w:numId w:val="5"/>
        </w:numPr>
        <w:pBdr>
          <w:top w:val="nil"/>
          <w:left w:val="nil"/>
          <w:bottom w:val="nil"/>
          <w:right w:val="nil"/>
          <w:between w:val="nil"/>
        </w:pBdr>
        <w:spacing w:line="360" w:lineRule="auto"/>
        <w:jc w:val="both"/>
        <w:rPr>
          <w:rFonts w:ascii="Arial" w:eastAsia="Arial" w:hAnsi="Arial" w:cs="Arial"/>
          <w:color w:val="000000"/>
          <w:sz w:val="22"/>
          <w:szCs w:val="22"/>
        </w:rPr>
      </w:pPr>
      <w:commentRangeStart w:id="8"/>
      <w:r w:rsidRPr="00DF3786">
        <w:rPr>
          <w:rFonts w:ascii="Arial" w:eastAsia="Arial" w:hAnsi="Arial" w:cs="Arial"/>
          <w:color w:val="000000"/>
          <w:sz w:val="22"/>
          <w:szCs w:val="22"/>
        </w:rPr>
        <w:t>Certificado de tradición libertad y tradición de</w:t>
      </w:r>
      <w:r w:rsidR="00467191" w:rsidRPr="00DF3786">
        <w:rPr>
          <w:rFonts w:ascii="Arial" w:eastAsia="Arial" w:hAnsi="Arial" w:cs="Arial"/>
          <w:color w:val="000000"/>
          <w:sz w:val="22"/>
          <w:szCs w:val="22"/>
        </w:rPr>
        <w:t xml:space="preserve"> los</w:t>
      </w:r>
      <w:r w:rsidRPr="00BB3ABB">
        <w:rPr>
          <w:rFonts w:ascii="Arial" w:eastAsia="Arial" w:hAnsi="Arial" w:cs="Arial"/>
          <w:color w:val="000000"/>
          <w:sz w:val="22"/>
          <w:szCs w:val="22"/>
        </w:rPr>
        <w:t xml:space="preserve"> bien</w:t>
      </w:r>
      <w:r w:rsidR="00467191" w:rsidRPr="00BB3ABB">
        <w:rPr>
          <w:rFonts w:ascii="Arial" w:eastAsia="Arial" w:hAnsi="Arial" w:cs="Arial"/>
          <w:color w:val="000000"/>
          <w:sz w:val="22"/>
          <w:szCs w:val="22"/>
        </w:rPr>
        <w:t>es</w:t>
      </w:r>
      <w:r w:rsidRPr="00BB3ABB">
        <w:rPr>
          <w:rFonts w:ascii="Arial" w:eastAsia="Arial" w:hAnsi="Arial" w:cs="Arial"/>
          <w:color w:val="000000"/>
          <w:sz w:val="22"/>
          <w:szCs w:val="22"/>
        </w:rPr>
        <w:t xml:space="preserve"> inmuebl</w:t>
      </w:r>
      <w:r w:rsidRPr="00280953">
        <w:rPr>
          <w:rFonts w:ascii="Arial" w:eastAsia="Arial" w:hAnsi="Arial" w:cs="Arial"/>
          <w:color w:val="000000"/>
          <w:sz w:val="22"/>
          <w:szCs w:val="22"/>
        </w:rPr>
        <w:t>e</w:t>
      </w:r>
      <w:r w:rsidR="00467191" w:rsidRPr="00280953">
        <w:rPr>
          <w:rFonts w:ascii="Arial" w:eastAsia="Arial" w:hAnsi="Arial" w:cs="Arial"/>
          <w:color w:val="000000"/>
          <w:sz w:val="22"/>
          <w:szCs w:val="22"/>
        </w:rPr>
        <w:t>s</w:t>
      </w:r>
      <w:r w:rsidRPr="00280953">
        <w:rPr>
          <w:rFonts w:ascii="Arial" w:eastAsia="Arial" w:hAnsi="Arial" w:cs="Arial"/>
          <w:color w:val="000000"/>
          <w:sz w:val="22"/>
          <w:szCs w:val="22"/>
        </w:rPr>
        <w:t xml:space="preserve"> de propiedad de </w:t>
      </w:r>
      <w:r w:rsidR="00DF3786">
        <w:rPr>
          <w:rFonts w:ascii="Arial" w:eastAsia="Arial" w:hAnsi="Arial" w:cs="Arial"/>
          <w:b/>
          <w:bCs/>
          <w:color w:val="000000"/>
          <w:sz w:val="22"/>
          <w:szCs w:val="22"/>
        </w:rPr>
        <w:t>LÁCTEOS</w:t>
      </w:r>
      <w:r w:rsidRPr="00DF3786">
        <w:rPr>
          <w:rFonts w:ascii="Arial" w:eastAsia="Arial" w:hAnsi="Arial" w:cs="Arial"/>
          <w:b/>
          <w:bCs/>
          <w:color w:val="000000"/>
          <w:sz w:val="22"/>
          <w:szCs w:val="22"/>
        </w:rPr>
        <w:t xml:space="preserve"> ANDINOS DE NARIÑO LTDA.</w:t>
      </w:r>
      <w:commentRangeEnd w:id="8"/>
      <w:r w:rsidR="005F748E">
        <w:rPr>
          <w:rStyle w:val="Refdecomentario"/>
        </w:rPr>
        <w:commentReference w:id="8"/>
      </w:r>
    </w:p>
    <w:p w14:paraId="64C66ABA" w14:textId="77777777" w:rsidR="00C07FBF" w:rsidRPr="00DF3786" w:rsidRDefault="00C07FBF">
      <w:pPr>
        <w:pStyle w:val="Prrafodelista"/>
        <w:pBdr>
          <w:top w:val="nil"/>
          <w:left w:val="nil"/>
          <w:bottom w:val="nil"/>
          <w:right w:val="nil"/>
          <w:between w:val="nil"/>
        </w:pBdr>
        <w:spacing w:line="360" w:lineRule="auto"/>
        <w:ind w:left="360"/>
        <w:jc w:val="both"/>
        <w:rPr>
          <w:rFonts w:ascii="Arial" w:eastAsia="Arial" w:hAnsi="Arial" w:cs="Arial"/>
          <w:color w:val="000000"/>
          <w:sz w:val="22"/>
          <w:szCs w:val="22"/>
        </w:rPr>
      </w:pPr>
    </w:p>
    <w:p w14:paraId="2AF94753" w14:textId="77777777" w:rsidR="00C07FBF" w:rsidRPr="00DF3786" w:rsidRDefault="00C07FBF">
      <w:pPr>
        <w:pBdr>
          <w:top w:val="nil"/>
          <w:left w:val="nil"/>
          <w:bottom w:val="nil"/>
          <w:right w:val="nil"/>
          <w:between w:val="nil"/>
        </w:pBdr>
        <w:spacing w:line="360" w:lineRule="auto"/>
        <w:jc w:val="both"/>
        <w:rPr>
          <w:rFonts w:ascii="Arial" w:eastAsia="Arial" w:hAnsi="Arial" w:cs="Arial"/>
          <w:color w:val="000000"/>
          <w:sz w:val="22"/>
          <w:szCs w:val="22"/>
        </w:rPr>
      </w:pPr>
    </w:p>
    <w:p w14:paraId="383213B8" w14:textId="77777777" w:rsidR="00C07FBF" w:rsidRPr="00BB3ABB" w:rsidRDefault="00C07FBF">
      <w:pPr>
        <w:pStyle w:val="Prrafodelista"/>
        <w:numPr>
          <w:ilvl w:val="0"/>
          <w:numId w:val="2"/>
        </w:numPr>
        <w:pBdr>
          <w:top w:val="nil"/>
          <w:left w:val="nil"/>
          <w:bottom w:val="nil"/>
          <w:right w:val="nil"/>
          <w:between w:val="nil"/>
        </w:pBdr>
        <w:spacing w:line="360" w:lineRule="auto"/>
        <w:jc w:val="center"/>
        <w:rPr>
          <w:rFonts w:ascii="Arial" w:eastAsia="Arial" w:hAnsi="Arial" w:cs="Arial"/>
          <w:b/>
          <w:color w:val="000000"/>
          <w:sz w:val="22"/>
          <w:szCs w:val="22"/>
        </w:rPr>
      </w:pPr>
      <w:r w:rsidRPr="00BB3ABB">
        <w:rPr>
          <w:rFonts w:ascii="Arial" w:eastAsia="Arial" w:hAnsi="Arial" w:cs="Arial"/>
          <w:b/>
          <w:color w:val="000000"/>
          <w:sz w:val="22"/>
          <w:szCs w:val="22"/>
        </w:rPr>
        <w:t>NOTIFICACIONES</w:t>
      </w:r>
    </w:p>
    <w:p w14:paraId="742B4824" w14:textId="77777777" w:rsidR="00C07FBF" w:rsidRPr="00280953" w:rsidRDefault="00C07FBF">
      <w:pPr>
        <w:pBdr>
          <w:top w:val="nil"/>
          <w:left w:val="nil"/>
          <w:bottom w:val="nil"/>
          <w:right w:val="nil"/>
          <w:between w:val="nil"/>
        </w:pBdr>
        <w:spacing w:line="360" w:lineRule="auto"/>
        <w:ind w:left="45"/>
        <w:rPr>
          <w:rFonts w:ascii="Arial" w:eastAsia="Arial" w:hAnsi="Arial" w:cs="Arial"/>
          <w:b/>
          <w:color w:val="000000"/>
          <w:sz w:val="22"/>
          <w:szCs w:val="22"/>
        </w:rPr>
      </w:pPr>
    </w:p>
    <w:p w14:paraId="3B7B862A" w14:textId="69906E18" w:rsidR="00C07FBF" w:rsidRPr="00755E16" w:rsidRDefault="00C07FBF">
      <w:pPr>
        <w:pBdr>
          <w:top w:val="nil"/>
          <w:left w:val="nil"/>
          <w:bottom w:val="nil"/>
          <w:right w:val="nil"/>
          <w:between w:val="nil"/>
        </w:pBdr>
        <w:spacing w:line="360" w:lineRule="auto"/>
        <w:ind w:left="45"/>
        <w:jc w:val="both"/>
        <w:rPr>
          <w:rFonts w:ascii="Arial" w:eastAsia="Arial" w:hAnsi="Arial" w:cs="Arial"/>
          <w:color w:val="000000"/>
          <w:sz w:val="22"/>
          <w:szCs w:val="22"/>
        </w:rPr>
      </w:pPr>
      <w:r w:rsidRPr="00280953">
        <w:rPr>
          <w:rFonts w:ascii="Arial" w:eastAsia="Arial" w:hAnsi="Arial" w:cs="Arial"/>
          <w:color w:val="000000"/>
          <w:sz w:val="22"/>
          <w:szCs w:val="22"/>
        </w:rPr>
        <w:t>Mi representada,</w:t>
      </w:r>
      <w:r w:rsidRPr="00280953">
        <w:rPr>
          <w:rFonts w:ascii="Arial" w:eastAsia="Arial" w:hAnsi="Arial" w:cs="Arial"/>
          <w:b/>
          <w:color w:val="000000"/>
          <w:sz w:val="22"/>
          <w:szCs w:val="22"/>
        </w:rPr>
        <w:t xml:space="preserve"> </w:t>
      </w:r>
      <w:r w:rsidRPr="00280953">
        <w:rPr>
          <w:rFonts w:ascii="Arial" w:hAnsi="Arial" w:cs="Arial"/>
          <w:b/>
          <w:noProof/>
          <w:color w:val="000000"/>
          <w:sz w:val="22"/>
          <w:szCs w:val="22"/>
        </w:rPr>
        <w:t xml:space="preserve">MAPFRE SEGUROS GENERALES DE COLOMBIA S.A., </w:t>
      </w:r>
      <w:r w:rsidRPr="00280953">
        <w:rPr>
          <w:rFonts w:ascii="Arial" w:eastAsia="Arial" w:hAnsi="Arial" w:cs="Arial"/>
          <w:color w:val="000000"/>
          <w:sz w:val="22"/>
          <w:szCs w:val="22"/>
        </w:rPr>
        <w:t xml:space="preserve">en </w:t>
      </w:r>
      <w:r w:rsidR="00761806" w:rsidRPr="00280953">
        <w:rPr>
          <w:rFonts w:ascii="Arial" w:eastAsia="Arial" w:hAnsi="Arial" w:cs="Arial"/>
          <w:color w:val="000000"/>
          <w:sz w:val="22"/>
          <w:szCs w:val="22"/>
        </w:rPr>
        <w:t xml:space="preserve"> carrera 14 No. 96-34 de Bogotá</w:t>
      </w:r>
      <w:r w:rsidRPr="00280953">
        <w:rPr>
          <w:rFonts w:ascii="Arial" w:eastAsia="Arial" w:hAnsi="Arial" w:cs="Arial"/>
          <w:color w:val="000000"/>
          <w:sz w:val="22"/>
          <w:szCs w:val="22"/>
        </w:rPr>
        <w:t>, correo electrónico para notificación judicial</w:t>
      </w:r>
      <w:r w:rsidR="00E279D2" w:rsidRPr="00280953">
        <w:rPr>
          <w:rFonts w:ascii="Arial" w:eastAsia="Arial" w:hAnsi="Arial" w:cs="Arial"/>
          <w:color w:val="000000"/>
          <w:sz w:val="22"/>
          <w:szCs w:val="22"/>
        </w:rPr>
        <w:t xml:space="preserve"> </w:t>
      </w:r>
      <w:hyperlink r:id="rId19" w:history="1">
        <w:r w:rsidR="00E279D2" w:rsidRPr="00755E16">
          <w:rPr>
            <w:rStyle w:val="Hipervnculo"/>
            <w:rFonts w:ascii="Arial" w:eastAsia="Arial" w:hAnsi="Arial" w:cs="Arial"/>
            <w:sz w:val="22"/>
            <w:szCs w:val="22"/>
          </w:rPr>
          <w:t>njudiciales@mapfre.com.co</w:t>
        </w:r>
      </w:hyperlink>
      <w:r w:rsidR="00E279D2" w:rsidRPr="00755E16">
        <w:rPr>
          <w:rFonts w:ascii="Arial" w:eastAsia="Arial" w:hAnsi="Arial" w:cs="Arial"/>
          <w:color w:val="000000"/>
          <w:sz w:val="22"/>
          <w:szCs w:val="22"/>
        </w:rPr>
        <w:t xml:space="preserve"> </w:t>
      </w:r>
    </w:p>
    <w:p w14:paraId="0CD6C11E" w14:textId="77777777" w:rsidR="00C07FBF" w:rsidRPr="00755E16" w:rsidRDefault="00C07FBF">
      <w:pPr>
        <w:pBdr>
          <w:top w:val="nil"/>
          <w:left w:val="nil"/>
          <w:bottom w:val="nil"/>
          <w:right w:val="nil"/>
          <w:between w:val="nil"/>
        </w:pBdr>
        <w:spacing w:line="360" w:lineRule="auto"/>
        <w:ind w:left="45"/>
        <w:jc w:val="both"/>
        <w:rPr>
          <w:rFonts w:ascii="Arial" w:eastAsia="Arial" w:hAnsi="Arial" w:cs="Arial"/>
          <w:b/>
          <w:color w:val="000000"/>
          <w:sz w:val="22"/>
          <w:szCs w:val="22"/>
        </w:rPr>
      </w:pPr>
    </w:p>
    <w:p w14:paraId="4258E062" w14:textId="08933883" w:rsidR="00A75034" w:rsidRPr="00755E16" w:rsidRDefault="00C07FBF">
      <w:pPr>
        <w:pBdr>
          <w:top w:val="nil"/>
          <w:left w:val="nil"/>
          <w:bottom w:val="nil"/>
          <w:right w:val="nil"/>
          <w:between w:val="nil"/>
        </w:pBdr>
        <w:spacing w:line="360" w:lineRule="auto"/>
        <w:ind w:left="55" w:hanging="10"/>
        <w:jc w:val="both"/>
        <w:rPr>
          <w:rFonts w:ascii="Arial" w:hAnsi="Arial" w:cs="Arial"/>
          <w:sz w:val="22"/>
          <w:szCs w:val="22"/>
        </w:rPr>
      </w:pPr>
      <w:r w:rsidRPr="00755E16">
        <w:rPr>
          <w:rFonts w:ascii="Arial" w:eastAsia="Arial" w:hAnsi="Arial" w:cs="Arial"/>
          <w:color w:val="000000"/>
          <w:sz w:val="22"/>
          <w:szCs w:val="22"/>
        </w:rPr>
        <w:t>La demandada</w:t>
      </w:r>
      <w:r w:rsidRPr="00755E16">
        <w:rPr>
          <w:rFonts w:ascii="Arial" w:hAnsi="Arial" w:cs="Arial"/>
          <w:b/>
          <w:noProof/>
          <w:color w:val="000000"/>
          <w:sz w:val="22"/>
          <w:szCs w:val="22"/>
        </w:rPr>
        <w:t xml:space="preserve"> </w:t>
      </w:r>
      <w:r w:rsidR="00DF3786">
        <w:rPr>
          <w:rFonts w:ascii="Arial" w:hAnsi="Arial" w:cs="Arial"/>
          <w:b/>
          <w:noProof/>
          <w:color w:val="000000"/>
          <w:sz w:val="22"/>
          <w:szCs w:val="22"/>
        </w:rPr>
        <w:t>LÁCTEOS</w:t>
      </w:r>
      <w:r w:rsidRPr="00755E16">
        <w:rPr>
          <w:rFonts w:ascii="Arial" w:hAnsi="Arial" w:cs="Arial"/>
          <w:b/>
          <w:noProof/>
          <w:color w:val="000000"/>
          <w:sz w:val="22"/>
          <w:szCs w:val="22"/>
        </w:rPr>
        <w:t xml:space="preserve"> ANDINOS DE NARIÑO LTDA</w:t>
      </w:r>
      <w:r w:rsidRPr="00755E16">
        <w:rPr>
          <w:rFonts w:ascii="Arial" w:eastAsia="Arial" w:hAnsi="Arial" w:cs="Arial"/>
          <w:b/>
          <w:color w:val="000000"/>
          <w:sz w:val="22"/>
          <w:szCs w:val="22"/>
        </w:rPr>
        <w:t xml:space="preserve">, </w:t>
      </w:r>
      <w:r w:rsidRPr="00755E16">
        <w:rPr>
          <w:rFonts w:ascii="Arial" w:eastAsia="Arial" w:hAnsi="Arial" w:cs="Arial"/>
          <w:color w:val="000000"/>
          <w:sz w:val="22"/>
          <w:szCs w:val="22"/>
        </w:rPr>
        <w:t xml:space="preserve">con dirección de notificación judicial en </w:t>
      </w:r>
      <w:r w:rsidR="003B036B" w:rsidRPr="00755E16">
        <w:rPr>
          <w:rFonts w:ascii="Arial" w:eastAsia="Arial" w:hAnsi="Arial" w:cs="Arial"/>
          <w:color w:val="000000"/>
          <w:sz w:val="22"/>
          <w:szCs w:val="22"/>
        </w:rPr>
        <w:t>KM.7.5 VIA PANAMERICANA SUR - CATAMBUCO</w:t>
      </w:r>
      <w:r w:rsidRPr="00F36635">
        <w:rPr>
          <w:rFonts w:ascii="Arial" w:eastAsia="Arial" w:hAnsi="Arial" w:cs="Arial"/>
          <w:color w:val="000000"/>
          <w:sz w:val="22"/>
          <w:szCs w:val="22"/>
        </w:rPr>
        <w:t xml:space="preserve"> </w:t>
      </w:r>
      <w:r w:rsidRPr="00F36635">
        <w:rPr>
          <w:rFonts w:ascii="Arial" w:hAnsi="Arial" w:cs="Arial"/>
          <w:noProof/>
          <w:color w:val="000000"/>
          <w:sz w:val="22"/>
          <w:szCs w:val="22"/>
        </w:rPr>
        <w:t>y con dirección de notificac</w:t>
      </w:r>
      <w:bookmarkStart w:id="9" w:name="_GoBack"/>
      <w:bookmarkEnd w:id="9"/>
      <w:r w:rsidRPr="00F36635">
        <w:rPr>
          <w:rFonts w:ascii="Arial" w:hAnsi="Arial" w:cs="Arial"/>
          <w:noProof/>
          <w:color w:val="000000"/>
          <w:sz w:val="22"/>
          <w:szCs w:val="22"/>
        </w:rPr>
        <w:t xml:space="preserve">ion electrónica </w:t>
      </w:r>
      <w:r w:rsidR="003B036B" w:rsidRPr="00755E16">
        <w:rPr>
          <w:rFonts w:ascii="Arial" w:hAnsi="Arial" w:cs="Arial"/>
          <w:noProof/>
          <w:color w:val="000000"/>
          <w:sz w:val="22"/>
          <w:szCs w:val="22"/>
        </w:rPr>
        <w:t xml:space="preserve"> </w:t>
      </w:r>
      <w:hyperlink r:id="rId20" w:history="1">
        <w:r w:rsidR="003B036B" w:rsidRPr="00755E16">
          <w:rPr>
            <w:rStyle w:val="Hipervnculo"/>
            <w:rFonts w:ascii="Arial" w:hAnsi="Arial" w:cs="Arial"/>
            <w:noProof/>
            <w:sz w:val="22"/>
            <w:szCs w:val="22"/>
          </w:rPr>
          <w:t>landinos2012@gmail.com</w:t>
        </w:r>
      </w:hyperlink>
      <w:r w:rsidR="00A75034" w:rsidRPr="00755E16">
        <w:rPr>
          <w:rFonts w:ascii="Arial" w:hAnsi="Arial" w:cs="Arial"/>
          <w:sz w:val="22"/>
          <w:szCs w:val="22"/>
        </w:rPr>
        <w:t xml:space="preserve">.  </w:t>
      </w:r>
      <w:r w:rsidR="00A75034" w:rsidRPr="00755E16">
        <w:rPr>
          <w:rFonts w:ascii="Arial" w:eastAsia="Arial" w:hAnsi="Arial" w:cs="Arial"/>
          <w:sz w:val="22"/>
          <w:szCs w:val="22"/>
        </w:rPr>
        <w:t>Este documento no será enviado en copia a la</w:t>
      </w:r>
      <w:r w:rsidR="00280953">
        <w:rPr>
          <w:rFonts w:ascii="Arial" w:eastAsia="Arial" w:hAnsi="Arial" w:cs="Arial"/>
          <w:sz w:val="22"/>
          <w:szCs w:val="22"/>
        </w:rPr>
        <w:t xml:space="preserve"> ejecutada</w:t>
      </w:r>
      <w:r w:rsidR="00A75034" w:rsidRPr="00755E16">
        <w:rPr>
          <w:rFonts w:ascii="Arial" w:eastAsia="Arial" w:hAnsi="Arial" w:cs="Arial"/>
          <w:sz w:val="22"/>
          <w:szCs w:val="22"/>
        </w:rPr>
        <w:t xml:space="preserve"> ya que contiene una solicitud de medida cautelar. En consideración a esto, únicamente se proporcionará una copia de la demanda al ejecutado una vez que dichas medidas hayan sido </w:t>
      </w:r>
      <w:r w:rsidR="00280953">
        <w:rPr>
          <w:rFonts w:ascii="Arial" w:eastAsia="Arial" w:hAnsi="Arial" w:cs="Arial"/>
          <w:sz w:val="22"/>
          <w:szCs w:val="22"/>
        </w:rPr>
        <w:t>efectivamente materializadas.</w:t>
      </w:r>
    </w:p>
    <w:p w14:paraId="1EFD7ABF" w14:textId="77777777" w:rsidR="00C07FBF" w:rsidRPr="00755E16" w:rsidRDefault="00C07FBF">
      <w:pPr>
        <w:pBdr>
          <w:top w:val="nil"/>
          <w:left w:val="nil"/>
          <w:bottom w:val="nil"/>
          <w:right w:val="nil"/>
          <w:between w:val="nil"/>
        </w:pBdr>
        <w:spacing w:line="360" w:lineRule="auto"/>
        <w:ind w:left="45"/>
        <w:jc w:val="both"/>
        <w:rPr>
          <w:rFonts w:ascii="Arial" w:eastAsia="Arial" w:hAnsi="Arial" w:cs="Arial"/>
          <w:b/>
          <w:color w:val="000000"/>
          <w:sz w:val="22"/>
          <w:szCs w:val="22"/>
        </w:rPr>
      </w:pPr>
    </w:p>
    <w:p w14:paraId="7D5AB26C" w14:textId="77777777" w:rsidR="00C07FBF" w:rsidRPr="00755E16" w:rsidRDefault="00C07FBF">
      <w:pPr>
        <w:pBdr>
          <w:top w:val="nil"/>
          <w:left w:val="nil"/>
          <w:bottom w:val="nil"/>
          <w:right w:val="nil"/>
          <w:between w:val="nil"/>
        </w:pBdr>
        <w:spacing w:line="360" w:lineRule="auto"/>
        <w:ind w:left="45"/>
        <w:jc w:val="both"/>
        <w:rPr>
          <w:rFonts w:ascii="Arial" w:eastAsia="Arial" w:hAnsi="Arial" w:cs="Arial"/>
          <w:b/>
          <w:color w:val="000000"/>
          <w:sz w:val="22"/>
          <w:szCs w:val="22"/>
        </w:rPr>
      </w:pPr>
      <w:r w:rsidRPr="00755E16">
        <w:rPr>
          <w:rFonts w:ascii="Arial" w:eastAsia="Arial" w:hAnsi="Arial" w:cs="Arial"/>
          <w:color w:val="000000"/>
          <w:sz w:val="22"/>
          <w:szCs w:val="22"/>
        </w:rPr>
        <w:t>El suscrito podrá ser notificado en la Avenida 6 A Bis No. 35N – 100 Oficina 212, en la Ciudad de Cali y en el correo electrónico:</w:t>
      </w:r>
      <w:r w:rsidRPr="00755E16">
        <w:rPr>
          <w:rFonts w:ascii="Arial" w:eastAsia="Arial" w:hAnsi="Arial" w:cs="Arial"/>
          <w:b/>
          <w:color w:val="000000"/>
          <w:sz w:val="22"/>
          <w:szCs w:val="22"/>
        </w:rPr>
        <w:t xml:space="preserve"> </w:t>
      </w:r>
      <w:hyperlink r:id="rId21" w:history="1">
        <w:r w:rsidRPr="00755E16">
          <w:rPr>
            <w:rStyle w:val="Hipervnculo"/>
            <w:rFonts w:ascii="Arial" w:eastAsia="Arial" w:hAnsi="Arial" w:cs="Arial"/>
            <w:sz w:val="22"/>
            <w:szCs w:val="22"/>
          </w:rPr>
          <w:t>notificaciones@gha.com.co</w:t>
        </w:r>
      </w:hyperlink>
      <w:r w:rsidRPr="00755E16">
        <w:rPr>
          <w:rFonts w:ascii="Arial" w:eastAsia="Arial" w:hAnsi="Arial" w:cs="Arial"/>
          <w:color w:val="000000"/>
          <w:sz w:val="22"/>
          <w:szCs w:val="22"/>
        </w:rPr>
        <w:t xml:space="preserve"> </w:t>
      </w:r>
    </w:p>
    <w:p w14:paraId="1B7BCC8D" w14:textId="77777777" w:rsidR="00C07FBF" w:rsidRPr="00755E16" w:rsidRDefault="00C07FBF">
      <w:pPr>
        <w:pBdr>
          <w:top w:val="nil"/>
          <w:left w:val="nil"/>
          <w:bottom w:val="nil"/>
          <w:right w:val="nil"/>
          <w:between w:val="nil"/>
        </w:pBdr>
        <w:spacing w:line="360" w:lineRule="auto"/>
        <w:ind w:left="55" w:hanging="10"/>
        <w:jc w:val="both"/>
        <w:rPr>
          <w:rFonts w:ascii="Arial" w:eastAsia="Arial" w:hAnsi="Arial" w:cs="Arial"/>
          <w:color w:val="000000"/>
          <w:sz w:val="22"/>
          <w:szCs w:val="22"/>
        </w:rPr>
      </w:pPr>
    </w:p>
    <w:p w14:paraId="776305AD" w14:textId="77777777" w:rsidR="00C07FBF" w:rsidRPr="00755E16" w:rsidRDefault="00C07FBF">
      <w:pPr>
        <w:pBdr>
          <w:top w:val="nil"/>
          <w:left w:val="nil"/>
          <w:bottom w:val="nil"/>
          <w:right w:val="nil"/>
          <w:between w:val="nil"/>
        </w:pBdr>
        <w:spacing w:line="360" w:lineRule="auto"/>
        <w:jc w:val="both"/>
        <w:rPr>
          <w:rFonts w:ascii="Arial" w:eastAsia="Arial" w:hAnsi="Arial" w:cs="Arial"/>
          <w:color w:val="000000"/>
          <w:sz w:val="22"/>
          <w:szCs w:val="22"/>
        </w:rPr>
      </w:pPr>
      <w:r w:rsidRPr="00755E16">
        <w:rPr>
          <w:rFonts w:ascii="Arial" w:hAnsi="Arial" w:cs="Arial"/>
          <w:iCs/>
          <w:noProof/>
          <w:sz w:val="22"/>
          <w:szCs w:val="22"/>
        </w:rPr>
        <w:drawing>
          <wp:anchor distT="0" distB="0" distL="114300" distR="114300" simplePos="0" relativeHeight="251659264" behindDoc="1" locked="0" layoutInCell="1" allowOverlap="1" wp14:anchorId="023F94F9" wp14:editId="5C42C48F">
            <wp:simplePos x="0" y="0"/>
            <wp:positionH relativeFrom="margin">
              <wp:posOffset>34289</wp:posOffset>
            </wp:positionH>
            <wp:positionV relativeFrom="paragraph">
              <wp:posOffset>76835</wp:posOffset>
            </wp:positionV>
            <wp:extent cx="2314575" cy="1614644"/>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8279" cy="16172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E16">
        <w:rPr>
          <w:rFonts w:ascii="Arial" w:eastAsia="Arial" w:hAnsi="Arial" w:cs="Arial"/>
          <w:color w:val="000000"/>
          <w:sz w:val="22"/>
          <w:szCs w:val="22"/>
        </w:rPr>
        <w:t xml:space="preserve">Cordialmente, </w:t>
      </w:r>
    </w:p>
    <w:p w14:paraId="2CDDB07D" w14:textId="77777777" w:rsidR="00C07FBF" w:rsidRPr="00755E16" w:rsidRDefault="00C07FBF">
      <w:pPr>
        <w:pBdr>
          <w:top w:val="nil"/>
          <w:left w:val="nil"/>
          <w:bottom w:val="nil"/>
          <w:right w:val="nil"/>
          <w:between w:val="nil"/>
        </w:pBdr>
        <w:spacing w:line="360" w:lineRule="auto"/>
        <w:jc w:val="both"/>
        <w:rPr>
          <w:rFonts w:ascii="Arial" w:eastAsia="Arial" w:hAnsi="Arial" w:cs="Arial"/>
          <w:color w:val="000000"/>
          <w:sz w:val="22"/>
          <w:szCs w:val="22"/>
        </w:rPr>
      </w:pPr>
    </w:p>
    <w:p w14:paraId="4FC881CD" w14:textId="77777777" w:rsidR="00C07FBF" w:rsidRPr="00755E16" w:rsidRDefault="00C07FBF">
      <w:pPr>
        <w:pBdr>
          <w:top w:val="nil"/>
          <w:left w:val="nil"/>
          <w:bottom w:val="nil"/>
          <w:right w:val="nil"/>
          <w:between w:val="nil"/>
        </w:pBdr>
        <w:spacing w:line="360" w:lineRule="auto"/>
        <w:jc w:val="both"/>
        <w:rPr>
          <w:rFonts w:ascii="Arial" w:eastAsia="Arial" w:hAnsi="Arial" w:cs="Arial"/>
          <w:color w:val="000000"/>
          <w:sz w:val="22"/>
          <w:szCs w:val="22"/>
        </w:rPr>
      </w:pPr>
    </w:p>
    <w:p w14:paraId="5A287FDF" w14:textId="77777777" w:rsidR="00C07FBF" w:rsidRPr="00755E16" w:rsidRDefault="00C07FBF">
      <w:pPr>
        <w:pBdr>
          <w:top w:val="nil"/>
          <w:left w:val="nil"/>
          <w:bottom w:val="nil"/>
          <w:right w:val="nil"/>
          <w:between w:val="nil"/>
        </w:pBdr>
        <w:spacing w:line="360" w:lineRule="auto"/>
        <w:jc w:val="both"/>
        <w:rPr>
          <w:rFonts w:ascii="Arial" w:eastAsia="Arial" w:hAnsi="Arial" w:cs="Arial"/>
          <w:sz w:val="22"/>
          <w:szCs w:val="22"/>
        </w:rPr>
      </w:pPr>
    </w:p>
    <w:p w14:paraId="5EBE6527" w14:textId="77777777" w:rsidR="00C07FBF" w:rsidRPr="00F36635" w:rsidRDefault="00C07FBF">
      <w:pPr>
        <w:pBdr>
          <w:top w:val="nil"/>
          <w:left w:val="nil"/>
          <w:bottom w:val="nil"/>
          <w:right w:val="nil"/>
          <w:between w:val="nil"/>
        </w:pBdr>
        <w:spacing w:line="360" w:lineRule="auto"/>
        <w:ind w:left="45"/>
        <w:jc w:val="both"/>
        <w:rPr>
          <w:rFonts w:ascii="Arial" w:eastAsia="Arial" w:hAnsi="Arial" w:cs="Arial"/>
          <w:sz w:val="22"/>
          <w:szCs w:val="22"/>
        </w:rPr>
      </w:pPr>
    </w:p>
    <w:p w14:paraId="493B6C86" w14:textId="77777777" w:rsidR="00C07FBF" w:rsidRPr="00FF2A47" w:rsidRDefault="00C07FBF">
      <w:pPr>
        <w:pBdr>
          <w:top w:val="nil"/>
          <w:left w:val="nil"/>
          <w:bottom w:val="nil"/>
          <w:right w:val="nil"/>
          <w:between w:val="nil"/>
        </w:pBdr>
        <w:spacing w:line="360" w:lineRule="auto"/>
        <w:ind w:left="55" w:hanging="10"/>
        <w:jc w:val="both"/>
        <w:rPr>
          <w:rFonts w:ascii="Arial" w:eastAsia="Arial" w:hAnsi="Arial" w:cs="Arial"/>
          <w:b/>
          <w:color w:val="000000"/>
          <w:sz w:val="22"/>
          <w:szCs w:val="22"/>
        </w:rPr>
      </w:pPr>
      <w:r w:rsidRPr="00F36635">
        <w:rPr>
          <w:rFonts w:ascii="Arial" w:eastAsia="Arial" w:hAnsi="Arial" w:cs="Arial"/>
          <w:b/>
          <w:color w:val="000000"/>
          <w:sz w:val="22"/>
          <w:szCs w:val="22"/>
        </w:rPr>
        <w:t>GUSTAVO ALBERTO HERRERA AVILA</w:t>
      </w:r>
    </w:p>
    <w:p w14:paraId="07BF24FA" w14:textId="77777777" w:rsidR="00C07FBF" w:rsidRPr="00FF2A47" w:rsidRDefault="00C07FBF">
      <w:pPr>
        <w:pBdr>
          <w:top w:val="nil"/>
          <w:left w:val="nil"/>
          <w:bottom w:val="nil"/>
          <w:right w:val="nil"/>
          <w:between w:val="nil"/>
        </w:pBdr>
        <w:spacing w:line="360" w:lineRule="auto"/>
        <w:ind w:left="55" w:hanging="10"/>
        <w:jc w:val="both"/>
        <w:rPr>
          <w:rFonts w:ascii="Arial" w:eastAsia="Arial" w:hAnsi="Arial" w:cs="Arial"/>
          <w:color w:val="000000"/>
          <w:sz w:val="22"/>
          <w:szCs w:val="22"/>
        </w:rPr>
      </w:pPr>
      <w:r w:rsidRPr="00FF2A47">
        <w:rPr>
          <w:rFonts w:ascii="Arial" w:eastAsia="Arial" w:hAnsi="Arial" w:cs="Arial"/>
          <w:color w:val="000000"/>
          <w:sz w:val="22"/>
          <w:szCs w:val="22"/>
        </w:rPr>
        <w:t>C.C No. 19.395.114 de Bogotá D.C</w:t>
      </w:r>
    </w:p>
    <w:p w14:paraId="4AFA4B8F" w14:textId="77777777" w:rsidR="00194DAC" w:rsidRPr="004C104B" w:rsidRDefault="00C07FBF" w:rsidP="004C104B">
      <w:pPr>
        <w:tabs>
          <w:tab w:val="left" w:pos="5626"/>
        </w:tabs>
        <w:spacing w:line="360" w:lineRule="auto"/>
        <w:rPr>
          <w:rFonts w:ascii="Arial" w:hAnsi="Arial" w:cs="Arial"/>
          <w:sz w:val="22"/>
          <w:szCs w:val="22"/>
        </w:rPr>
      </w:pPr>
      <w:r w:rsidRPr="00AB7701">
        <w:rPr>
          <w:rFonts w:ascii="Arial" w:eastAsia="Arial" w:hAnsi="Arial" w:cs="Arial"/>
          <w:color w:val="000000"/>
          <w:sz w:val="22"/>
          <w:szCs w:val="22"/>
        </w:rPr>
        <w:t>T.P. No. 39.116 del C.S.</w:t>
      </w:r>
      <w:r w:rsidRPr="00AB7701">
        <w:rPr>
          <w:rFonts w:ascii="Arial" w:eastAsia="Arial" w:hAnsi="Arial" w:cs="Arial"/>
          <w:sz w:val="22"/>
          <w:szCs w:val="22"/>
        </w:rPr>
        <w:t xml:space="preserve"> de la J</w:t>
      </w:r>
    </w:p>
    <w:sectPr w:rsidR="00194DAC" w:rsidRPr="004C104B" w:rsidSect="00EB7F96">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rling Muñoz" w:date="2024-01-11T14:58:00Z" w:initials="DM">
    <w:p w14:paraId="099B3D6B" w14:textId="1CBBAE67" w:rsidR="00F36635" w:rsidRDefault="00F36635">
      <w:pPr>
        <w:pStyle w:val="Textocomentario"/>
      </w:pPr>
      <w:r>
        <w:rPr>
          <w:rStyle w:val="Refdecomentario"/>
        </w:rPr>
        <w:annotationRef/>
      </w:r>
      <w:r>
        <w:t xml:space="preserve">Aquí en la NOTA al pie porfa indica de dónde obtuviste esta información de notificaciones. Indica que fue del Certificado de existencia y representación de </w:t>
      </w:r>
      <w:r w:rsidR="00DF3786">
        <w:t>LÁCTEOS</w:t>
      </w:r>
      <w:r>
        <w:t xml:space="preserve"> ANDINOS</w:t>
      </w:r>
    </w:p>
  </w:comment>
  <w:comment w:id="1" w:author="Darling Muñoz" w:date="2024-01-11T15:03:00Z" w:initials="DM">
    <w:p w14:paraId="1B856A9F" w14:textId="2C67A361" w:rsidR="00DF3786" w:rsidRDefault="00DF3786">
      <w:pPr>
        <w:pStyle w:val="Textocomentario"/>
      </w:pPr>
      <w:r>
        <w:rPr>
          <w:rStyle w:val="Refdecomentario"/>
        </w:rPr>
        <w:annotationRef/>
      </w:r>
      <w:r>
        <w:t>Porfa aquí extrae la tabla de la liquidación de los intereses</w:t>
      </w:r>
    </w:p>
  </w:comment>
  <w:comment w:id="2" w:author="Darling Muñoz" w:date="2023-12-11T10:33:00Z" w:initials="DM">
    <w:p w14:paraId="094B3092" w14:textId="77777777" w:rsidR="00C07FBF" w:rsidRDefault="00C07FBF" w:rsidP="00C07FBF">
      <w:pPr>
        <w:pStyle w:val="Textocomentario"/>
      </w:pPr>
      <w:r>
        <w:rPr>
          <w:rStyle w:val="Refdecomentario"/>
        </w:rPr>
        <w:annotationRef/>
      </w:r>
      <w:r>
        <w:t xml:space="preserve">Recuerda que como estamos solicitando medidas cautelares no podemos copiar al ejecutado cuando radiquemos la demanda. </w:t>
      </w:r>
    </w:p>
    <w:p w14:paraId="2493100E" w14:textId="77777777" w:rsidR="00C07FBF" w:rsidRDefault="00C07FBF" w:rsidP="00C07FBF">
      <w:pPr>
        <w:pStyle w:val="Textocomentario"/>
      </w:pPr>
      <w:r>
        <w:t>Porfa divide las siguientes medidas cautelares con títulos de acuerdo con lo que estamos solicitando en cada una y cita el Art. Correspondiente.</w:t>
      </w:r>
    </w:p>
  </w:comment>
  <w:comment w:id="3" w:author="Darling Muñoz" w:date="2023-12-11T11:20:00Z" w:initials="DM">
    <w:p w14:paraId="38DBB9B6" w14:textId="77777777" w:rsidR="00C07FBF" w:rsidRDefault="00C07FBF" w:rsidP="00C07FBF">
      <w:pPr>
        <w:pStyle w:val="Textocomentario"/>
      </w:pPr>
      <w:r>
        <w:rPr>
          <w:rStyle w:val="Refdecomentario"/>
        </w:rPr>
        <w:annotationRef/>
      </w:r>
      <w:r>
        <w:t xml:space="preserve">Verifica en el certificado que esta información sea correcta. E indica en dónde se encuentra registrado el inmueble. </w:t>
      </w:r>
    </w:p>
  </w:comment>
  <w:comment w:id="4" w:author="Darling Muñoz" w:date="2023-12-11T11:20:00Z" w:initials="DM">
    <w:p w14:paraId="60703FAD" w14:textId="77777777" w:rsidR="00C07FBF" w:rsidRDefault="00C07FBF" w:rsidP="00C07FBF">
      <w:pPr>
        <w:pStyle w:val="Textocomentario"/>
      </w:pPr>
      <w:r>
        <w:rPr>
          <w:rStyle w:val="Refdecomentario"/>
        </w:rPr>
        <w:annotationRef/>
      </w:r>
      <w:r>
        <w:t xml:space="preserve">Porfa solicita a Natalia el certificado de la ORIP de este inmueble. </w:t>
      </w:r>
    </w:p>
  </w:comment>
  <w:comment w:id="5" w:author="Darling Muñoz" w:date="2024-01-11T15:08:00Z" w:initials="DM">
    <w:p w14:paraId="508BF72B" w14:textId="11B279B7" w:rsidR="00280953" w:rsidRDefault="00280953">
      <w:pPr>
        <w:pStyle w:val="Textocomentario"/>
      </w:pPr>
      <w:r>
        <w:rPr>
          <w:rStyle w:val="Refdecomentario"/>
        </w:rPr>
        <w:annotationRef/>
      </w:r>
      <w:r>
        <w:t>No conseguimos los certificados de tradición? Debemos aportarlos para probar la propiedad</w:t>
      </w:r>
    </w:p>
  </w:comment>
  <w:comment w:id="6" w:author="Darling Muñoz" w:date="2024-01-11T15:10:00Z" w:initials="DM">
    <w:p w14:paraId="388B9BED" w14:textId="66BC040C" w:rsidR="00280953" w:rsidRDefault="00280953">
      <w:pPr>
        <w:pStyle w:val="Textocomentario"/>
      </w:pPr>
      <w:r>
        <w:rPr>
          <w:rStyle w:val="Refdecomentario"/>
        </w:rPr>
        <w:annotationRef/>
      </w:r>
      <w:r>
        <w:t>Completa toda esta información porfa</w:t>
      </w:r>
    </w:p>
  </w:comment>
  <w:comment w:id="7" w:author="Darling Muñoz" w:date="2024-01-11T15:10:00Z" w:initials="DM">
    <w:p w14:paraId="14AF072F" w14:textId="70C46D49" w:rsidR="00280953" w:rsidRDefault="00280953">
      <w:pPr>
        <w:pStyle w:val="Textocomentario"/>
      </w:pPr>
      <w:r>
        <w:rPr>
          <w:rStyle w:val="Refdecomentario"/>
        </w:rPr>
        <w:annotationRef/>
      </w:r>
      <w:r>
        <w:t>Aquí complementa porfa</w:t>
      </w:r>
    </w:p>
  </w:comment>
  <w:comment w:id="8" w:author="Darling Muñoz" w:date="2024-01-11T15:12:00Z" w:initials="DM">
    <w:p w14:paraId="1955D61F" w14:textId="3A235A99" w:rsidR="005F748E" w:rsidRDefault="005F748E">
      <w:pPr>
        <w:pStyle w:val="Textocomentario"/>
      </w:pPr>
      <w:r>
        <w:rPr>
          <w:rStyle w:val="Refdecomentario"/>
        </w:rPr>
        <w:annotationRef/>
      </w:r>
      <w:r>
        <w:t>Porfa no se te olvide adjuntarlos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9B3D6B" w15:done="0"/>
  <w15:commentEx w15:paraId="1B856A9F" w15:done="0"/>
  <w15:commentEx w15:paraId="2493100E" w15:done="1"/>
  <w15:commentEx w15:paraId="38DBB9B6" w15:done="1"/>
  <w15:commentEx w15:paraId="60703FAD" w15:done="1"/>
  <w15:commentEx w15:paraId="508BF72B" w15:done="0"/>
  <w15:commentEx w15:paraId="388B9BED" w15:done="0"/>
  <w15:commentEx w15:paraId="14AF072F" w15:done="0"/>
  <w15:commentEx w15:paraId="1955D6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CF7474" w16cid:durableId="46E57AB2"/>
  <w16cid:commentId w16cid:paraId="38CFB18B" w16cid:durableId="51A68B1D"/>
  <w16cid:commentId w16cid:paraId="0A5621D9" w16cid:durableId="580F91DD"/>
  <w16cid:commentId w16cid:paraId="1FFEFCBA" w16cid:durableId="5D075171"/>
  <w16cid:commentId w16cid:paraId="14323DEB" w16cid:durableId="6B5F9C1D"/>
  <w16cid:commentId w16cid:paraId="5F0C2C3E" w16cid:durableId="43CF0FD3"/>
  <w16cid:commentId w16cid:paraId="11613441" w16cid:durableId="4825384E"/>
  <w16cid:commentId w16cid:paraId="6BA73B72" w16cid:durableId="71571EC7"/>
  <w16cid:commentId w16cid:paraId="7A181785" w16cid:durableId="15D126DF"/>
  <w16cid:commentId w16cid:paraId="2493100E" w16cid:durableId="64E752FB"/>
  <w16cid:commentId w16cid:paraId="38DBB9B6" w16cid:durableId="29EF6DF3"/>
  <w16cid:commentId w16cid:paraId="60703FAD" w16cid:durableId="4945123C"/>
  <w16cid:commentId w16cid:paraId="4D47B167" w16cid:durableId="1692AF62"/>
  <w16cid:commentId w16cid:paraId="7B8B6C66" w16cid:durableId="2C81F862"/>
  <w16cid:commentId w16cid:paraId="540452CC" w16cid:durableId="15D585DE"/>
  <w16cid:commentId w16cid:paraId="7A036868" w16cid:durableId="6B1032A5"/>
  <w16cid:commentId w16cid:paraId="3BBC5B0F" w16cid:durableId="49C8DA6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CA9AC" w14:textId="77777777" w:rsidR="002A0B25" w:rsidRDefault="002A0B25" w:rsidP="0025591F">
      <w:r>
        <w:separator/>
      </w:r>
    </w:p>
  </w:endnote>
  <w:endnote w:type="continuationSeparator" w:id="0">
    <w:p w14:paraId="31BB9DBF" w14:textId="77777777" w:rsidR="002A0B25" w:rsidRDefault="002A0B2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00000001"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D389"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09A9A034" wp14:editId="4B73B25F">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308ECB4B" wp14:editId="7119BB7C">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60703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FBDC37A"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ECB4B"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4560703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FBDC37A"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033A6994" wp14:editId="72F10B09">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C04B6" w14:textId="77777777" w:rsidR="00416F84" w:rsidRDefault="00416F84" w:rsidP="00416F84">
    <w:pPr>
      <w:ind w:left="7080" w:firstLine="708"/>
      <w:rPr>
        <w:color w:val="222A35" w:themeColor="text2" w:themeShade="80"/>
      </w:rPr>
    </w:pPr>
  </w:p>
  <w:p w14:paraId="619DA111"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44141EC" wp14:editId="768AC97B">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67D1A" w14:textId="77777777" w:rsidR="00416F84" w:rsidRPr="00C07FBF" w:rsidRDefault="00C07FBF" w:rsidP="00416F84">
                          <w:pPr>
                            <w:spacing w:before="10"/>
                            <w:jc w:val="right"/>
                            <w:rPr>
                              <w:rFonts w:ascii="Raleway" w:hAnsi="Raleway"/>
                              <w:b/>
                              <w:bCs/>
                              <w:color w:val="FFFFFF" w:themeColor="background1"/>
                              <w:w w:val="105"/>
                              <w:sz w:val="20"/>
                              <w:szCs w:val="20"/>
                              <w:lang w:val="es-ES_tradnl"/>
                            </w:rPr>
                          </w:pPr>
                          <w:r>
                            <w:rPr>
                              <w:rFonts w:ascii="Raleway" w:hAnsi="Raleway"/>
                              <w:b/>
                              <w:bCs/>
                              <w:color w:val="FFFFFF" w:themeColor="background1"/>
                              <w:w w:val="105"/>
                              <w:lang w:val="es-ES_tradnl"/>
                            </w:rPr>
                            <w:t>LPR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141EC"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12167D1A" w14:textId="77777777" w:rsidR="00416F84" w:rsidRPr="00C07FBF" w:rsidRDefault="00C07FBF" w:rsidP="00416F84">
                    <w:pPr>
                      <w:spacing w:before="10"/>
                      <w:jc w:val="right"/>
                      <w:rPr>
                        <w:rFonts w:ascii="Raleway" w:hAnsi="Raleway"/>
                        <w:b/>
                        <w:bCs/>
                        <w:color w:val="FFFFFF" w:themeColor="background1"/>
                        <w:w w:val="105"/>
                        <w:sz w:val="20"/>
                        <w:szCs w:val="20"/>
                        <w:lang w:val="es-ES_tradnl"/>
                      </w:rPr>
                    </w:pPr>
                    <w:r>
                      <w:rPr>
                        <w:rFonts w:ascii="Raleway" w:hAnsi="Raleway"/>
                        <w:b/>
                        <w:bCs/>
                        <w:color w:val="FFFFFF" w:themeColor="background1"/>
                        <w:w w:val="105"/>
                        <w:lang w:val="es-ES_tradnl"/>
                      </w:rPr>
                      <w:t>LPR</w:t>
                    </w:r>
                  </w:p>
                </w:txbxContent>
              </v:textbox>
              <w10:wrap anchorx="page" anchory="margin"/>
            </v:rect>
          </w:pict>
        </mc:Fallback>
      </mc:AlternateContent>
    </w:r>
  </w:p>
  <w:p w14:paraId="7738F90A" w14:textId="77777777" w:rsidR="00416F84" w:rsidRDefault="00416F84" w:rsidP="004A356B">
    <w:pPr>
      <w:rPr>
        <w:color w:val="222A35" w:themeColor="text2" w:themeShade="80"/>
      </w:rPr>
    </w:pPr>
  </w:p>
  <w:p w14:paraId="5FB6FC1A" w14:textId="5575C68C"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4C104B">
      <w:rPr>
        <w:rFonts w:ascii="Raleway" w:hAnsi="Raleway"/>
        <w:b/>
        <w:bCs/>
        <w:noProof/>
        <w:color w:val="222A35" w:themeColor="text2" w:themeShade="80"/>
        <w:sz w:val="16"/>
        <w:szCs w:val="16"/>
      </w:rPr>
      <w:t>7</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4C104B">
      <w:rPr>
        <w:rFonts w:ascii="Raleway" w:hAnsi="Raleway"/>
        <w:b/>
        <w:bCs/>
        <w:noProof/>
        <w:color w:val="222A35" w:themeColor="text2" w:themeShade="80"/>
        <w:sz w:val="16"/>
        <w:szCs w:val="16"/>
      </w:rPr>
      <w:t>8</w:t>
    </w:r>
    <w:r w:rsidR="003F26B0" w:rsidRPr="00194DAC">
      <w:rPr>
        <w:rFonts w:ascii="Raleway" w:hAnsi="Raleway"/>
        <w:b/>
        <w:bCs/>
        <w:color w:val="222A35" w:themeColor="text2" w:themeShade="80"/>
        <w:sz w:val="16"/>
        <w:szCs w:val="16"/>
      </w:rPr>
      <w:fldChar w:fldCharType="end"/>
    </w:r>
  </w:p>
  <w:p w14:paraId="09F25AD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D73D8" w14:textId="77777777" w:rsidR="002A0B25" w:rsidRDefault="002A0B25" w:rsidP="0025591F">
      <w:r>
        <w:separator/>
      </w:r>
    </w:p>
  </w:footnote>
  <w:footnote w:type="continuationSeparator" w:id="0">
    <w:p w14:paraId="3CC3654B" w14:textId="77777777" w:rsidR="002A0B25" w:rsidRDefault="002A0B25" w:rsidP="0025591F">
      <w:r>
        <w:continuationSeparator/>
      </w:r>
    </w:p>
  </w:footnote>
  <w:footnote w:id="1">
    <w:p w14:paraId="65B4C28B" w14:textId="07A5AAF4" w:rsidR="00F36635" w:rsidRDefault="00F36635">
      <w:pPr>
        <w:pStyle w:val="Textonotapie"/>
      </w:pPr>
      <w:r>
        <w:rPr>
          <w:rStyle w:val="Refdenotaalpie"/>
        </w:rPr>
        <w:footnoteRef/>
      </w:r>
      <w:r>
        <w:t xml:space="preserve"> </w:t>
      </w:r>
    </w:p>
  </w:footnote>
  <w:footnote w:id="2">
    <w:p w14:paraId="40B15BF3" w14:textId="5E44691C" w:rsidR="00C07A99" w:rsidRPr="00C07A99" w:rsidRDefault="00C07A99">
      <w:pPr>
        <w:pStyle w:val="Textonotapie"/>
        <w:rPr>
          <w:rFonts w:ascii="Arial" w:hAnsi="Arial" w:cs="Arial"/>
          <w:sz w:val="16"/>
          <w:szCs w:val="16"/>
          <w:lang w:val="es-ES_tradnl"/>
        </w:rPr>
      </w:pPr>
      <w:r w:rsidRPr="00C07A99">
        <w:rPr>
          <w:rStyle w:val="Refdenotaalpie"/>
          <w:rFonts w:ascii="Arial" w:hAnsi="Arial" w:cs="Arial"/>
          <w:sz w:val="16"/>
          <w:szCs w:val="16"/>
        </w:rPr>
        <w:footnoteRef/>
      </w:r>
      <w:r w:rsidRPr="00C07A99">
        <w:rPr>
          <w:rFonts w:ascii="Arial" w:hAnsi="Arial" w:cs="Arial"/>
          <w:sz w:val="16"/>
          <w:szCs w:val="16"/>
        </w:rPr>
        <w:t xml:space="preserve"> </w:t>
      </w:r>
      <w:r w:rsidRPr="00C07A99">
        <w:rPr>
          <w:rFonts w:ascii="Arial" w:hAnsi="Arial" w:cs="Arial"/>
          <w:sz w:val="16"/>
          <w:szCs w:val="16"/>
          <w:lang w:val="es-ES_tradnl"/>
        </w:rPr>
        <w:t>Artículo 593</w:t>
      </w:r>
      <w:r>
        <w:rPr>
          <w:rFonts w:ascii="Arial" w:hAnsi="Arial" w:cs="Arial"/>
          <w:sz w:val="16"/>
          <w:szCs w:val="16"/>
          <w:lang w:val="es-ES_tradnl"/>
        </w:rPr>
        <w:t xml:space="preserve"> </w:t>
      </w:r>
      <w:r w:rsidRPr="00C07A99">
        <w:rPr>
          <w:rFonts w:ascii="Arial" w:hAnsi="Arial" w:cs="Arial"/>
          <w:sz w:val="16"/>
          <w:szCs w:val="16"/>
          <w:lang w:val="es-ES_tradnl"/>
        </w:rPr>
        <w:t>Código General del Proceso</w:t>
      </w:r>
    </w:p>
  </w:footnote>
  <w:footnote w:id="3">
    <w:p w14:paraId="55B85D7D" w14:textId="0F0F96A5" w:rsidR="00AE7564" w:rsidRPr="00AE7564" w:rsidRDefault="00AE7564">
      <w:pPr>
        <w:pStyle w:val="Textonotapie"/>
        <w:rPr>
          <w:lang w:val="es-ES_tradnl"/>
        </w:rPr>
      </w:pPr>
      <w:r>
        <w:rPr>
          <w:rStyle w:val="Refdenotaalpie"/>
        </w:rPr>
        <w:footnoteRef/>
      </w:r>
      <w:r>
        <w:t xml:space="preserve"> </w:t>
      </w:r>
      <w:r>
        <w:rPr>
          <w:lang w:val="es-ES_tradnl"/>
        </w:rPr>
        <w:t>Artículo 593 Código General del Proceso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1C74"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9E5E633" wp14:editId="03BD210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FE1AF6"/>
    <w:multiLevelType w:val="hybridMultilevel"/>
    <w:tmpl w:val="FD44B35E"/>
    <w:lvl w:ilvl="0" w:tplc="2FE27C16">
      <w:start w:val="20"/>
      <w:numFmt w:val="bullet"/>
      <w:lvlText w:val=""/>
      <w:lvlJc w:val="left"/>
      <w:pPr>
        <w:ind w:left="405" w:hanging="360"/>
      </w:pPr>
      <w:rPr>
        <w:rFonts w:ascii="Symbol" w:eastAsia="Arial" w:hAnsi="Symbol" w:cs="Arial" w:hint="default"/>
      </w:rPr>
    </w:lvl>
    <w:lvl w:ilvl="1" w:tplc="080A0003">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2" w15:restartNumberingAfterBreak="0">
    <w:nsid w:val="58630988"/>
    <w:multiLevelType w:val="hybridMultilevel"/>
    <w:tmpl w:val="5742008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BD8287D"/>
    <w:multiLevelType w:val="hybridMultilevel"/>
    <w:tmpl w:val="AEDE209A"/>
    <w:lvl w:ilvl="0" w:tplc="E98ADC22">
      <w:start w:val="20"/>
      <w:numFmt w:val="bullet"/>
      <w:lvlText w:val="-"/>
      <w:lvlJc w:val="left"/>
      <w:pPr>
        <w:ind w:left="405" w:hanging="360"/>
      </w:pPr>
      <w:rPr>
        <w:rFonts w:ascii="Arial" w:eastAsia="Arial"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4" w15:restartNumberingAfterBreak="0">
    <w:nsid w:val="5E6F2448"/>
    <w:multiLevelType w:val="multilevel"/>
    <w:tmpl w:val="D17E80EC"/>
    <w:lvl w:ilvl="0">
      <w:start w:val="1"/>
      <w:numFmt w:val="decimal"/>
      <w:lvlText w:val="%1."/>
      <w:lvlJc w:val="left"/>
      <w:pPr>
        <w:ind w:left="405" w:hanging="360"/>
      </w:pPr>
      <w:rPr>
        <w:rFonts w:hint="default"/>
      </w:rPr>
    </w:lvl>
    <w:lvl w:ilvl="1">
      <w:start w:val="1"/>
      <w:numFmt w:val="decimal"/>
      <w:isLgl/>
      <w:lvlText w:val="%1.%2."/>
      <w:lvlJc w:val="left"/>
      <w:pPr>
        <w:ind w:left="765" w:hanging="720"/>
      </w:pPr>
      <w:rPr>
        <w:rFonts w:hint="default"/>
        <w:b/>
        <w:bCs w:val="0"/>
        <w:sz w:val="22"/>
        <w:szCs w:val="22"/>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abstractNum w:abstractNumId="5" w15:restartNumberingAfterBreak="0">
    <w:nsid w:val="760161C5"/>
    <w:multiLevelType w:val="multilevel"/>
    <w:tmpl w:val="A25AD354"/>
    <w:lvl w:ilvl="0">
      <w:start w:val="1"/>
      <w:numFmt w:val="decimal"/>
      <w:lvlText w:val="%1."/>
      <w:lvlJc w:val="left"/>
      <w:pPr>
        <w:ind w:left="430" w:hanging="43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9923365"/>
    <w:multiLevelType w:val="hybridMultilevel"/>
    <w:tmpl w:val="A57AED3E"/>
    <w:lvl w:ilvl="0" w:tplc="EE72322E">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7BC93487"/>
    <w:multiLevelType w:val="hybridMultilevel"/>
    <w:tmpl w:val="32BA81DA"/>
    <w:lvl w:ilvl="0" w:tplc="8ECA5C9E">
      <w:start w:val="5"/>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2"/>
  </w:num>
  <w:num w:numId="6">
    <w:abstractNumId w:val="7"/>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ling Muñoz">
    <w15:presenceInfo w15:providerId="Windows Live" w15:userId="c17591dfbb1e0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BF"/>
    <w:rsid w:val="0003111F"/>
    <w:rsid w:val="000C2815"/>
    <w:rsid w:val="001925A0"/>
    <w:rsid w:val="00194DAC"/>
    <w:rsid w:val="00234F3F"/>
    <w:rsid w:val="00254E27"/>
    <w:rsid w:val="0025591F"/>
    <w:rsid w:val="00267DDC"/>
    <w:rsid w:val="00280953"/>
    <w:rsid w:val="00281D90"/>
    <w:rsid w:val="00286A79"/>
    <w:rsid w:val="002A0B25"/>
    <w:rsid w:val="002B5E76"/>
    <w:rsid w:val="00375AFE"/>
    <w:rsid w:val="003B036B"/>
    <w:rsid w:val="003C5BCE"/>
    <w:rsid w:val="003F26B0"/>
    <w:rsid w:val="00416F84"/>
    <w:rsid w:val="0042497F"/>
    <w:rsid w:val="00467191"/>
    <w:rsid w:val="00470810"/>
    <w:rsid w:val="004A356B"/>
    <w:rsid w:val="004C01CE"/>
    <w:rsid w:val="004C104B"/>
    <w:rsid w:val="00505F3C"/>
    <w:rsid w:val="00543F6F"/>
    <w:rsid w:val="005A3F2C"/>
    <w:rsid w:val="005D7117"/>
    <w:rsid w:val="005F748E"/>
    <w:rsid w:val="00637020"/>
    <w:rsid w:val="006F3F7B"/>
    <w:rsid w:val="00755E16"/>
    <w:rsid w:val="00761806"/>
    <w:rsid w:val="00793C8E"/>
    <w:rsid w:val="007C1A65"/>
    <w:rsid w:val="007F632D"/>
    <w:rsid w:val="007F6A39"/>
    <w:rsid w:val="008830A7"/>
    <w:rsid w:val="008A3EE5"/>
    <w:rsid w:val="008E4E08"/>
    <w:rsid w:val="008F1E2F"/>
    <w:rsid w:val="00904924"/>
    <w:rsid w:val="00916A01"/>
    <w:rsid w:val="00963F3D"/>
    <w:rsid w:val="00997C0E"/>
    <w:rsid w:val="00A56B40"/>
    <w:rsid w:val="00A75034"/>
    <w:rsid w:val="00A877E6"/>
    <w:rsid w:val="00AB2F3C"/>
    <w:rsid w:val="00AB3A2C"/>
    <w:rsid w:val="00AB7701"/>
    <w:rsid w:val="00AD03AA"/>
    <w:rsid w:val="00AE7564"/>
    <w:rsid w:val="00B20189"/>
    <w:rsid w:val="00B54DCC"/>
    <w:rsid w:val="00BA33E1"/>
    <w:rsid w:val="00BB3ABB"/>
    <w:rsid w:val="00BB7105"/>
    <w:rsid w:val="00BE6214"/>
    <w:rsid w:val="00BF1A90"/>
    <w:rsid w:val="00C07A99"/>
    <w:rsid w:val="00C07FBF"/>
    <w:rsid w:val="00C53500"/>
    <w:rsid w:val="00C70FF5"/>
    <w:rsid w:val="00D23A48"/>
    <w:rsid w:val="00DF3786"/>
    <w:rsid w:val="00E23DED"/>
    <w:rsid w:val="00E279D2"/>
    <w:rsid w:val="00E43BA7"/>
    <w:rsid w:val="00E63CC0"/>
    <w:rsid w:val="00EB06B6"/>
    <w:rsid w:val="00EB7F96"/>
    <w:rsid w:val="00EC434B"/>
    <w:rsid w:val="00EE40E3"/>
    <w:rsid w:val="00EF4959"/>
    <w:rsid w:val="00F30A21"/>
    <w:rsid w:val="00F36635"/>
    <w:rsid w:val="00F95354"/>
    <w:rsid w:val="00FA4FFB"/>
    <w:rsid w:val="00FE10B5"/>
    <w:rsid w:val="00FE5E2E"/>
    <w:rsid w:val="00FF2A4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CDD32"/>
  <w15:chartTrackingRefBased/>
  <w15:docId w15:val="{86C33AF0-DDA1-A547-AEF2-C70DFC67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FBF"/>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5">
    <w:name w:val="heading 5"/>
    <w:basedOn w:val="Normal"/>
    <w:next w:val="Normal"/>
    <w:link w:val="Ttulo5Car"/>
    <w:uiPriority w:val="9"/>
    <w:unhideWhenUsed/>
    <w:qFormat/>
    <w:rsid w:val="00C07FBF"/>
    <w:pPr>
      <w:keepNext/>
      <w:keepLines/>
      <w:spacing w:before="200"/>
      <w:outlineLvl w:val="4"/>
    </w:pPr>
    <w:rPr>
      <w:rFonts w:asciiTheme="majorHAnsi" w:eastAsiaTheme="majorEastAsia" w:hAnsiTheme="majorHAnsi" w:cstheme="majorBidi"/>
      <w:color w:val="1F3763" w:themeColor="accent1" w:themeShade="7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UnresolvedMention">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5Car">
    <w:name w:val="Título 5 Car"/>
    <w:basedOn w:val="Fuentedeprrafopredeter"/>
    <w:link w:val="Ttulo5"/>
    <w:uiPriority w:val="9"/>
    <w:rsid w:val="00C07FBF"/>
    <w:rPr>
      <w:rFonts w:asciiTheme="majorHAnsi" w:eastAsiaTheme="majorEastAsia" w:hAnsiTheme="majorHAnsi" w:cstheme="majorBidi"/>
      <w:color w:val="1F3763" w:themeColor="accent1" w:themeShade="7F"/>
      <w:sz w:val="24"/>
      <w:szCs w:val="24"/>
      <w:lang w:val="es-ES" w:eastAsia="es-ES"/>
    </w:rPr>
  </w:style>
  <w:style w:type="paragraph" w:styleId="Prrafodelista">
    <w:name w:val="List Paragraph"/>
    <w:aliases w:val="Nivel 1,Párrafo de lista1,Titulo 7,Párrafo de lista11"/>
    <w:basedOn w:val="Normal"/>
    <w:link w:val="PrrafodelistaCar"/>
    <w:uiPriority w:val="34"/>
    <w:qFormat/>
    <w:rsid w:val="00C07FBF"/>
    <w:pPr>
      <w:ind w:left="720"/>
      <w:contextualSpacing/>
    </w:pPr>
    <w:rPr>
      <w:lang w:val="es-ES" w:eastAsia="es-ES"/>
    </w:rPr>
  </w:style>
  <w:style w:type="character" w:customStyle="1" w:styleId="PrrafodelistaCar">
    <w:name w:val="Párrafo de lista Car"/>
    <w:aliases w:val="Nivel 1 Car,Párrafo de lista1 Car,Titulo 7 Car,Párrafo de lista11 Car"/>
    <w:link w:val="Prrafodelista"/>
    <w:uiPriority w:val="34"/>
    <w:locked/>
    <w:rsid w:val="00C07FBF"/>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C07F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07FBF"/>
    <w:rPr>
      <w:sz w:val="16"/>
      <w:szCs w:val="16"/>
    </w:rPr>
  </w:style>
  <w:style w:type="paragraph" w:styleId="Textocomentario">
    <w:name w:val="annotation text"/>
    <w:basedOn w:val="Normal"/>
    <w:link w:val="TextocomentarioCar"/>
    <w:uiPriority w:val="99"/>
    <w:unhideWhenUsed/>
    <w:rsid w:val="00C07FBF"/>
    <w:rPr>
      <w:sz w:val="20"/>
      <w:szCs w:val="20"/>
      <w:lang w:val="es-ES" w:eastAsia="es-ES"/>
    </w:rPr>
  </w:style>
  <w:style w:type="character" w:customStyle="1" w:styleId="TextocomentarioCar">
    <w:name w:val="Texto comentario Car"/>
    <w:basedOn w:val="Fuentedeprrafopredeter"/>
    <w:link w:val="Textocomentario"/>
    <w:uiPriority w:val="99"/>
    <w:rsid w:val="00C07FBF"/>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C07A99"/>
    <w:rPr>
      <w:sz w:val="20"/>
      <w:szCs w:val="20"/>
    </w:rPr>
  </w:style>
  <w:style w:type="character" w:customStyle="1" w:styleId="TextonotapieCar">
    <w:name w:val="Texto nota pie Car"/>
    <w:basedOn w:val="Fuentedeprrafopredeter"/>
    <w:link w:val="Textonotapie"/>
    <w:uiPriority w:val="99"/>
    <w:semiHidden/>
    <w:rsid w:val="00C07A99"/>
    <w:rPr>
      <w:rFonts w:ascii="Times New Roman" w:eastAsia="Times New Roman" w:hAnsi="Times New Roman" w:cs="Times New Roman"/>
      <w:sz w:val="20"/>
      <w:szCs w:val="20"/>
      <w:lang w:eastAsia="es-CO"/>
    </w:rPr>
  </w:style>
  <w:style w:type="character" w:styleId="Refdenotaalpie">
    <w:name w:val="footnote reference"/>
    <w:basedOn w:val="Fuentedeprrafopredeter"/>
    <w:uiPriority w:val="99"/>
    <w:semiHidden/>
    <w:unhideWhenUsed/>
    <w:rsid w:val="00C07A99"/>
    <w:rPr>
      <w:vertAlign w:val="superscript"/>
    </w:rPr>
  </w:style>
  <w:style w:type="character" w:styleId="Hipervnculovisitado">
    <w:name w:val="FollowedHyperlink"/>
    <w:basedOn w:val="Fuentedeprrafopredeter"/>
    <w:uiPriority w:val="99"/>
    <w:semiHidden/>
    <w:unhideWhenUsed/>
    <w:rsid w:val="00EF4959"/>
    <w:rPr>
      <w:color w:val="954F72" w:themeColor="followedHyperlink"/>
      <w:u w:val="single"/>
    </w:rPr>
  </w:style>
  <w:style w:type="paragraph" w:styleId="Textodeglobo">
    <w:name w:val="Balloon Text"/>
    <w:basedOn w:val="Normal"/>
    <w:link w:val="TextodegloboCar"/>
    <w:uiPriority w:val="99"/>
    <w:semiHidden/>
    <w:unhideWhenUsed/>
    <w:rsid w:val="00755E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5E16"/>
    <w:rPr>
      <w:rFonts w:ascii="Segoe UI" w:eastAsia="Times New Roman" w:hAnsi="Segoe UI" w:cs="Segoe UI"/>
      <w:sz w:val="18"/>
      <w:szCs w:val="18"/>
      <w:lang w:eastAsia="es-CO"/>
    </w:rPr>
  </w:style>
  <w:style w:type="paragraph" w:styleId="Asuntodelcomentario">
    <w:name w:val="annotation subject"/>
    <w:basedOn w:val="Textocomentario"/>
    <w:next w:val="Textocomentario"/>
    <w:link w:val="AsuntodelcomentarioCar"/>
    <w:uiPriority w:val="99"/>
    <w:semiHidden/>
    <w:unhideWhenUsed/>
    <w:rsid w:val="00F36635"/>
    <w:rPr>
      <w:b/>
      <w:bCs/>
      <w:lang w:val="es-CO" w:eastAsia="es-CO"/>
    </w:rPr>
  </w:style>
  <w:style w:type="character" w:customStyle="1" w:styleId="AsuntodelcomentarioCar">
    <w:name w:val="Asunto del comentario Car"/>
    <w:basedOn w:val="TextocomentarioCar"/>
    <w:link w:val="Asuntodelcomentario"/>
    <w:uiPriority w:val="99"/>
    <w:semiHidden/>
    <w:rsid w:val="00F36635"/>
    <w:rPr>
      <w:rFonts w:ascii="Times New Roman" w:eastAsia="Times New Roman" w:hAnsi="Times New Roman" w:cs="Times New Roman"/>
      <w:b/>
      <w:bCs/>
      <w:sz w:val="20"/>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7107">
      <w:bodyDiv w:val="1"/>
      <w:marLeft w:val="0"/>
      <w:marRight w:val="0"/>
      <w:marTop w:val="0"/>
      <w:marBottom w:val="0"/>
      <w:divBdr>
        <w:top w:val="none" w:sz="0" w:space="0" w:color="auto"/>
        <w:left w:val="none" w:sz="0" w:space="0" w:color="auto"/>
        <w:bottom w:val="none" w:sz="0" w:space="0" w:color="auto"/>
        <w:right w:val="none" w:sz="0" w:space="0" w:color="auto"/>
      </w:divBdr>
    </w:div>
    <w:div w:id="402338390">
      <w:bodyDiv w:val="1"/>
      <w:marLeft w:val="0"/>
      <w:marRight w:val="0"/>
      <w:marTop w:val="0"/>
      <w:marBottom w:val="0"/>
      <w:divBdr>
        <w:top w:val="none" w:sz="0" w:space="0" w:color="auto"/>
        <w:left w:val="none" w:sz="0" w:space="0" w:color="auto"/>
        <w:bottom w:val="none" w:sz="0" w:space="0" w:color="auto"/>
        <w:right w:val="none" w:sz="0" w:space="0" w:color="auto"/>
      </w:divBdr>
    </w:div>
    <w:div w:id="1545484633">
      <w:bodyDiv w:val="1"/>
      <w:marLeft w:val="0"/>
      <w:marRight w:val="0"/>
      <w:marTop w:val="0"/>
      <w:marBottom w:val="0"/>
      <w:divBdr>
        <w:top w:val="none" w:sz="0" w:space="0" w:color="auto"/>
        <w:left w:val="none" w:sz="0" w:space="0" w:color="auto"/>
        <w:bottom w:val="none" w:sz="0" w:space="0" w:color="auto"/>
        <w:right w:val="none" w:sz="0" w:space="0" w:color="auto"/>
      </w:divBdr>
    </w:div>
    <w:div w:id="19860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hyperlink" Target="mailto:njudiciales@mapfre.com.co" TargetMode="Externa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mailto:landinos2012@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landinos2012@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andinos2012@gmail.com"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mailto:landinos2012@gmail.com" TargetMode="External"/><Relationship Id="rId19" Type="http://schemas.openxmlformats.org/officeDocument/2006/relationships/hyperlink" Target="mailto:njudiciales@mapfre.com.co" TargetMode="External"/><Relationship Id="rId4" Type="http://schemas.openxmlformats.org/officeDocument/2006/relationships/settings" Target="settings.xml"/><Relationship Id="rId9" Type="http://schemas.openxmlformats.org/officeDocument/2006/relationships/hyperlink" Target="mailto:njudiciales@mapfre.com.co" TargetMode="External"/><Relationship Id="rId14" Type="http://schemas.openxmlformats.org/officeDocument/2006/relationships/hyperlink" Target="mailto:notificaciones@gha.com.co" TargetMode="External"/><Relationship Id="rId22" Type="http://schemas.openxmlformats.org/officeDocument/2006/relationships/image" Target="media/image3.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3817C-4426-43D3-A97C-6663C075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2412</Words>
  <Characters>13272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Darling Muñoz</cp:lastModifiedBy>
  <cp:revision>2</cp:revision>
  <dcterms:created xsi:type="dcterms:W3CDTF">2024-04-18T00:02:00Z</dcterms:created>
  <dcterms:modified xsi:type="dcterms:W3CDTF">2024-04-18T00:02:00Z</dcterms:modified>
</cp:coreProperties>
</file>